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写出尽可能多的行级元素。（至少10个）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C00000"/>
          <w:lang w:val="en-US" w:eastAsia="zh-CN"/>
        </w:rPr>
        <w:t>&lt;a&gt; &lt;b&gt; &lt;span&gt; &lt;p&gt; &lt;strong&gt; &lt;br&gt; &lt;img&gt; &lt;form&gt; &lt;u&gt; &lt;input&gt;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写出尽可能多的行内元素。（至少10个）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C00000"/>
          <w:lang w:val="en-US" w:eastAsia="zh-CN"/>
        </w:rPr>
        <w:t>&lt;span&gt;&lt;/span&gt;</w:t>
      </w:r>
      <w:r>
        <w:rPr>
          <w:rFonts w:hint="default"/>
          <w:lang w:val="en-US" w:eastAsia="zh-CN"/>
        </w:rPr>
        <w:t>、</w:t>
      </w:r>
      <w:r>
        <w:rPr>
          <w:rFonts w:hint="default"/>
          <w:color w:val="C00000"/>
          <w:lang w:val="en-US" w:eastAsia="zh-CN"/>
        </w:rPr>
        <w:t>&lt;a&gt;&lt;/a&gt;</w:t>
      </w:r>
      <w:r>
        <w:rPr>
          <w:rFonts w:hint="default"/>
          <w:lang w:val="en-US" w:eastAsia="zh-CN"/>
        </w:rPr>
        <w:t>链接、</w:t>
      </w:r>
      <w:r>
        <w:rPr>
          <w:rFonts w:hint="default"/>
          <w:color w:val="C00000"/>
          <w:lang w:val="en-US" w:eastAsia="zh-CN"/>
        </w:rPr>
        <w:t>&lt;br&gt;</w:t>
      </w:r>
      <w:r>
        <w:rPr>
          <w:rFonts w:hint="default"/>
          <w:lang w:val="en-US" w:eastAsia="zh-CN"/>
        </w:rPr>
        <w:t>换行、</w:t>
      </w:r>
      <w:r>
        <w:rPr>
          <w:rFonts w:hint="default"/>
          <w:color w:val="C00000"/>
          <w:lang w:val="en-US" w:eastAsia="zh-CN"/>
        </w:rPr>
        <w:t>&lt;b&gt;&lt;/b&gt;</w:t>
      </w:r>
      <w:r>
        <w:rPr>
          <w:rFonts w:hint="default"/>
          <w:lang w:val="en-US" w:eastAsia="zh-CN"/>
        </w:rPr>
        <w:t>加粗、</w:t>
      </w:r>
      <w:r>
        <w:rPr>
          <w:rFonts w:hint="default"/>
          <w:color w:val="C00000"/>
          <w:lang w:val="en-US" w:eastAsia="zh-CN"/>
        </w:rPr>
        <w:t>&lt;strong&gt;&lt;/strong&gt;</w:t>
      </w:r>
      <w:r>
        <w:rPr>
          <w:rFonts w:hint="default"/>
          <w:lang w:val="en-US" w:eastAsia="zh-CN"/>
        </w:rPr>
        <w:t>加粗、</w:t>
      </w:r>
      <w:r>
        <w:rPr>
          <w:rFonts w:hint="default"/>
          <w:color w:val="C00000"/>
          <w:lang w:val="en-US" w:eastAsia="zh-CN"/>
        </w:rPr>
        <w:t>&lt;img &gt;</w:t>
      </w:r>
      <w:r>
        <w:rPr>
          <w:rFonts w:hint="default"/>
          <w:lang w:val="en-US" w:eastAsia="zh-CN"/>
        </w:rPr>
        <w:t>图片</w:t>
      </w:r>
      <w:r>
        <w:rPr>
          <w:rFonts w:hint="eastAsia"/>
          <w:lang w:val="en-US" w:eastAsia="zh-CN"/>
        </w:rPr>
        <w:t>、</w:t>
      </w:r>
      <w:r>
        <w:rPr>
          <w:rFonts w:hint="default"/>
          <w:color w:val="C00000"/>
          <w:lang w:val="en-US" w:eastAsia="zh-CN"/>
        </w:rPr>
        <w:t>&lt;sup&gt;&lt;/sup&gt;</w:t>
      </w:r>
      <w:r>
        <w:rPr>
          <w:rFonts w:hint="default"/>
          <w:lang w:val="en-US" w:eastAsia="zh-CN"/>
        </w:rPr>
        <w:t>上标、</w:t>
      </w:r>
      <w:r>
        <w:rPr>
          <w:rFonts w:hint="default"/>
          <w:color w:val="C00000"/>
          <w:lang w:val="en-US" w:eastAsia="zh-CN"/>
        </w:rPr>
        <w:t>&lt;sub&gt;&lt;/sub&gt;</w:t>
      </w:r>
      <w:r>
        <w:rPr>
          <w:rFonts w:hint="default"/>
          <w:lang w:val="en-US" w:eastAsia="zh-CN"/>
        </w:rPr>
        <w:t>下标、</w:t>
      </w:r>
      <w:r>
        <w:rPr>
          <w:rFonts w:hint="default"/>
          <w:color w:val="C00000"/>
          <w:lang w:val="en-US" w:eastAsia="zh-CN"/>
        </w:rPr>
        <w:t>&lt;i&gt;&lt;/i&gt;</w:t>
      </w:r>
      <w:r>
        <w:rPr>
          <w:rFonts w:hint="default"/>
          <w:lang w:val="en-US" w:eastAsia="zh-CN"/>
        </w:rPr>
        <w:t>斜体、</w:t>
      </w:r>
      <w:r>
        <w:rPr>
          <w:rFonts w:hint="default"/>
          <w:color w:val="C00000"/>
          <w:lang w:val="en-US" w:eastAsia="zh-CN"/>
        </w:rPr>
        <w:t>&lt;em&gt;&lt;/em&gt;</w:t>
      </w:r>
      <w:r>
        <w:rPr>
          <w:rFonts w:hint="default"/>
          <w:lang w:val="en-US" w:eastAsia="zh-CN"/>
        </w:rPr>
        <w:t>斜体、</w:t>
      </w:r>
      <w:r>
        <w:rPr>
          <w:rFonts w:hint="default"/>
          <w:color w:val="C00000"/>
          <w:lang w:val="en-US" w:eastAsia="zh-CN"/>
        </w:rPr>
        <w:t>&lt;del&gt;&lt;/del&gt;</w:t>
      </w:r>
      <w:r>
        <w:rPr>
          <w:rFonts w:hint="default"/>
          <w:lang w:val="en-US" w:eastAsia="zh-CN"/>
        </w:rPr>
        <w:t>删除线、</w:t>
      </w:r>
      <w:r>
        <w:rPr>
          <w:rFonts w:hint="default"/>
          <w:color w:val="C00000"/>
          <w:lang w:val="en-US" w:eastAsia="zh-CN"/>
        </w:rPr>
        <w:t>&lt;u&gt;&lt;/u&gt;</w:t>
      </w:r>
      <w:r>
        <w:rPr>
          <w:rFonts w:hint="default"/>
          <w:lang w:val="en-US" w:eastAsia="zh-CN"/>
        </w:rPr>
        <w:t>下划线、</w:t>
      </w:r>
      <w:r>
        <w:rPr>
          <w:rFonts w:hint="default"/>
          <w:color w:val="C00000"/>
          <w:lang w:val="en-US" w:eastAsia="zh-CN"/>
        </w:rPr>
        <w:t>&lt;input&gt;&lt;/input</w:t>
      </w:r>
      <w:r>
        <w:rPr>
          <w:rFonts w:hint="default"/>
          <w:lang w:val="en-US" w:eastAsia="zh-CN"/>
        </w:rPr>
        <w:t>&gt;文本框、</w:t>
      </w:r>
      <w:r>
        <w:rPr>
          <w:rFonts w:hint="default"/>
          <w:color w:val="C00000"/>
          <w:lang w:val="en-US" w:eastAsia="zh-CN"/>
        </w:rPr>
        <w:t>&lt;textarea&gt;&lt;/textarea&gt;</w:t>
      </w:r>
      <w:r>
        <w:rPr>
          <w:rFonts w:hint="default"/>
          <w:lang w:val="en-US" w:eastAsia="zh-CN"/>
        </w:rPr>
        <w:t>多行文本、</w:t>
      </w:r>
      <w:r>
        <w:rPr>
          <w:rFonts w:hint="eastAsia"/>
          <w:color w:val="C00000"/>
          <w:lang w:val="en-US" w:eastAsia="zh-CN"/>
        </w:rPr>
        <w:t>&lt;select&gt;&lt;/select&gt;</w:t>
      </w:r>
      <w:r>
        <w:rPr>
          <w:rFonts w:hint="eastAsia"/>
          <w:lang w:val="en-US" w:eastAsia="zh-CN"/>
        </w:rPr>
        <w:t>下拉列表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写出尽可能多的自带样式的元素。（至少10个）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21"/>
          <w:szCs w:val="21"/>
          <w:lang w:val="en-US" w:eastAsia="zh-CN"/>
        </w:rPr>
        <w:t>H1  head buttun textarea   input object select  table thead  ul  li  ol  b  i  a  s  del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写出尽可能多的自闭合标签。（至少10个）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C00000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&lt;meta /&gt;.&lt;link /&gt; &lt;br /&gt;&lt;hr /&gt;&lt;img /&gt;&lt;input /&gt;&lt;Base/&gt;&lt;col&gt;&lt;area&gt;&lt;frame&gt;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写出尽可能多的组合标签。（至少5个）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320" w:right="0" w:hanging="210" w:hangingChars="100"/>
        <w:rPr>
          <w:rFonts w:hint="eastAsia"/>
          <w:color w:val="C0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C00000"/>
          <w:sz w:val="21"/>
          <w:szCs w:val="21"/>
          <w:lang w:val="en-US" w:eastAsia="zh-CN"/>
        </w:rPr>
        <w:t>&lt; ol &gt; &lt; /ol &gt; .</w:t>
      </w:r>
      <w:r>
        <w:rPr>
          <w:rStyle w:val="5"/>
          <w:rFonts w:hint="eastAsia" w:ascii="微软雅黑" w:hAnsi="微软雅黑" w:eastAsia="微软雅黑" w:cs="微软雅黑"/>
          <w:b w:val="0"/>
          <w:bCs/>
          <w:i/>
          <w:caps w:val="0"/>
          <w:color w:val="C00000"/>
          <w:spacing w:val="0"/>
          <w:sz w:val="21"/>
          <w:szCs w:val="21"/>
          <w:shd w:val="clear" w:fill="FFFFFF"/>
        </w:rPr>
        <w:t>&lt; ul &gt; &lt; /ul &gt;</w:t>
      </w:r>
      <w:r>
        <w:rPr>
          <w:rStyle w:val="5"/>
          <w:rFonts w:hint="eastAsia" w:ascii="微软雅黑" w:hAnsi="微软雅黑" w:eastAsia="微软雅黑" w:cs="微软雅黑"/>
          <w:b w:val="0"/>
          <w:bCs/>
          <w:i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 xml:space="preserve"> .</w:t>
      </w:r>
      <w:r>
        <w:rPr>
          <w:rStyle w:val="5"/>
          <w:rFonts w:hint="eastAsia" w:ascii="微软雅黑" w:hAnsi="微软雅黑" w:eastAsia="微软雅黑" w:cs="微软雅黑"/>
          <w:b w:val="0"/>
          <w:bCs/>
          <w:i/>
          <w:caps w:val="0"/>
          <w:color w:val="C00000"/>
          <w:spacing w:val="0"/>
          <w:sz w:val="21"/>
          <w:szCs w:val="21"/>
          <w:shd w:val="clear" w:fill="FFFFFF"/>
        </w:rPr>
        <w:t>&lt; dl &gt; &lt; /dl &gt;</w:t>
      </w:r>
      <w:r>
        <w:rPr>
          <w:rStyle w:val="5"/>
          <w:rFonts w:hint="eastAsia" w:ascii="微软雅黑" w:hAnsi="微软雅黑" w:eastAsia="微软雅黑" w:cs="微软雅黑"/>
          <w:b w:val="0"/>
          <w:bCs/>
          <w:i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 xml:space="preserve">  &lt;option&gt;&lt;/option&gt; 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1"/>
          <w:szCs w:val="21"/>
          <w:u w:val="none"/>
          <w:shd w:val="clear" w:fill="FFFFFF"/>
          <w:lang w:val="en-US" w:eastAsia="zh-CN"/>
        </w:rPr>
        <w:t>&lt;form&gt;&lt;/form&gt; &lt;select&gt;&lt;/select&gt;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写出尽可能多的表单类标签。（至少15个）</w:t>
      </w:r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="微软雅黑"/>
          <w:color w:val="C00000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&lt;form&gt; &lt;tr&gt;&lt;td&gt;&lt;th&gt;&lt;input&gt;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</w:rPr>
        <w:t>&lt;col&gt;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</w:rPr>
        <w:t>&lt;area&gt;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</w:rPr>
        <w:t>&lt;frame&gt;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描述前端通信原理，能够准确说明下列名词的含义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请求、响应、前端、后台、服务器、数据库、DNS、DNS服务器、ip地址、域名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请求：请求行、请求消息头、请求正文(客户端向服务器提取信息的过程)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响应：响应行、响应消息头、响应正文（服务器回应客户端发送请求的过程）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前端：运行在客户端，呈现给用户的一端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后台：网站后台主要是用于bai对网站前台的信息管理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服务器：为用户提供所需要的信息的大方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数据库：存放用户数据和用户所需信息的地方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DNS：域名解析系统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DNS服务器：域名解析服务器，里面有对应的域名和ip地址表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Ip地址：是网络上每台机器必然拥有的名字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域名：对ip地址便于记忆的名字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写出尽可能多的head标签钟可以包含的元素，并说明其作用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&lt;base&gt; 标签描述了基本的链接地址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&lt;link&gt; 标签定义了文档与外部资源之间的关系。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&lt;style&gt; 标签定义了HTML文档的样式文件引用地址.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&lt;meta&gt; 标签提供了元数据.元数据也不显示在页面上，但会被浏览器解析。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&lt;script&gt;标签用于加载脚本文件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 定义文档的信息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&lt;title&gt; 定义文档的标题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制作一个表格，包含内容：姓名，地址，年龄，电话，专业，时间。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43225" cy="895350"/>
            <wp:effectExtent l="0" t="0" r="9525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制作一个表单，包含：用户名，密码，邮箱，手机号，验证码，性别[单选]，专业[下拉选择]，爱好[多选]，自我介绍[文本域]，阅读协议[框架页iframe、复选框]，重置按钮，提交按钮。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10100" cy="5876925"/>
            <wp:effectExtent l="0" t="0" r="0" b="952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扩展</w:t>
      </w: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HTML5新增的功能标签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多媒体标签video、audio；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绘画Canvas元素、SVG、WebGL;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本地存储特性（HTML5 APP Cache、IndexdDB、FileAPI）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HTML5新增的语义化标签</w:t>
      </w:r>
    </w:p>
    <w:p>
      <w:pPr>
        <w:numPr>
          <w:ilvl w:val="0"/>
          <w:numId w:val="0"/>
        </w:numPr>
        <w:ind w:left="420" w:hanging="420" w:hanging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Header:头部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Section:主体内容区域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Article:一个小段落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Footer:定义文档底部区域，包括作者、信息、使用条款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Nav:导航菜单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Aside:侧边栏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Dtd文档模型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意思为文档类型定义。在HTML中，指定页面所使用的是HTML（或者是XHTML）的版本。在制作页面中，比不可少的关键组成部分就是指的是DOCTYPE的声明。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DTD文档声明不是一个标签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替换元素：指浏览器是根据元素的属性来判断具体要显示的内容的元素。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非替换元素: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是指内容包含在文档中的元素 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939B2"/>
    <w:multiLevelType w:val="singleLevel"/>
    <w:tmpl w:val="081939B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3C195E2"/>
    <w:multiLevelType w:val="singleLevel"/>
    <w:tmpl w:val="13C195E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452E8"/>
    <w:rsid w:val="026552A6"/>
    <w:rsid w:val="059F0BF6"/>
    <w:rsid w:val="08250D14"/>
    <w:rsid w:val="0B062BCB"/>
    <w:rsid w:val="0D62479A"/>
    <w:rsid w:val="0D7C32CE"/>
    <w:rsid w:val="0DBA6CC6"/>
    <w:rsid w:val="0E233B33"/>
    <w:rsid w:val="0E4F2EF6"/>
    <w:rsid w:val="0F711409"/>
    <w:rsid w:val="0FAA2D73"/>
    <w:rsid w:val="0FC5777E"/>
    <w:rsid w:val="125A3F5C"/>
    <w:rsid w:val="1333171C"/>
    <w:rsid w:val="151958BE"/>
    <w:rsid w:val="15411D2B"/>
    <w:rsid w:val="15955DA0"/>
    <w:rsid w:val="16093469"/>
    <w:rsid w:val="16951601"/>
    <w:rsid w:val="17673B32"/>
    <w:rsid w:val="179D674D"/>
    <w:rsid w:val="183602EE"/>
    <w:rsid w:val="1853293A"/>
    <w:rsid w:val="1B077730"/>
    <w:rsid w:val="1CC3651D"/>
    <w:rsid w:val="1DC567F4"/>
    <w:rsid w:val="1F8705BD"/>
    <w:rsid w:val="217B5581"/>
    <w:rsid w:val="238608FE"/>
    <w:rsid w:val="2416684C"/>
    <w:rsid w:val="24333A30"/>
    <w:rsid w:val="24372FE2"/>
    <w:rsid w:val="24A21E15"/>
    <w:rsid w:val="25525EC0"/>
    <w:rsid w:val="266C1FEC"/>
    <w:rsid w:val="273C4694"/>
    <w:rsid w:val="276C1B1F"/>
    <w:rsid w:val="27E83F6C"/>
    <w:rsid w:val="2BB413AC"/>
    <w:rsid w:val="2D3A28E0"/>
    <w:rsid w:val="2DE1098A"/>
    <w:rsid w:val="2E955F17"/>
    <w:rsid w:val="30D54545"/>
    <w:rsid w:val="30F53D37"/>
    <w:rsid w:val="340A301F"/>
    <w:rsid w:val="350E277C"/>
    <w:rsid w:val="35A30398"/>
    <w:rsid w:val="36505FBE"/>
    <w:rsid w:val="365F360B"/>
    <w:rsid w:val="38CF1C5D"/>
    <w:rsid w:val="39C21539"/>
    <w:rsid w:val="3A1A67C3"/>
    <w:rsid w:val="3A3C29BF"/>
    <w:rsid w:val="3B5525CF"/>
    <w:rsid w:val="3F383139"/>
    <w:rsid w:val="3FFD6EDA"/>
    <w:rsid w:val="404311FA"/>
    <w:rsid w:val="44D65F68"/>
    <w:rsid w:val="468E6FBB"/>
    <w:rsid w:val="476772F9"/>
    <w:rsid w:val="47BD7609"/>
    <w:rsid w:val="480B28CB"/>
    <w:rsid w:val="48F324CA"/>
    <w:rsid w:val="492F5A86"/>
    <w:rsid w:val="49E43306"/>
    <w:rsid w:val="4A4D29D7"/>
    <w:rsid w:val="4C1A3A19"/>
    <w:rsid w:val="4CEA5069"/>
    <w:rsid w:val="4D505083"/>
    <w:rsid w:val="4E5C04E2"/>
    <w:rsid w:val="4F345228"/>
    <w:rsid w:val="4F480DCF"/>
    <w:rsid w:val="51862775"/>
    <w:rsid w:val="54F05E5C"/>
    <w:rsid w:val="559C5EBD"/>
    <w:rsid w:val="55FC7314"/>
    <w:rsid w:val="561F1956"/>
    <w:rsid w:val="579743DE"/>
    <w:rsid w:val="57C27826"/>
    <w:rsid w:val="58822074"/>
    <w:rsid w:val="58F37813"/>
    <w:rsid w:val="593758C2"/>
    <w:rsid w:val="59585469"/>
    <w:rsid w:val="5A9017B7"/>
    <w:rsid w:val="5B0B6D64"/>
    <w:rsid w:val="5B424A67"/>
    <w:rsid w:val="5B670B1A"/>
    <w:rsid w:val="5CA60863"/>
    <w:rsid w:val="5DA20B95"/>
    <w:rsid w:val="600D57C5"/>
    <w:rsid w:val="605C449C"/>
    <w:rsid w:val="623401F0"/>
    <w:rsid w:val="62C4748E"/>
    <w:rsid w:val="64095409"/>
    <w:rsid w:val="664F0A45"/>
    <w:rsid w:val="67CC4261"/>
    <w:rsid w:val="67ED406A"/>
    <w:rsid w:val="690A7898"/>
    <w:rsid w:val="69256F95"/>
    <w:rsid w:val="6A1060D8"/>
    <w:rsid w:val="6A61607D"/>
    <w:rsid w:val="6A94272A"/>
    <w:rsid w:val="6AB21352"/>
    <w:rsid w:val="6B092133"/>
    <w:rsid w:val="6C266EEB"/>
    <w:rsid w:val="6C5845F5"/>
    <w:rsid w:val="71CD5527"/>
    <w:rsid w:val="72885DB8"/>
    <w:rsid w:val="73EE16DF"/>
    <w:rsid w:val="740B0155"/>
    <w:rsid w:val="74503346"/>
    <w:rsid w:val="75062BB0"/>
    <w:rsid w:val="75136949"/>
    <w:rsid w:val="760E728E"/>
    <w:rsid w:val="790F7E90"/>
    <w:rsid w:val="79C346A7"/>
    <w:rsid w:val="7A5B493C"/>
    <w:rsid w:val="7AB703B9"/>
    <w:rsid w:val="7C1C0FBE"/>
    <w:rsid w:val="7D443515"/>
    <w:rsid w:val="7E6D3F50"/>
    <w:rsid w:val="7F6A5B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2021-03-02T09:43:42Z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