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91" w:rsidRDefault="00360891" w:rsidP="00FD6765">
      <w:pPr>
        <w:pStyle w:val="1"/>
        <w:rPr>
          <w:rFonts w:hint="eastAsia"/>
        </w:rPr>
      </w:pPr>
      <w:r>
        <w:rPr>
          <w:rFonts w:hint="eastAsia"/>
        </w:rPr>
        <w:t>业务背景</w:t>
      </w:r>
    </w:p>
    <w:p w:rsidR="00360891" w:rsidRDefault="00360891" w:rsidP="00360891">
      <w:pPr>
        <w:pStyle w:val="1"/>
      </w:pPr>
      <w:r>
        <w:rPr>
          <w:rFonts w:hint="eastAsia"/>
        </w:rPr>
        <w:t>业务</w:t>
      </w:r>
      <w:r>
        <w:t>流程</w:t>
      </w:r>
    </w:p>
    <w:p w:rsidR="00360891" w:rsidRDefault="00E70A26" w:rsidP="00E70A26">
      <w:pPr>
        <w:pStyle w:val="1"/>
      </w:pPr>
      <w:r>
        <w:rPr>
          <w:rFonts w:hint="eastAsia"/>
        </w:rPr>
        <w:t>概述</w:t>
      </w:r>
      <w:r>
        <w:t>说明</w:t>
      </w:r>
    </w:p>
    <w:p w:rsidR="00E70A26" w:rsidRDefault="00136A63" w:rsidP="00136A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原则上</w:t>
      </w:r>
      <w:r>
        <w:t>品控需要对所有入库商品进行品质检测</w:t>
      </w:r>
      <w:r w:rsidR="00FC5C18">
        <w:rPr>
          <w:rFonts w:hint="eastAsia"/>
        </w:rPr>
        <w:t>，</w:t>
      </w:r>
      <w:r w:rsidR="006E27CF">
        <w:rPr>
          <w:rFonts w:hint="eastAsia"/>
        </w:rPr>
        <w:t>包括但</w:t>
      </w:r>
      <w:r w:rsidR="006E27CF">
        <w:t>不仅限于采购单、调拨单、退货单等</w:t>
      </w:r>
    </w:p>
    <w:p w:rsidR="00392EB3" w:rsidRDefault="004A124C" w:rsidP="00136A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品控质检是</w:t>
      </w:r>
      <w:r>
        <w:t>以每个</w:t>
      </w:r>
      <w:r>
        <w:rPr>
          <w:rFonts w:hint="eastAsia"/>
        </w:rPr>
        <w:t>单据</w:t>
      </w:r>
      <w:r>
        <w:t>为一个批次，检验</w:t>
      </w:r>
      <w:r>
        <w:rPr>
          <w:rFonts w:hint="eastAsia"/>
        </w:rPr>
        <w:t>单据内</w:t>
      </w:r>
      <w:r>
        <w:t>每个明细商品的质量，</w:t>
      </w:r>
      <w:r>
        <w:rPr>
          <w:rFonts w:hint="eastAsia"/>
        </w:rPr>
        <w:t>并</w:t>
      </w:r>
      <w:r>
        <w:t>产出质检结果报告（</w:t>
      </w:r>
      <w:r>
        <w:rPr>
          <w:rFonts w:hint="eastAsia"/>
        </w:rPr>
        <w:t>暂不</w:t>
      </w:r>
      <w:r>
        <w:t>考虑同一张单据多次来货的情况）</w:t>
      </w:r>
    </w:p>
    <w:p w:rsidR="00136A63" w:rsidRDefault="00136A63" w:rsidP="00136A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收货入库的商品明细上增加</w:t>
      </w:r>
      <w:r>
        <w:t>“</w:t>
      </w:r>
      <w:r>
        <w:rPr>
          <w:rFonts w:hint="eastAsia"/>
        </w:rPr>
        <w:t>品控质检</w:t>
      </w:r>
      <w:r>
        <w:t>”</w:t>
      </w:r>
      <w:r>
        <w:rPr>
          <w:rFonts w:hint="eastAsia"/>
        </w:rPr>
        <w:t>字段，用以</w:t>
      </w:r>
      <w:r>
        <w:t>控制是否允许入库（</w:t>
      </w:r>
      <w:r>
        <w:rPr>
          <w:rFonts w:hint="eastAsia"/>
        </w:rPr>
        <w:t>详见</w:t>
      </w:r>
      <w:r>
        <w:t>功能描述）</w:t>
      </w:r>
    </w:p>
    <w:p w:rsidR="000955A7" w:rsidRDefault="00171DF9" w:rsidP="000955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质检</w:t>
      </w:r>
      <w:r>
        <w:t>数据的录入分为两个来源：</w:t>
      </w:r>
      <w:r>
        <w:rPr>
          <w:rFonts w:hint="eastAsia"/>
        </w:rPr>
        <w:t>安卓</w:t>
      </w:r>
      <w:r>
        <w:rPr>
          <w:rFonts w:hint="eastAsia"/>
        </w:rPr>
        <w:t>PDA</w:t>
      </w:r>
      <w:r>
        <w:rPr>
          <w:rFonts w:hint="eastAsia"/>
        </w:rPr>
        <w:t>、</w:t>
      </w:r>
      <w:r>
        <w:t>后台录入，</w:t>
      </w:r>
      <w:r w:rsidR="0093696A">
        <w:rPr>
          <w:rFonts w:hint="eastAsia"/>
        </w:rPr>
        <w:t>此</w:t>
      </w:r>
      <w:r w:rsidR="0093696A">
        <w:t>需求仅为后台</w:t>
      </w:r>
      <w:r w:rsidR="0093696A">
        <w:rPr>
          <w:rFonts w:hint="eastAsia"/>
        </w:rPr>
        <w:t>录入</w:t>
      </w:r>
      <w:r w:rsidR="0093696A">
        <w:t>逻辑说明</w:t>
      </w:r>
    </w:p>
    <w:p w:rsidR="000955A7" w:rsidRDefault="000955A7" w:rsidP="000955A7">
      <w:pPr>
        <w:pStyle w:val="1"/>
      </w:pPr>
      <w:r>
        <w:rPr>
          <w:rFonts w:hint="eastAsia"/>
        </w:rPr>
        <w:t>功能</w:t>
      </w:r>
      <w:r>
        <w:t>描述</w:t>
      </w:r>
    </w:p>
    <w:p w:rsidR="00D41F20" w:rsidRPr="00D41F20" w:rsidRDefault="00D41F20" w:rsidP="00AC6259">
      <w:pPr>
        <w:pStyle w:val="a4"/>
      </w:pPr>
      <w:r>
        <w:rPr>
          <w:rFonts w:hint="eastAsia"/>
        </w:rPr>
        <w:t>列表页</w:t>
      </w:r>
    </w:p>
    <w:p w:rsidR="000955A7" w:rsidRDefault="00053A5B" w:rsidP="000955A7">
      <w:r>
        <w:rPr>
          <w:noProof/>
        </w:rPr>
        <w:drawing>
          <wp:inline distT="0" distB="0" distL="0" distR="0" wp14:anchorId="77AEFAAB" wp14:editId="7F1A37C1">
            <wp:extent cx="5274310" cy="2536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20" w:rsidRDefault="00D41F20" w:rsidP="000955A7">
      <w:r>
        <w:rPr>
          <w:rFonts w:hint="eastAsia"/>
        </w:rPr>
        <w:t>业务</w:t>
      </w:r>
      <w:r>
        <w:t>逻辑</w:t>
      </w:r>
      <w:r>
        <w:rPr>
          <w:rFonts w:hint="eastAsia"/>
        </w:rPr>
        <w:t>：</w:t>
      </w:r>
    </w:p>
    <w:p w:rsidR="007754A6" w:rsidRDefault="007754A6" w:rsidP="00FF4914">
      <w:pPr>
        <w:rPr>
          <w:rFonts w:hint="eastAsia"/>
        </w:rPr>
      </w:pPr>
    </w:p>
    <w:p w:rsidR="00D41F20" w:rsidRDefault="00D41F20" w:rsidP="000955A7">
      <w:r>
        <w:rPr>
          <w:rFonts w:hint="eastAsia"/>
        </w:rPr>
        <w:t>字段</w:t>
      </w:r>
      <w:r>
        <w:t>描述：</w:t>
      </w:r>
    </w:p>
    <w:tbl>
      <w:tblPr>
        <w:tblW w:w="8100" w:type="dxa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334"/>
        <w:gridCol w:w="5416"/>
      </w:tblGrid>
      <w:tr w:rsidR="00D41F20" w:rsidTr="00952C0B">
        <w:tc>
          <w:tcPr>
            <w:tcW w:w="1350" w:type="dxa"/>
            <w:shd w:val="clear" w:color="auto" w:fill="D7D7D7"/>
          </w:tcPr>
          <w:p w:rsidR="00D41F20" w:rsidRDefault="00D41F20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334" w:type="dxa"/>
            <w:shd w:val="clear" w:color="auto" w:fill="D7D7D7"/>
          </w:tcPr>
          <w:p w:rsidR="00D41F20" w:rsidRDefault="00D41F20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控件</w:t>
            </w:r>
          </w:p>
        </w:tc>
        <w:tc>
          <w:tcPr>
            <w:tcW w:w="5416" w:type="dxa"/>
            <w:shd w:val="clear" w:color="auto" w:fill="D7D7D7"/>
          </w:tcPr>
          <w:p w:rsidR="00D41F20" w:rsidRDefault="00D41F20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2E729B" w:rsidRPr="00386BBC" w:rsidTr="00952C0B">
        <w:tc>
          <w:tcPr>
            <w:tcW w:w="1350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质检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编号</w:t>
            </w:r>
          </w:p>
        </w:tc>
        <w:tc>
          <w:tcPr>
            <w:tcW w:w="1334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vMerge w:val="restart"/>
            <w:shd w:val="clear" w:color="auto" w:fill="auto"/>
          </w:tcPr>
          <w:p w:rsidR="002E729B" w:rsidRPr="00D41F20" w:rsidRDefault="002E729B" w:rsidP="00D41F20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见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明细页说明</w:t>
            </w:r>
          </w:p>
        </w:tc>
      </w:tr>
      <w:tr w:rsidR="002E729B" w:rsidRPr="00386BBC" w:rsidTr="00952C0B">
        <w:tc>
          <w:tcPr>
            <w:tcW w:w="1350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采购/补货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单号</w:t>
            </w:r>
          </w:p>
        </w:tc>
        <w:tc>
          <w:tcPr>
            <w:tcW w:w="1334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vMerge/>
            <w:shd w:val="clear" w:color="auto" w:fill="auto"/>
          </w:tcPr>
          <w:p w:rsidR="002E729B" w:rsidRPr="00D41F20" w:rsidRDefault="002E729B" w:rsidP="00D41F20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2E729B" w:rsidRPr="00386BBC" w:rsidTr="00952C0B">
        <w:tc>
          <w:tcPr>
            <w:tcW w:w="1350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lastRenderedPageBreak/>
              <w:t>源单据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334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vMerge/>
            <w:shd w:val="clear" w:color="auto" w:fill="auto"/>
          </w:tcPr>
          <w:p w:rsidR="002E729B" w:rsidRPr="00D41F20" w:rsidRDefault="002E729B" w:rsidP="00D41F20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2E729B" w:rsidRPr="00386BBC" w:rsidTr="00952C0B">
        <w:tc>
          <w:tcPr>
            <w:tcW w:w="1350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业务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部门</w:t>
            </w:r>
          </w:p>
        </w:tc>
        <w:tc>
          <w:tcPr>
            <w:tcW w:w="1334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vMerge/>
            <w:shd w:val="clear" w:color="auto" w:fill="auto"/>
          </w:tcPr>
          <w:p w:rsidR="002E729B" w:rsidRPr="00D41F20" w:rsidRDefault="002E729B" w:rsidP="00D41F20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2E729B" w:rsidRPr="00386BBC" w:rsidTr="00952C0B">
        <w:tc>
          <w:tcPr>
            <w:tcW w:w="1350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业务线</w:t>
            </w:r>
          </w:p>
        </w:tc>
        <w:tc>
          <w:tcPr>
            <w:tcW w:w="1334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vMerge/>
            <w:shd w:val="clear" w:color="auto" w:fill="auto"/>
          </w:tcPr>
          <w:p w:rsidR="002E729B" w:rsidRPr="00D41F20" w:rsidRDefault="002E729B" w:rsidP="00D41F20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2E729B" w:rsidRPr="00386BBC" w:rsidTr="00952C0B">
        <w:tc>
          <w:tcPr>
            <w:tcW w:w="1350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源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单据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1334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vMerge/>
            <w:shd w:val="clear" w:color="auto" w:fill="auto"/>
          </w:tcPr>
          <w:p w:rsidR="002E729B" w:rsidRPr="00D41F20" w:rsidRDefault="002E729B" w:rsidP="00D41F20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2E729B" w:rsidRPr="00386BBC" w:rsidTr="00952C0B">
        <w:tc>
          <w:tcPr>
            <w:tcW w:w="1350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质检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1334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vMerge/>
            <w:shd w:val="clear" w:color="auto" w:fill="auto"/>
          </w:tcPr>
          <w:p w:rsidR="002E729B" w:rsidRPr="0056422A" w:rsidRDefault="002E729B" w:rsidP="0056422A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</w:p>
        </w:tc>
      </w:tr>
      <w:tr w:rsidR="002E729B" w:rsidRPr="00386BBC" w:rsidTr="00952C0B">
        <w:tc>
          <w:tcPr>
            <w:tcW w:w="1350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创建人</w:t>
            </w:r>
          </w:p>
        </w:tc>
        <w:tc>
          <w:tcPr>
            <w:tcW w:w="1334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vMerge/>
            <w:shd w:val="clear" w:color="auto" w:fill="auto"/>
          </w:tcPr>
          <w:p w:rsidR="002E729B" w:rsidRPr="00D41F20" w:rsidRDefault="002E729B" w:rsidP="00D41F20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2E729B" w:rsidRPr="00386BBC" w:rsidTr="00952C0B">
        <w:tc>
          <w:tcPr>
            <w:tcW w:w="1350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334" w:type="dxa"/>
            <w:shd w:val="clear" w:color="auto" w:fill="auto"/>
          </w:tcPr>
          <w:p w:rsidR="002E729B" w:rsidRDefault="002E729B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vMerge/>
            <w:shd w:val="clear" w:color="auto" w:fill="auto"/>
          </w:tcPr>
          <w:p w:rsidR="002E729B" w:rsidRPr="00D41F20" w:rsidRDefault="002E729B" w:rsidP="00D41F20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</w:tbl>
    <w:p w:rsidR="00DA0C3F" w:rsidRDefault="00DA0C3F" w:rsidP="000955A7"/>
    <w:p w:rsidR="00D41F20" w:rsidRDefault="00DA0C3F" w:rsidP="000955A7">
      <w:r>
        <w:rPr>
          <w:rFonts w:hint="eastAsia"/>
        </w:rPr>
        <w:t>操作</w:t>
      </w:r>
      <w:r>
        <w:t>说明</w:t>
      </w:r>
      <w:r>
        <w:rPr>
          <w:rFonts w:hint="eastAsia"/>
        </w:rPr>
        <w:t>：</w:t>
      </w:r>
    </w:p>
    <w:tbl>
      <w:tblPr>
        <w:tblW w:w="8100" w:type="dxa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334"/>
        <w:gridCol w:w="5416"/>
      </w:tblGrid>
      <w:tr w:rsidR="00DA0C3F" w:rsidTr="00952C0B">
        <w:tc>
          <w:tcPr>
            <w:tcW w:w="1350" w:type="dxa"/>
            <w:shd w:val="clear" w:color="auto" w:fill="D7D7D7"/>
          </w:tcPr>
          <w:p w:rsidR="00DA0C3F" w:rsidRDefault="00DA0C3F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操作</w:t>
            </w:r>
          </w:p>
        </w:tc>
        <w:tc>
          <w:tcPr>
            <w:tcW w:w="1334" w:type="dxa"/>
            <w:shd w:val="clear" w:color="auto" w:fill="D7D7D7"/>
          </w:tcPr>
          <w:p w:rsidR="00DA0C3F" w:rsidRDefault="00DA0C3F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事件</w:t>
            </w:r>
          </w:p>
        </w:tc>
        <w:tc>
          <w:tcPr>
            <w:tcW w:w="5416" w:type="dxa"/>
            <w:shd w:val="clear" w:color="auto" w:fill="D7D7D7"/>
          </w:tcPr>
          <w:p w:rsidR="00DA0C3F" w:rsidRDefault="00DA0C3F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DA0C3F" w:rsidRPr="00386BBC" w:rsidTr="00952C0B">
        <w:tc>
          <w:tcPr>
            <w:tcW w:w="1350" w:type="dxa"/>
            <w:shd w:val="clear" w:color="auto" w:fill="auto"/>
          </w:tcPr>
          <w:p w:rsidR="00DA0C3F" w:rsidRDefault="0056422A" w:rsidP="00952C0B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质检编号</w:t>
            </w:r>
          </w:p>
        </w:tc>
        <w:tc>
          <w:tcPr>
            <w:tcW w:w="1334" w:type="dxa"/>
            <w:shd w:val="clear" w:color="auto" w:fill="auto"/>
          </w:tcPr>
          <w:p w:rsidR="00DA0C3F" w:rsidRDefault="00AC625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点击</w:t>
            </w:r>
          </w:p>
        </w:tc>
        <w:tc>
          <w:tcPr>
            <w:tcW w:w="5416" w:type="dxa"/>
            <w:shd w:val="clear" w:color="auto" w:fill="auto"/>
          </w:tcPr>
          <w:p w:rsidR="00DA0C3F" w:rsidRPr="00D41F20" w:rsidRDefault="00FF4914" w:rsidP="00FF4914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弹窗展示</w:t>
            </w:r>
            <w:r w:rsidR="00AC6259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明细页</w:t>
            </w:r>
          </w:p>
        </w:tc>
      </w:tr>
      <w:tr w:rsidR="0056422A" w:rsidRPr="00386BBC" w:rsidTr="00952C0B">
        <w:tc>
          <w:tcPr>
            <w:tcW w:w="1350" w:type="dxa"/>
            <w:shd w:val="clear" w:color="auto" w:fill="auto"/>
          </w:tcPr>
          <w:p w:rsidR="0056422A" w:rsidRDefault="0056422A" w:rsidP="00952C0B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源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单据号</w:t>
            </w:r>
          </w:p>
        </w:tc>
        <w:tc>
          <w:tcPr>
            <w:tcW w:w="1334" w:type="dxa"/>
            <w:shd w:val="clear" w:color="auto" w:fill="auto"/>
          </w:tcPr>
          <w:p w:rsidR="0056422A" w:rsidRDefault="0056422A" w:rsidP="00952C0B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点击</w:t>
            </w:r>
          </w:p>
        </w:tc>
        <w:tc>
          <w:tcPr>
            <w:tcW w:w="5416" w:type="dxa"/>
            <w:shd w:val="clear" w:color="auto" w:fill="auto"/>
          </w:tcPr>
          <w:p w:rsidR="0056422A" w:rsidRDefault="00FF4914" w:rsidP="00FF4914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弹窗展示</w:t>
            </w:r>
            <w:r w:rsidR="0056422A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源单据明细页</w:t>
            </w:r>
          </w:p>
        </w:tc>
      </w:tr>
    </w:tbl>
    <w:p w:rsidR="00DA0C3F" w:rsidRDefault="00DA0C3F" w:rsidP="000955A7"/>
    <w:p w:rsidR="00AC6259" w:rsidRDefault="00AC6259" w:rsidP="00AC6259">
      <w:pPr>
        <w:pStyle w:val="a4"/>
      </w:pPr>
      <w:r>
        <w:rPr>
          <w:rFonts w:hint="eastAsia"/>
        </w:rPr>
        <w:t>明细页</w:t>
      </w:r>
    </w:p>
    <w:p w:rsidR="00AC6259" w:rsidRDefault="001B6771" w:rsidP="000955A7">
      <w:r>
        <w:rPr>
          <w:noProof/>
        </w:rPr>
        <w:drawing>
          <wp:inline distT="0" distB="0" distL="0" distR="0" wp14:anchorId="1C47FB5C" wp14:editId="13A67BD5">
            <wp:extent cx="5274310" cy="2283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86" w:rsidRDefault="007D0686" w:rsidP="007D0686">
      <w:pPr>
        <w:pStyle w:val="a4"/>
      </w:pPr>
      <w:r>
        <w:rPr>
          <w:rFonts w:hint="eastAsia"/>
        </w:rPr>
        <w:t>填写</w:t>
      </w:r>
      <w:r>
        <w:t>质检内容</w:t>
      </w:r>
    </w:p>
    <w:p w:rsidR="007D0686" w:rsidRPr="007D0686" w:rsidRDefault="007D0686" w:rsidP="007D0686">
      <w:r>
        <w:rPr>
          <w:noProof/>
        </w:rPr>
        <w:lastRenderedPageBreak/>
        <w:drawing>
          <wp:inline distT="0" distB="0" distL="0" distR="0" wp14:anchorId="252BF00C" wp14:editId="459C815D">
            <wp:extent cx="3866667" cy="51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F9" w:rsidRDefault="00171DF9" w:rsidP="00171DF9">
      <w:r>
        <w:rPr>
          <w:rFonts w:hint="eastAsia"/>
        </w:rPr>
        <w:t>业务</w:t>
      </w:r>
      <w:r>
        <w:t>逻辑</w:t>
      </w:r>
      <w:r>
        <w:rPr>
          <w:rFonts w:hint="eastAsia"/>
        </w:rPr>
        <w:t>：</w:t>
      </w:r>
    </w:p>
    <w:p w:rsidR="00171DF9" w:rsidRDefault="00171DF9" w:rsidP="00171DF9">
      <w:r>
        <w:rPr>
          <w:rFonts w:hint="eastAsia"/>
        </w:rPr>
        <w:t>1</w:t>
      </w:r>
      <w:r>
        <w:rPr>
          <w:rFonts w:hint="eastAsia"/>
        </w:rPr>
        <w:t>、</w:t>
      </w:r>
    </w:p>
    <w:p w:rsidR="00171DF9" w:rsidRDefault="00171DF9" w:rsidP="00171DF9">
      <w:r>
        <w:rPr>
          <w:rFonts w:hint="eastAsia"/>
        </w:rPr>
        <w:t>字段</w:t>
      </w:r>
      <w:r>
        <w:t>描述：</w:t>
      </w:r>
    </w:p>
    <w:tbl>
      <w:tblPr>
        <w:tblW w:w="8100" w:type="dxa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334"/>
        <w:gridCol w:w="5416"/>
      </w:tblGrid>
      <w:tr w:rsidR="00171DF9" w:rsidTr="00952C0B">
        <w:tc>
          <w:tcPr>
            <w:tcW w:w="1350" w:type="dxa"/>
            <w:shd w:val="clear" w:color="auto" w:fill="D7D7D7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334" w:type="dxa"/>
            <w:shd w:val="clear" w:color="auto" w:fill="D7D7D7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控件</w:t>
            </w:r>
          </w:p>
        </w:tc>
        <w:tc>
          <w:tcPr>
            <w:tcW w:w="5416" w:type="dxa"/>
            <w:shd w:val="clear" w:color="auto" w:fill="D7D7D7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171DF9" w:rsidRPr="00386BBC" w:rsidTr="00952C0B">
        <w:tc>
          <w:tcPr>
            <w:tcW w:w="1350" w:type="dxa"/>
            <w:shd w:val="clear" w:color="auto" w:fill="auto"/>
          </w:tcPr>
          <w:p w:rsidR="00171DF9" w:rsidRDefault="00445481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质检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编号</w:t>
            </w:r>
          </w:p>
        </w:tc>
        <w:tc>
          <w:tcPr>
            <w:tcW w:w="1334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171DF9" w:rsidRPr="00D41F20" w:rsidRDefault="00445481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自动生成</w:t>
            </w:r>
          </w:p>
        </w:tc>
      </w:tr>
      <w:tr w:rsidR="00171DF9" w:rsidRPr="00386BBC" w:rsidTr="00952C0B">
        <w:tc>
          <w:tcPr>
            <w:tcW w:w="1350" w:type="dxa"/>
            <w:shd w:val="clear" w:color="auto" w:fill="auto"/>
          </w:tcPr>
          <w:p w:rsidR="00171DF9" w:rsidRDefault="00445481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源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单据类型</w:t>
            </w:r>
          </w:p>
        </w:tc>
        <w:tc>
          <w:tcPr>
            <w:tcW w:w="1334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171DF9" w:rsidRPr="00D41F20" w:rsidRDefault="001351B3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根据单号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自动加载</w:t>
            </w:r>
          </w:p>
        </w:tc>
      </w:tr>
      <w:tr w:rsidR="00445481" w:rsidRPr="00386BBC" w:rsidTr="00952C0B">
        <w:tc>
          <w:tcPr>
            <w:tcW w:w="1350" w:type="dxa"/>
            <w:shd w:val="clear" w:color="auto" w:fill="auto"/>
          </w:tcPr>
          <w:p w:rsidR="00445481" w:rsidRDefault="00445481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源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单据编号</w:t>
            </w:r>
          </w:p>
        </w:tc>
        <w:tc>
          <w:tcPr>
            <w:tcW w:w="1334" w:type="dxa"/>
            <w:shd w:val="clear" w:color="auto" w:fill="auto"/>
          </w:tcPr>
          <w:p w:rsidR="00445481" w:rsidRDefault="008C151E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输入框</w:t>
            </w:r>
          </w:p>
        </w:tc>
        <w:tc>
          <w:tcPr>
            <w:tcW w:w="5416" w:type="dxa"/>
            <w:shd w:val="clear" w:color="auto" w:fill="auto"/>
          </w:tcPr>
          <w:p w:rsidR="00445481" w:rsidRPr="00D41F20" w:rsidRDefault="00445481" w:rsidP="00CA180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手动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输入，</w:t>
            </w:r>
            <w:r w:rsidR="00CA180C" w:rsidRPr="00D41F20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8C151E" w:rsidRPr="00386BBC" w:rsidTr="00952C0B">
        <w:tc>
          <w:tcPr>
            <w:tcW w:w="1350" w:type="dxa"/>
            <w:shd w:val="clear" w:color="auto" w:fill="auto"/>
          </w:tcPr>
          <w:p w:rsidR="008C151E" w:rsidRDefault="008C151E" w:rsidP="00952C0B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源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单据状态</w:t>
            </w:r>
          </w:p>
        </w:tc>
        <w:tc>
          <w:tcPr>
            <w:tcW w:w="1334" w:type="dxa"/>
            <w:shd w:val="clear" w:color="auto" w:fill="auto"/>
          </w:tcPr>
          <w:p w:rsidR="008C151E" w:rsidRDefault="008C151E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8C151E" w:rsidRDefault="00A900B1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只要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源单据存在任何一张已入库的入库单，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则状态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为已入库</w:t>
            </w:r>
          </w:p>
          <w:p w:rsidR="00A900B1" w:rsidRPr="00A900B1" w:rsidRDefault="00A900B1" w:rsidP="00952C0B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否则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为未入库</w:t>
            </w:r>
          </w:p>
        </w:tc>
      </w:tr>
      <w:tr w:rsidR="008C151E" w:rsidRPr="00386BBC" w:rsidTr="00952C0B">
        <w:tc>
          <w:tcPr>
            <w:tcW w:w="1350" w:type="dxa"/>
            <w:shd w:val="clear" w:color="auto" w:fill="auto"/>
          </w:tcPr>
          <w:p w:rsidR="008C151E" w:rsidRDefault="008C151E" w:rsidP="00952C0B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质检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1334" w:type="dxa"/>
            <w:shd w:val="clear" w:color="auto" w:fill="auto"/>
          </w:tcPr>
          <w:p w:rsidR="008C151E" w:rsidRDefault="008C151E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123114" w:rsidRPr="00123114" w:rsidRDefault="00A900B1" w:rsidP="00123114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 w:rsidRPr="00A900B1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新建</w:t>
            </w:r>
          </w:p>
          <w:p w:rsidR="00A900B1" w:rsidRDefault="00A900B1" w:rsidP="00A900B1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已完成</w:t>
            </w:r>
          </w:p>
          <w:p w:rsidR="00A900B1" w:rsidRPr="00A900B1" w:rsidRDefault="00A900B1" w:rsidP="00A900B1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作废</w:t>
            </w:r>
          </w:p>
        </w:tc>
      </w:tr>
      <w:tr w:rsidR="00445481" w:rsidRPr="00386BBC" w:rsidTr="00952C0B">
        <w:tc>
          <w:tcPr>
            <w:tcW w:w="1350" w:type="dxa"/>
            <w:shd w:val="clear" w:color="auto" w:fill="auto"/>
          </w:tcPr>
          <w:p w:rsidR="00445481" w:rsidRDefault="00445481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仓区</w:t>
            </w:r>
          </w:p>
        </w:tc>
        <w:tc>
          <w:tcPr>
            <w:tcW w:w="1334" w:type="dxa"/>
            <w:shd w:val="clear" w:color="auto" w:fill="auto"/>
          </w:tcPr>
          <w:p w:rsidR="00445481" w:rsidRDefault="00445481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445481" w:rsidRPr="00D41F20" w:rsidRDefault="001351B3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根据单号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自动加载</w:t>
            </w:r>
          </w:p>
        </w:tc>
      </w:tr>
      <w:tr w:rsidR="00445481" w:rsidRPr="00386BBC" w:rsidTr="00952C0B">
        <w:tc>
          <w:tcPr>
            <w:tcW w:w="1350" w:type="dxa"/>
            <w:shd w:val="clear" w:color="auto" w:fill="auto"/>
          </w:tcPr>
          <w:p w:rsidR="00445481" w:rsidRDefault="00445481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预约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到仓时间</w:t>
            </w:r>
          </w:p>
        </w:tc>
        <w:tc>
          <w:tcPr>
            <w:tcW w:w="1334" w:type="dxa"/>
            <w:shd w:val="clear" w:color="auto" w:fill="auto"/>
          </w:tcPr>
          <w:p w:rsidR="00445481" w:rsidRDefault="00445481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445481" w:rsidRPr="00D41F20" w:rsidRDefault="001351B3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根据单号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自动加载</w:t>
            </w:r>
          </w:p>
        </w:tc>
      </w:tr>
      <w:tr w:rsidR="00445481" w:rsidRPr="00386BBC" w:rsidTr="00952C0B">
        <w:tc>
          <w:tcPr>
            <w:tcW w:w="1350" w:type="dxa"/>
            <w:shd w:val="clear" w:color="auto" w:fill="auto"/>
          </w:tcPr>
          <w:p w:rsidR="00445481" w:rsidRDefault="00445481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业务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单据备注</w:t>
            </w:r>
          </w:p>
        </w:tc>
        <w:tc>
          <w:tcPr>
            <w:tcW w:w="1334" w:type="dxa"/>
            <w:shd w:val="clear" w:color="auto" w:fill="auto"/>
          </w:tcPr>
          <w:p w:rsidR="00445481" w:rsidRDefault="00445481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445481" w:rsidRPr="00D41F20" w:rsidRDefault="001351B3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根据单号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自动加载</w:t>
            </w:r>
          </w:p>
        </w:tc>
      </w:tr>
      <w:tr w:rsidR="00171DF9" w:rsidRPr="00386BBC" w:rsidTr="00952C0B">
        <w:tc>
          <w:tcPr>
            <w:tcW w:w="1350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编号</w:t>
            </w:r>
          </w:p>
        </w:tc>
        <w:tc>
          <w:tcPr>
            <w:tcW w:w="1334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171DF9" w:rsidRPr="00D41F20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171DF9" w:rsidRPr="00386BBC" w:rsidTr="00952C0B">
        <w:tc>
          <w:tcPr>
            <w:tcW w:w="1350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334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171DF9" w:rsidRPr="00D41F20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171DF9" w:rsidRPr="00386BBC" w:rsidTr="00952C0B">
        <w:tc>
          <w:tcPr>
            <w:tcW w:w="1350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lastRenderedPageBreak/>
              <w:t>结算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单位</w:t>
            </w:r>
          </w:p>
        </w:tc>
        <w:tc>
          <w:tcPr>
            <w:tcW w:w="1334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171DF9" w:rsidRPr="00D41F20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171DF9" w:rsidRPr="00386BBC" w:rsidTr="00952C0B">
        <w:tc>
          <w:tcPr>
            <w:tcW w:w="1350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箱规</w:t>
            </w:r>
          </w:p>
        </w:tc>
        <w:tc>
          <w:tcPr>
            <w:tcW w:w="1334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171DF9" w:rsidRPr="00D41F20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171DF9" w:rsidRPr="00386BBC" w:rsidTr="00952C0B">
        <w:tc>
          <w:tcPr>
            <w:tcW w:w="1350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采购/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补货件数</w:t>
            </w:r>
          </w:p>
        </w:tc>
        <w:tc>
          <w:tcPr>
            <w:tcW w:w="1334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171DF9" w:rsidRPr="00171DF9" w:rsidRDefault="0093696A" w:rsidP="00171DF9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采购/补货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单上填写的箱数</w:t>
            </w:r>
          </w:p>
        </w:tc>
      </w:tr>
      <w:tr w:rsidR="00171DF9" w:rsidRPr="00386BBC" w:rsidTr="00952C0B">
        <w:tc>
          <w:tcPr>
            <w:tcW w:w="1350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 w:rsidRPr="00ED4D84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到货</w:t>
            </w:r>
            <w:r w:rsidRPr="00ED4D84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件数</w:t>
            </w:r>
          </w:p>
        </w:tc>
        <w:tc>
          <w:tcPr>
            <w:tcW w:w="1334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7D0686" w:rsidRDefault="007D0686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必填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项，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为空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时提示“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请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填写到货件数”</w:t>
            </w:r>
          </w:p>
          <w:p w:rsidR="00171DF9" w:rsidRPr="00D41F20" w:rsidRDefault="0093696A" w:rsidP="00952C0B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手动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输入，必须是</w:t>
            </w:r>
            <w:r w:rsidR="00BE0C98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大于0的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正整数</w:t>
            </w:r>
          </w:p>
        </w:tc>
      </w:tr>
      <w:tr w:rsidR="00171DF9" w:rsidRPr="00386BBC" w:rsidTr="00952C0B">
        <w:tc>
          <w:tcPr>
            <w:tcW w:w="1350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抽检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件数</w:t>
            </w:r>
          </w:p>
        </w:tc>
        <w:tc>
          <w:tcPr>
            <w:tcW w:w="1334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171DF9" w:rsidRPr="00D41F20" w:rsidRDefault="00F43F3F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手动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输入，必须是正整数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且≤到货件数</w:t>
            </w:r>
          </w:p>
        </w:tc>
      </w:tr>
      <w:tr w:rsidR="00171DF9" w:rsidRPr="00386BBC" w:rsidTr="00952C0B">
        <w:tc>
          <w:tcPr>
            <w:tcW w:w="1350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不良品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件数</w:t>
            </w:r>
          </w:p>
        </w:tc>
        <w:tc>
          <w:tcPr>
            <w:tcW w:w="1334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171DF9" w:rsidRDefault="00F43F3F" w:rsidP="00F43F3F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手动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输入，必须是正整数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且≤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抽检件数</w:t>
            </w:r>
          </w:p>
          <w:p w:rsidR="0042144C" w:rsidRPr="00D41F20" w:rsidRDefault="0042144C" w:rsidP="00F43F3F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输入框后面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不良品率，计算公式=不良品件数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/到货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件数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，百分比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显示，保留一位小数即可</w:t>
            </w:r>
          </w:p>
        </w:tc>
      </w:tr>
      <w:tr w:rsidR="00171DF9" w:rsidRPr="007D0686" w:rsidTr="00952C0B">
        <w:tc>
          <w:tcPr>
            <w:tcW w:w="1350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 w:rsidRPr="00ED4D84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质检</w:t>
            </w:r>
            <w:r w:rsidRPr="00ED4D84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结果</w:t>
            </w:r>
          </w:p>
        </w:tc>
        <w:tc>
          <w:tcPr>
            <w:tcW w:w="1334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7D0686" w:rsidRPr="007D0686" w:rsidRDefault="007D0686" w:rsidP="007D068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必填项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，包含两个选项</w:t>
            </w:r>
          </w:p>
          <w:p w:rsidR="00F43F3F" w:rsidRPr="007D0686" w:rsidRDefault="00A52676" w:rsidP="007D0686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 w:rsidRPr="007D0686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合格</w:t>
            </w:r>
          </w:p>
          <w:p w:rsidR="00A52676" w:rsidRDefault="00A52676" w:rsidP="00F43F3F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不合格</w:t>
            </w:r>
          </w:p>
          <w:p w:rsidR="00A52676" w:rsidRPr="00A52676" w:rsidRDefault="00A52676" w:rsidP="007D068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没有</w:t>
            </w:r>
            <w:r w:rsidR="007D0686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选择</w:t>
            </w:r>
            <w:r w:rsidR="007D0686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时，</w:t>
            </w:r>
            <w:r w:rsidR="007D0686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显示</w:t>
            </w:r>
            <w:r w:rsidR="007D0686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—请选择--</w:t>
            </w:r>
          </w:p>
        </w:tc>
      </w:tr>
      <w:tr w:rsidR="00171DF9" w:rsidRPr="00386BBC" w:rsidTr="00952C0B">
        <w:tc>
          <w:tcPr>
            <w:tcW w:w="1350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质检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结果描述</w:t>
            </w:r>
          </w:p>
        </w:tc>
        <w:tc>
          <w:tcPr>
            <w:tcW w:w="1334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A52676" w:rsidRDefault="00A52676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可复选，选项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如下：</w:t>
            </w:r>
          </w:p>
          <w:p w:rsidR="00A52676" w:rsidRPr="00D41F20" w:rsidRDefault="00A52676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重量不足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腐烂压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伤、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腐烂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掉粒、</w:t>
            </w:r>
            <w:r w:rsidR="001D2E83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成熟度</w:t>
            </w:r>
            <w:r w:rsidR="001D2E83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高、</w:t>
            </w:r>
            <w:r w:rsidR="001D2E83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腐烂</w:t>
            </w:r>
            <w:r w:rsidR="001D2E83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出水、</w:t>
            </w:r>
            <w:r w:rsidR="001D2E83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腐烂</w:t>
            </w:r>
            <w:r w:rsidR="001D2E83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发霉、腐烂开裂</w:t>
            </w:r>
            <w:r w:rsidR="001D2E83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、</w:t>
            </w:r>
            <w:r w:rsidR="001D2E83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花皮、</w:t>
            </w:r>
            <w:r w:rsidR="001D2E83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磕碰伤</w:t>
            </w:r>
          </w:p>
        </w:tc>
      </w:tr>
      <w:tr w:rsidR="00171DF9" w:rsidRPr="00386BBC" w:rsidTr="00952C0B">
        <w:tc>
          <w:tcPr>
            <w:tcW w:w="1350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 w:rsidRPr="00ED4D84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处理</w:t>
            </w:r>
            <w:r w:rsidRPr="00ED4D84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结果</w:t>
            </w:r>
          </w:p>
        </w:tc>
        <w:tc>
          <w:tcPr>
            <w:tcW w:w="1334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ED4D84" w:rsidRPr="00ED4D84" w:rsidRDefault="00F84BA3" w:rsidP="00ED4D84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必填项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，</w:t>
            </w:r>
            <w:r w:rsidR="00ED4D84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与质检</w:t>
            </w:r>
            <w:r w:rsidR="00ED4D84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结果联动，当质检结果=合格时，自动选中“</w:t>
            </w:r>
            <w:r w:rsidR="00ED4D84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正常</w:t>
            </w:r>
            <w:r w:rsidR="00ED4D84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入库”</w:t>
            </w:r>
            <w:r w:rsidR="00BD6210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，</w:t>
            </w:r>
            <w:r w:rsidR="00BD6210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且不可修改</w:t>
            </w:r>
            <w:r w:rsidR="00ED4D84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；质检</w:t>
            </w:r>
            <w:r w:rsidR="00ED4D84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结果=不合格时，不</w:t>
            </w:r>
            <w:r w:rsidR="00ED4D84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选择</w:t>
            </w:r>
          </w:p>
          <w:p w:rsidR="00171DF9" w:rsidRPr="001D2E83" w:rsidRDefault="001D2E83" w:rsidP="001D2E8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 w:rsidRPr="001D2E83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正常入库</w:t>
            </w:r>
          </w:p>
          <w:p w:rsidR="001D2E83" w:rsidRDefault="001D2E83" w:rsidP="001D2E8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部分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拒收</w:t>
            </w:r>
          </w:p>
          <w:p w:rsidR="001D2E83" w:rsidRDefault="001D2E83" w:rsidP="001D2E8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全部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拒收</w:t>
            </w:r>
          </w:p>
          <w:p w:rsidR="001D2E83" w:rsidRDefault="001D2E83" w:rsidP="001D2E8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特批</w:t>
            </w:r>
            <w:r w:rsidR="00C55267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免检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入库</w:t>
            </w:r>
          </w:p>
          <w:p w:rsidR="001D2E83" w:rsidRPr="001D2E83" w:rsidRDefault="001D2E83" w:rsidP="001D2E8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特批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全检入库</w:t>
            </w:r>
          </w:p>
        </w:tc>
        <w:bookmarkStart w:id="0" w:name="_GoBack"/>
        <w:bookmarkEnd w:id="0"/>
      </w:tr>
      <w:tr w:rsidR="00171DF9" w:rsidRPr="00386BBC" w:rsidTr="00952C0B">
        <w:tc>
          <w:tcPr>
            <w:tcW w:w="1350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拒收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件数</w:t>
            </w:r>
          </w:p>
        </w:tc>
        <w:tc>
          <w:tcPr>
            <w:tcW w:w="1334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171DF9" w:rsidRPr="00D41F20" w:rsidRDefault="001D2E83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手动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输入，必须是正整数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且≤到货件数</w:t>
            </w:r>
          </w:p>
        </w:tc>
      </w:tr>
      <w:tr w:rsidR="00171DF9" w:rsidRPr="00386BBC" w:rsidTr="00952C0B">
        <w:tc>
          <w:tcPr>
            <w:tcW w:w="1350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图片</w:t>
            </w:r>
          </w:p>
        </w:tc>
        <w:tc>
          <w:tcPr>
            <w:tcW w:w="1334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171DF9" w:rsidRDefault="001D2E83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安卓PDA可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上传，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后台</w:t>
            </w:r>
            <w:r w:rsidR="00A733ED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不</w:t>
            </w:r>
            <w:r w:rsidR="00A733ED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提供</w:t>
            </w:r>
            <w:r w:rsidR="00A733ED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此功能</w:t>
            </w:r>
          </w:p>
          <w:p w:rsidR="00A733ED" w:rsidRPr="00A733ED" w:rsidRDefault="00A733ED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图片后可放大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（可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打开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新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页签查看原图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171DF9" w:rsidRPr="00386BBC" w:rsidTr="00952C0B">
        <w:tc>
          <w:tcPr>
            <w:tcW w:w="1350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 w:rsidRPr="008C151E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质检员</w:t>
            </w:r>
          </w:p>
        </w:tc>
        <w:tc>
          <w:tcPr>
            <w:tcW w:w="1334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1D2E83" w:rsidRPr="001D2E83" w:rsidRDefault="001D2E83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【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质检完成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】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的人</w:t>
            </w:r>
          </w:p>
        </w:tc>
      </w:tr>
      <w:tr w:rsidR="00171DF9" w:rsidRPr="00386BBC" w:rsidTr="00952C0B">
        <w:tc>
          <w:tcPr>
            <w:tcW w:w="1350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1334" w:type="dxa"/>
            <w:shd w:val="clear" w:color="auto" w:fill="auto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416" w:type="dxa"/>
            <w:shd w:val="clear" w:color="auto" w:fill="auto"/>
          </w:tcPr>
          <w:p w:rsidR="00171DF9" w:rsidRPr="00D41F20" w:rsidRDefault="001D2E83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200汉字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以内</w:t>
            </w:r>
          </w:p>
        </w:tc>
      </w:tr>
    </w:tbl>
    <w:p w:rsidR="00171DF9" w:rsidRDefault="00171DF9" w:rsidP="00171DF9"/>
    <w:p w:rsidR="00171DF9" w:rsidRDefault="00171DF9" w:rsidP="00171DF9">
      <w:r>
        <w:rPr>
          <w:rFonts w:hint="eastAsia"/>
        </w:rPr>
        <w:t>操作</w:t>
      </w:r>
      <w:r>
        <w:t>说明</w:t>
      </w:r>
      <w:r>
        <w:rPr>
          <w:rFonts w:hint="eastAsia"/>
        </w:rPr>
        <w:t>：</w:t>
      </w:r>
    </w:p>
    <w:tbl>
      <w:tblPr>
        <w:tblW w:w="8100" w:type="dxa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334"/>
        <w:gridCol w:w="5416"/>
      </w:tblGrid>
      <w:tr w:rsidR="00171DF9" w:rsidTr="00952C0B">
        <w:tc>
          <w:tcPr>
            <w:tcW w:w="1350" w:type="dxa"/>
            <w:shd w:val="clear" w:color="auto" w:fill="D7D7D7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操作</w:t>
            </w:r>
          </w:p>
        </w:tc>
        <w:tc>
          <w:tcPr>
            <w:tcW w:w="1334" w:type="dxa"/>
            <w:shd w:val="clear" w:color="auto" w:fill="D7D7D7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事件</w:t>
            </w:r>
          </w:p>
        </w:tc>
        <w:tc>
          <w:tcPr>
            <w:tcW w:w="5416" w:type="dxa"/>
            <w:shd w:val="clear" w:color="auto" w:fill="D7D7D7"/>
          </w:tcPr>
          <w:p w:rsidR="00171DF9" w:rsidRDefault="00171DF9" w:rsidP="00952C0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053A5B" w:rsidRPr="00386BBC" w:rsidTr="00053A5B">
        <w:tc>
          <w:tcPr>
            <w:tcW w:w="8100" w:type="dxa"/>
            <w:gridSpan w:val="3"/>
            <w:shd w:val="clear" w:color="auto" w:fill="F2F2F2" w:themeFill="background1" w:themeFillShade="F2"/>
          </w:tcPr>
          <w:p w:rsidR="00053A5B" w:rsidRPr="00D41F20" w:rsidRDefault="00053A5B" w:rsidP="007D068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明细页</w:t>
            </w:r>
          </w:p>
        </w:tc>
      </w:tr>
      <w:tr w:rsidR="00053A5B" w:rsidRPr="00386BBC" w:rsidTr="00952C0B">
        <w:tc>
          <w:tcPr>
            <w:tcW w:w="1350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导出</w:t>
            </w:r>
          </w:p>
        </w:tc>
        <w:tc>
          <w:tcPr>
            <w:tcW w:w="1334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点击</w:t>
            </w:r>
          </w:p>
        </w:tc>
        <w:tc>
          <w:tcPr>
            <w:tcW w:w="5416" w:type="dxa"/>
            <w:shd w:val="clear" w:color="auto" w:fill="auto"/>
          </w:tcPr>
          <w:p w:rsidR="00053A5B" w:rsidRPr="00D41F20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详见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导出模板</w:t>
            </w:r>
          </w:p>
        </w:tc>
      </w:tr>
      <w:tr w:rsidR="00053A5B" w:rsidRPr="00386BBC" w:rsidTr="00952C0B">
        <w:tc>
          <w:tcPr>
            <w:tcW w:w="1350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查看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明细</w:t>
            </w:r>
          </w:p>
        </w:tc>
        <w:tc>
          <w:tcPr>
            <w:tcW w:w="1334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点击</w:t>
            </w:r>
          </w:p>
        </w:tc>
        <w:tc>
          <w:tcPr>
            <w:tcW w:w="5416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至源单据明细页</w:t>
            </w:r>
          </w:p>
        </w:tc>
      </w:tr>
      <w:tr w:rsidR="00053A5B" w:rsidRPr="00386BBC" w:rsidTr="00952C0B">
        <w:tc>
          <w:tcPr>
            <w:tcW w:w="1350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编号</w:t>
            </w:r>
          </w:p>
        </w:tc>
        <w:tc>
          <w:tcPr>
            <w:tcW w:w="1334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点击</w:t>
            </w:r>
          </w:p>
        </w:tc>
        <w:tc>
          <w:tcPr>
            <w:tcW w:w="5416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至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质检内容页</w:t>
            </w:r>
            <w:r w:rsidR="00791E90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，</w:t>
            </w:r>
            <w:r w:rsidR="00791E90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当质检状态=</w:t>
            </w:r>
            <w:r w:rsidR="00791E90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已完成</w:t>
            </w:r>
            <w:r w:rsidR="00791E90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时，无法再编辑</w:t>
            </w:r>
          </w:p>
        </w:tc>
      </w:tr>
      <w:tr w:rsidR="00053A5B" w:rsidRPr="00386BBC" w:rsidTr="00952C0B">
        <w:tc>
          <w:tcPr>
            <w:tcW w:w="1350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保存</w:t>
            </w:r>
          </w:p>
        </w:tc>
        <w:tc>
          <w:tcPr>
            <w:tcW w:w="1334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点击</w:t>
            </w:r>
          </w:p>
        </w:tc>
        <w:tc>
          <w:tcPr>
            <w:tcW w:w="5416" w:type="dxa"/>
            <w:shd w:val="clear" w:color="auto" w:fill="auto"/>
          </w:tcPr>
          <w:p w:rsidR="003B2F18" w:rsidRPr="003B2F18" w:rsidRDefault="003B2F18" w:rsidP="003B2F18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显示条件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=新建</w:t>
            </w:r>
          </w:p>
          <w:p w:rsidR="00320407" w:rsidRDefault="00320407" w:rsidP="00152F5B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判断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此源单据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号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已经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存在于品质列表中，且非作废状态</w:t>
            </w:r>
          </w:p>
          <w:p w:rsidR="00320407" w:rsidRDefault="00320407" w:rsidP="00320407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是：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提示“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此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单号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存在，质检编号：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XXXX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”</w:t>
            </w:r>
          </w:p>
          <w:p w:rsidR="00320407" w:rsidRDefault="00320407" w:rsidP="00320407">
            <w:pPr>
              <w:pStyle w:val="a3"/>
              <w:ind w:left="360" w:firstLineChars="0" w:firstLine="0"/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否：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执行步骤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2</w:t>
            </w:r>
          </w:p>
          <w:p w:rsidR="00152F5B" w:rsidRDefault="00152F5B" w:rsidP="00152F5B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 w:rsidRPr="00152F5B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判断</w:t>
            </w:r>
            <w:r w:rsidRPr="00152F5B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单据号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是否存在且有效</w:t>
            </w:r>
          </w:p>
          <w:p w:rsidR="00152F5B" w:rsidRDefault="00152F5B" w:rsidP="00152F5B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否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：提示“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单号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不存在或无效”</w:t>
            </w:r>
          </w:p>
          <w:p w:rsidR="00152F5B" w:rsidRDefault="00152F5B" w:rsidP="00152F5B">
            <w:pPr>
              <w:pStyle w:val="a3"/>
              <w:ind w:left="360" w:firstLineChars="0" w:firstLine="0"/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：执行步骤</w:t>
            </w:r>
            <w:r w:rsidR="00320407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3</w:t>
            </w:r>
          </w:p>
          <w:p w:rsidR="00152F5B" w:rsidRPr="00152F5B" w:rsidRDefault="00152F5B" w:rsidP="00152F5B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保存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成功后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加载单据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信息及所有商品明细，并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一条新建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lastRenderedPageBreak/>
              <w:t>态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的质检数据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；</w:t>
            </w:r>
            <w:r w:rsidR="003A323E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且</w:t>
            </w:r>
            <w:r w:rsidR="003A323E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保存后</w:t>
            </w:r>
            <w:r w:rsidR="003A323E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源</w:t>
            </w:r>
            <w:r w:rsidR="003A323E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单据号不可</w:t>
            </w:r>
            <w:r w:rsidR="003A323E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修改</w:t>
            </w:r>
            <w:r w:rsidR="003A323E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，只能作废此单据</w:t>
            </w:r>
          </w:p>
        </w:tc>
      </w:tr>
      <w:tr w:rsidR="00053A5B" w:rsidRPr="00827E29" w:rsidTr="00952C0B">
        <w:tc>
          <w:tcPr>
            <w:tcW w:w="1350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lastRenderedPageBreak/>
              <w:t>质检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完成</w:t>
            </w:r>
          </w:p>
        </w:tc>
        <w:tc>
          <w:tcPr>
            <w:tcW w:w="1334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点击</w:t>
            </w:r>
          </w:p>
        </w:tc>
        <w:tc>
          <w:tcPr>
            <w:tcW w:w="5416" w:type="dxa"/>
            <w:shd w:val="clear" w:color="auto" w:fill="auto"/>
          </w:tcPr>
          <w:p w:rsidR="00053A5B" w:rsidRPr="003B2F18" w:rsidRDefault="00152F5B" w:rsidP="003B2F18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 w:rsidRPr="003B2F18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判断</w:t>
            </w:r>
            <w:r w:rsidRPr="003B2F18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商品</w:t>
            </w:r>
            <w:r w:rsidRPr="003B2F18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明细</w:t>
            </w:r>
            <w:r w:rsidR="003B2F18" w:rsidRPr="003B2F18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是否</w:t>
            </w:r>
            <w:r w:rsidR="003B2F18" w:rsidRPr="003B2F18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存在</w:t>
            </w:r>
            <w:r w:rsidR="003B2F18" w:rsidRPr="003B2F18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没有</w:t>
            </w:r>
            <w:r w:rsidR="003B2F18" w:rsidRPr="003B2F18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质检结果的数据</w:t>
            </w:r>
          </w:p>
          <w:p w:rsidR="003B2F18" w:rsidRPr="003B2F18" w:rsidRDefault="003B2F18" w:rsidP="00827E29">
            <w:pPr>
              <w:ind w:left="360"/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：</w:t>
            </w:r>
            <w:r w:rsidR="00827E29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弹窗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提示“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商品</w:t>
            </w:r>
            <w:r w:rsidR="00827E29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XXX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没有质检完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成</w:t>
            </w:r>
            <w:r w:rsidR="00827E29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，</w:t>
            </w:r>
            <w:r w:rsidR="00827E29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确认</w:t>
            </w:r>
            <w:r w:rsidR="00827E29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完成</w:t>
            </w:r>
            <w:r w:rsidR="00827E29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吗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存在多个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时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逗号分隔</w:t>
            </w:r>
            <w:r w:rsidR="00827E29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点击确认后将质检状态置为已完成</w:t>
            </w:r>
          </w:p>
        </w:tc>
      </w:tr>
      <w:tr w:rsidR="00053A5B" w:rsidRPr="00386BBC" w:rsidTr="00952C0B">
        <w:tc>
          <w:tcPr>
            <w:tcW w:w="1350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作废</w:t>
            </w:r>
          </w:p>
        </w:tc>
        <w:tc>
          <w:tcPr>
            <w:tcW w:w="1334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点击</w:t>
            </w:r>
          </w:p>
        </w:tc>
        <w:tc>
          <w:tcPr>
            <w:tcW w:w="5416" w:type="dxa"/>
            <w:shd w:val="clear" w:color="auto" w:fill="auto"/>
          </w:tcPr>
          <w:p w:rsidR="00053A5B" w:rsidRDefault="003B2F18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条件：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=新建</w:t>
            </w:r>
          </w:p>
          <w:p w:rsidR="003B2F18" w:rsidRDefault="003B2F18" w:rsidP="00053A5B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弹窗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提示“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确认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作废吗”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点击确认后将质检状态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置为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作废</w:t>
            </w:r>
          </w:p>
        </w:tc>
      </w:tr>
      <w:tr w:rsidR="00053A5B" w:rsidRPr="00386BBC" w:rsidTr="00F12EB6">
        <w:tc>
          <w:tcPr>
            <w:tcW w:w="8100" w:type="dxa"/>
            <w:gridSpan w:val="3"/>
            <w:shd w:val="clear" w:color="auto" w:fill="F2F2F2" w:themeFill="background1" w:themeFillShade="F2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质检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内容页</w:t>
            </w:r>
          </w:p>
        </w:tc>
      </w:tr>
      <w:tr w:rsidR="00053A5B" w:rsidRPr="00386BBC" w:rsidTr="00952C0B">
        <w:tc>
          <w:tcPr>
            <w:tcW w:w="1350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质检完成</w:t>
            </w:r>
          </w:p>
        </w:tc>
        <w:tc>
          <w:tcPr>
            <w:tcW w:w="1334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点击</w:t>
            </w:r>
          </w:p>
        </w:tc>
        <w:tc>
          <w:tcPr>
            <w:tcW w:w="5416" w:type="dxa"/>
            <w:shd w:val="clear" w:color="auto" w:fill="auto"/>
          </w:tcPr>
          <w:p w:rsidR="00053A5B" w:rsidRPr="00AE07E6" w:rsidRDefault="00053A5B" w:rsidP="00053A5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 w:rsidRPr="00AE07E6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判断必填字段</w:t>
            </w:r>
          </w:p>
          <w:p w:rsidR="00053A5B" w:rsidRPr="00AE07E6" w:rsidRDefault="00053A5B" w:rsidP="00053A5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保存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所有数据</w:t>
            </w:r>
            <w:r w:rsidR="00D556E6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（需</w:t>
            </w:r>
            <w:r w:rsidR="00D556E6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判断是否存在</w:t>
            </w:r>
            <w:r w:rsidR="00D556E6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未</w:t>
            </w:r>
            <w:r w:rsidR="00D556E6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入库的源单据</w:t>
            </w:r>
            <w:r w:rsidR="00D556E6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入库单</w:t>
            </w:r>
            <w:r w:rsidR="00D556E6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，</w:t>
            </w:r>
            <w:r w:rsidR="00D556E6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存在</w:t>
            </w:r>
            <w:r w:rsidR="00D556E6"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则需要将对应的质检状态更新</w:t>
            </w:r>
            <w:r w:rsidR="00D556E6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053A5B" w:rsidRPr="00386BBC" w:rsidTr="00952C0B">
        <w:tc>
          <w:tcPr>
            <w:tcW w:w="1350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取消</w:t>
            </w:r>
          </w:p>
        </w:tc>
        <w:tc>
          <w:tcPr>
            <w:tcW w:w="1334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点击</w:t>
            </w:r>
          </w:p>
        </w:tc>
        <w:tc>
          <w:tcPr>
            <w:tcW w:w="5416" w:type="dxa"/>
            <w:shd w:val="clear" w:color="auto" w:fill="auto"/>
          </w:tcPr>
          <w:p w:rsidR="00053A5B" w:rsidRDefault="00053A5B" w:rsidP="00053A5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关闭填写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质检内容页</w:t>
            </w:r>
          </w:p>
        </w:tc>
      </w:tr>
    </w:tbl>
    <w:p w:rsidR="00171DF9" w:rsidRDefault="00171DF9" w:rsidP="000955A7"/>
    <w:p w:rsidR="001D2E83" w:rsidRDefault="001D2E83" w:rsidP="001B6771">
      <w:pPr>
        <w:pStyle w:val="a4"/>
      </w:pPr>
      <w:r>
        <w:rPr>
          <w:rFonts w:hint="eastAsia"/>
        </w:rPr>
        <w:t>收货</w:t>
      </w:r>
      <w:r>
        <w:t>入库页</w:t>
      </w:r>
    </w:p>
    <w:p w:rsidR="001D2E83" w:rsidRDefault="001B6771" w:rsidP="000955A7">
      <w:r>
        <w:rPr>
          <w:noProof/>
        </w:rPr>
        <w:drawing>
          <wp:inline distT="0" distB="0" distL="0" distR="0" wp14:anchorId="36791E14" wp14:editId="561B0F0D">
            <wp:extent cx="5274310" cy="1994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71" w:rsidRDefault="001B6771" w:rsidP="001B6771">
      <w:r>
        <w:rPr>
          <w:rFonts w:hint="eastAsia"/>
        </w:rPr>
        <w:t>操作</w:t>
      </w:r>
      <w:r>
        <w:t>说明</w:t>
      </w:r>
      <w:r>
        <w:rPr>
          <w:rFonts w:hint="eastAsia"/>
        </w:rPr>
        <w:t>：</w:t>
      </w:r>
    </w:p>
    <w:tbl>
      <w:tblPr>
        <w:tblW w:w="8100" w:type="dxa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334"/>
        <w:gridCol w:w="5416"/>
      </w:tblGrid>
      <w:tr w:rsidR="001B6771" w:rsidTr="00A84328">
        <w:tc>
          <w:tcPr>
            <w:tcW w:w="1350" w:type="dxa"/>
            <w:shd w:val="clear" w:color="auto" w:fill="D7D7D7"/>
          </w:tcPr>
          <w:p w:rsidR="001B6771" w:rsidRDefault="001B6771" w:rsidP="00A84328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操作</w:t>
            </w:r>
          </w:p>
        </w:tc>
        <w:tc>
          <w:tcPr>
            <w:tcW w:w="1334" w:type="dxa"/>
            <w:shd w:val="clear" w:color="auto" w:fill="D7D7D7"/>
          </w:tcPr>
          <w:p w:rsidR="001B6771" w:rsidRDefault="001B6771" w:rsidP="00A84328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事件</w:t>
            </w:r>
          </w:p>
        </w:tc>
        <w:tc>
          <w:tcPr>
            <w:tcW w:w="5416" w:type="dxa"/>
            <w:shd w:val="clear" w:color="auto" w:fill="D7D7D7"/>
          </w:tcPr>
          <w:p w:rsidR="001B6771" w:rsidRDefault="001B6771" w:rsidP="00A84328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1B6771" w:rsidRPr="00386BBC" w:rsidTr="001B6771">
        <w:trPr>
          <w:trHeight w:val="295"/>
        </w:trPr>
        <w:tc>
          <w:tcPr>
            <w:tcW w:w="1350" w:type="dxa"/>
            <w:shd w:val="clear" w:color="auto" w:fill="auto"/>
          </w:tcPr>
          <w:p w:rsidR="001B6771" w:rsidRDefault="001B6771" w:rsidP="00A84328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入库</w:t>
            </w:r>
          </w:p>
        </w:tc>
        <w:tc>
          <w:tcPr>
            <w:tcW w:w="1334" w:type="dxa"/>
            <w:shd w:val="clear" w:color="auto" w:fill="auto"/>
          </w:tcPr>
          <w:p w:rsidR="001B6771" w:rsidRDefault="001B6771" w:rsidP="00A84328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点击</w:t>
            </w:r>
          </w:p>
        </w:tc>
        <w:tc>
          <w:tcPr>
            <w:tcW w:w="5416" w:type="dxa"/>
            <w:shd w:val="clear" w:color="auto" w:fill="auto"/>
          </w:tcPr>
          <w:p w:rsidR="001B6771" w:rsidRPr="00D41F20" w:rsidRDefault="001B6771" w:rsidP="00A84328">
            <w:pP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入库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数量＞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0，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且质检状态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为空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或不合格时，弹窗提示“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商品XXX质检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不合格，是否确认入库”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点击确认后完成入库</w:t>
            </w:r>
          </w:p>
        </w:tc>
      </w:tr>
    </w:tbl>
    <w:p w:rsidR="001B6771" w:rsidRPr="00D41F20" w:rsidRDefault="001B6771" w:rsidP="000955A7">
      <w:pPr>
        <w:rPr>
          <w:rFonts w:hint="eastAsia"/>
        </w:rPr>
      </w:pPr>
    </w:p>
    <w:sectPr w:rsidR="001B6771" w:rsidRPr="00D41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2C7" w:rsidRDefault="000422C7" w:rsidP="0056422A">
      <w:r>
        <w:separator/>
      </w:r>
    </w:p>
  </w:endnote>
  <w:endnote w:type="continuationSeparator" w:id="0">
    <w:p w:rsidR="000422C7" w:rsidRDefault="000422C7" w:rsidP="00564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2C7" w:rsidRDefault="000422C7" w:rsidP="0056422A">
      <w:r>
        <w:separator/>
      </w:r>
    </w:p>
  </w:footnote>
  <w:footnote w:type="continuationSeparator" w:id="0">
    <w:p w:rsidR="000422C7" w:rsidRDefault="000422C7" w:rsidP="00564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F096E"/>
    <w:multiLevelType w:val="hybridMultilevel"/>
    <w:tmpl w:val="A94C3280"/>
    <w:lvl w:ilvl="0" w:tplc="A5CACF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C26DC"/>
    <w:multiLevelType w:val="hybridMultilevel"/>
    <w:tmpl w:val="F32EB678"/>
    <w:lvl w:ilvl="0" w:tplc="BA0602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8CD36C4"/>
    <w:multiLevelType w:val="hybridMultilevel"/>
    <w:tmpl w:val="82B839A6"/>
    <w:lvl w:ilvl="0" w:tplc="2AF084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0F28BF"/>
    <w:multiLevelType w:val="hybridMultilevel"/>
    <w:tmpl w:val="41142332"/>
    <w:lvl w:ilvl="0" w:tplc="396A2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9F1DE0"/>
    <w:multiLevelType w:val="hybridMultilevel"/>
    <w:tmpl w:val="D67042B4"/>
    <w:lvl w:ilvl="0" w:tplc="D07CB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CC3060"/>
    <w:multiLevelType w:val="hybridMultilevel"/>
    <w:tmpl w:val="570CC196"/>
    <w:lvl w:ilvl="0" w:tplc="67C42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6A16B9"/>
    <w:multiLevelType w:val="hybridMultilevel"/>
    <w:tmpl w:val="655285B8"/>
    <w:lvl w:ilvl="0" w:tplc="20747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802EAA"/>
    <w:multiLevelType w:val="hybridMultilevel"/>
    <w:tmpl w:val="6FD0EC6C"/>
    <w:lvl w:ilvl="0" w:tplc="387093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3E0C9D"/>
    <w:multiLevelType w:val="hybridMultilevel"/>
    <w:tmpl w:val="E2069976"/>
    <w:lvl w:ilvl="0" w:tplc="AD1EE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A5332D"/>
    <w:multiLevelType w:val="hybridMultilevel"/>
    <w:tmpl w:val="0B168D20"/>
    <w:lvl w:ilvl="0" w:tplc="84925E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B23D5A"/>
    <w:multiLevelType w:val="hybridMultilevel"/>
    <w:tmpl w:val="DF4CFFC8"/>
    <w:lvl w:ilvl="0" w:tplc="E49008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872B7A"/>
    <w:multiLevelType w:val="hybridMultilevel"/>
    <w:tmpl w:val="48F651D0"/>
    <w:lvl w:ilvl="0" w:tplc="A90A8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91"/>
    <w:rsid w:val="000422C7"/>
    <w:rsid w:val="00053A5B"/>
    <w:rsid w:val="000955A7"/>
    <w:rsid w:val="00123114"/>
    <w:rsid w:val="001351B3"/>
    <w:rsid w:val="00136A63"/>
    <w:rsid w:val="00152F5B"/>
    <w:rsid w:val="00171DF9"/>
    <w:rsid w:val="00182E16"/>
    <w:rsid w:val="001B6771"/>
    <w:rsid w:val="001D2E83"/>
    <w:rsid w:val="00290E82"/>
    <w:rsid w:val="002C7F1D"/>
    <w:rsid w:val="002E1985"/>
    <w:rsid w:val="002E729B"/>
    <w:rsid w:val="00320407"/>
    <w:rsid w:val="00360891"/>
    <w:rsid w:val="00392EB3"/>
    <w:rsid w:val="003A323E"/>
    <w:rsid w:val="003B2F18"/>
    <w:rsid w:val="0042144C"/>
    <w:rsid w:val="00445481"/>
    <w:rsid w:val="004A124C"/>
    <w:rsid w:val="0056422A"/>
    <w:rsid w:val="00621010"/>
    <w:rsid w:val="00645F0E"/>
    <w:rsid w:val="006E27CF"/>
    <w:rsid w:val="007754A6"/>
    <w:rsid w:val="00791E90"/>
    <w:rsid w:val="007D0686"/>
    <w:rsid w:val="007D39DB"/>
    <w:rsid w:val="00827E29"/>
    <w:rsid w:val="008C151E"/>
    <w:rsid w:val="0093696A"/>
    <w:rsid w:val="00952C0B"/>
    <w:rsid w:val="00A52676"/>
    <w:rsid w:val="00A733ED"/>
    <w:rsid w:val="00A900B1"/>
    <w:rsid w:val="00AC6259"/>
    <w:rsid w:val="00AD5C2A"/>
    <w:rsid w:val="00AE07E6"/>
    <w:rsid w:val="00BD6210"/>
    <w:rsid w:val="00BE0C98"/>
    <w:rsid w:val="00BE669C"/>
    <w:rsid w:val="00C55267"/>
    <w:rsid w:val="00CA180C"/>
    <w:rsid w:val="00D233FB"/>
    <w:rsid w:val="00D41F20"/>
    <w:rsid w:val="00D556E6"/>
    <w:rsid w:val="00D57FB3"/>
    <w:rsid w:val="00DA0C3F"/>
    <w:rsid w:val="00E70A26"/>
    <w:rsid w:val="00ED4D84"/>
    <w:rsid w:val="00F12EB6"/>
    <w:rsid w:val="00F43F3F"/>
    <w:rsid w:val="00F501E0"/>
    <w:rsid w:val="00F84BA3"/>
    <w:rsid w:val="00FC5C18"/>
    <w:rsid w:val="00FD6765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83E6DE-8ADE-4E9F-BF45-FBE33EAE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08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089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6A63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C62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C625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564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422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4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4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5</Pages>
  <Words>239</Words>
  <Characters>1364</Characters>
  <Application>Microsoft Office Word</Application>
  <DocSecurity>0</DocSecurity>
  <Lines>11</Lines>
  <Paragraphs>3</Paragraphs>
  <ScaleCrop>false</ScaleCrop>
  <Company>benlai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金超</dc:creator>
  <cp:keywords/>
  <dc:description/>
  <cp:lastModifiedBy>金超</cp:lastModifiedBy>
  <cp:revision>45</cp:revision>
  <dcterms:created xsi:type="dcterms:W3CDTF">2017-08-23T03:05:00Z</dcterms:created>
  <dcterms:modified xsi:type="dcterms:W3CDTF">2017-08-24T10:50:00Z</dcterms:modified>
</cp:coreProperties>
</file>