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858"/>
        <w:gridCol w:w="2685"/>
        <w:gridCol w:w="1851"/>
        <w:gridCol w:w="2693"/>
      </w:tblGrid>
      <w:tr w:rsidR="003759D3" w:rsidTr="007C72B1">
        <w:trPr>
          <w:trHeight w:val="448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所属项目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9D3" w:rsidRPr="009E653A" w:rsidRDefault="00D81779" w:rsidP="00A77902">
            <w:pPr>
              <w:jc w:val="center"/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应收</w:t>
            </w:r>
            <w:r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  <w:t>应付反馈修改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作　　者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759D3" w:rsidRPr="009E653A" w:rsidRDefault="003759D3" w:rsidP="007C72B1">
            <w:pPr>
              <w:jc w:val="center"/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高毅</w:t>
            </w:r>
          </w:p>
        </w:tc>
      </w:tr>
      <w:tr w:rsidR="003759D3" w:rsidTr="007C72B1">
        <w:trPr>
          <w:trHeight w:val="3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文档版本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59D3" w:rsidRPr="009E653A" w:rsidRDefault="00C0759A" w:rsidP="007618C9">
            <w:pPr>
              <w:jc w:val="center"/>
              <w:rPr>
                <w:rFonts w:ascii="Arial" w:eastAsia="华文楷体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华文楷体" w:hAnsi="Arial" w:cs="Arial"/>
                <w:color w:val="0000FF"/>
                <w:sz w:val="22"/>
                <w:szCs w:val="22"/>
              </w:rPr>
              <w:t>V</w:t>
            </w:r>
            <w:r w:rsidR="00FC6B2B">
              <w:rPr>
                <w:rFonts w:ascii="Arial" w:eastAsia="华文楷体" w:hAnsi="Arial" w:cs="Arial" w:hint="eastAsia"/>
                <w:color w:val="0000FF"/>
                <w:sz w:val="22"/>
                <w:szCs w:val="22"/>
              </w:rPr>
              <w:t>1.</w:t>
            </w:r>
            <w:r w:rsidR="00BC6CB3">
              <w:rPr>
                <w:rFonts w:ascii="Arial" w:eastAsia="华文楷体" w:hAnsi="Arial" w:cs="Arial"/>
                <w:color w:val="0000FF"/>
                <w:sz w:val="22"/>
                <w:szCs w:val="22"/>
              </w:rPr>
              <w:t>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Red</w:t>
            </w:r>
            <w:r w:rsidRPr="009E653A">
              <w:rPr>
                <w:rFonts w:ascii="微软雅黑" w:eastAsia="微软雅黑" w:hAnsi="微软雅黑" w:cs="宋体"/>
                <w:color w:val="000000"/>
                <w:szCs w:val="21"/>
              </w:rPr>
              <w:t>Mine</w:t>
            </w: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编号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759D3" w:rsidRPr="009E653A" w:rsidRDefault="001B5BD6" w:rsidP="00D81779">
            <w:pPr>
              <w:jc w:val="center"/>
              <w:rPr>
                <w:rFonts w:ascii="华文楷体" w:eastAsia="华文楷体" w:hAnsi="华文楷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/>
                <w:color w:val="0000FF"/>
                <w:sz w:val="22"/>
                <w:szCs w:val="22"/>
              </w:rPr>
              <w:t>521</w:t>
            </w:r>
            <w:r w:rsidR="00D81779">
              <w:rPr>
                <w:rFonts w:ascii="华文楷体" w:eastAsia="华文楷体" w:hAnsi="华文楷体"/>
                <w:color w:val="0000FF"/>
                <w:sz w:val="22"/>
                <w:szCs w:val="22"/>
              </w:rPr>
              <w:t>63</w:t>
            </w:r>
          </w:p>
        </w:tc>
      </w:tr>
    </w:tbl>
    <w:p w:rsidR="003759D3" w:rsidRPr="000845B5" w:rsidRDefault="003759D3" w:rsidP="003759D3">
      <w:pPr>
        <w:spacing w:line="360" w:lineRule="auto"/>
        <w:rPr>
          <w:rFonts w:ascii="微软雅黑" w:eastAsia="微软雅黑" w:hAnsi="微软雅黑" w:cs="幼圆"/>
          <w:b/>
          <w:bCs/>
          <w:color w:val="0000FF"/>
          <w:sz w:val="24"/>
        </w:rPr>
      </w:pPr>
    </w:p>
    <w:p w:rsidR="003759D3" w:rsidRDefault="00D81779" w:rsidP="003759D3">
      <w:pPr>
        <w:pStyle w:val="a5"/>
        <w:ind w:firstLineChars="0" w:firstLine="0"/>
        <w:jc w:val="center"/>
        <w:rPr>
          <w:rFonts w:ascii="微软雅黑" w:eastAsia="微软雅黑" w:hAnsi="微软雅黑"/>
          <w:b/>
          <w:color w:val="0000FF"/>
          <w:sz w:val="52"/>
          <w:szCs w:val="30"/>
        </w:rPr>
      </w:pPr>
      <w:r>
        <w:rPr>
          <w:rFonts w:ascii="微软雅黑" w:eastAsia="微软雅黑" w:hAnsi="微软雅黑" w:hint="eastAsia"/>
          <w:b/>
          <w:color w:val="0000FF"/>
          <w:sz w:val="52"/>
          <w:szCs w:val="30"/>
        </w:rPr>
        <w:t>应收</w:t>
      </w:r>
      <w:r>
        <w:rPr>
          <w:rFonts w:ascii="微软雅黑" w:eastAsia="微软雅黑" w:hAnsi="微软雅黑"/>
          <w:b/>
          <w:color w:val="0000FF"/>
          <w:sz w:val="52"/>
          <w:szCs w:val="30"/>
        </w:rPr>
        <w:t>应付反馈修改</w:t>
      </w:r>
    </w:p>
    <w:p w:rsidR="008D7BDE" w:rsidRPr="008D7BDE" w:rsidRDefault="008D7BDE" w:rsidP="008D7BDE"/>
    <w:p w:rsidR="008D7BDE" w:rsidRDefault="008D7BDE" w:rsidP="008D7BDE"/>
    <w:p w:rsidR="008D7BDE" w:rsidRDefault="008D7BDE" w:rsidP="008D7BDE"/>
    <w:p w:rsidR="003759D3" w:rsidRDefault="003759D3" w:rsidP="003759D3">
      <w:pPr>
        <w:pStyle w:val="1"/>
      </w:pPr>
      <w:bookmarkStart w:id="0" w:name="_Toc501799689"/>
      <w:r>
        <w:rPr>
          <w:rFonts w:hint="eastAsia"/>
        </w:rPr>
        <w:t>文档版本更新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59D3" w:rsidTr="003759D3">
        <w:tc>
          <w:tcPr>
            <w:tcW w:w="2130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更新人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备注</w:t>
            </w:r>
          </w:p>
        </w:tc>
      </w:tr>
      <w:tr w:rsidR="003759D3" w:rsidTr="003759D3">
        <w:tc>
          <w:tcPr>
            <w:tcW w:w="2130" w:type="dxa"/>
          </w:tcPr>
          <w:p w:rsidR="003759D3" w:rsidRPr="003759D3" w:rsidRDefault="001A02FF" w:rsidP="001A03D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</w:t>
            </w:r>
            <w:r w:rsidR="00A84B1F">
              <w:rPr>
                <w:rFonts w:ascii="微软雅黑" w:eastAsia="微软雅黑" w:hAnsi="微软雅黑"/>
                <w:sz w:val="24"/>
              </w:rPr>
              <w:t>7</w:t>
            </w:r>
            <w:r>
              <w:rPr>
                <w:rFonts w:ascii="微软雅黑" w:eastAsia="微软雅黑" w:hAnsi="微软雅黑" w:hint="eastAsia"/>
                <w:sz w:val="24"/>
              </w:rPr>
              <w:t>.</w:t>
            </w:r>
            <w:r w:rsidR="007618C9">
              <w:rPr>
                <w:rFonts w:ascii="微软雅黑" w:eastAsia="微软雅黑" w:hAnsi="微软雅黑"/>
                <w:sz w:val="24"/>
              </w:rPr>
              <w:t>1</w:t>
            </w:r>
            <w:r w:rsidR="001A03D5">
              <w:rPr>
                <w:rFonts w:ascii="微软雅黑" w:eastAsia="微软雅黑" w:hAnsi="微软雅黑"/>
                <w:sz w:val="24"/>
              </w:rPr>
              <w:t>2</w:t>
            </w:r>
            <w:r w:rsidR="00104F3F">
              <w:rPr>
                <w:rFonts w:ascii="微软雅黑" w:eastAsia="微软雅黑" w:hAnsi="微软雅黑" w:hint="eastAsia"/>
                <w:sz w:val="24"/>
              </w:rPr>
              <w:t>.</w:t>
            </w:r>
            <w:r w:rsidR="009E58A9">
              <w:rPr>
                <w:rFonts w:ascii="微软雅黑" w:eastAsia="微软雅黑" w:hAnsi="微软雅黑"/>
                <w:sz w:val="24"/>
              </w:rPr>
              <w:t>2</w:t>
            </w:r>
            <w:r w:rsidR="001A03D5">
              <w:rPr>
                <w:rFonts w:ascii="微软雅黑" w:eastAsia="微软雅黑" w:hAnsi="微软雅黑"/>
                <w:sz w:val="24"/>
              </w:rPr>
              <w:t>0</w:t>
            </w:r>
          </w:p>
        </w:tc>
        <w:tc>
          <w:tcPr>
            <w:tcW w:w="2130" w:type="dxa"/>
          </w:tcPr>
          <w:p w:rsidR="003759D3" w:rsidRPr="003759D3" w:rsidRDefault="003759D3" w:rsidP="003759D3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高毅</w:t>
            </w:r>
          </w:p>
        </w:tc>
        <w:tc>
          <w:tcPr>
            <w:tcW w:w="2131" w:type="dxa"/>
          </w:tcPr>
          <w:p w:rsidR="003759D3" w:rsidRPr="003759D3" w:rsidRDefault="00E66B1A" w:rsidP="007618C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</w:t>
            </w:r>
            <w:r w:rsidR="007618C9">
              <w:rPr>
                <w:rFonts w:ascii="微软雅黑" w:eastAsia="微软雅黑" w:hAnsi="微软雅黑"/>
                <w:sz w:val="24"/>
              </w:rPr>
              <w:t>1.0</w:t>
            </w:r>
          </w:p>
        </w:tc>
        <w:tc>
          <w:tcPr>
            <w:tcW w:w="2131" w:type="dxa"/>
          </w:tcPr>
          <w:p w:rsidR="003759D3" w:rsidRPr="003759D3" w:rsidRDefault="003759D3" w:rsidP="003759D3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文档创建</w:t>
            </w:r>
          </w:p>
        </w:tc>
      </w:tr>
      <w:tr w:rsidR="00D5138A" w:rsidTr="003759D3">
        <w:tc>
          <w:tcPr>
            <w:tcW w:w="2130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0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BE70CE" w:rsidRDefault="00BE70CE" w:rsidP="003759D3"/>
    <w:p w:rsidR="00BE70CE" w:rsidRDefault="00BE70CE" w:rsidP="003759D3"/>
    <w:p w:rsidR="00BE70CE" w:rsidRDefault="00BE70CE" w:rsidP="003759D3"/>
    <w:p w:rsidR="00BE70CE" w:rsidRDefault="00BE70CE" w:rsidP="003759D3"/>
    <w:p w:rsidR="00BE70CE" w:rsidRDefault="00BE70CE" w:rsidP="003759D3"/>
    <w:p w:rsidR="003759D3" w:rsidRDefault="003759D3" w:rsidP="003759D3"/>
    <w:p w:rsidR="002461A3" w:rsidRDefault="002461A3" w:rsidP="003759D3"/>
    <w:p w:rsidR="002461A3" w:rsidRDefault="002461A3" w:rsidP="003759D3"/>
    <w:p w:rsidR="002461A3" w:rsidRDefault="002461A3" w:rsidP="003759D3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437593532"/>
        <w:docPartObj>
          <w:docPartGallery w:val="Table of Contents"/>
          <w:docPartUnique/>
        </w:docPartObj>
      </w:sdtPr>
      <w:sdtEndPr/>
      <w:sdtContent>
        <w:p w:rsidR="008D7BDE" w:rsidRDefault="008D7BDE">
          <w:pPr>
            <w:pStyle w:val="TOC"/>
          </w:pPr>
          <w:r>
            <w:rPr>
              <w:lang w:val="zh-CN"/>
            </w:rPr>
            <w:t>目录</w:t>
          </w:r>
        </w:p>
        <w:p w:rsidR="00257433" w:rsidRDefault="008D7BD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99689" w:history="1">
            <w:r w:rsidR="00257433" w:rsidRPr="00224654">
              <w:rPr>
                <w:rStyle w:val="a8"/>
                <w:rFonts w:hint="eastAsia"/>
                <w:noProof/>
              </w:rPr>
              <w:t>文档版本更新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_Toc501799689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1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690" w:history="1">
            <w:r w:rsidR="00257433" w:rsidRPr="00224654">
              <w:rPr>
                <w:rStyle w:val="a8"/>
                <w:rFonts w:hint="eastAsia"/>
                <w:noProof/>
              </w:rPr>
              <w:t>一、</w:t>
            </w:r>
            <w:r w:rsidR="0025743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7433" w:rsidRPr="00224654">
              <w:rPr>
                <w:rStyle w:val="a8"/>
                <w:rFonts w:hint="eastAsia"/>
                <w:noProof/>
              </w:rPr>
              <w:t>概述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_Toc501799690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3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691" w:history="1">
            <w:r w:rsidR="00257433" w:rsidRPr="00224654">
              <w:rPr>
                <w:rStyle w:val="a8"/>
                <w:noProof/>
              </w:rPr>
              <w:t>1.1</w:t>
            </w:r>
            <w:r w:rsidR="0025743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7433" w:rsidRPr="00224654">
              <w:rPr>
                <w:rStyle w:val="a8"/>
                <w:rFonts w:hint="eastAsia"/>
                <w:noProof/>
              </w:rPr>
              <w:t>项目背景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_Toc501799691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3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692" w:history="1">
            <w:r w:rsidR="00257433" w:rsidRPr="00224654">
              <w:rPr>
                <w:rStyle w:val="a8"/>
                <w:noProof/>
              </w:rPr>
              <w:t>1.2</w:t>
            </w:r>
            <w:r w:rsidR="0025743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7433" w:rsidRPr="00224654">
              <w:rPr>
                <w:rStyle w:val="a8"/>
                <w:rFonts w:hint="eastAsia"/>
                <w:noProof/>
              </w:rPr>
              <w:t>项目目标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_Toc501799692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3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693" w:history="1">
            <w:r w:rsidR="00257433" w:rsidRPr="00224654">
              <w:rPr>
                <w:rStyle w:val="a8"/>
                <w:noProof/>
              </w:rPr>
              <w:t>1.3</w:t>
            </w:r>
            <w:r w:rsidR="0025743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7433" w:rsidRPr="00224654">
              <w:rPr>
                <w:rStyle w:val="a8"/>
                <w:rFonts w:hint="eastAsia"/>
                <w:noProof/>
              </w:rPr>
              <w:t>项目风险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_Toc501799693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3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694" w:history="1">
            <w:r w:rsidR="00257433" w:rsidRPr="00224654">
              <w:rPr>
                <w:rStyle w:val="a8"/>
                <w:noProof/>
              </w:rPr>
              <w:t>1.4</w:t>
            </w:r>
            <w:r w:rsidR="0025743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7433" w:rsidRPr="00224654">
              <w:rPr>
                <w:rStyle w:val="a8"/>
                <w:rFonts w:hint="eastAsia"/>
                <w:noProof/>
              </w:rPr>
              <w:t>项目范围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_Toc501799694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3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695" w:history="1">
            <w:r w:rsidR="00257433" w:rsidRPr="00224654">
              <w:rPr>
                <w:rStyle w:val="a8"/>
                <w:rFonts w:hint="eastAsia"/>
                <w:noProof/>
              </w:rPr>
              <w:t>二、需求内容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_Toc501799695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4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696" w:history="1">
            <w:r w:rsidR="00257433" w:rsidRPr="00224654">
              <w:rPr>
                <w:rStyle w:val="a8"/>
                <w:noProof/>
              </w:rPr>
              <w:t xml:space="preserve">2.1 </w:t>
            </w:r>
            <w:r w:rsidR="00257433" w:rsidRPr="00224654">
              <w:rPr>
                <w:rStyle w:val="a8"/>
                <w:rFonts w:hint="eastAsia"/>
                <w:noProof/>
              </w:rPr>
              <w:t>供应商合同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_Toc501799696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4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697" w:history="1">
            <w:r w:rsidR="00257433" w:rsidRPr="00224654">
              <w:rPr>
                <w:rStyle w:val="a8"/>
                <w:noProof/>
              </w:rPr>
              <w:t xml:space="preserve">2.1.1 </w:t>
            </w:r>
            <w:r w:rsidR="00257433" w:rsidRPr="00224654">
              <w:rPr>
                <w:rStyle w:val="a8"/>
                <w:rFonts w:hint="eastAsia"/>
                <w:noProof/>
              </w:rPr>
              <w:t>界面原型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_Toc501799697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4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698" w:history="1">
            <w:r w:rsidR="00257433" w:rsidRPr="00224654">
              <w:rPr>
                <w:rStyle w:val="a8"/>
                <w:noProof/>
              </w:rPr>
              <w:t xml:space="preserve">2.1.2 </w:t>
            </w:r>
            <w:r w:rsidR="00257433" w:rsidRPr="00224654">
              <w:rPr>
                <w:rStyle w:val="a8"/>
                <w:rFonts w:hint="eastAsia"/>
                <w:noProof/>
              </w:rPr>
              <w:t>修改说明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_Toc501799698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4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699" w:history="1">
            <w:r w:rsidR="00257433" w:rsidRPr="00224654">
              <w:rPr>
                <w:rStyle w:val="a8"/>
                <w:noProof/>
              </w:rPr>
              <w:t xml:space="preserve">2.2 </w:t>
            </w:r>
            <w:r w:rsidR="00257433" w:rsidRPr="00224654">
              <w:rPr>
                <w:rStyle w:val="a8"/>
                <w:rFonts w:hint="eastAsia"/>
                <w:noProof/>
              </w:rPr>
              <w:t>入驻商家合同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_Toc501799699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5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00" w:history="1">
            <w:r w:rsidR="00257433" w:rsidRPr="00224654">
              <w:rPr>
                <w:rStyle w:val="a8"/>
                <w:noProof/>
              </w:rPr>
              <w:t xml:space="preserve">2.2.1 </w:t>
            </w:r>
            <w:r w:rsidR="00257433" w:rsidRPr="00224654">
              <w:rPr>
                <w:rStyle w:val="a8"/>
                <w:rFonts w:hint="eastAsia"/>
                <w:noProof/>
              </w:rPr>
              <w:t>界面原型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_Toc501799700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5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01" w:history="1">
            <w:r w:rsidR="00257433" w:rsidRPr="00224654">
              <w:rPr>
                <w:rStyle w:val="a8"/>
                <w:noProof/>
              </w:rPr>
              <w:t xml:space="preserve">2.2.2 </w:t>
            </w:r>
            <w:r w:rsidR="00257433" w:rsidRPr="00224654">
              <w:rPr>
                <w:rStyle w:val="a8"/>
                <w:rFonts w:hint="eastAsia"/>
                <w:noProof/>
              </w:rPr>
              <w:t>逻辑说明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_Toc501799701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5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02" w:history="1">
            <w:r w:rsidR="00257433" w:rsidRPr="00224654">
              <w:rPr>
                <w:rStyle w:val="a8"/>
                <w:noProof/>
              </w:rPr>
              <w:t xml:space="preserve">2.3 </w:t>
            </w:r>
            <w:r w:rsidR="00257433" w:rsidRPr="00224654">
              <w:rPr>
                <w:rStyle w:val="a8"/>
                <w:rFonts w:hint="eastAsia"/>
                <w:noProof/>
              </w:rPr>
              <w:t>回款认领修改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_Toc501799702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6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03" w:history="1">
            <w:r w:rsidR="00257433" w:rsidRPr="00224654">
              <w:rPr>
                <w:rStyle w:val="a8"/>
                <w:noProof/>
              </w:rPr>
              <w:t xml:space="preserve">2.3.1 </w:t>
            </w:r>
            <w:r w:rsidR="00257433" w:rsidRPr="00224654">
              <w:rPr>
                <w:rStyle w:val="a8"/>
                <w:rFonts w:hint="eastAsia"/>
                <w:noProof/>
              </w:rPr>
              <w:t>回款认领修改界面原型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_Toc501799703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6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04" w:history="1">
            <w:r w:rsidR="00257433" w:rsidRPr="00224654">
              <w:rPr>
                <w:rStyle w:val="a8"/>
                <w:noProof/>
              </w:rPr>
              <w:t xml:space="preserve">2.3.2 </w:t>
            </w:r>
            <w:r w:rsidR="00257433" w:rsidRPr="00224654">
              <w:rPr>
                <w:rStyle w:val="a8"/>
                <w:rFonts w:hint="eastAsia"/>
                <w:noProof/>
              </w:rPr>
              <w:t>线路单选择界面原型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_Toc501799704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6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05" w:history="1">
            <w:r w:rsidR="00257433" w:rsidRPr="00224654">
              <w:rPr>
                <w:rStyle w:val="a8"/>
                <w:noProof/>
              </w:rPr>
              <w:t xml:space="preserve">2.3.3 </w:t>
            </w:r>
            <w:r w:rsidR="00257433" w:rsidRPr="00224654">
              <w:rPr>
                <w:rStyle w:val="a8"/>
                <w:rFonts w:hint="eastAsia"/>
                <w:noProof/>
              </w:rPr>
              <w:t>修改逻辑说明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_Toc501799705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6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06" w:history="1">
            <w:r w:rsidR="00257433" w:rsidRPr="00224654">
              <w:rPr>
                <w:rStyle w:val="a8"/>
                <w:noProof/>
              </w:rPr>
              <w:t xml:space="preserve">2.4 </w:t>
            </w:r>
            <w:r w:rsidR="00257433" w:rsidRPr="00224654">
              <w:rPr>
                <w:rStyle w:val="a8"/>
                <w:rFonts w:hint="eastAsia"/>
                <w:noProof/>
              </w:rPr>
              <w:t>入驻商家结算</w:t>
            </w:r>
            <w:r w:rsidR="00257433" w:rsidRPr="00224654">
              <w:rPr>
                <w:rStyle w:val="a8"/>
                <w:noProof/>
              </w:rPr>
              <w:t>-</w:t>
            </w:r>
            <w:r w:rsidR="00257433" w:rsidRPr="00224654">
              <w:rPr>
                <w:rStyle w:val="a8"/>
                <w:rFonts w:hint="eastAsia"/>
                <w:noProof/>
              </w:rPr>
              <w:t>结算待付款信息修改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_Toc501799706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7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07" w:history="1">
            <w:r w:rsidR="00257433" w:rsidRPr="00224654">
              <w:rPr>
                <w:rStyle w:val="a8"/>
                <w:noProof/>
              </w:rPr>
              <w:t xml:space="preserve">2.4.1 </w:t>
            </w:r>
            <w:r w:rsidR="00257433" w:rsidRPr="00224654">
              <w:rPr>
                <w:rStyle w:val="a8"/>
                <w:rFonts w:hint="eastAsia"/>
                <w:noProof/>
              </w:rPr>
              <w:t>界面原型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_Toc501799707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7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08" w:history="1">
            <w:r w:rsidR="00257433" w:rsidRPr="00224654">
              <w:rPr>
                <w:rStyle w:val="a8"/>
                <w:noProof/>
              </w:rPr>
              <w:t xml:space="preserve">2.4.2 </w:t>
            </w:r>
            <w:r w:rsidR="00257433" w:rsidRPr="00224654">
              <w:rPr>
                <w:rStyle w:val="a8"/>
                <w:rFonts w:hint="eastAsia"/>
                <w:noProof/>
              </w:rPr>
              <w:t>修改逻辑说明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_Toc501799708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7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09" w:history="1">
            <w:r w:rsidR="00257433" w:rsidRPr="00224654">
              <w:rPr>
                <w:rStyle w:val="a8"/>
                <w:noProof/>
              </w:rPr>
              <w:t xml:space="preserve">2.5 </w:t>
            </w:r>
            <w:r w:rsidR="00257433" w:rsidRPr="00224654">
              <w:rPr>
                <w:rStyle w:val="a8"/>
                <w:rFonts w:hint="eastAsia"/>
                <w:noProof/>
              </w:rPr>
              <w:t>回款单修改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_Toc501799709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7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10" w:history="1">
            <w:r w:rsidR="00257433" w:rsidRPr="00224654">
              <w:rPr>
                <w:rStyle w:val="a8"/>
                <w:noProof/>
              </w:rPr>
              <w:t xml:space="preserve">2.5.1 </w:t>
            </w:r>
            <w:r w:rsidR="00257433" w:rsidRPr="00224654">
              <w:rPr>
                <w:rStyle w:val="a8"/>
                <w:rFonts w:hint="eastAsia"/>
                <w:noProof/>
              </w:rPr>
              <w:t>修改逻辑说明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_Toc501799710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7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11" w:history="1">
            <w:r w:rsidR="00257433" w:rsidRPr="00224654">
              <w:rPr>
                <w:rStyle w:val="a8"/>
                <w:noProof/>
              </w:rPr>
              <w:t xml:space="preserve">2.6 </w:t>
            </w:r>
            <w:r w:rsidR="00257433" w:rsidRPr="00224654">
              <w:rPr>
                <w:rStyle w:val="a8"/>
                <w:rFonts w:hint="eastAsia"/>
                <w:noProof/>
              </w:rPr>
              <w:t>采购结算单扣款维护修改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_Toc501799711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8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12" w:history="1">
            <w:r w:rsidR="00257433" w:rsidRPr="00224654">
              <w:rPr>
                <w:rStyle w:val="a8"/>
                <w:noProof/>
              </w:rPr>
              <w:t xml:space="preserve">2.6.1 </w:t>
            </w:r>
            <w:r w:rsidR="00257433" w:rsidRPr="00224654">
              <w:rPr>
                <w:rStyle w:val="a8"/>
                <w:rFonts w:hint="eastAsia"/>
                <w:noProof/>
              </w:rPr>
              <w:t>扣款界面原型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_Toc501799712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8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13" w:history="1">
            <w:r w:rsidR="00257433" w:rsidRPr="00224654">
              <w:rPr>
                <w:rStyle w:val="a8"/>
                <w:noProof/>
              </w:rPr>
              <w:t>2.6.2</w:t>
            </w:r>
            <w:r w:rsidR="00257433" w:rsidRPr="00224654">
              <w:rPr>
                <w:rStyle w:val="a8"/>
                <w:rFonts w:hint="eastAsia"/>
                <w:noProof/>
              </w:rPr>
              <w:t>结算单基础信息界面原型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_Toc501799713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8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257433" w:rsidRDefault="007A2FB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799714" w:history="1">
            <w:r w:rsidR="00257433" w:rsidRPr="00224654">
              <w:rPr>
                <w:rStyle w:val="a8"/>
                <w:noProof/>
              </w:rPr>
              <w:t xml:space="preserve">2.6.3 </w:t>
            </w:r>
            <w:r w:rsidR="00257433" w:rsidRPr="00224654">
              <w:rPr>
                <w:rStyle w:val="a8"/>
                <w:rFonts w:hint="eastAsia"/>
                <w:noProof/>
              </w:rPr>
              <w:t>修改逻辑说明</w:t>
            </w:r>
            <w:r w:rsidR="00257433">
              <w:rPr>
                <w:noProof/>
                <w:webHidden/>
              </w:rPr>
              <w:tab/>
            </w:r>
            <w:r w:rsidR="00257433">
              <w:rPr>
                <w:noProof/>
                <w:webHidden/>
              </w:rPr>
              <w:fldChar w:fldCharType="begin"/>
            </w:r>
            <w:r w:rsidR="00257433">
              <w:rPr>
                <w:noProof/>
                <w:webHidden/>
              </w:rPr>
              <w:instrText xml:space="preserve"> PAGEREF _Toc501799714 \h </w:instrText>
            </w:r>
            <w:r w:rsidR="00257433">
              <w:rPr>
                <w:noProof/>
                <w:webHidden/>
              </w:rPr>
            </w:r>
            <w:r w:rsidR="00257433">
              <w:rPr>
                <w:noProof/>
                <w:webHidden/>
              </w:rPr>
              <w:fldChar w:fldCharType="separate"/>
            </w:r>
            <w:r w:rsidR="00257433">
              <w:rPr>
                <w:noProof/>
                <w:webHidden/>
              </w:rPr>
              <w:t>8</w:t>
            </w:r>
            <w:r w:rsidR="00257433">
              <w:rPr>
                <w:noProof/>
                <w:webHidden/>
              </w:rPr>
              <w:fldChar w:fldCharType="end"/>
            </w:r>
          </w:hyperlink>
        </w:p>
        <w:p w:rsidR="008D7BDE" w:rsidRDefault="008D7BDE">
          <w:r>
            <w:rPr>
              <w:b/>
              <w:bCs/>
              <w:lang w:val="zh-CN"/>
            </w:rPr>
            <w:fldChar w:fldCharType="end"/>
          </w:r>
        </w:p>
      </w:sdtContent>
    </w:sdt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F84564" w:rsidRDefault="00F84564" w:rsidP="003759D3"/>
    <w:p w:rsidR="00F84564" w:rsidRDefault="00F84564" w:rsidP="003759D3"/>
    <w:p w:rsidR="00F84564" w:rsidRDefault="00F84564" w:rsidP="003759D3"/>
    <w:p w:rsidR="00F84564" w:rsidRDefault="00F84564" w:rsidP="003759D3"/>
    <w:p w:rsidR="003759D3" w:rsidRDefault="003759D3" w:rsidP="003759D3">
      <w:pPr>
        <w:pStyle w:val="1"/>
        <w:numPr>
          <w:ilvl w:val="0"/>
          <w:numId w:val="1"/>
        </w:numPr>
      </w:pPr>
      <w:bookmarkStart w:id="1" w:name="_Toc501799690"/>
      <w:r>
        <w:rPr>
          <w:rFonts w:hint="eastAsia"/>
        </w:rPr>
        <w:t>概述</w:t>
      </w:r>
      <w:bookmarkEnd w:id="1"/>
    </w:p>
    <w:p w:rsidR="003759D3" w:rsidRDefault="003759D3" w:rsidP="003759D3">
      <w:pPr>
        <w:pStyle w:val="2"/>
        <w:numPr>
          <w:ilvl w:val="1"/>
          <w:numId w:val="2"/>
        </w:numPr>
      </w:pPr>
      <w:bookmarkStart w:id="2" w:name="_Toc501799691"/>
      <w:r>
        <w:rPr>
          <w:rFonts w:hint="eastAsia"/>
        </w:rPr>
        <w:t>项目背景</w:t>
      </w:r>
      <w:bookmarkEnd w:id="2"/>
    </w:p>
    <w:p w:rsidR="003759D3" w:rsidRPr="00357A0D" w:rsidRDefault="00A35122" w:rsidP="008D7BDE">
      <w:pPr>
        <w:pStyle w:val="a5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根据</w:t>
      </w:r>
      <w:r>
        <w:rPr>
          <w:rFonts w:asciiTheme="minorEastAsia" w:eastAsiaTheme="minorEastAsia" w:hAnsiTheme="minorEastAsia"/>
          <w:sz w:val="24"/>
        </w:rPr>
        <w:t>业务要求，</w:t>
      </w:r>
      <w:r w:rsidR="009340DF">
        <w:rPr>
          <w:rFonts w:asciiTheme="minorEastAsia" w:eastAsiaTheme="minorEastAsia" w:hAnsiTheme="minorEastAsia" w:hint="eastAsia"/>
          <w:sz w:val="24"/>
        </w:rPr>
        <w:t>对</w:t>
      </w:r>
      <w:r w:rsidR="00A72AF0">
        <w:rPr>
          <w:rFonts w:asciiTheme="minorEastAsia" w:eastAsiaTheme="minorEastAsia" w:hAnsiTheme="minorEastAsia" w:hint="eastAsia"/>
          <w:sz w:val="24"/>
        </w:rPr>
        <w:t>财务</w:t>
      </w:r>
      <w:r w:rsidR="00A72AF0">
        <w:rPr>
          <w:rFonts w:asciiTheme="minorEastAsia" w:eastAsiaTheme="minorEastAsia" w:hAnsiTheme="minorEastAsia"/>
          <w:sz w:val="24"/>
        </w:rPr>
        <w:t>应收应付功能</w:t>
      </w:r>
      <w:r w:rsidR="00A72AF0">
        <w:rPr>
          <w:rFonts w:asciiTheme="minorEastAsia" w:eastAsiaTheme="minorEastAsia" w:hAnsiTheme="minorEastAsia" w:hint="eastAsia"/>
          <w:sz w:val="24"/>
        </w:rPr>
        <w:t>重要</w:t>
      </w:r>
      <w:r w:rsidR="00A72AF0">
        <w:rPr>
          <w:rFonts w:asciiTheme="minorEastAsia" w:eastAsiaTheme="minorEastAsia" w:hAnsiTheme="minorEastAsia"/>
          <w:sz w:val="24"/>
        </w:rPr>
        <w:t>问题做一些调整。</w:t>
      </w:r>
    </w:p>
    <w:p w:rsidR="003759D3" w:rsidRDefault="003759D3" w:rsidP="003759D3"/>
    <w:p w:rsidR="00AC315D" w:rsidRDefault="008D7BDE" w:rsidP="00DA02FD">
      <w:pPr>
        <w:pStyle w:val="2"/>
        <w:numPr>
          <w:ilvl w:val="1"/>
          <w:numId w:val="2"/>
        </w:numPr>
      </w:pPr>
      <w:bookmarkStart w:id="3" w:name="_Toc501799692"/>
      <w:r>
        <w:rPr>
          <w:rFonts w:hint="eastAsia"/>
        </w:rPr>
        <w:t>项目目标</w:t>
      </w:r>
      <w:bookmarkEnd w:id="3"/>
    </w:p>
    <w:p w:rsidR="009F2E75" w:rsidRPr="00A72AF0" w:rsidRDefault="00A72AF0" w:rsidP="00A72AF0">
      <w:pPr>
        <w:pStyle w:val="a7"/>
        <w:numPr>
          <w:ilvl w:val="0"/>
          <w:numId w:val="43"/>
        </w:numPr>
        <w:ind w:firstLineChars="0"/>
        <w:rPr>
          <w:sz w:val="24"/>
        </w:rPr>
      </w:pPr>
      <w:r>
        <w:rPr>
          <w:rFonts w:hint="eastAsia"/>
          <w:sz w:val="24"/>
        </w:rPr>
        <w:t>支持同</w:t>
      </w:r>
      <w:r>
        <w:rPr>
          <w:sz w:val="24"/>
        </w:rPr>
        <w:t>一供应商同一</w:t>
      </w:r>
      <w:r>
        <w:rPr>
          <w:rFonts w:hint="eastAsia"/>
          <w:sz w:val="24"/>
        </w:rPr>
        <w:t>大类</w:t>
      </w:r>
      <w:r>
        <w:rPr>
          <w:sz w:val="24"/>
        </w:rPr>
        <w:t>，</w:t>
      </w:r>
      <w:r>
        <w:rPr>
          <w:rFonts w:hint="eastAsia"/>
          <w:sz w:val="24"/>
        </w:rPr>
        <w:t>不同</w:t>
      </w:r>
      <w:r>
        <w:rPr>
          <w:sz w:val="24"/>
        </w:rPr>
        <w:t>仓库</w:t>
      </w:r>
      <w:r>
        <w:rPr>
          <w:rFonts w:hint="eastAsia"/>
          <w:sz w:val="24"/>
        </w:rPr>
        <w:t>维护</w:t>
      </w:r>
      <w:r>
        <w:rPr>
          <w:sz w:val="24"/>
        </w:rPr>
        <w:t>不同的合同。</w:t>
      </w:r>
    </w:p>
    <w:p w:rsidR="00FA65D4" w:rsidRDefault="00F16CAC" w:rsidP="00A72AF0">
      <w:pPr>
        <w:pStyle w:val="a7"/>
        <w:numPr>
          <w:ilvl w:val="0"/>
          <w:numId w:val="43"/>
        </w:numPr>
        <w:ind w:firstLineChars="0"/>
        <w:rPr>
          <w:sz w:val="24"/>
        </w:rPr>
      </w:pPr>
      <w:r>
        <w:rPr>
          <w:rFonts w:hint="eastAsia"/>
          <w:sz w:val="24"/>
        </w:rPr>
        <w:t>认领</w:t>
      </w:r>
      <w:r>
        <w:rPr>
          <w:sz w:val="24"/>
        </w:rPr>
        <w:t>单</w:t>
      </w:r>
      <w:r>
        <w:rPr>
          <w:rFonts w:hint="eastAsia"/>
          <w:sz w:val="24"/>
        </w:rPr>
        <w:t>根据</w:t>
      </w:r>
      <w:r>
        <w:rPr>
          <w:sz w:val="24"/>
        </w:rPr>
        <w:t>线路单</w:t>
      </w:r>
      <w:r>
        <w:rPr>
          <w:rFonts w:hint="eastAsia"/>
          <w:sz w:val="24"/>
        </w:rPr>
        <w:t>认领</w:t>
      </w:r>
      <w:r>
        <w:rPr>
          <w:sz w:val="24"/>
        </w:rPr>
        <w:t>的线路单查询。</w:t>
      </w:r>
    </w:p>
    <w:p w:rsidR="00F16CAC" w:rsidRDefault="00F16CAC" w:rsidP="00A72AF0">
      <w:pPr>
        <w:pStyle w:val="a7"/>
        <w:numPr>
          <w:ilvl w:val="0"/>
          <w:numId w:val="43"/>
        </w:numPr>
        <w:ind w:firstLineChars="0"/>
        <w:rPr>
          <w:sz w:val="24"/>
        </w:rPr>
      </w:pPr>
      <w:r>
        <w:rPr>
          <w:rFonts w:hint="eastAsia"/>
          <w:sz w:val="24"/>
        </w:rPr>
        <w:t>入驻</w:t>
      </w:r>
      <w:r>
        <w:rPr>
          <w:sz w:val="24"/>
        </w:rPr>
        <w:t>商家结算单修改。</w:t>
      </w:r>
    </w:p>
    <w:p w:rsidR="006B5A68" w:rsidRDefault="006B5A68" w:rsidP="00A72AF0">
      <w:pPr>
        <w:pStyle w:val="a7"/>
        <w:numPr>
          <w:ilvl w:val="0"/>
          <w:numId w:val="43"/>
        </w:numPr>
        <w:ind w:firstLineChars="0"/>
        <w:rPr>
          <w:sz w:val="24"/>
        </w:rPr>
      </w:pPr>
      <w:r>
        <w:rPr>
          <w:rFonts w:hint="eastAsia"/>
          <w:sz w:val="24"/>
        </w:rPr>
        <w:t>回款</w:t>
      </w:r>
      <w:r>
        <w:rPr>
          <w:sz w:val="24"/>
        </w:rPr>
        <w:t>单</w:t>
      </w:r>
      <w:r>
        <w:rPr>
          <w:rFonts w:hint="eastAsia"/>
          <w:sz w:val="24"/>
        </w:rPr>
        <w:t>退款</w:t>
      </w:r>
      <w:r>
        <w:rPr>
          <w:sz w:val="24"/>
        </w:rPr>
        <w:t>功能隐藏</w:t>
      </w:r>
    </w:p>
    <w:p w:rsidR="006B5A68" w:rsidRDefault="006B5A68" w:rsidP="00A72AF0">
      <w:pPr>
        <w:pStyle w:val="a7"/>
        <w:numPr>
          <w:ilvl w:val="0"/>
          <w:numId w:val="43"/>
        </w:numPr>
        <w:ind w:firstLineChars="0"/>
        <w:rPr>
          <w:sz w:val="24"/>
        </w:rPr>
      </w:pPr>
      <w:r>
        <w:rPr>
          <w:rFonts w:hint="eastAsia"/>
          <w:sz w:val="24"/>
        </w:rPr>
        <w:t>扣款单</w:t>
      </w:r>
      <w:r>
        <w:rPr>
          <w:sz w:val="24"/>
        </w:rPr>
        <w:t>新增扣款方式</w:t>
      </w:r>
    </w:p>
    <w:p w:rsidR="006B5A68" w:rsidRPr="006B5A68" w:rsidRDefault="006B5A68" w:rsidP="006B5A68">
      <w:pPr>
        <w:rPr>
          <w:rFonts w:hint="eastAsia"/>
          <w:sz w:val="24"/>
        </w:rPr>
      </w:pPr>
      <w:bookmarkStart w:id="4" w:name="_GoBack"/>
      <w:bookmarkEnd w:id="4"/>
    </w:p>
    <w:p w:rsidR="009F2E75" w:rsidRPr="009F2E75" w:rsidRDefault="009F2E75" w:rsidP="009F2E75"/>
    <w:p w:rsidR="008D7BDE" w:rsidRDefault="008D7BDE" w:rsidP="008D7BDE">
      <w:pPr>
        <w:pStyle w:val="2"/>
        <w:numPr>
          <w:ilvl w:val="1"/>
          <w:numId w:val="2"/>
        </w:numPr>
      </w:pPr>
      <w:bookmarkStart w:id="5" w:name="_Toc501799693"/>
      <w:r>
        <w:rPr>
          <w:rFonts w:hint="eastAsia"/>
        </w:rPr>
        <w:t>项目风险</w:t>
      </w:r>
      <w:bookmarkEnd w:id="5"/>
    </w:p>
    <w:p w:rsidR="008D7BDE" w:rsidRDefault="0060660A" w:rsidP="008D7BDE">
      <w:pPr>
        <w:rPr>
          <w:sz w:val="24"/>
        </w:rPr>
      </w:pPr>
      <w:r>
        <w:rPr>
          <w:rFonts w:hint="eastAsia"/>
          <w:sz w:val="24"/>
        </w:rPr>
        <w:t>略</w:t>
      </w:r>
    </w:p>
    <w:p w:rsidR="008D7BDE" w:rsidRDefault="008D7BDE" w:rsidP="008D7BDE">
      <w:pPr>
        <w:rPr>
          <w:sz w:val="24"/>
        </w:rPr>
      </w:pPr>
    </w:p>
    <w:p w:rsidR="008D7BDE" w:rsidRDefault="008D7BDE" w:rsidP="008D7BDE">
      <w:pPr>
        <w:pStyle w:val="2"/>
        <w:numPr>
          <w:ilvl w:val="1"/>
          <w:numId w:val="2"/>
        </w:numPr>
      </w:pPr>
      <w:bookmarkStart w:id="6" w:name="_Toc501799694"/>
      <w:r>
        <w:rPr>
          <w:rFonts w:hint="eastAsia"/>
        </w:rPr>
        <w:t>项目范围</w:t>
      </w:r>
      <w:bookmarkEnd w:id="6"/>
    </w:p>
    <w:p w:rsidR="008D7BDE" w:rsidRDefault="009E4E57" w:rsidP="008D7BD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果</w:t>
      </w:r>
      <w:r>
        <w:rPr>
          <w:rFonts w:asciiTheme="minorEastAsia" w:eastAsiaTheme="minorEastAsia" w:hAnsiTheme="minorEastAsia"/>
          <w:sz w:val="24"/>
        </w:rPr>
        <w:t>坊后台管理系统</w:t>
      </w:r>
    </w:p>
    <w:p w:rsidR="0075160A" w:rsidRPr="00364D9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C4085F" w:rsidRDefault="00C4085F" w:rsidP="008D7BDE">
      <w:pPr>
        <w:rPr>
          <w:rFonts w:asciiTheme="minorEastAsia" w:eastAsiaTheme="minorEastAsia" w:hAnsiTheme="minorEastAsia"/>
          <w:sz w:val="24"/>
        </w:rPr>
      </w:pPr>
    </w:p>
    <w:p w:rsidR="00C4085F" w:rsidRDefault="00C57B21" w:rsidP="00C57B21">
      <w:pPr>
        <w:pStyle w:val="1"/>
      </w:pPr>
      <w:bookmarkStart w:id="7" w:name="_Toc501799695"/>
      <w:r>
        <w:rPr>
          <w:rFonts w:hint="eastAsia"/>
        </w:rPr>
        <w:lastRenderedPageBreak/>
        <w:t>二、</w:t>
      </w:r>
      <w:r w:rsidR="005E6F0B">
        <w:rPr>
          <w:rFonts w:hint="eastAsia"/>
        </w:rPr>
        <w:t>需求内容</w:t>
      </w:r>
      <w:bookmarkEnd w:id="7"/>
    </w:p>
    <w:p w:rsidR="00855835" w:rsidRDefault="00855835" w:rsidP="00855835">
      <w:pPr>
        <w:pStyle w:val="2"/>
      </w:pPr>
      <w:bookmarkStart w:id="8" w:name="_Toc501799696"/>
      <w:r>
        <w:rPr>
          <w:rFonts w:hint="eastAsia"/>
        </w:rPr>
        <w:t>2.1</w:t>
      </w:r>
      <w:r w:rsidR="001027BB">
        <w:rPr>
          <w:rFonts w:hint="eastAsia"/>
        </w:rPr>
        <w:t xml:space="preserve"> </w:t>
      </w:r>
      <w:r w:rsidR="005E6F0B">
        <w:rPr>
          <w:rFonts w:hint="eastAsia"/>
        </w:rPr>
        <w:t>供应商</w:t>
      </w:r>
      <w:r w:rsidR="005E6F0B">
        <w:t>合同</w:t>
      </w:r>
      <w:bookmarkEnd w:id="8"/>
    </w:p>
    <w:p w:rsidR="00855835" w:rsidRDefault="00217968" w:rsidP="00217968">
      <w:pPr>
        <w:pStyle w:val="3"/>
      </w:pPr>
      <w:bookmarkStart w:id="9" w:name="_Toc501799697"/>
      <w:r>
        <w:rPr>
          <w:rFonts w:hint="eastAsia"/>
        </w:rPr>
        <w:t xml:space="preserve">2.1.1 </w:t>
      </w:r>
      <w:r>
        <w:rPr>
          <w:rFonts w:hint="eastAsia"/>
        </w:rPr>
        <w:t>界面</w:t>
      </w:r>
      <w:r>
        <w:t>原型</w:t>
      </w:r>
      <w:bookmarkEnd w:id="9"/>
    </w:p>
    <w:p w:rsidR="00FB1794" w:rsidRPr="00FB1794" w:rsidRDefault="005E6F0B" w:rsidP="00FB1794">
      <w:r>
        <w:rPr>
          <w:noProof/>
        </w:rPr>
        <w:drawing>
          <wp:inline distT="0" distB="0" distL="0" distR="0" wp14:anchorId="57071BBD" wp14:editId="02D5AD37">
            <wp:extent cx="5274310" cy="2697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68" w:rsidRPr="00217968" w:rsidRDefault="00217968" w:rsidP="00217968"/>
    <w:p w:rsidR="00855835" w:rsidRDefault="00855835" w:rsidP="00855835"/>
    <w:p w:rsidR="00FB1794" w:rsidRPr="00FA0647" w:rsidRDefault="00652D70" w:rsidP="00FA0647">
      <w:pPr>
        <w:pStyle w:val="3"/>
      </w:pPr>
      <w:bookmarkStart w:id="10" w:name="_Toc501799698"/>
      <w:r>
        <w:rPr>
          <w:rFonts w:hint="eastAsia"/>
        </w:rPr>
        <w:t>2.1.2</w:t>
      </w:r>
      <w:r w:rsidR="00566B5B">
        <w:t xml:space="preserve"> </w:t>
      </w:r>
      <w:r w:rsidR="005E6F0B">
        <w:rPr>
          <w:rFonts w:hint="eastAsia"/>
        </w:rPr>
        <w:t>修改</w:t>
      </w:r>
      <w:r w:rsidR="001336E8">
        <w:rPr>
          <w:rFonts w:hint="eastAsia"/>
        </w:rPr>
        <w:t>说明</w:t>
      </w:r>
      <w:bookmarkEnd w:id="10"/>
    </w:p>
    <w:p w:rsidR="00CC1989" w:rsidRDefault="005E6F0B" w:rsidP="00CC1989">
      <w:pPr>
        <w:pStyle w:val="a7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把业务</w:t>
      </w:r>
      <w:r>
        <w:rPr>
          <w:sz w:val="24"/>
        </w:rPr>
        <w:t>部门改成</w:t>
      </w:r>
      <w:r>
        <w:rPr>
          <w:rFonts w:hint="eastAsia"/>
          <w:sz w:val="24"/>
        </w:rPr>
        <w:t>仓库，</w:t>
      </w:r>
      <w:r>
        <w:rPr>
          <w:sz w:val="24"/>
        </w:rPr>
        <w:t>属性：下拉选择框，必填，数据</w:t>
      </w:r>
      <w:r>
        <w:rPr>
          <w:rFonts w:hint="eastAsia"/>
          <w:sz w:val="24"/>
        </w:rPr>
        <w:t>源</w:t>
      </w:r>
      <w:r>
        <w:rPr>
          <w:sz w:val="24"/>
        </w:rPr>
        <w:t>是</w:t>
      </w:r>
      <w:r>
        <w:rPr>
          <w:rFonts w:hint="eastAsia"/>
          <w:sz w:val="24"/>
        </w:rPr>
        <w:t>系统</w:t>
      </w:r>
      <w:r>
        <w:rPr>
          <w:sz w:val="24"/>
        </w:rPr>
        <w:t>中有效的仓库。</w:t>
      </w:r>
    </w:p>
    <w:p w:rsidR="00CC1989" w:rsidRDefault="005E6F0B" w:rsidP="005E6F0B">
      <w:pPr>
        <w:pStyle w:val="a7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去掉下面</w:t>
      </w:r>
      <w:r>
        <w:rPr>
          <w:sz w:val="24"/>
        </w:rPr>
        <w:t>大类的付款条件，提到表头</w:t>
      </w:r>
      <w:r>
        <w:rPr>
          <w:rFonts w:hint="eastAsia"/>
          <w:sz w:val="24"/>
        </w:rPr>
        <w:t>。选择</w:t>
      </w:r>
      <w:r>
        <w:rPr>
          <w:sz w:val="24"/>
        </w:rPr>
        <w:t>项不变，必填。</w:t>
      </w:r>
    </w:p>
    <w:p w:rsidR="005E6F0B" w:rsidRDefault="005E6F0B" w:rsidP="005E6F0B">
      <w:pPr>
        <w:pStyle w:val="a7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合同</w:t>
      </w:r>
      <w:r>
        <w:rPr>
          <w:sz w:val="24"/>
        </w:rPr>
        <w:t>唯一性校验修改：同一供应商编号同一大类同一仓库只能有一个合同。</w:t>
      </w:r>
    </w:p>
    <w:p w:rsidR="005E6F0B" w:rsidRPr="005E6F0B" w:rsidRDefault="005E6F0B" w:rsidP="005E6F0B">
      <w:pPr>
        <w:pStyle w:val="a7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取合同数据的逻辑修改：按照供应商编号</w:t>
      </w:r>
      <w:r>
        <w:rPr>
          <w:sz w:val="24"/>
        </w:rPr>
        <w:t>+</w:t>
      </w:r>
      <w:r>
        <w:rPr>
          <w:sz w:val="24"/>
        </w:rPr>
        <w:t>大类</w:t>
      </w:r>
      <w:r>
        <w:rPr>
          <w:sz w:val="24"/>
        </w:rPr>
        <w:t>+</w:t>
      </w:r>
      <w:r>
        <w:rPr>
          <w:sz w:val="24"/>
        </w:rPr>
        <w:t>仓库来取</w:t>
      </w:r>
      <w:r>
        <w:rPr>
          <w:rFonts w:hint="eastAsia"/>
          <w:sz w:val="24"/>
        </w:rPr>
        <w:t>。</w:t>
      </w:r>
    </w:p>
    <w:p w:rsidR="00187EA3" w:rsidRPr="00FA0647" w:rsidRDefault="00187EA3" w:rsidP="00FA0647">
      <w:pPr>
        <w:rPr>
          <w:sz w:val="24"/>
        </w:rPr>
      </w:pPr>
    </w:p>
    <w:p w:rsidR="00CC1989" w:rsidRDefault="00CC1989" w:rsidP="00CC1989">
      <w:pPr>
        <w:pStyle w:val="2"/>
      </w:pPr>
      <w:bookmarkStart w:id="11" w:name="_Toc501799699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 xml:space="preserve"> </w:t>
      </w:r>
      <w:r w:rsidR="005E6F0B">
        <w:rPr>
          <w:rFonts w:hint="eastAsia"/>
        </w:rPr>
        <w:t>入驻商家</w:t>
      </w:r>
      <w:r w:rsidR="005E6F0B">
        <w:t>合同</w:t>
      </w:r>
      <w:bookmarkEnd w:id="11"/>
    </w:p>
    <w:p w:rsidR="00CC1989" w:rsidRDefault="00CC1989" w:rsidP="00CC1989">
      <w:pPr>
        <w:pStyle w:val="3"/>
      </w:pPr>
      <w:bookmarkStart w:id="12" w:name="_Toc501799700"/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界面</w:t>
      </w:r>
      <w:r>
        <w:t>原型</w:t>
      </w:r>
      <w:bookmarkEnd w:id="12"/>
    </w:p>
    <w:p w:rsidR="00AC21E1" w:rsidRDefault="00B4079C" w:rsidP="00CB5E61">
      <w:pPr>
        <w:rPr>
          <w:sz w:val="24"/>
        </w:rPr>
      </w:pPr>
      <w:r>
        <w:rPr>
          <w:noProof/>
        </w:rPr>
        <w:drawing>
          <wp:inline distT="0" distB="0" distL="0" distR="0" wp14:anchorId="6456A24E" wp14:editId="435F5BB9">
            <wp:extent cx="5274310" cy="2697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89" w:rsidRDefault="00CC1989" w:rsidP="00CB5E61">
      <w:pPr>
        <w:rPr>
          <w:sz w:val="24"/>
        </w:rPr>
      </w:pPr>
    </w:p>
    <w:p w:rsidR="00CC1989" w:rsidRDefault="00CC1989" w:rsidP="00CC1989">
      <w:pPr>
        <w:pStyle w:val="3"/>
      </w:pPr>
      <w:bookmarkStart w:id="13" w:name="_Toc501799701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逻辑说明</w:t>
      </w:r>
      <w:bookmarkEnd w:id="13"/>
    </w:p>
    <w:p w:rsidR="000F7830" w:rsidRDefault="00B4079C" w:rsidP="00644A36">
      <w:pPr>
        <w:pStyle w:val="a7"/>
        <w:numPr>
          <w:ilvl w:val="0"/>
          <w:numId w:val="44"/>
        </w:numPr>
        <w:ind w:firstLineChars="0"/>
        <w:rPr>
          <w:sz w:val="24"/>
        </w:rPr>
      </w:pPr>
      <w:r>
        <w:rPr>
          <w:rFonts w:hint="eastAsia"/>
          <w:sz w:val="24"/>
        </w:rPr>
        <w:t>业务</w:t>
      </w:r>
      <w:r>
        <w:rPr>
          <w:sz w:val="24"/>
        </w:rPr>
        <w:t>部门改成站点，下拉选择框，必填，数据源是所有有效站点。</w:t>
      </w:r>
    </w:p>
    <w:p w:rsidR="00B4079C" w:rsidRDefault="00B4079C" w:rsidP="00644A36">
      <w:pPr>
        <w:pStyle w:val="a7"/>
        <w:numPr>
          <w:ilvl w:val="0"/>
          <w:numId w:val="44"/>
        </w:numPr>
        <w:ind w:firstLineChars="0"/>
        <w:rPr>
          <w:sz w:val="24"/>
        </w:rPr>
      </w:pPr>
      <w:r>
        <w:rPr>
          <w:rFonts w:hint="eastAsia"/>
          <w:sz w:val="24"/>
        </w:rPr>
        <w:t>去掉下面</w:t>
      </w:r>
      <w:r>
        <w:rPr>
          <w:sz w:val="24"/>
        </w:rPr>
        <w:t>大类的付款条件</w:t>
      </w:r>
      <w:r>
        <w:rPr>
          <w:rFonts w:hint="eastAsia"/>
          <w:sz w:val="24"/>
        </w:rPr>
        <w:t>和</w:t>
      </w:r>
      <w:r>
        <w:rPr>
          <w:sz w:val="24"/>
        </w:rPr>
        <w:t>提点，提到表头</w:t>
      </w:r>
      <w:r>
        <w:rPr>
          <w:rFonts w:hint="eastAsia"/>
          <w:sz w:val="24"/>
        </w:rPr>
        <w:t>。付款</w:t>
      </w:r>
      <w:r>
        <w:rPr>
          <w:sz w:val="24"/>
        </w:rPr>
        <w:t>条件和提点都必填。</w:t>
      </w:r>
    </w:p>
    <w:p w:rsidR="00B4079C" w:rsidRDefault="00B4079C" w:rsidP="00644A36">
      <w:pPr>
        <w:pStyle w:val="a7"/>
        <w:numPr>
          <w:ilvl w:val="0"/>
          <w:numId w:val="44"/>
        </w:numPr>
        <w:ind w:firstLineChars="0"/>
        <w:rPr>
          <w:sz w:val="24"/>
        </w:rPr>
      </w:pPr>
      <w:r>
        <w:rPr>
          <w:rFonts w:hint="eastAsia"/>
          <w:sz w:val="24"/>
        </w:rPr>
        <w:t>合同</w:t>
      </w:r>
      <w:r>
        <w:rPr>
          <w:sz w:val="24"/>
        </w:rPr>
        <w:t>唯一性校验修改：</w:t>
      </w:r>
      <w:r>
        <w:rPr>
          <w:rFonts w:hint="eastAsia"/>
          <w:sz w:val="24"/>
        </w:rPr>
        <w:t>入驻商家</w:t>
      </w:r>
      <w:r>
        <w:rPr>
          <w:sz w:val="24"/>
        </w:rPr>
        <w:t>编号同一大类同一</w:t>
      </w:r>
      <w:r>
        <w:rPr>
          <w:rFonts w:hint="eastAsia"/>
          <w:sz w:val="24"/>
        </w:rPr>
        <w:t>站点</w:t>
      </w:r>
      <w:r>
        <w:rPr>
          <w:sz w:val="24"/>
        </w:rPr>
        <w:t>只能有一个合同。</w:t>
      </w:r>
    </w:p>
    <w:p w:rsidR="00B4079C" w:rsidRPr="00644A36" w:rsidRDefault="00B4079C" w:rsidP="00644A36">
      <w:pPr>
        <w:pStyle w:val="a7"/>
        <w:numPr>
          <w:ilvl w:val="0"/>
          <w:numId w:val="44"/>
        </w:numPr>
        <w:ind w:firstLineChars="0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取合同数据的逻辑修改：按照</w:t>
      </w:r>
      <w:r>
        <w:rPr>
          <w:rFonts w:hint="eastAsia"/>
          <w:sz w:val="24"/>
        </w:rPr>
        <w:t>入驻</w:t>
      </w:r>
      <w:r>
        <w:rPr>
          <w:sz w:val="24"/>
        </w:rPr>
        <w:t>商家编号</w:t>
      </w:r>
      <w:r>
        <w:rPr>
          <w:sz w:val="24"/>
        </w:rPr>
        <w:t>+</w:t>
      </w:r>
      <w:r>
        <w:rPr>
          <w:sz w:val="24"/>
        </w:rPr>
        <w:t>大类</w:t>
      </w:r>
      <w:r>
        <w:rPr>
          <w:sz w:val="24"/>
        </w:rPr>
        <w:t>+</w:t>
      </w:r>
      <w:r>
        <w:rPr>
          <w:rFonts w:hint="eastAsia"/>
          <w:sz w:val="24"/>
        </w:rPr>
        <w:t>站点</w:t>
      </w:r>
      <w:r>
        <w:rPr>
          <w:sz w:val="24"/>
        </w:rPr>
        <w:t>来取</w:t>
      </w:r>
      <w:r>
        <w:rPr>
          <w:rFonts w:hint="eastAsia"/>
          <w:sz w:val="24"/>
        </w:rPr>
        <w:t>。</w:t>
      </w:r>
    </w:p>
    <w:p w:rsidR="00CC1989" w:rsidRPr="00DF405D" w:rsidRDefault="00CC1989" w:rsidP="00CC1989"/>
    <w:p w:rsidR="00635619" w:rsidRDefault="000F7830" w:rsidP="00635619">
      <w:pPr>
        <w:pStyle w:val="2"/>
      </w:pPr>
      <w:bookmarkStart w:id="14" w:name="_Toc501799702"/>
      <w:r>
        <w:lastRenderedPageBreak/>
        <w:t>2</w:t>
      </w:r>
      <w:r w:rsidR="00635619">
        <w:rPr>
          <w:rFonts w:hint="eastAsia"/>
        </w:rPr>
        <w:t>.</w:t>
      </w:r>
      <w:r>
        <w:t>3</w:t>
      </w:r>
      <w:r w:rsidR="00FA0647">
        <w:rPr>
          <w:rFonts w:hint="eastAsia"/>
        </w:rPr>
        <w:t xml:space="preserve"> </w:t>
      </w:r>
      <w:r w:rsidR="00DF405D">
        <w:rPr>
          <w:rFonts w:hint="eastAsia"/>
        </w:rPr>
        <w:t>回款</w:t>
      </w:r>
      <w:r w:rsidR="00DF405D">
        <w:t>认领修改</w:t>
      </w:r>
      <w:bookmarkEnd w:id="14"/>
    </w:p>
    <w:p w:rsidR="00635619" w:rsidRDefault="000F7830" w:rsidP="00635619">
      <w:pPr>
        <w:pStyle w:val="3"/>
      </w:pPr>
      <w:bookmarkStart w:id="15" w:name="_Toc501799703"/>
      <w:r>
        <w:t>2</w:t>
      </w:r>
      <w:r w:rsidR="00635619">
        <w:rPr>
          <w:rFonts w:hint="eastAsia"/>
        </w:rPr>
        <w:t>.</w:t>
      </w:r>
      <w:r>
        <w:t>3</w:t>
      </w:r>
      <w:r w:rsidR="00635619">
        <w:rPr>
          <w:rFonts w:hint="eastAsia"/>
        </w:rPr>
        <w:t xml:space="preserve">.1 </w:t>
      </w:r>
      <w:r w:rsidR="00DF405D">
        <w:rPr>
          <w:rFonts w:hint="eastAsia"/>
        </w:rPr>
        <w:t>回款</w:t>
      </w:r>
      <w:r w:rsidR="00DF405D">
        <w:t>认领修改</w:t>
      </w:r>
      <w:r w:rsidR="00635619">
        <w:rPr>
          <w:rFonts w:hint="eastAsia"/>
        </w:rPr>
        <w:t>界面</w:t>
      </w:r>
      <w:r w:rsidR="00635619">
        <w:t>原型</w:t>
      </w:r>
      <w:bookmarkEnd w:id="15"/>
    </w:p>
    <w:p w:rsidR="00635619" w:rsidRDefault="00DF405D" w:rsidP="00635619">
      <w:r>
        <w:rPr>
          <w:noProof/>
        </w:rPr>
        <w:drawing>
          <wp:inline distT="0" distB="0" distL="0" distR="0" wp14:anchorId="05C8FE59" wp14:editId="434111FF">
            <wp:extent cx="5274310" cy="2543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5D" w:rsidRDefault="00DF405D" w:rsidP="00DF405D">
      <w:pPr>
        <w:pStyle w:val="3"/>
      </w:pPr>
      <w:bookmarkStart w:id="16" w:name="_Toc501799704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线路</w:t>
      </w:r>
      <w:r>
        <w:t>单选择界面原型</w:t>
      </w:r>
      <w:bookmarkEnd w:id="16"/>
    </w:p>
    <w:p w:rsidR="008B6693" w:rsidRDefault="00230B0C" w:rsidP="00635619">
      <w:r>
        <w:rPr>
          <w:noProof/>
        </w:rPr>
        <w:drawing>
          <wp:inline distT="0" distB="0" distL="0" distR="0" wp14:anchorId="09B66097" wp14:editId="6AA6FBE0">
            <wp:extent cx="5274310" cy="1821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47" w:rsidRPr="00230B0C" w:rsidRDefault="000F7830" w:rsidP="00230B0C">
      <w:pPr>
        <w:pStyle w:val="3"/>
      </w:pPr>
      <w:bookmarkStart w:id="17" w:name="_Toc501799705"/>
      <w:r>
        <w:t>2</w:t>
      </w:r>
      <w:r w:rsidR="008B6693">
        <w:rPr>
          <w:rFonts w:hint="eastAsia"/>
        </w:rPr>
        <w:t>.</w:t>
      </w:r>
      <w:r>
        <w:t>3</w:t>
      </w:r>
      <w:r w:rsidR="008B6693">
        <w:rPr>
          <w:rFonts w:hint="eastAsia"/>
        </w:rPr>
        <w:t>.</w:t>
      </w:r>
      <w:r w:rsidR="00230B0C">
        <w:t>3</w:t>
      </w:r>
      <w:r w:rsidR="009D4CD6">
        <w:t xml:space="preserve"> </w:t>
      </w:r>
      <w:r w:rsidR="00230B0C">
        <w:rPr>
          <w:rFonts w:hint="eastAsia"/>
        </w:rPr>
        <w:t>修改</w:t>
      </w:r>
      <w:r w:rsidR="008B6693">
        <w:t>逻辑</w:t>
      </w:r>
      <w:r w:rsidR="009D4CD6">
        <w:rPr>
          <w:rFonts w:hint="eastAsia"/>
        </w:rPr>
        <w:t>说明</w:t>
      </w:r>
      <w:bookmarkEnd w:id="17"/>
    </w:p>
    <w:p w:rsidR="00985F43" w:rsidRDefault="00230B0C" w:rsidP="00985F43">
      <w:pPr>
        <w:pStyle w:val="a7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认领单</w:t>
      </w:r>
      <w:r>
        <w:rPr>
          <w:sz w:val="24"/>
        </w:rPr>
        <w:t>里的线路单号，由文本框填写改成弹窗选择。</w:t>
      </w:r>
    </w:p>
    <w:p w:rsidR="00985F43" w:rsidRDefault="00230B0C" w:rsidP="00985F43">
      <w:pPr>
        <w:pStyle w:val="a7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t>点击弹框</w:t>
      </w:r>
      <w:r>
        <w:rPr>
          <w:sz w:val="24"/>
        </w:rPr>
        <w:t>后弹</w:t>
      </w:r>
      <w:r>
        <w:rPr>
          <w:rFonts w:hint="eastAsia"/>
          <w:sz w:val="24"/>
        </w:rPr>
        <w:t>线路</w:t>
      </w:r>
      <w:r>
        <w:rPr>
          <w:sz w:val="24"/>
        </w:rPr>
        <w:t>单选择界面，如</w:t>
      </w: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。</w:t>
      </w:r>
    </w:p>
    <w:p w:rsidR="00985F43" w:rsidRDefault="002F4503" w:rsidP="00985F43">
      <w:pPr>
        <w:pStyle w:val="a7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t>点击每一行</w:t>
      </w:r>
      <w:r>
        <w:rPr>
          <w:sz w:val="24"/>
        </w:rPr>
        <w:t>的线路单编号，</w:t>
      </w:r>
      <w:r>
        <w:rPr>
          <w:rFonts w:hint="eastAsia"/>
          <w:sz w:val="24"/>
        </w:rPr>
        <w:t>关闭</w:t>
      </w:r>
      <w:r>
        <w:rPr>
          <w:sz w:val="24"/>
        </w:rPr>
        <w:t>窗口将</w:t>
      </w:r>
      <w:r w:rsidR="00230B0C">
        <w:rPr>
          <w:sz w:val="24"/>
        </w:rPr>
        <w:t>回款认领单的线路单号框中。</w:t>
      </w:r>
    </w:p>
    <w:p w:rsidR="0098554E" w:rsidRDefault="0098554E" w:rsidP="002F4503">
      <w:pPr>
        <w:rPr>
          <w:sz w:val="24"/>
        </w:rPr>
      </w:pPr>
    </w:p>
    <w:p w:rsidR="00E06F82" w:rsidRDefault="00E06F82" w:rsidP="002F4503">
      <w:pPr>
        <w:rPr>
          <w:sz w:val="24"/>
        </w:rPr>
      </w:pPr>
    </w:p>
    <w:p w:rsidR="00E06F82" w:rsidRDefault="00E06F82" w:rsidP="00E06F82">
      <w:pPr>
        <w:pStyle w:val="2"/>
      </w:pPr>
      <w:bookmarkStart w:id="18" w:name="_Toc501799706"/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入驻</w:t>
      </w:r>
      <w:r>
        <w:t>商家结算</w:t>
      </w:r>
      <w:r w:rsidR="003E1CAB">
        <w:rPr>
          <w:rFonts w:hint="eastAsia"/>
        </w:rPr>
        <w:t>-</w:t>
      </w:r>
      <w:r w:rsidR="003E1CAB">
        <w:t>结算待付款信息</w:t>
      </w:r>
      <w:r>
        <w:t>修改</w:t>
      </w:r>
      <w:bookmarkEnd w:id="18"/>
    </w:p>
    <w:p w:rsidR="00E06F82" w:rsidRDefault="00E06F82" w:rsidP="00E06F82">
      <w:pPr>
        <w:pStyle w:val="3"/>
      </w:pPr>
      <w:bookmarkStart w:id="19" w:name="_Toc501799707"/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界面</w:t>
      </w:r>
      <w:r>
        <w:t>原型</w:t>
      </w:r>
      <w:bookmarkEnd w:id="19"/>
    </w:p>
    <w:p w:rsidR="00E06F82" w:rsidRDefault="00E06F82" w:rsidP="002F4503">
      <w:pPr>
        <w:rPr>
          <w:sz w:val="24"/>
        </w:rPr>
      </w:pPr>
      <w:r>
        <w:rPr>
          <w:noProof/>
        </w:rPr>
        <w:drawing>
          <wp:inline distT="0" distB="0" distL="0" distR="0" wp14:anchorId="3AC5C714" wp14:editId="204C8C51">
            <wp:extent cx="5274310" cy="1091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B" w:rsidRDefault="003E1CAB" w:rsidP="003E1CAB">
      <w:pPr>
        <w:pStyle w:val="3"/>
      </w:pPr>
      <w:bookmarkStart w:id="20" w:name="_Toc501799708"/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修改逻辑</w:t>
      </w:r>
      <w:r>
        <w:t>说明</w:t>
      </w:r>
      <w:bookmarkEnd w:id="20"/>
    </w:p>
    <w:p w:rsidR="003E1CAB" w:rsidRDefault="003E1CAB" w:rsidP="003E1CAB">
      <w:pPr>
        <w:pStyle w:val="a7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待付款信息明细列表的正常销售金额字段后面</w:t>
      </w:r>
      <w:r>
        <w:rPr>
          <w:rFonts w:hint="eastAsia"/>
          <w:sz w:val="24"/>
        </w:rPr>
        <w:t>增加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列</w:t>
      </w:r>
      <w:r>
        <w:rPr>
          <w:sz w:val="24"/>
        </w:rPr>
        <w:t>：实际收货价，实际收货金额。</w:t>
      </w:r>
    </w:p>
    <w:p w:rsidR="003E1CAB" w:rsidRDefault="003E1CAB" w:rsidP="003E1CAB">
      <w:pPr>
        <w:pStyle w:val="a7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提点金额字段后面增加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列</w:t>
      </w:r>
      <w:r>
        <w:rPr>
          <w:sz w:val="24"/>
        </w:rPr>
        <w:t>：积分补偿金额，取</w:t>
      </w:r>
      <w:r>
        <w:rPr>
          <w:rFonts w:hint="eastAsia"/>
          <w:sz w:val="24"/>
        </w:rPr>
        <w:t>出库</w:t>
      </w:r>
      <w:r>
        <w:rPr>
          <w:sz w:val="24"/>
        </w:rPr>
        <w:t>单商品的</w:t>
      </w:r>
      <w:r>
        <w:rPr>
          <w:rFonts w:hint="eastAsia"/>
          <w:sz w:val="24"/>
        </w:rPr>
        <w:t>积分</w:t>
      </w:r>
      <w:r>
        <w:rPr>
          <w:sz w:val="24"/>
        </w:rPr>
        <w:t>补偿金额。</w:t>
      </w:r>
    </w:p>
    <w:p w:rsidR="003E1CAB" w:rsidRDefault="003E1CAB" w:rsidP="003E1CAB">
      <w:pPr>
        <w:pStyle w:val="a7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应</w:t>
      </w:r>
      <w:r>
        <w:rPr>
          <w:sz w:val="24"/>
        </w:rPr>
        <w:t>返款金额</w:t>
      </w:r>
      <w:r>
        <w:rPr>
          <w:rFonts w:hint="eastAsia"/>
          <w:sz w:val="24"/>
        </w:rPr>
        <w:t>做</w:t>
      </w:r>
      <w:r>
        <w:rPr>
          <w:sz w:val="24"/>
        </w:rPr>
        <w:t>相应调整，</w:t>
      </w:r>
      <w:r>
        <w:rPr>
          <w:sz w:val="24"/>
        </w:rPr>
        <w:t>=</w:t>
      </w:r>
      <w:r>
        <w:rPr>
          <w:sz w:val="24"/>
        </w:rPr>
        <w:t>正常</w:t>
      </w:r>
      <w:r>
        <w:rPr>
          <w:rFonts w:hint="eastAsia"/>
          <w:sz w:val="24"/>
        </w:rPr>
        <w:t>销售</w:t>
      </w:r>
      <w:r>
        <w:rPr>
          <w:sz w:val="24"/>
        </w:rPr>
        <w:t>金额</w:t>
      </w:r>
      <w:r>
        <w:rPr>
          <w:sz w:val="24"/>
        </w:rPr>
        <w:t>-</w:t>
      </w:r>
      <w:r>
        <w:rPr>
          <w:sz w:val="24"/>
        </w:rPr>
        <w:t>提点</w:t>
      </w:r>
      <w:r>
        <w:rPr>
          <w:sz w:val="24"/>
        </w:rPr>
        <w:t>-</w:t>
      </w:r>
      <w:r>
        <w:rPr>
          <w:sz w:val="24"/>
        </w:rPr>
        <w:t>积分补偿金额</w:t>
      </w:r>
    </w:p>
    <w:p w:rsidR="00796677" w:rsidRDefault="00796677" w:rsidP="003E1CAB">
      <w:pPr>
        <w:pStyle w:val="a7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入驻</w:t>
      </w:r>
      <w:r>
        <w:rPr>
          <w:sz w:val="24"/>
        </w:rPr>
        <w:t>结算后的退货补偿问题需要再确认一下。</w:t>
      </w:r>
    </w:p>
    <w:p w:rsidR="00AF011A" w:rsidRDefault="00AF011A" w:rsidP="00AF011A">
      <w:pPr>
        <w:rPr>
          <w:sz w:val="24"/>
        </w:rPr>
      </w:pPr>
    </w:p>
    <w:p w:rsidR="00AF011A" w:rsidRDefault="00AF011A" w:rsidP="00AF011A">
      <w:pPr>
        <w:rPr>
          <w:sz w:val="24"/>
        </w:rPr>
      </w:pPr>
    </w:p>
    <w:p w:rsidR="00AF011A" w:rsidRDefault="00AF011A" w:rsidP="005D3E08">
      <w:pPr>
        <w:pStyle w:val="2"/>
      </w:pPr>
      <w:bookmarkStart w:id="21" w:name="_Toc501799709"/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 w:rsidR="007965B7">
        <w:rPr>
          <w:rFonts w:hint="eastAsia"/>
        </w:rPr>
        <w:t>回款</w:t>
      </w:r>
      <w:r w:rsidR="007965B7">
        <w:t>单</w:t>
      </w:r>
      <w:r>
        <w:t>修改</w:t>
      </w:r>
      <w:bookmarkEnd w:id="21"/>
    </w:p>
    <w:p w:rsidR="00AF011A" w:rsidRDefault="00AF011A" w:rsidP="005D3E08">
      <w:pPr>
        <w:pStyle w:val="3"/>
      </w:pPr>
      <w:bookmarkStart w:id="22" w:name="_Toc501799710"/>
      <w:r>
        <w:t>2</w:t>
      </w:r>
      <w:r>
        <w:rPr>
          <w:rFonts w:hint="eastAsia"/>
        </w:rPr>
        <w:t>.</w:t>
      </w:r>
      <w:r w:rsidR="007965B7">
        <w:t>5</w:t>
      </w:r>
      <w:r>
        <w:rPr>
          <w:rFonts w:hint="eastAsia"/>
        </w:rPr>
        <w:t>.</w:t>
      </w:r>
      <w:r w:rsidR="005D3E08">
        <w:t>1</w:t>
      </w:r>
      <w:r>
        <w:rPr>
          <w:rFonts w:hint="eastAsia"/>
        </w:rPr>
        <w:t xml:space="preserve"> </w:t>
      </w:r>
      <w:r>
        <w:rPr>
          <w:rFonts w:hint="eastAsia"/>
        </w:rPr>
        <w:t>修改逻辑</w:t>
      </w:r>
      <w:r w:rsidR="005D3E08">
        <w:rPr>
          <w:rFonts w:hint="eastAsia"/>
        </w:rPr>
        <w:t>说明</w:t>
      </w:r>
      <w:bookmarkEnd w:id="22"/>
    </w:p>
    <w:p w:rsidR="005D3E08" w:rsidRDefault="005D3E08" w:rsidP="005D3E08">
      <w:r>
        <w:rPr>
          <w:rFonts w:hint="eastAsia"/>
        </w:rPr>
        <w:t>回款</w:t>
      </w:r>
      <w:r>
        <w:t>单的退款按钮隐藏不显示。</w:t>
      </w:r>
    </w:p>
    <w:p w:rsidR="005D3E08" w:rsidRDefault="005D3E08" w:rsidP="005D3E08"/>
    <w:p w:rsidR="005D3E08" w:rsidRDefault="005D3E08" w:rsidP="005D3E08">
      <w:pPr>
        <w:pStyle w:val="2"/>
      </w:pPr>
      <w:bookmarkStart w:id="23" w:name="_Toc501799711"/>
      <w:r>
        <w:lastRenderedPageBreak/>
        <w:t>2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采购结算</w:t>
      </w:r>
      <w:r>
        <w:t>单</w:t>
      </w:r>
      <w:r>
        <w:rPr>
          <w:rFonts w:hint="eastAsia"/>
        </w:rPr>
        <w:t>扣款</w:t>
      </w:r>
      <w:r>
        <w:t>维护修改</w:t>
      </w:r>
      <w:bookmarkEnd w:id="23"/>
    </w:p>
    <w:p w:rsidR="00700773" w:rsidRDefault="00700773" w:rsidP="00700773">
      <w:pPr>
        <w:pStyle w:val="3"/>
      </w:pPr>
      <w:bookmarkStart w:id="24" w:name="_Toc501799712"/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扣款界面</w:t>
      </w:r>
      <w:r>
        <w:t>原型</w:t>
      </w:r>
      <w:bookmarkEnd w:id="24"/>
    </w:p>
    <w:p w:rsidR="005D3E08" w:rsidRDefault="00E457C8" w:rsidP="005D3E08">
      <w:r>
        <w:rPr>
          <w:noProof/>
        </w:rPr>
        <w:drawing>
          <wp:inline distT="0" distB="0" distL="0" distR="0" wp14:anchorId="6E1B6C2F" wp14:editId="3347A57E">
            <wp:extent cx="5274310" cy="2569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73" w:rsidRDefault="00700773" w:rsidP="00700773">
      <w:pPr>
        <w:pStyle w:val="3"/>
      </w:pPr>
      <w:bookmarkStart w:id="25" w:name="_Toc501799713"/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结算</w:t>
      </w:r>
      <w:r>
        <w:t>单基础信息</w:t>
      </w:r>
      <w:r>
        <w:rPr>
          <w:rFonts w:hint="eastAsia"/>
        </w:rPr>
        <w:t>界面</w:t>
      </w:r>
      <w:r>
        <w:t>原型</w:t>
      </w:r>
      <w:bookmarkEnd w:id="25"/>
    </w:p>
    <w:p w:rsidR="00700773" w:rsidRPr="00700773" w:rsidRDefault="00700773" w:rsidP="005D3E08">
      <w:r>
        <w:rPr>
          <w:noProof/>
        </w:rPr>
        <w:drawing>
          <wp:inline distT="0" distB="0" distL="0" distR="0" wp14:anchorId="35B7CA1D" wp14:editId="71D992E0">
            <wp:extent cx="5274310" cy="1965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73" w:rsidRDefault="00700773" w:rsidP="00700773">
      <w:pPr>
        <w:pStyle w:val="3"/>
      </w:pPr>
      <w:bookmarkStart w:id="26" w:name="_Toc501799714"/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修改逻辑说明</w:t>
      </w:r>
      <w:bookmarkEnd w:id="26"/>
    </w:p>
    <w:p w:rsidR="00700773" w:rsidRDefault="00700773" w:rsidP="00700773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扣款</w:t>
      </w:r>
      <w:r>
        <w:t>单的创建界面增加扣款方式字段：下拉选择框，枚举</w:t>
      </w:r>
      <w:r>
        <w:rPr>
          <w:rFonts w:hint="eastAsia"/>
        </w:rPr>
        <w:t>：</w:t>
      </w:r>
      <w:r>
        <w:t>账扣，票扣。默认</w:t>
      </w:r>
      <w:r>
        <w:rPr>
          <w:rFonts w:hint="eastAsia"/>
        </w:rPr>
        <w:t>票扣</w:t>
      </w:r>
    </w:p>
    <w:p w:rsidR="00700773" w:rsidRDefault="00700773" w:rsidP="00700773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采购</w:t>
      </w:r>
      <w:r>
        <w:t>结算单的</w:t>
      </w:r>
      <w:r>
        <w:rPr>
          <w:rFonts w:hint="eastAsia"/>
        </w:rPr>
        <w:t>结算</w:t>
      </w:r>
      <w:r>
        <w:t>扣款</w:t>
      </w:r>
      <w:r>
        <w:rPr>
          <w:rFonts w:hint="eastAsia"/>
        </w:rPr>
        <w:t>信息</w:t>
      </w:r>
      <w:r>
        <w:t>中</w:t>
      </w:r>
      <w:r>
        <w:rPr>
          <w:rFonts w:hint="eastAsia"/>
        </w:rPr>
        <w:t>在</w:t>
      </w:r>
      <w:r>
        <w:t>扣款单号字段后面加一个扣款方式，</w:t>
      </w:r>
      <w:r>
        <w:rPr>
          <w:rFonts w:hint="eastAsia"/>
        </w:rPr>
        <w:t>从</w:t>
      </w:r>
      <w:r>
        <w:t>扣款单里面带过来。</w:t>
      </w:r>
    </w:p>
    <w:p w:rsidR="00BB24BD" w:rsidRDefault="00BB24BD" w:rsidP="00700773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结算扣款</w:t>
      </w:r>
      <w:r>
        <w:t>信息汇总扣款金额时，除了汇总总扣款金额，还要增加账扣汇总和票扣汇总</w:t>
      </w:r>
      <w:r>
        <w:rPr>
          <w:rFonts w:hint="eastAsia"/>
        </w:rPr>
        <w:t>：</w:t>
      </w:r>
      <w:r>
        <w:t>账扣总金额：</w:t>
      </w:r>
      <w:r>
        <w:t xml:space="preserve">xxx   </w:t>
      </w:r>
      <w:r>
        <w:rPr>
          <w:rFonts w:hint="eastAsia"/>
        </w:rPr>
        <w:t>票扣总</w:t>
      </w:r>
      <w:r>
        <w:t>金额：</w:t>
      </w:r>
      <w:r>
        <w:t>xxx</w:t>
      </w:r>
    </w:p>
    <w:p w:rsidR="00700773" w:rsidRDefault="00E457C8" w:rsidP="00700773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采购</w:t>
      </w:r>
      <w:r>
        <w:t>结算单基础信息增加账扣金额和票扣金额字段。分别</w:t>
      </w:r>
      <w:r>
        <w:rPr>
          <w:rFonts w:hint="eastAsia"/>
        </w:rPr>
        <w:t>汇总</w:t>
      </w:r>
      <w:r>
        <w:t>扣款单中的账扣和票扣两种扣款类型的金额之和。</w:t>
      </w:r>
    </w:p>
    <w:p w:rsidR="00E457C8" w:rsidRDefault="00E457C8" w:rsidP="00700773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采购</w:t>
      </w:r>
      <w:r>
        <w:t>结算单基础信息</w:t>
      </w:r>
      <w:r>
        <w:rPr>
          <w:rFonts w:hint="eastAsia"/>
        </w:rPr>
        <w:t>中</w:t>
      </w:r>
      <w:r>
        <w:t>的应支付</w:t>
      </w:r>
      <w:r>
        <w:rPr>
          <w:rFonts w:hint="eastAsia"/>
        </w:rPr>
        <w:t>金额</w:t>
      </w:r>
      <w:r>
        <w:t>需要</w:t>
      </w:r>
      <w:r>
        <w:rPr>
          <w:rFonts w:hint="eastAsia"/>
        </w:rPr>
        <w:t>减去</w:t>
      </w:r>
      <w:r>
        <w:t>账扣金额</w:t>
      </w:r>
      <w:r>
        <w:t>+</w:t>
      </w:r>
      <w:r>
        <w:t>票扣金额</w:t>
      </w:r>
      <w:r w:rsidR="00A27A96">
        <w:rPr>
          <w:rFonts w:hint="eastAsia"/>
        </w:rPr>
        <w:t>。</w:t>
      </w:r>
    </w:p>
    <w:p w:rsidR="00A27A96" w:rsidRPr="00700773" w:rsidRDefault="00295D31" w:rsidP="00700773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提交</w:t>
      </w:r>
      <w:r>
        <w:t>审核时校验逻辑修改</w:t>
      </w:r>
      <w:r>
        <w:rPr>
          <w:rFonts w:hint="eastAsia"/>
        </w:rPr>
        <w:t>为</w:t>
      </w:r>
      <w:r w:rsidR="00A27A96">
        <w:rPr>
          <w:rFonts w:hint="eastAsia"/>
        </w:rPr>
        <w:t>发票</w:t>
      </w:r>
      <w:r w:rsidR="00A27A96">
        <w:t>金额</w:t>
      </w:r>
      <w:r w:rsidR="00A27A96">
        <w:t>=</w:t>
      </w:r>
      <w:r w:rsidR="00A27A96">
        <w:t>应付金额</w:t>
      </w:r>
      <w:r w:rsidR="00A27A96">
        <w:t>+</w:t>
      </w:r>
      <w:r w:rsidR="00A27A96">
        <w:t>账扣金额</w:t>
      </w:r>
      <w:r>
        <w:rPr>
          <w:rFonts w:hint="eastAsia"/>
        </w:rPr>
        <w:t>，</w:t>
      </w:r>
      <w:r>
        <w:t>若不通过，提示</w:t>
      </w:r>
      <w:r>
        <w:rPr>
          <w:rFonts w:hint="eastAsia"/>
        </w:rPr>
        <w:t>：</w:t>
      </w:r>
      <w:r>
        <w:t>提交审核失败！发票</w:t>
      </w:r>
      <w:r>
        <w:rPr>
          <w:rFonts w:hint="eastAsia"/>
        </w:rPr>
        <w:t>金额</w:t>
      </w:r>
      <w:r>
        <w:t>不等于应付金额</w:t>
      </w:r>
      <w:r>
        <w:t>+</w:t>
      </w:r>
      <w:r>
        <w:t>账扣金额</w:t>
      </w:r>
      <w:r w:rsidR="003579F2">
        <w:rPr>
          <w:rFonts w:hint="eastAsia"/>
        </w:rPr>
        <w:t>。</w:t>
      </w:r>
    </w:p>
    <w:sectPr w:rsidR="00A27A96" w:rsidRPr="0070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FBF" w:rsidRDefault="007A2FBF" w:rsidP="003759D3">
      <w:r>
        <w:separator/>
      </w:r>
    </w:p>
  </w:endnote>
  <w:endnote w:type="continuationSeparator" w:id="0">
    <w:p w:rsidR="007A2FBF" w:rsidRDefault="007A2FBF" w:rsidP="0037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FBF" w:rsidRDefault="007A2FBF" w:rsidP="003759D3">
      <w:r>
        <w:separator/>
      </w:r>
    </w:p>
  </w:footnote>
  <w:footnote w:type="continuationSeparator" w:id="0">
    <w:p w:rsidR="007A2FBF" w:rsidRDefault="007A2FBF" w:rsidP="0037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F72"/>
    <w:multiLevelType w:val="hybridMultilevel"/>
    <w:tmpl w:val="C234E9DC"/>
    <w:lvl w:ilvl="0" w:tplc="9AAE8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20960"/>
    <w:multiLevelType w:val="hybridMultilevel"/>
    <w:tmpl w:val="B8CCED7E"/>
    <w:lvl w:ilvl="0" w:tplc="07709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8E6D1E"/>
    <w:multiLevelType w:val="hybridMultilevel"/>
    <w:tmpl w:val="4C9A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F1128B"/>
    <w:multiLevelType w:val="hybridMultilevel"/>
    <w:tmpl w:val="28FA8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C141C5"/>
    <w:multiLevelType w:val="hybridMultilevel"/>
    <w:tmpl w:val="B6A42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493921"/>
    <w:multiLevelType w:val="hybridMultilevel"/>
    <w:tmpl w:val="4D868342"/>
    <w:lvl w:ilvl="0" w:tplc="E8F0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B97BF2"/>
    <w:multiLevelType w:val="hybridMultilevel"/>
    <w:tmpl w:val="DF4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09348E"/>
    <w:multiLevelType w:val="hybridMultilevel"/>
    <w:tmpl w:val="E46C9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70648D"/>
    <w:multiLevelType w:val="hybridMultilevel"/>
    <w:tmpl w:val="A822D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964F98"/>
    <w:multiLevelType w:val="hybridMultilevel"/>
    <w:tmpl w:val="6B1A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B3647B"/>
    <w:multiLevelType w:val="multilevel"/>
    <w:tmpl w:val="28CEB5C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0AC1EA0"/>
    <w:multiLevelType w:val="hybridMultilevel"/>
    <w:tmpl w:val="213C7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E033D5"/>
    <w:multiLevelType w:val="hybridMultilevel"/>
    <w:tmpl w:val="7DA0E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2A4D29"/>
    <w:multiLevelType w:val="hybridMultilevel"/>
    <w:tmpl w:val="DF4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095B20"/>
    <w:multiLevelType w:val="hybridMultilevel"/>
    <w:tmpl w:val="8EF60FBA"/>
    <w:lvl w:ilvl="0" w:tplc="A758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4277CA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FD12AF"/>
    <w:multiLevelType w:val="hybridMultilevel"/>
    <w:tmpl w:val="EAC418B2"/>
    <w:lvl w:ilvl="0" w:tplc="BD829A9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560053"/>
    <w:multiLevelType w:val="hybridMultilevel"/>
    <w:tmpl w:val="6700F78A"/>
    <w:lvl w:ilvl="0" w:tplc="5C80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BA08A5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2A59FC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C85009"/>
    <w:multiLevelType w:val="hybridMultilevel"/>
    <w:tmpl w:val="0A92CE8E"/>
    <w:lvl w:ilvl="0" w:tplc="1B16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D947BF"/>
    <w:multiLevelType w:val="hybridMultilevel"/>
    <w:tmpl w:val="4D343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2E55A3"/>
    <w:multiLevelType w:val="multilevel"/>
    <w:tmpl w:val="26563EB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887210A"/>
    <w:multiLevelType w:val="hybridMultilevel"/>
    <w:tmpl w:val="4C9A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8662FD"/>
    <w:multiLevelType w:val="hybridMultilevel"/>
    <w:tmpl w:val="A5A2CF28"/>
    <w:lvl w:ilvl="0" w:tplc="1D689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D83AD2"/>
    <w:multiLevelType w:val="hybridMultilevel"/>
    <w:tmpl w:val="9C54C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8C4D7B"/>
    <w:multiLevelType w:val="hybridMultilevel"/>
    <w:tmpl w:val="9FEA5142"/>
    <w:lvl w:ilvl="0" w:tplc="23B4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F97B6C"/>
    <w:multiLevelType w:val="hybridMultilevel"/>
    <w:tmpl w:val="D0D06234"/>
    <w:lvl w:ilvl="0" w:tplc="8E54D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7E6AD5"/>
    <w:multiLevelType w:val="hybridMultilevel"/>
    <w:tmpl w:val="B6A42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012445"/>
    <w:multiLevelType w:val="hybridMultilevel"/>
    <w:tmpl w:val="042686DC"/>
    <w:lvl w:ilvl="0" w:tplc="CE24B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AD3E94"/>
    <w:multiLevelType w:val="hybridMultilevel"/>
    <w:tmpl w:val="CE9C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DA7ACA"/>
    <w:multiLevelType w:val="hybridMultilevel"/>
    <w:tmpl w:val="E5AA6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95459D"/>
    <w:multiLevelType w:val="hybridMultilevel"/>
    <w:tmpl w:val="D0585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A75464"/>
    <w:multiLevelType w:val="hybridMultilevel"/>
    <w:tmpl w:val="FD9A8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6E2EF6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270C49"/>
    <w:multiLevelType w:val="multilevel"/>
    <w:tmpl w:val="984E6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6C177951"/>
    <w:multiLevelType w:val="hybridMultilevel"/>
    <w:tmpl w:val="DFE27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2D4752"/>
    <w:multiLevelType w:val="hybridMultilevel"/>
    <w:tmpl w:val="9B2EC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8F3B5A"/>
    <w:multiLevelType w:val="hybridMultilevel"/>
    <w:tmpl w:val="674072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1E07676"/>
    <w:multiLevelType w:val="hybridMultilevel"/>
    <w:tmpl w:val="8EF6006C"/>
    <w:lvl w:ilvl="0" w:tplc="94A4F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2130405"/>
    <w:multiLevelType w:val="hybridMultilevel"/>
    <w:tmpl w:val="DF4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894A67"/>
    <w:multiLevelType w:val="hybridMultilevel"/>
    <w:tmpl w:val="27765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6053C9"/>
    <w:multiLevelType w:val="hybridMultilevel"/>
    <w:tmpl w:val="9052246A"/>
    <w:lvl w:ilvl="0" w:tplc="065C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7B7412"/>
    <w:multiLevelType w:val="hybridMultilevel"/>
    <w:tmpl w:val="F7EE04DA"/>
    <w:lvl w:ilvl="0" w:tplc="E3CA4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5C0E1C"/>
    <w:multiLevelType w:val="hybridMultilevel"/>
    <w:tmpl w:val="8F866D76"/>
    <w:lvl w:ilvl="0" w:tplc="4F585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706012"/>
    <w:multiLevelType w:val="hybridMultilevel"/>
    <w:tmpl w:val="B6A42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2"/>
  </w:num>
  <w:num w:numId="3">
    <w:abstractNumId w:val="33"/>
  </w:num>
  <w:num w:numId="4">
    <w:abstractNumId w:val="2"/>
  </w:num>
  <w:num w:numId="5">
    <w:abstractNumId w:val="41"/>
  </w:num>
  <w:num w:numId="6">
    <w:abstractNumId w:val="42"/>
  </w:num>
  <w:num w:numId="7">
    <w:abstractNumId w:val="20"/>
  </w:num>
  <w:num w:numId="8">
    <w:abstractNumId w:val="27"/>
  </w:num>
  <w:num w:numId="9">
    <w:abstractNumId w:val="1"/>
  </w:num>
  <w:num w:numId="10">
    <w:abstractNumId w:val="14"/>
  </w:num>
  <w:num w:numId="11">
    <w:abstractNumId w:val="35"/>
  </w:num>
  <w:num w:numId="12">
    <w:abstractNumId w:val="43"/>
  </w:num>
  <w:num w:numId="13">
    <w:abstractNumId w:val="26"/>
  </w:num>
  <w:num w:numId="14">
    <w:abstractNumId w:val="15"/>
  </w:num>
  <w:num w:numId="15">
    <w:abstractNumId w:val="5"/>
  </w:num>
  <w:num w:numId="16">
    <w:abstractNumId w:val="23"/>
  </w:num>
  <w:num w:numId="17">
    <w:abstractNumId w:val="39"/>
  </w:num>
  <w:num w:numId="18">
    <w:abstractNumId w:val="0"/>
  </w:num>
  <w:num w:numId="19">
    <w:abstractNumId w:val="24"/>
  </w:num>
  <w:num w:numId="20">
    <w:abstractNumId w:val="29"/>
  </w:num>
  <w:num w:numId="21">
    <w:abstractNumId w:val="40"/>
  </w:num>
  <w:num w:numId="22">
    <w:abstractNumId w:val="38"/>
  </w:num>
  <w:num w:numId="23">
    <w:abstractNumId w:val="30"/>
  </w:num>
  <w:num w:numId="24">
    <w:abstractNumId w:val="36"/>
  </w:num>
  <w:num w:numId="25">
    <w:abstractNumId w:val="7"/>
  </w:num>
  <w:num w:numId="26">
    <w:abstractNumId w:val="17"/>
  </w:num>
  <w:num w:numId="27">
    <w:abstractNumId w:val="4"/>
  </w:num>
  <w:num w:numId="28">
    <w:abstractNumId w:val="34"/>
  </w:num>
  <w:num w:numId="29">
    <w:abstractNumId w:val="6"/>
  </w:num>
  <w:num w:numId="30">
    <w:abstractNumId w:val="10"/>
  </w:num>
  <w:num w:numId="31">
    <w:abstractNumId w:val="18"/>
  </w:num>
  <w:num w:numId="32">
    <w:abstractNumId w:val="45"/>
  </w:num>
  <w:num w:numId="33">
    <w:abstractNumId w:val="13"/>
  </w:num>
  <w:num w:numId="34">
    <w:abstractNumId w:val="28"/>
  </w:num>
  <w:num w:numId="35">
    <w:abstractNumId w:val="19"/>
  </w:num>
  <w:num w:numId="36">
    <w:abstractNumId w:val="37"/>
  </w:num>
  <w:num w:numId="37">
    <w:abstractNumId w:val="31"/>
  </w:num>
  <w:num w:numId="38">
    <w:abstractNumId w:val="8"/>
  </w:num>
  <w:num w:numId="39">
    <w:abstractNumId w:val="12"/>
  </w:num>
  <w:num w:numId="40">
    <w:abstractNumId w:val="9"/>
  </w:num>
  <w:num w:numId="41">
    <w:abstractNumId w:val="32"/>
  </w:num>
  <w:num w:numId="42">
    <w:abstractNumId w:val="25"/>
  </w:num>
  <w:num w:numId="43">
    <w:abstractNumId w:val="44"/>
  </w:num>
  <w:num w:numId="44">
    <w:abstractNumId w:val="11"/>
  </w:num>
  <w:num w:numId="45">
    <w:abstractNumId w:val="21"/>
  </w:num>
  <w:num w:numId="4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69"/>
    <w:rsid w:val="000025C8"/>
    <w:rsid w:val="000027FF"/>
    <w:rsid w:val="00002FBF"/>
    <w:rsid w:val="00003473"/>
    <w:rsid w:val="000061E0"/>
    <w:rsid w:val="0000625D"/>
    <w:rsid w:val="00006E0D"/>
    <w:rsid w:val="00010788"/>
    <w:rsid w:val="00010B27"/>
    <w:rsid w:val="0001431F"/>
    <w:rsid w:val="000147BB"/>
    <w:rsid w:val="000167CC"/>
    <w:rsid w:val="00017D60"/>
    <w:rsid w:val="000207A7"/>
    <w:rsid w:val="00020A50"/>
    <w:rsid w:val="00021FB5"/>
    <w:rsid w:val="00023E35"/>
    <w:rsid w:val="000253EB"/>
    <w:rsid w:val="000258CD"/>
    <w:rsid w:val="00030718"/>
    <w:rsid w:val="0003294E"/>
    <w:rsid w:val="000337B6"/>
    <w:rsid w:val="00035237"/>
    <w:rsid w:val="00036D44"/>
    <w:rsid w:val="000467D6"/>
    <w:rsid w:val="00047908"/>
    <w:rsid w:val="00054AC5"/>
    <w:rsid w:val="00056244"/>
    <w:rsid w:val="000565FE"/>
    <w:rsid w:val="00056801"/>
    <w:rsid w:val="00056CE1"/>
    <w:rsid w:val="000616A5"/>
    <w:rsid w:val="00066B33"/>
    <w:rsid w:val="000709B2"/>
    <w:rsid w:val="00073756"/>
    <w:rsid w:val="00073C5A"/>
    <w:rsid w:val="00074635"/>
    <w:rsid w:val="00074B27"/>
    <w:rsid w:val="00075062"/>
    <w:rsid w:val="000772A0"/>
    <w:rsid w:val="00083BFA"/>
    <w:rsid w:val="00086090"/>
    <w:rsid w:val="0008662E"/>
    <w:rsid w:val="00090B19"/>
    <w:rsid w:val="00091D51"/>
    <w:rsid w:val="00091FC4"/>
    <w:rsid w:val="00094102"/>
    <w:rsid w:val="000954BE"/>
    <w:rsid w:val="000A22C3"/>
    <w:rsid w:val="000A33AF"/>
    <w:rsid w:val="000A415C"/>
    <w:rsid w:val="000A4655"/>
    <w:rsid w:val="000A64EA"/>
    <w:rsid w:val="000A6E1D"/>
    <w:rsid w:val="000B1FD0"/>
    <w:rsid w:val="000B3A55"/>
    <w:rsid w:val="000B5ECA"/>
    <w:rsid w:val="000B602B"/>
    <w:rsid w:val="000B6382"/>
    <w:rsid w:val="000B65DB"/>
    <w:rsid w:val="000B687D"/>
    <w:rsid w:val="000B6B69"/>
    <w:rsid w:val="000B7DBF"/>
    <w:rsid w:val="000C1311"/>
    <w:rsid w:val="000C24F3"/>
    <w:rsid w:val="000C2679"/>
    <w:rsid w:val="000D3843"/>
    <w:rsid w:val="000D4E50"/>
    <w:rsid w:val="000D57D2"/>
    <w:rsid w:val="000D59E3"/>
    <w:rsid w:val="000D678C"/>
    <w:rsid w:val="000D77CE"/>
    <w:rsid w:val="000E0300"/>
    <w:rsid w:val="000E0987"/>
    <w:rsid w:val="000E2D89"/>
    <w:rsid w:val="000E7CB5"/>
    <w:rsid w:val="000F2C21"/>
    <w:rsid w:val="000F68D2"/>
    <w:rsid w:val="000F6926"/>
    <w:rsid w:val="000F7830"/>
    <w:rsid w:val="0010001A"/>
    <w:rsid w:val="00100DEB"/>
    <w:rsid w:val="00101C35"/>
    <w:rsid w:val="001027BB"/>
    <w:rsid w:val="00103FB4"/>
    <w:rsid w:val="00104E80"/>
    <w:rsid w:val="00104F3F"/>
    <w:rsid w:val="0010626B"/>
    <w:rsid w:val="0010687A"/>
    <w:rsid w:val="00106A14"/>
    <w:rsid w:val="00106B12"/>
    <w:rsid w:val="00107594"/>
    <w:rsid w:val="00115952"/>
    <w:rsid w:val="001160BA"/>
    <w:rsid w:val="00117E56"/>
    <w:rsid w:val="00124293"/>
    <w:rsid w:val="0012497F"/>
    <w:rsid w:val="0012566E"/>
    <w:rsid w:val="00127FFC"/>
    <w:rsid w:val="00130954"/>
    <w:rsid w:val="001336E8"/>
    <w:rsid w:val="00133EB0"/>
    <w:rsid w:val="00134E6B"/>
    <w:rsid w:val="001350EA"/>
    <w:rsid w:val="0013518A"/>
    <w:rsid w:val="00135B50"/>
    <w:rsid w:val="0013680B"/>
    <w:rsid w:val="00137C72"/>
    <w:rsid w:val="001447B1"/>
    <w:rsid w:val="0014586F"/>
    <w:rsid w:val="00146C17"/>
    <w:rsid w:val="00146E75"/>
    <w:rsid w:val="00146F2D"/>
    <w:rsid w:val="0014794A"/>
    <w:rsid w:val="001541A5"/>
    <w:rsid w:val="00156B5F"/>
    <w:rsid w:val="001572F9"/>
    <w:rsid w:val="001601A9"/>
    <w:rsid w:val="001628C8"/>
    <w:rsid w:val="001636EA"/>
    <w:rsid w:val="0016494A"/>
    <w:rsid w:val="00165388"/>
    <w:rsid w:val="0016588C"/>
    <w:rsid w:val="001668F1"/>
    <w:rsid w:val="001675E9"/>
    <w:rsid w:val="00171246"/>
    <w:rsid w:val="0017241D"/>
    <w:rsid w:val="00172884"/>
    <w:rsid w:val="001739B5"/>
    <w:rsid w:val="00175E01"/>
    <w:rsid w:val="00181A10"/>
    <w:rsid w:val="00183EFB"/>
    <w:rsid w:val="00187EA3"/>
    <w:rsid w:val="0019091D"/>
    <w:rsid w:val="001917D4"/>
    <w:rsid w:val="00191FC9"/>
    <w:rsid w:val="00193EF5"/>
    <w:rsid w:val="001A02FF"/>
    <w:rsid w:val="001A03D5"/>
    <w:rsid w:val="001A1EC0"/>
    <w:rsid w:val="001A2AD4"/>
    <w:rsid w:val="001A3FFC"/>
    <w:rsid w:val="001A4B96"/>
    <w:rsid w:val="001A523F"/>
    <w:rsid w:val="001A6D6B"/>
    <w:rsid w:val="001B276F"/>
    <w:rsid w:val="001B5BD6"/>
    <w:rsid w:val="001B71F8"/>
    <w:rsid w:val="001B7B0E"/>
    <w:rsid w:val="001C2BF0"/>
    <w:rsid w:val="001D1410"/>
    <w:rsid w:val="001D2691"/>
    <w:rsid w:val="001D3E99"/>
    <w:rsid w:val="001D3F3B"/>
    <w:rsid w:val="001D4A9C"/>
    <w:rsid w:val="001D58B4"/>
    <w:rsid w:val="001D5E77"/>
    <w:rsid w:val="001D7E2E"/>
    <w:rsid w:val="001E04DE"/>
    <w:rsid w:val="001E0F5E"/>
    <w:rsid w:val="001E25A5"/>
    <w:rsid w:val="001E4B57"/>
    <w:rsid w:val="001E55B2"/>
    <w:rsid w:val="001E6470"/>
    <w:rsid w:val="001E67ED"/>
    <w:rsid w:val="001E799A"/>
    <w:rsid w:val="001F0EE4"/>
    <w:rsid w:val="001F1C27"/>
    <w:rsid w:val="001F3018"/>
    <w:rsid w:val="001F3967"/>
    <w:rsid w:val="0020017E"/>
    <w:rsid w:val="002025E9"/>
    <w:rsid w:val="0020435A"/>
    <w:rsid w:val="00204588"/>
    <w:rsid w:val="0020622A"/>
    <w:rsid w:val="002109A9"/>
    <w:rsid w:val="00210D97"/>
    <w:rsid w:val="00211DFE"/>
    <w:rsid w:val="00212D8E"/>
    <w:rsid w:val="00213C74"/>
    <w:rsid w:val="002148C3"/>
    <w:rsid w:val="00214D4A"/>
    <w:rsid w:val="00217968"/>
    <w:rsid w:val="002236DC"/>
    <w:rsid w:val="0022456C"/>
    <w:rsid w:val="00226A16"/>
    <w:rsid w:val="002307DB"/>
    <w:rsid w:val="00230B0C"/>
    <w:rsid w:val="00231E93"/>
    <w:rsid w:val="00241055"/>
    <w:rsid w:val="002461A3"/>
    <w:rsid w:val="002462B1"/>
    <w:rsid w:val="0024769E"/>
    <w:rsid w:val="00257433"/>
    <w:rsid w:val="00260047"/>
    <w:rsid w:val="002604E9"/>
    <w:rsid w:val="00260A08"/>
    <w:rsid w:val="0026508D"/>
    <w:rsid w:val="00270BB8"/>
    <w:rsid w:val="00272174"/>
    <w:rsid w:val="00273017"/>
    <w:rsid w:val="0028225F"/>
    <w:rsid w:val="00283C9E"/>
    <w:rsid w:val="0028429B"/>
    <w:rsid w:val="00284A3E"/>
    <w:rsid w:val="002856EC"/>
    <w:rsid w:val="00287BA8"/>
    <w:rsid w:val="00292B04"/>
    <w:rsid w:val="00292E4D"/>
    <w:rsid w:val="00295D31"/>
    <w:rsid w:val="00296C89"/>
    <w:rsid w:val="00296D01"/>
    <w:rsid w:val="002A0470"/>
    <w:rsid w:val="002A3833"/>
    <w:rsid w:val="002A518B"/>
    <w:rsid w:val="002A752F"/>
    <w:rsid w:val="002B1E00"/>
    <w:rsid w:val="002B75CF"/>
    <w:rsid w:val="002B782E"/>
    <w:rsid w:val="002C0508"/>
    <w:rsid w:val="002C2AF7"/>
    <w:rsid w:val="002C552C"/>
    <w:rsid w:val="002C749D"/>
    <w:rsid w:val="002D0D1C"/>
    <w:rsid w:val="002D11A0"/>
    <w:rsid w:val="002D1BCA"/>
    <w:rsid w:val="002D20E5"/>
    <w:rsid w:val="002D4C29"/>
    <w:rsid w:val="002D5889"/>
    <w:rsid w:val="002D5D69"/>
    <w:rsid w:val="002D65D7"/>
    <w:rsid w:val="002E242E"/>
    <w:rsid w:val="002E25DD"/>
    <w:rsid w:val="002E3240"/>
    <w:rsid w:val="002E3A24"/>
    <w:rsid w:val="002E4E13"/>
    <w:rsid w:val="002E5502"/>
    <w:rsid w:val="002E6D61"/>
    <w:rsid w:val="002E6EC2"/>
    <w:rsid w:val="002F089B"/>
    <w:rsid w:val="002F113A"/>
    <w:rsid w:val="002F185C"/>
    <w:rsid w:val="002F1AD5"/>
    <w:rsid w:val="002F278B"/>
    <w:rsid w:val="002F2886"/>
    <w:rsid w:val="002F2CD0"/>
    <w:rsid w:val="002F4360"/>
    <w:rsid w:val="002F4503"/>
    <w:rsid w:val="00300F32"/>
    <w:rsid w:val="00304E31"/>
    <w:rsid w:val="00304F15"/>
    <w:rsid w:val="0030583E"/>
    <w:rsid w:val="0030738A"/>
    <w:rsid w:val="00307585"/>
    <w:rsid w:val="0031121B"/>
    <w:rsid w:val="00312E8B"/>
    <w:rsid w:val="003135CB"/>
    <w:rsid w:val="00316233"/>
    <w:rsid w:val="003218C0"/>
    <w:rsid w:val="00327A32"/>
    <w:rsid w:val="003332BA"/>
    <w:rsid w:val="00334E61"/>
    <w:rsid w:val="00335DA3"/>
    <w:rsid w:val="003417D4"/>
    <w:rsid w:val="00344FFF"/>
    <w:rsid w:val="00345B50"/>
    <w:rsid w:val="00346A4E"/>
    <w:rsid w:val="00346DAC"/>
    <w:rsid w:val="00347B10"/>
    <w:rsid w:val="00350693"/>
    <w:rsid w:val="00350836"/>
    <w:rsid w:val="00352048"/>
    <w:rsid w:val="00355ED1"/>
    <w:rsid w:val="003579F2"/>
    <w:rsid w:val="00357A0D"/>
    <w:rsid w:val="00361DEA"/>
    <w:rsid w:val="00363BA0"/>
    <w:rsid w:val="00364712"/>
    <w:rsid w:val="00364D9A"/>
    <w:rsid w:val="00367020"/>
    <w:rsid w:val="003724C6"/>
    <w:rsid w:val="003732AE"/>
    <w:rsid w:val="003759D3"/>
    <w:rsid w:val="00376BBF"/>
    <w:rsid w:val="00377B93"/>
    <w:rsid w:val="003809AD"/>
    <w:rsid w:val="00384384"/>
    <w:rsid w:val="00384413"/>
    <w:rsid w:val="003866CB"/>
    <w:rsid w:val="0039241F"/>
    <w:rsid w:val="003930C6"/>
    <w:rsid w:val="00397911"/>
    <w:rsid w:val="003A2065"/>
    <w:rsid w:val="003A45BA"/>
    <w:rsid w:val="003A4E48"/>
    <w:rsid w:val="003A6636"/>
    <w:rsid w:val="003A7BCF"/>
    <w:rsid w:val="003A7FDA"/>
    <w:rsid w:val="003B1B3C"/>
    <w:rsid w:val="003B5CAC"/>
    <w:rsid w:val="003B6FE9"/>
    <w:rsid w:val="003C168D"/>
    <w:rsid w:val="003D09A4"/>
    <w:rsid w:val="003D1E63"/>
    <w:rsid w:val="003D35A1"/>
    <w:rsid w:val="003E072E"/>
    <w:rsid w:val="003E1CAB"/>
    <w:rsid w:val="003E41F2"/>
    <w:rsid w:val="003E4754"/>
    <w:rsid w:val="003E5E17"/>
    <w:rsid w:val="003F07D2"/>
    <w:rsid w:val="003F0D45"/>
    <w:rsid w:val="003F162A"/>
    <w:rsid w:val="003F200A"/>
    <w:rsid w:val="003F7A2E"/>
    <w:rsid w:val="0040072C"/>
    <w:rsid w:val="004027EA"/>
    <w:rsid w:val="004039AB"/>
    <w:rsid w:val="00403E3A"/>
    <w:rsid w:val="00404C49"/>
    <w:rsid w:val="00411F06"/>
    <w:rsid w:val="00414DD2"/>
    <w:rsid w:val="00415750"/>
    <w:rsid w:val="004309D2"/>
    <w:rsid w:val="00431251"/>
    <w:rsid w:val="00431E8E"/>
    <w:rsid w:val="004376CD"/>
    <w:rsid w:val="004472E9"/>
    <w:rsid w:val="0045066A"/>
    <w:rsid w:val="00450A26"/>
    <w:rsid w:val="00453866"/>
    <w:rsid w:val="00455CC3"/>
    <w:rsid w:val="004609DF"/>
    <w:rsid w:val="00463D15"/>
    <w:rsid w:val="00464873"/>
    <w:rsid w:val="00467269"/>
    <w:rsid w:val="004705B6"/>
    <w:rsid w:val="00470732"/>
    <w:rsid w:val="00476312"/>
    <w:rsid w:val="00476A42"/>
    <w:rsid w:val="004774C0"/>
    <w:rsid w:val="00477A38"/>
    <w:rsid w:val="0048018F"/>
    <w:rsid w:val="004813D9"/>
    <w:rsid w:val="00481E42"/>
    <w:rsid w:val="004841DC"/>
    <w:rsid w:val="00485B36"/>
    <w:rsid w:val="00486886"/>
    <w:rsid w:val="00486F78"/>
    <w:rsid w:val="00487392"/>
    <w:rsid w:val="00490538"/>
    <w:rsid w:val="004915F0"/>
    <w:rsid w:val="00492D9B"/>
    <w:rsid w:val="00493597"/>
    <w:rsid w:val="004938FF"/>
    <w:rsid w:val="00494146"/>
    <w:rsid w:val="004942A8"/>
    <w:rsid w:val="00496EED"/>
    <w:rsid w:val="004A26D8"/>
    <w:rsid w:val="004A4AAA"/>
    <w:rsid w:val="004A4C76"/>
    <w:rsid w:val="004A5FB0"/>
    <w:rsid w:val="004A62F0"/>
    <w:rsid w:val="004A64EB"/>
    <w:rsid w:val="004A66F8"/>
    <w:rsid w:val="004A7D63"/>
    <w:rsid w:val="004A7FC9"/>
    <w:rsid w:val="004B191C"/>
    <w:rsid w:val="004B5E12"/>
    <w:rsid w:val="004B77E9"/>
    <w:rsid w:val="004C3389"/>
    <w:rsid w:val="004C51BF"/>
    <w:rsid w:val="004C75D4"/>
    <w:rsid w:val="004D1CA2"/>
    <w:rsid w:val="004D72E3"/>
    <w:rsid w:val="004E0564"/>
    <w:rsid w:val="004E0F63"/>
    <w:rsid w:val="004E1DA3"/>
    <w:rsid w:val="004E1DCA"/>
    <w:rsid w:val="004E1FF9"/>
    <w:rsid w:val="004E20DE"/>
    <w:rsid w:val="004E3480"/>
    <w:rsid w:val="004E5B6F"/>
    <w:rsid w:val="004E5CF0"/>
    <w:rsid w:val="004E7E9C"/>
    <w:rsid w:val="004F5BEF"/>
    <w:rsid w:val="004F6260"/>
    <w:rsid w:val="004F64AD"/>
    <w:rsid w:val="004F6760"/>
    <w:rsid w:val="0050366C"/>
    <w:rsid w:val="005041E0"/>
    <w:rsid w:val="00504AE1"/>
    <w:rsid w:val="00507E8E"/>
    <w:rsid w:val="00510077"/>
    <w:rsid w:val="00511E00"/>
    <w:rsid w:val="00512C6B"/>
    <w:rsid w:val="0051435E"/>
    <w:rsid w:val="0051505B"/>
    <w:rsid w:val="00515608"/>
    <w:rsid w:val="00515A0B"/>
    <w:rsid w:val="0051667A"/>
    <w:rsid w:val="00516723"/>
    <w:rsid w:val="00516C9D"/>
    <w:rsid w:val="0052041A"/>
    <w:rsid w:val="00520D8F"/>
    <w:rsid w:val="005220F9"/>
    <w:rsid w:val="00523C37"/>
    <w:rsid w:val="00524028"/>
    <w:rsid w:val="005267D2"/>
    <w:rsid w:val="00526D26"/>
    <w:rsid w:val="00527B77"/>
    <w:rsid w:val="00533280"/>
    <w:rsid w:val="00533393"/>
    <w:rsid w:val="00537043"/>
    <w:rsid w:val="00540675"/>
    <w:rsid w:val="00544E5D"/>
    <w:rsid w:val="00547033"/>
    <w:rsid w:val="0054723D"/>
    <w:rsid w:val="00551D98"/>
    <w:rsid w:val="00554CC8"/>
    <w:rsid w:val="00556416"/>
    <w:rsid w:val="00563388"/>
    <w:rsid w:val="005647C0"/>
    <w:rsid w:val="00566B5B"/>
    <w:rsid w:val="00576F7A"/>
    <w:rsid w:val="00583141"/>
    <w:rsid w:val="005840CE"/>
    <w:rsid w:val="00586049"/>
    <w:rsid w:val="00592006"/>
    <w:rsid w:val="00592535"/>
    <w:rsid w:val="005943F6"/>
    <w:rsid w:val="005A147D"/>
    <w:rsid w:val="005A1756"/>
    <w:rsid w:val="005A2EED"/>
    <w:rsid w:val="005A3A9C"/>
    <w:rsid w:val="005A3EF4"/>
    <w:rsid w:val="005A4093"/>
    <w:rsid w:val="005A467A"/>
    <w:rsid w:val="005A5C7D"/>
    <w:rsid w:val="005A7048"/>
    <w:rsid w:val="005B09E0"/>
    <w:rsid w:val="005B3CA8"/>
    <w:rsid w:val="005B3D7B"/>
    <w:rsid w:val="005B5969"/>
    <w:rsid w:val="005B5C2B"/>
    <w:rsid w:val="005C2BA3"/>
    <w:rsid w:val="005C7352"/>
    <w:rsid w:val="005D07F7"/>
    <w:rsid w:val="005D24AC"/>
    <w:rsid w:val="005D3C4B"/>
    <w:rsid w:val="005D3E08"/>
    <w:rsid w:val="005D67E1"/>
    <w:rsid w:val="005D7DC6"/>
    <w:rsid w:val="005D7DDC"/>
    <w:rsid w:val="005E3A79"/>
    <w:rsid w:val="005E4517"/>
    <w:rsid w:val="005E4D66"/>
    <w:rsid w:val="005E6F0B"/>
    <w:rsid w:val="005E7ABC"/>
    <w:rsid w:val="005F0548"/>
    <w:rsid w:val="005F1512"/>
    <w:rsid w:val="005F3C30"/>
    <w:rsid w:val="005F74B0"/>
    <w:rsid w:val="0060029B"/>
    <w:rsid w:val="006030D9"/>
    <w:rsid w:val="00604DBC"/>
    <w:rsid w:val="0060513A"/>
    <w:rsid w:val="0060660A"/>
    <w:rsid w:val="00610EEF"/>
    <w:rsid w:val="006112B2"/>
    <w:rsid w:val="006126E7"/>
    <w:rsid w:val="006149EC"/>
    <w:rsid w:val="00615312"/>
    <w:rsid w:val="006162C1"/>
    <w:rsid w:val="006252F3"/>
    <w:rsid w:val="00632B40"/>
    <w:rsid w:val="006334AF"/>
    <w:rsid w:val="00633F52"/>
    <w:rsid w:val="006341E4"/>
    <w:rsid w:val="00635619"/>
    <w:rsid w:val="00636E0B"/>
    <w:rsid w:val="0064039A"/>
    <w:rsid w:val="00640623"/>
    <w:rsid w:val="00641C3E"/>
    <w:rsid w:val="00642777"/>
    <w:rsid w:val="00643C19"/>
    <w:rsid w:val="00644A36"/>
    <w:rsid w:val="0064509A"/>
    <w:rsid w:val="00645BE7"/>
    <w:rsid w:val="0065020E"/>
    <w:rsid w:val="0065061A"/>
    <w:rsid w:val="00652D70"/>
    <w:rsid w:val="00655737"/>
    <w:rsid w:val="00656361"/>
    <w:rsid w:val="00664455"/>
    <w:rsid w:val="006672EE"/>
    <w:rsid w:val="006701D5"/>
    <w:rsid w:val="0067111A"/>
    <w:rsid w:val="00671F1F"/>
    <w:rsid w:val="00671F7A"/>
    <w:rsid w:val="00676288"/>
    <w:rsid w:val="00681323"/>
    <w:rsid w:val="00681A72"/>
    <w:rsid w:val="0068394A"/>
    <w:rsid w:val="00685426"/>
    <w:rsid w:val="006862E5"/>
    <w:rsid w:val="0068723F"/>
    <w:rsid w:val="0069117C"/>
    <w:rsid w:val="006931FF"/>
    <w:rsid w:val="0069516E"/>
    <w:rsid w:val="006972A8"/>
    <w:rsid w:val="006973A0"/>
    <w:rsid w:val="006A066D"/>
    <w:rsid w:val="006A38A8"/>
    <w:rsid w:val="006A3BDD"/>
    <w:rsid w:val="006A4434"/>
    <w:rsid w:val="006A6BAE"/>
    <w:rsid w:val="006B27B3"/>
    <w:rsid w:val="006B28E8"/>
    <w:rsid w:val="006B34BF"/>
    <w:rsid w:val="006B44F8"/>
    <w:rsid w:val="006B493F"/>
    <w:rsid w:val="006B5A68"/>
    <w:rsid w:val="006B65DB"/>
    <w:rsid w:val="006B795D"/>
    <w:rsid w:val="006C0288"/>
    <w:rsid w:val="006C18B4"/>
    <w:rsid w:val="006C2FFB"/>
    <w:rsid w:val="006C472A"/>
    <w:rsid w:val="006D3A4B"/>
    <w:rsid w:val="006D4432"/>
    <w:rsid w:val="006D46BC"/>
    <w:rsid w:val="006D4961"/>
    <w:rsid w:val="006D595D"/>
    <w:rsid w:val="006D5D94"/>
    <w:rsid w:val="006E19C6"/>
    <w:rsid w:val="006E245D"/>
    <w:rsid w:val="006E2EAD"/>
    <w:rsid w:val="006F1F52"/>
    <w:rsid w:val="006F510D"/>
    <w:rsid w:val="00700773"/>
    <w:rsid w:val="00701BC9"/>
    <w:rsid w:val="0070247B"/>
    <w:rsid w:val="00704EC6"/>
    <w:rsid w:val="007050A4"/>
    <w:rsid w:val="00707E33"/>
    <w:rsid w:val="007111A0"/>
    <w:rsid w:val="00711FB0"/>
    <w:rsid w:val="00715C3C"/>
    <w:rsid w:val="007172AE"/>
    <w:rsid w:val="0072049B"/>
    <w:rsid w:val="00723BC3"/>
    <w:rsid w:val="00723F0D"/>
    <w:rsid w:val="00724AA3"/>
    <w:rsid w:val="0072659F"/>
    <w:rsid w:val="00730EB9"/>
    <w:rsid w:val="00731380"/>
    <w:rsid w:val="007361B7"/>
    <w:rsid w:val="00736750"/>
    <w:rsid w:val="0074627B"/>
    <w:rsid w:val="00747668"/>
    <w:rsid w:val="007501EE"/>
    <w:rsid w:val="007506BB"/>
    <w:rsid w:val="0075160A"/>
    <w:rsid w:val="007519CA"/>
    <w:rsid w:val="00753640"/>
    <w:rsid w:val="00753DA4"/>
    <w:rsid w:val="0075795A"/>
    <w:rsid w:val="00757F6D"/>
    <w:rsid w:val="007608D7"/>
    <w:rsid w:val="007618C9"/>
    <w:rsid w:val="00761C19"/>
    <w:rsid w:val="0076226F"/>
    <w:rsid w:val="00762313"/>
    <w:rsid w:val="00762BF9"/>
    <w:rsid w:val="00763CFA"/>
    <w:rsid w:val="00764A43"/>
    <w:rsid w:val="007661EB"/>
    <w:rsid w:val="007728C1"/>
    <w:rsid w:val="0077304F"/>
    <w:rsid w:val="007747E4"/>
    <w:rsid w:val="007760FF"/>
    <w:rsid w:val="00776687"/>
    <w:rsid w:val="0077696D"/>
    <w:rsid w:val="00776B39"/>
    <w:rsid w:val="0078163C"/>
    <w:rsid w:val="0078442D"/>
    <w:rsid w:val="00784CCA"/>
    <w:rsid w:val="00791DB6"/>
    <w:rsid w:val="00792CEB"/>
    <w:rsid w:val="00792F95"/>
    <w:rsid w:val="0079375B"/>
    <w:rsid w:val="00793CEA"/>
    <w:rsid w:val="0079593E"/>
    <w:rsid w:val="00795F51"/>
    <w:rsid w:val="007965B7"/>
    <w:rsid w:val="00796677"/>
    <w:rsid w:val="007979FE"/>
    <w:rsid w:val="007A1D00"/>
    <w:rsid w:val="007A2FBF"/>
    <w:rsid w:val="007A6EBE"/>
    <w:rsid w:val="007B272D"/>
    <w:rsid w:val="007B2A62"/>
    <w:rsid w:val="007C587D"/>
    <w:rsid w:val="007C71FD"/>
    <w:rsid w:val="007C72B1"/>
    <w:rsid w:val="007C7368"/>
    <w:rsid w:val="007D111E"/>
    <w:rsid w:val="007D1B1F"/>
    <w:rsid w:val="007D5300"/>
    <w:rsid w:val="007D573C"/>
    <w:rsid w:val="007E0930"/>
    <w:rsid w:val="007E2C58"/>
    <w:rsid w:val="007E35FF"/>
    <w:rsid w:val="007F1775"/>
    <w:rsid w:val="007F3430"/>
    <w:rsid w:val="007F430E"/>
    <w:rsid w:val="007F64B0"/>
    <w:rsid w:val="007F6966"/>
    <w:rsid w:val="008007A0"/>
    <w:rsid w:val="00800B0D"/>
    <w:rsid w:val="008023A1"/>
    <w:rsid w:val="0080340F"/>
    <w:rsid w:val="00804CD1"/>
    <w:rsid w:val="008079EA"/>
    <w:rsid w:val="0081372B"/>
    <w:rsid w:val="00813847"/>
    <w:rsid w:val="00817D71"/>
    <w:rsid w:val="00820044"/>
    <w:rsid w:val="0082172A"/>
    <w:rsid w:val="00821E64"/>
    <w:rsid w:val="00822A03"/>
    <w:rsid w:val="00835566"/>
    <w:rsid w:val="00836CAF"/>
    <w:rsid w:val="008439FC"/>
    <w:rsid w:val="00844300"/>
    <w:rsid w:val="0084475F"/>
    <w:rsid w:val="00844843"/>
    <w:rsid w:val="008502FA"/>
    <w:rsid w:val="00850C83"/>
    <w:rsid w:val="00850FDA"/>
    <w:rsid w:val="00853D91"/>
    <w:rsid w:val="00855835"/>
    <w:rsid w:val="00856078"/>
    <w:rsid w:val="00856E0E"/>
    <w:rsid w:val="0086227C"/>
    <w:rsid w:val="00862758"/>
    <w:rsid w:val="00862A1C"/>
    <w:rsid w:val="00864E9A"/>
    <w:rsid w:val="0086547A"/>
    <w:rsid w:val="00865889"/>
    <w:rsid w:val="00866100"/>
    <w:rsid w:val="00866AEA"/>
    <w:rsid w:val="008679A4"/>
    <w:rsid w:val="00867D50"/>
    <w:rsid w:val="00870C38"/>
    <w:rsid w:val="00871B41"/>
    <w:rsid w:val="008720C6"/>
    <w:rsid w:val="00873928"/>
    <w:rsid w:val="00873A0E"/>
    <w:rsid w:val="00874C24"/>
    <w:rsid w:val="008769DE"/>
    <w:rsid w:val="008802DC"/>
    <w:rsid w:val="00880792"/>
    <w:rsid w:val="00882C0A"/>
    <w:rsid w:val="00882D1C"/>
    <w:rsid w:val="00883675"/>
    <w:rsid w:val="00884B2F"/>
    <w:rsid w:val="00885AC8"/>
    <w:rsid w:val="008909C8"/>
    <w:rsid w:val="0089145C"/>
    <w:rsid w:val="0089192D"/>
    <w:rsid w:val="00897308"/>
    <w:rsid w:val="008A0B5F"/>
    <w:rsid w:val="008A357F"/>
    <w:rsid w:val="008A693F"/>
    <w:rsid w:val="008A7126"/>
    <w:rsid w:val="008B05E6"/>
    <w:rsid w:val="008B1787"/>
    <w:rsid w:val="008B1C8E"/>
    <w:rsid w:val="008B3685"/>
    <w:rsid w:val="008B39B0"/>
    <w:rsid w:val="008B62B7"/>
    <w:rsid w:val="008B6665"/>
    <w:rsid w:val="008B6693"/>
    <w:rsid w:val="008B78F5"/>
    <w:rsid w:val="008C1752"/>
    <w:rsid w:val="008C2FCE"/>
    <w:rsid w:val="008C3856"/>
    <w:rsid w:val="008C3FA1"/>
    <w:rsid w:val="008C4B55"/>
    <w:rsid w:val="008C4FD5"/>
    <w:rsid w:val="008C615B"/>
    <w:rsid w:val="008C70F1"/>
    <w:rsid w:val="008D215B"/>
    <w:rsid w:val="008D7623"/>
    <w:rsid w:val="008D7BDE"/>
    <w:rsid w:val="008E08B2"/>
    <w:rsid w:val="008E1B90"/>
    <w:rsid w:val="008E1BBA"/>
    <w:rsid w:val="008E21DE"/>
    <w:rsid w:val="008E47ED"/>
    <w:rsid w:val="008F1523"/>
    <w:rsid w:val="008F1BDA"/>
    <w:rsid w:val="008F260E"/>
    <w:rsid w:val="008F28EA"/>
    <w:rsid w:val="008F4C17"/>
    <w:rsid w:val="008F51C9"/>
    <w:rsid w:val="008F6171"/>
    <w:rsid w:val="008F7566"/>
    <w:rsid w:val="008F75B5"/>
    <w:rsid w:val="00901F87"/>
    <w:rsid w:val="00902781"/>
    <w:rsid w:val="0090348E"/>
    <w:rsid w:val="00906BFD"/>
    <w:rsid w:val="00907BC6"/>
    <w:rsid w:val="00910208"/>
    <w:rsid w:val="00912B26"/>
    <w:rsid w:val="00913B14"/>
    <w:rsid w:val="00913B1F"/>
    <w:rsid w:val="00916A09"/>
    <w:rsid w:val="00917FF6"/>
    <w:rsid w:val="009204A9"/>
    <w:rsid w:val="00922A6B"/>
    <w:rsid w:val="009259EE"/>
    <w:rsid w:val="00925B80"/>
    <w:rsid w:val="00925E9C"/>
    <w:rsid w:val="00926E6A"/>
    <w:rsid w:val="00931C20"/>
    <w:rsid w:val="00932530"/>
    <w:rsid w:val="009340DF"/>
    <w:rsid w:val="0093505F"/>
    <w:rsid w:val="00935F09"/>
    <w:rsid w:val="009369AF"/>
    <w:rsid w:val="00943AF8"/>
    <w:rsid w:val="009457F0"/>
    <w:rsid w:val="00951A53"/>
    <w:rsid w:val="009552BA"/>
    <w:rsid w:val="009645DD"/>
    <w:rsid w:val="009654AA"/>
    <w:rsid w:val="00966C98"/>
    <w:rsid w:val="00967199"/>
    <w:rsid w:val="00970AAE"/>
    <w:rsid w:val="00974320"/>
    <w:rsid w:val="00977269"/>
    <w:rsid w:val="009803ED"/>
    <w:rsid w:val="00984BA6"/>
    <w:rsid w:val="0098554E"/>
    <w:rsid w:val="00985F43"/>
    <w:rsid w:val="00987F24"/>
    <w:rsid w:val="00991C47"/>
    <w:rsid w:val="0099230A"/>
    <w:rsid w:val="00992C38"/>
    <w:rsid w:val="009940BD"/>
    <w:rsid w:val="00994361"/>
    <w:rsid w:val="00997AB7"/>
    <w:rsid w:val="009A1CFA"/>
    <w:rsid w:val="009A3238"/>
    <w:rsid w:val="009A332C"/>
    <w:rsid w:val="009A5895"/>
    <w:rsid w:val="009A5D7E"/>
    <w:rsid w:val="009A7335"/>
    <w:rsid w:val="009A73F7"/>
    <w:rsid w:val="009B3BEA"/>
    <w:rsid w:val="009B3FA2"/>
    <w:rsid w:val="009B7CF4"/>
    <w:rsid w:val="009C01D7"/>
    <w:rsid w:val="009C4A08"/>
    <w:rsid w:val="009C7651"/>
    <w:rsid w:val="009C7725"/>
    <w:rsid w:val="009D0AD6"/>
    <w:rsid w:val="009D3BFD"/>
    <w:rsid w:val="009D4CD6"/>
    <w:rsid w:val="009D73C2"/>
    <w:rsid w:val="009E0F6A"/>
    <w:rsid w:val="009E21CB"/>
    <w:rsid w:val="009E2C2F"/>
    <w:rsid w:val="009E4E57"/>
    <w:rsid w:val="009E4F29"/>
    <w:rsid w:val="009E58A9"/>
    <w:rsid w:val="009E6729"/>
    <w:rsid w:val="009F0B24"/>
    <w:rsid w:val="009F2480"/>
    <w:rsid w:val="009F2E75"/>
    <w:rsid w:val="009F335F"/>
    <w:rsid w:val="009F4A14"/>
    <w:rsid w:val="009F61EA"/>
    <w:rsid w:val="009F67A6"/>
    <w:rsid w:val="009F6BBF"/>
    <w:rsid w:val="009F7060"/>
    <w:rsid w:val="00A03A1C"/>
    <w:rsid w:val="00A11290"/>
    <w:rsid w:val="00A15DE0"/>
    <w:rsid w:val="00A1606D"/>
    <w:rsid w:val="00A220EB"/>
    <w:rsid w:val="00A22E81"/>
    <w:rsid w:val="00A230EB"/>
    <w:rsid w:val="00A27A96"/>
    <w:rsid w:val="00A33252"/>
    <w:rsid w:val="00A339FF"/>
    <w:rsid w:val="00A35122"/>
    <w:rsid w:val="00A3513C"/>
    <w:rsid w:val="00A35A98"/>
    <w:rsid w:val="00A35B45"/>
    <w:rsid w:val="00A4059A"/>
    <w:rsid w:val="00A4115D"/>
    <w:rsid w:val="00A42ACE"/>
    <w:rsid w:val="00A43082"/>
    <w:rsid w:val="00A47851"/>
    <w:rsid w:val="00A52C8D"/>
    <w:rsid w:val="00A53437"/>
    <w:rsid w:val="00A55ACA"/>
    <w:rsid w:val="00A571C2"/>
    <w:rsid w:val="00A6024B"/>
    <w:rsid w:val="00A6066F"/>
    <w:rsid w:val="00A60CC1"/>
    <w:rsid w:val="00A60DBF"/>
    <w:rsid w:val="00A613B5"/>
    <w:rsid w:val="00A625BC"/>
    <w:rsid w:val="00A6446E"/>
    <w:rsid w:val="00A65099"/>
    <w:rsid w:val="00A65754"/>
    <w:rsid w:val="00A66004"/>
    <w:rsid w:val="00A72AF0"/>
    <w:rsid w:val="00A76891"/>
    <w:rsid w:val="00A77902"/>
    <w:rsid w:val="00A828F6"/>
    <w:rsid w:val="00A839E6"/>
    <w:rsid w:val="00A83D59"/>
    <w:rsid w:val="00A84B1F"/>
    <w:rsid w:val="00A853B2"/>
    <w:rsid w:val="00A87442"/>
    <w:rsid w:val="00A8796F"/>
    <w:rsid w:val="00A91307"/>
    <w:rsid w:val="00A91652"/>
    <w:rsid w:val="00A95067"/>
    <w:rsid w:val="00A97473"/>
    <w:rsid w:val="00AA22D2"/>
    <w:rsid w:val="00AA5509"/>
    <w:rsid w:val="00AA6527"/>
    <w:rsid w:val="00AB061F"/>
    <w:rsid w:val="00AB08FE"/>
    <w:rsid w:val="00AB1CB5"/>
    <w:rsid w:val="00AB40AF"/>
    <w:rsid w:val="00AB4639"/>
    <w:rsid w:val="00AC21E1"/>
    <w:rsid w:val="00AC315D"/>
    <w:rsid w:val="00AC4ACB"/>
    <w:rsid w:val="00AC4CDB"/>
    <w:rsid w:val="00AC61FC"/>
    <w:rsid w:val="00AC696B"/>
    <w:rsid w:val="00AC74AD"/>
    <w:rsid w:val="00AD0642"/>
    <w:rsid w:val="00AD596A"/>
    <w:rsid w:val="00AD5A86"/>
    <w:rsid w:val="00AD60D6"/>
    <w:rsid w:val="00AD6E3A"/>
    <w:rsid w:val="00AD72BE"/>
    <w:rsid w:val="00AE299F"/>
    <w:rsid w:val="00AE4D22"/>
    <w:rsid w:val="00AE5907"/>
    <w:rsid w:val="00AE69F8"/>
    <w:rsid w:val="00AE6D19"/>
    <w:rsid w:val="00AF011A"/>
    <w:rsid w:val="00AF657F"/>
    <w:rsid w:val="00AF6B90"/>
    <w:rsid w:val="00AF6E42"/>
    <w:rsid w:val="00AF7126"/>
    <w:rsid w:val="00AF7407"/>
    <w:rsid w:val="00AF7F08"/>
    <w:rsid w:val="00B1091B"/>
    <w:rsid w:val="00B11075"/>
    <w:rsid w:val="00B12475"/>
    <w:rsid w:val="00B12E7D"/>
    <w:rsid w:val="00B14052"/>
    <w:rsid w:val="00B17E31"/>
    <w:rsid w:val="00B24A28"/>
    <w:rsid w:val="00B262F3"/>
    <w:rsid w:val="00B268C3"/>
    <w:rsid w:val="00B27F57"/>
    <w:rsid w:val="00B32163"/>
    <w:rsid w:val="00B33618"/>
    <w:rsid w:val="00B33ADB"/>
    <w:rsid w:val="00B37A82"/>
    <w:rsid w:val="00B4079C"/>
    <w:rsid w:val="00B40F46"/>
    <w:rsid w:val="00B44CCD"/>
    <w:rsid w:val="00B45C77"/>
    <w:rsid w:val="00B5091D"/>
    <w:rsid w:val="00B511A7"/>
    <w:rsid w:val="00B5297C"/>
    <w:rsid w:val="00B52F5F"/>
    <w:rsid w:val="00B53E88"/>
    <w:rsid w:val="00B543BB"/>
    <w:rsid w:val="00B55DD6"/>
    <w:rsid w:val="00B576B8"/>
    <w:rsid w:val="00B57E46"/>
    <w:rsid w:val="00B60865"/>
    <w:rsid w:val="00B70555"/>
    <w:rsid w:val="00B70682"/>
    <w:rsid w:val="00B801D6"/>
    <w:rsid w:val="00B8186B"/>
    <w:rsid w:val="00B82B8C"/>
    <w:rsid w:val="00B91830"/>
    <w:rsid w:val="00B96385"/>
    <w:rsid w:val="00B96A72"/>
    <w:rsid w:val="00BA084F"/>
    <w:rsid w:val="00BA1478"/>
    <w:rsid w:val="00BA1EA1"/>
    <w:rsid w:val="00BA3615"/>
    <w:rsid w:val="00BA40C8"/>
    <w:rsid w:val="00BA4BD2"/>
    <w:rsid w:val="00BA57EA"/>
    <w:rsid w:val="00BB0358"/>
    <w:rsid w:val="00BB0DB1"/>
    <w:rsid w:val="00BB24BD"/>
    <w:rsid w:val="00BB4545"/>
    <w:rsid w:val="00BB6BCF"/>
    <w:rsid w:val="00BC4A5F"/>
    <w:rsid w:val="00BC6CB3"/>
    <w:rsid w:val="00BD4680"/>
    <w:rsid w:val="00BD534A"/>
    <w:rsid w:val="00BD7912"/>
    <w:rsid w:val="00BD793C"/>
    <w:rsid w:val="00BE1495"/>
    <w:rsid w:val="00BE30FA"/>
    <w:rsid w:val="00BE4F86"/>
    <w:rsid w:val="00BE70CE"/>
    <w:rsid w:val="00BF2CB7"/>
    <w:rsid w:val="00BF4667"/>
    <w:rsid w:val="00BF5CA3"/>
    <w:rsid w:val="00BF65C2"/>
    <w:rsid w:val="00C01303"/>
    <w:rsid w:val="00C02FA2"/>
    <w:rsid w:val="00C03D7A"/>
    <w:rsid w:val="00C047F8"/>
    <w:rsid w:val="00C06BC0"/>
    <w:rsid w:val="00C074FE"/>
    <w:rsid w:val="00C0759A"/>
    <w:rsid w:val="00C123CF"/>
    <w:rsid w:val="00C13509"/>
    <w:rsid w:val="00C15526"/>
    <w:rsid w:val="00C155D6"/>
    <w:rsid w:val="00C24FE1"/>
    <w:rsid w:val="00C26D9F"/>
    <w:rsid w:val="00C30798"/>
    <w:rsid w:val="00C31D57"/>
    <w:rsid w:val="00C31E61"/>
    <w:rsid w:val="00C337FC"/>
    <w:rsid w:val="00C33DAA"/>
    <w:rsid w:val="00C404F0"/>
    <w:rsid w:val="00C4085F"/>
    <w:rsid w:val="00C41CAA"/>
    <w:rsid w:val="00C44B0C"/>
    <w:rsid w:val="00C4653D"/>
    <w:rsid w:val="00C46EF6"/>
    <w:rsid w:val="00C503DB"/>
    <w:rsid w:val="00C5077E"/>
    <w:rsid w:val="00C515ED"/>
    <w:rsid w:val="00C51CC9"/>
    <w:rsid w:val="00C52A29"/>
    <w:rsid w:val="00C53BC6"/>
    <w:rsid w:val="00C54548"/>
    <w:rsid w:val="00C57B21"/>
    <w:rsid w:val="00C61BA0"/>
    <w:rsid w:val="00C63866"/>
    <w:rsid w:val="00C6390D"/>
    <w:rsid w:val="00C6515F"/>
    <w:rsid w:val="00C665AF"/>
    <w:rsid w:val="00C6714A"/>
    <w:rsid w:val="00C70CC8"/>
    <w:rsid w:val="00C71DD1"/>
    <w:rsid w:val="00C73756"/>
    <w:rsid w:val="00C74982"/>
    <w:rsid w:val="00C75113"/>
    <w:rsid w:val="00C75675"/>
    <w:rsid w:val="00C75A4E"/>
    <w:rsid w:val="00C75C46"/>
    <w:rsid w:val="00C83DA8"/>
    <w:rsid w:val="00C85491"/>
    <w:rsid w:val="00C85F35"/>
    <w:rsid w:val="00C90932"/>
    <w:rsid w:val="00C91F07"/>
    <w:rsid w:val="00C93DB1"/>
    <w:rsid w:val="00C96A0B"/>
    <w:rsid w:val="00C9761F"/>
    <w:rsid w:val="00C97B1A"/>
    <w:rsid w:val="00CA1599"/>
    <w:rsid w:val="00CA16A2"/>
    <w:rsid w:val="00CA1AA8"/>
    <w:rsid w:val="00CA602A"/>
    <w:rsid w:val="00CA699A"/>
    <w:rsid w:val="00CA7A34"/>
    <w:rsid w:val="00CB09FC"/>
    <w:rsid w:val="00CB1C7D"/>
    <w:rsid w:val="00CB40F4"/>
    <w:rsid w:val="00CB5461"/>
    <w:rsid w:val="00CB5958"/>
    <w:rsid w:val="00CB5E61"/>
    <w:rsid w:val="00CB6E57"/>
    <w:rsid w:val="00CC1989"/>
    <w:rsid w:val="00CC4A0E"/>
    <w:rsid w:val="00CC4D1D"/>
    <w:rsid w:val="00CC5C77"/>
    <w:rsid w:val="00CC6BB4"/>
    <w:rsid w:val="00CC71E3"/>
    <w:rsid w:val="00CC7F1B"/>
    <w:rsid w:val="00CD0B0C"/>
    <w:rsid w:val="00CD19EE"/>
    <w:rsid w:val="00CD204F"/>
    <w:rsid w:val="00CD208D"/>
    <w:rsid w:val="00CD4053"/>
    <w:rsid w:val="00CD63E3"/>
    <w:rsid w:val="00CD746A"/>
    <w:rsid w:val="00CE3CB1"/>
    <w:rsid w:val="00CE3D83"/>
    <w:rsid w:val="00CE4494"/>
    <w:rsid w:val="00CE55C4"/>
    <w:rsid w:val="00CE5708"/>
    <w:rsid w:val="00CE6108"/>
    <w:rsid w:val="00CE7458"/>
    <w:rsid w:val="00CF0226"/>
    <w:rsid w:val="00CF3032"/>
    <w:rsid w:val="00CF4835"/>
    <w:rsid w:val="00CF7BF0"/>
    <w:rsid w:val="00D0182C"/>
    <w:rsid w:val="00D01E1F"/>
    <w:rsid w:val="00D022AB"/>
    <w:rsid w:val="00D07F85"/>
    <w:rsid w:val="00D10012"/>
    <w:rsid w:val="00D13184"/>
    <w:rsid w:val="00D14409"/>
    <w:rsid w:val="00D1756D"/>
    <w:rsid w:val="00D200D1"/>
    <w:rsid w:val="00D22712"/>
    <w:rsid w:val="00D23F19"/>
    <w:rsid w:val="00D2499F"/>
    <w:rsid w:val="00D27CD7"/>
    <w:rsid w:val="00D30993"/>
    <w:rsid w:val="00D352CE"/>
    <w:rsid w:val="00D358D4"/>
    <w:rsid w:val="00D44CE8"/>
    <w:rsid w:val="00D45CF5"/>
    <w:rsid w:val="00D4671B"/>
    <w:rsid w:val="00D47546"/>
    <w:rsid w:val="00D5138A"/>
    <w:rsid w:val="00D518C8"/>
    <w:rsid w:val="00D52E00"/>
    <w:rsid w:val="00D55E78"/>
    <w:rsid w:val="00D56847"/>
    <w:rsid w:val="00D56BF0"/>
    <w:rsid w:val="00D60043"/>
    <w:rsid w:val="00D60EB5"/>
    <w:rsid w:val="00D626F2"/>
    <w:rsid w:val="00D70AE4"/>
    <w:rsid w:val="00D71DB5"/>
    <w:rsid w:val="00D72B42"/>
    <w:rsid w:val="00D77769"/>
    <w:rsid w:val="00D7783F"/>
    <w:rsid w:val="00D77CE2"/>
    <w:rsid w:val="00D80E31"/>
    <w:rsid w:val="00D81779"/>
    <w:rsid w:val="00D818A9"/>
    <w:rsid w:val="00D828C3"/>
    <w:rsid w:val="00D855CB"/>
    <w:rsid w:val="00D86C1E"/>
    <w:rsid w:val="00D92013"/>
    <w:rsid w:val="00D96475"/>
    <w:rsid w:val="00DA02FD"/>
    <w:rsid w:val="00DA15AB"/>
    <w:rsid w:val="00DA21BF"/>
    <w:rsid w:val="00DA3339"/>
    <w:rsid w:val="00DA4C51"/>
    <w:rsid w:val="00DA7836"/>
    <w:rsid w:val="00DA7C41"/>
    <w:rsid w:val="00DB0215"/>
    <w:rsid w:val="00DB46EC"/>
    <w:rsid w:val="00DB5329"/>
    <w:rsid w:val="00DB6A41"/>
    <w:rsid w:val="00DC377D"/>
    <w:rsid w:val="00DC7816"/>
    <w:rsid w:val="00DD1C83"/>
    <w:rsid w:val="00DD2311"/>
    <w:rsid w:val="00DD5EFB"/>
    <w:rsid w:val="00DD6893"/>
    <w:rsid w:val="00DE1AEA"/>
    <w:rsid w:val="00DE277D"/>
    <w:rsid w:val="00DE3F7D"/>
    <w:rsid w:val="00DE5AAE"/>
    <w:rsid w:val="00DF014E"/>
    <w:rsid w:val="00DF0244"/>
    <w:rsid w:val="00DF201A"/>
    <w:rsid w:val="00DF405D"/>
    <w:rsid w:val="00DF6EFD"/>
    <w:rsid w:val="00E0124F"/>
    <w:rsid w:val="00E038C7"/>
    <w:rsid w:val="00E03D81"/>
    <w:rsid w:val="00E04582"/>
    <w:rsid w:val="00E04F60"/>
    <w:rsid w:val="00E05B26"/>
    <w:rsid w:val="00E06E95"/>
    <w:rsid w:val="00E06F82"/>
    <w:rsid w:val="00E121D7"/>
    <w:rsid w:val="00E12ADC"/>
    <w:rsid w:val="00E136E5"/>
    <w:rsid w:val="00E13D56"/>
    <w:rsid w:val="00E16A33"/>
    <w:rsid w:val="00E20634"/>
    <w:rsid w:val="00E21E44"/>
    <w:rsid w:val="00E2392B"/>
    <w:rsid w:val="00E268F9"/>
    <w:rsid w:val="00E2799F"/>
    <w:rsid w:val="00E309FB"/>
    <w:rsid w:val="00E3186D"/>
    <w:rsid w:val="00E32337"/>
    <w:rsid w:val="00E32838"/>
    <w:rsid w:val="00E34109"/>
    <w:rsid w:val="00E357F9"/>
    <w:rsid w:val="00E36066"/>
    <w:rsid w:val="00E40E63"/>
    <w:rsid w:val="00E40F29"/>
    <w:rsid w:val="00E4168D"/>
    <w:rsid w:val="00E41C75"/>
    <w:rsid w:val="00E41D1A"/>
    <w:rsid w:val="00E434BB"/>
    <w:rsid w:val="00E43D34"/>
    <w:rsid w:val="00E445C5"/>
    <w:rsid w:val="00E457C8"/>
    <w:rsid w:val="00E45A6F"/>
    <w:rsid w:val="00E53E13"/>
    <w:rsid w:val="00E55C92"/>
    <w:rsid w:val="00E56987"/>
    <w:rsid w:val="00E570B9"/>
    <w:rsid w:val="00E57BD4"/>
    <w:rsid w:val="00E61B87"/>
    <w:rsid w:val="00E63A7D"/>
    <w:rsid w:val="00E645AE"/>
    <w:rsid w:val="00E658AE"/>
    <w:rsid w:val="00E65993"/>
    <w:rsid w:val="00E66B1A"/>
    <w:rsid w:val="00E705D1"/>
    <w:rsid w:val="00E71126"/>
    <w:rsid w:val="00E7169D"/>
    <w:rsid w:val="00E7255E"/>
    <w:rsid w:val="00E734F5"/>
    <w:rsid w:val="00E750B4"/>
    <w:rsid w:val="00E80CD0"/>
    <w:rsid w:val="00E830BE"/>
    <w:rsid w:val="00E84A1E"/>
    <w:rsid w:val="00E84F55"/>
    <w:rsid w:val="00E876CD"/>
    <w:rsid w:val="00E92D45"/>
    <w:rsid w:val="00E9775A"/>
    <w:rsid w:val="00E979FA"/>
    <w:rsid w:val="00EA1E07"/>
    <w:rsid w:val="00EA624F"/>
    <w:rsid w:val="00EB1FF9"/>
    <w:rsid w:val="00EB3090"/>
    <w:rsid w:val="00EB31B4"/>
    <w:rsid w:val="00EB31C7"/>
    <w:rsid w:val="00EB3FF5"/>
    <w:rsid w:val="00EB41C8"/>
    <w:rsid w:val="00EB5803"/>
    <w:rsid w:val="00EB66B6"/>
    <w:rsid w:val="00EC06D4"/>
    <w:rsid w:val="00EC133C"/>
    <w:rsid w:val="00EC4237"/>
    <w:rsid w:val="00EC4A77"/>
    <w:rsid w:val="00EC4F66"/>
    <w:rsid w:val="00EC5490"/>
    <w:rsid w:val="00EC7A0C"/>
    <w:rsid w:val="00ED18E4"/>
    <w:rsid w:val="00ED33B1"/>
    <w:rsid w:val="00ED3C3C"/>
    <w:rsid w:val="00ED3FCD"/>
    <w:rsid w:val="00ED4CB8"/>
    <w:rsid w:val="00ED4EC8"/>
    <w:rsid w:val="00EE2322"/>
    <w:rsid w:val="00EE2CF1"/>
    <w:rsid w:val="00EE4828"/>
    <w:rsid w:val="00EE50F0"/>
    <w:rsid w:val="00EE6D85"/>
    <w:rsid w:val="00EF5261"/>
    <w:rsid w:val="00EF68AD"/>
    <w:rsid w:val="00F0098A"/>
    <w:rsid w:val="00F020C0"/>
    <w:rsid w:val="00F05D28"/>
    <w:rsid w:val="00F100EC"/>
    <w:rsid w:val="00F117B4"/>
    <w:rsid w:val="00F12641"/>
    <w:rsid w:val="00F14DFF"/>
    <w:rsid w:val="00F1532B"/>
    <w:rsid w:val="00F15D4A"/>
    <w:rsid w:val="00F16CAC"/>
    <w:rsid w:val="00F178C5"/>
    <w:rsid w:val="00F17D48"/>
    <w:rsid w:val="00F233AE"/>
    <w:rsid w:val="00F23CD4"/>
    <w:rsid w:val="00F26121"/>
    <w:rsid w:val="00F268E7"/>
    <w:rsid w:val="00F30514"/>
    <w:rsid w:val="00F319E0"/>
    <w:rsid w:val="00F32C01"/>
    <w:rsid w:val="00F35860"/>
    <w:rsid w:val="00F404A2"/>
    <w:rsid w:val="00F40929"/>
    <w:rsid w:val="00F4148D"/>
    <w:rsid w:val="00F46CA3"/>
    <w:rsid w:val="00F509FD"/>
    <w:rsid w:val="00F55113"/>
    <w:rsid w:val="00F569AD"/>
    <w:rsid w:val="00F5700D"/>
    <w:rsid w:val="00F5786B"/>
    <w:rsid w:val="00F62C1C"/>
    <w:rsid w:val="00F63413"/>
    <w:rsid w:val="00F6519F"/>
    <w:rsid w:val="00F65BC9"/>
    <w:rsid w:val="00F668EE"/>
    <w:rsid w:val="00F7572C"/>
    <w:rsid w:val="00F75FBD"/>
    <w:rsid w:val="00F75FFA"/>
    <w:rsid w:val="00F81798"/>
    <w:rsid w:val="00F81FBE"/>
    <w:rsid w:val="00F83960"/>
    <w:rsid w:val="00F83BFE"/>
    <w:rsid w:val="00F84564"/>
    <w:rsid w:val="00F84E35"/>
    <w:rsid w:val="00F91B8F"/>
    <w:rsid w:val="00F93C3E"/>
    <w:rsid w:val="00F945A7"/>
    <w:rsid w:val="00F9530C"/>
    <w:rsid w:val="00F95BF9"/>
    <w:rsid w:val="00FA0647"/>
    <w:rsid w:val="00FA10E7"/>
    <w:rsid w:val="00FA46CF"/>
    <w:rsid w:val="00FA5D04"/>
    <w:rsid w:val="00FA65D4"/>
    <w:rsid w:val="00FA79D5"/>
    <w:rsid w:val="00FB03AB"/>
    <w:rsid w:val="00FB04C2"/>
    <w:rsid w:val="00FB0861"/>
    <w:rsid w:val="00FB1794"/>
    <w:rsid w:val="00FB2822"/>
    <w:rsid w:val="00FB3C4B"/>
    <w:rsid w:val="00FB3F44"/>
    <w:rsid w:val="00FB7C39"/>
    <w:rsid w:val="00FB7DB7"/>
    <w:rsid w:val="00FB7E70"/>
    <w:rsid w:val="00FC1C65"/>
    <w:rsid w:val="00FC34F2"/>
    <w:rsid w:val="00FC66EB"/>
    <w:rsid w:val="00FC6B2B"/>
    <w:rsid w:val="00FC7F6E"/>
    <w:rsid w:val="00FD30B6"/>
    <w:rsid w:val="00FD4373"/>
    <w:rsid w:val="00FD4A3F"/>
    <w:rsid w:val="00FD59BF"/>
    <w:rsid w:val="00FE14BB"/>
    <w:rsid w:val="00FE14D0"/>
    <w:rsid w:val="00FE21E9"/>
    <w:rsid w:val="00FE3620"/>
    <w:rsid w:val="00FE5390"/>
    <w:rsid w:val="00FE7431"/>
    <w:rsid w:val="00FF1C5C"/>
    <w:rsid w:val="00FF1D7A"/>
    <w:rsid w:val="00FF337D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85E88-456F-4D2C-9974-7B26CB3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0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75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9D3"/>
    <w:rPr>
      <w:sz w:val="18"/>
      <w:szCs w:val="18"/>
    </w:rPr>
  </w:style>
  <w:style w:type="paragraph" w:customStyle="1" w:styleId="a5">
    <w:name w:val="方案正文"/>
    <w:basedOn w:val="a"/>
    <w:link w:val="Char1"/>
    <w:rsid w:val="003759D3"/>
    <w:pPr>
      <w:spacing w:line="312" w:lineRule="auto"/>
      <w:ind w:firstLineChars="200" w:firstLine="200"/>
    </w:pPr>
  </w:style>
  <w:style w:type="character" w:customStyle="1" w:styleId="Char1">
    <w:name w:val="方案正文 Char"/>
    <w:link w:val="a5"/>
    <w:rsid w:val="003759D3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3759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75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759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7BD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D7B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7169D"/>
    <w:pPr>
      <w:tabs>
        <w:tab w:val="right" w:leader="dot" w:pos="8296"/>
      </w:tabs>
      <w:jc w:val="left"/>
    </w:pPr>
  </w:style>
  <w:style w:type="paragraph" w:styleId="20">
    <w:name w:val="toc 2"/>
    <w:basedOn w:val="a"/>
    <w:next w:val="a"/>
    <w:autoRedefine/>
    <w:uiPriority w:val="39"/>
    <w:unhideWhenUsed/>
    <w:rsid w:val="008D7BDE"/>
    <w:pPr>
      <w:ind w:leftChars="200" w:left="420"/>
    </w:pPr>
  </w:style>
  <w:style w:type="character" w:styleId="a8">
    <w:name w:val="Hyperlink"/>
    <w:basedOn w:val="a0"/>
    <w:uiPriority w:val="99"/>
    <w:unhideWhenUsed/>
    <w:rsid w:val="008D7BD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D7BD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D7BDE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6D4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551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C2721-D762-4F84-8A3C-042270C6F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33818</TotalTime>
  <Pages>9</Pages>
  <Words>501</Words>
  <Characters>2857</Characters>
  <Application>Microsoft Office Word</Application>
  <DocSecurity>0</DocSecurity>
  <Lines>23</Lines>
  <Paragraphs>6</Paragraphs>
  <ScaleCrop>false</ScaleCrop>
  <Company>xitongcheng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高毅</dc:creator>
  <cp:keywords/>
  <dc:description/>
  <cp:lastModifiedBy>高毅</cp:lastModifiedBy>
  <cp:revision>838</cp:revision>
  <dcterms:created xsi:type="dcterms:W3CDTF">2016-11-15T06:14:00Z</dcterms:created>
  <dcterms:modified xsi:type="dcterms:W3CDTF">2017-12-23T06:44:00Z</dcterms:modified>
</cp:coreProperties>
</file>