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9378-1509621339043" w:id="1"/>
      <w:bookmarkEnd w:id="1"/>
    </w:p>
    <w:p>
      <w:pPr/>
      <w:bookmarkStart w:name="3316-1509621362910" w:id="2"/>
      <w:bookmarkEnd w:id="2"/>
      <w:r>
        <w:rPr>
          <w:color w:val="393939"/>
          <w:sz w:val="18"/>
          <w:highlight w:val="white"/>
        </w:rPr>
        <w:t>1) 回款单号（抵扣）</w:t>
      </w:r>
      <w:r>
        <w:rPr>
          <w:b w:val="true"/>
          <w:color w:val="ff0000"/>
          <w:sz w:val="18"/>
          <w:highlight w:val="white"/>
        </w:rPr>
        <w:t xml:space="preserve">  = 关联有提点金额自动产生的‘抵扣‘回款单号</w:t>
      </w:r>
    </w:p>
    <w:p>
      <w:pPr/>
      <w:bookmarkStart w:name="4330-1509621396587" w:id="3"/>
      <w:bookmarkEnd w:id="3"/>
      <w:r>
        <w:rPr>
          <w:sz w:val="12"/>
        </w:rPr>
        <w:t xml:space="preserve">2) 抵扣金额   = </w:t>
      </w:r>
      <w:r>
        <w:rPr>
          <w:b w:val="true"/>
          <w:color w:val="df402a"/>
          <w:sz w:val="12"/>
        </w:rPr>
        <w:t>自动产生的抵扣‘回款单号的回款金额</w:t>
      </w:r>
    </w:p>
    <w:p>
      <w:pPr/>
      <w:bookmarkStart w:name="4037-1509621444459" w:id="4"/>
      <w:bookmarkEnd w:id="4"/>
      <w:r>
        <w:rPr>
          <w:sz w:val="12"/>
        </w:rPr>
        <w:t>平台积分金额</w:t>
      </w:r>
    </w:p>
    <w:p>
      <w:pPr/>
      <w:bookmarkStart w:name="1373-1509621590556" w:id="5"/>
      <w:bookmarkEnd w:id="5"/>
      <w:r>
        <w:rPr>
          <w:sz w:val="12"/>
        </w:rPr>
        <w:t>平台优惠券金额</w:t>
      </w:r>
    </w:p>
    <w:p>
      <w:pPr/>
      <w:bookmarkStart w:name="4054-1509621596555" w:id="6"/>
      <w:bookmarkEnd w:id="6"/>
      <w:r>
        <w:rPr>
          <w:sz w:val="12"/>
        </w:rPr>
        <w:t>平台促销金额</w:t>
      </w:r>
    </w:p>
    <w:p>
      <w:pPr/>
      <w:bookmarkStart w:name="7650-1509621602363" w:id="7"/>
      <w:bookmarkEnd w:id="7"/>
      <w:r>
        <w:rPr>
          <w:sz w:val="12"/>
        </w:rPr>
        <w:t>商家优惠券金额</w:t>
      </w:r>
    </w:p>
    <w:p>
      <w:pPr/>
      <w:bookmarkStart w:name="9399-1509621608779" w:id="8"/>
      <w:bookmarkEnd w:id="8"/>
      <w:r>
        <w:rPr>
          <w:sz w:val="12"/>
        </w:rPr>
        <w:t>商家促销金额</w:t>
      </w:r>
    </w:p>
    <w:p>
      <w:pPr/>
      <w:bookmarkStart w:name="8259-1509621613612" w:id="9"/>
      <w:bookmarkEnd w:id="9"/>
      <w:r>
        <w:rPr>
          <w:sz w:val="12"/>
        </w:rPr>
        <w:t>返款调整</w:t>
      </w:r>
    </w:p>
    <w:p>
      <w:pPr/>
      <w:bookmarkStart w:name="7724-1509621630012" w:id="10"/>
      <w:bookmarkEnd w:id="10"/>
      <w:r>
        <w:rPr>
          <w:sz w:val="12"/>
        </w:rPr>
        <w:t>备注</w:t>
      </w:r>
    </w:p>
    <w:p>
      <w:pPr/>
      <w:bookmarkStart w:name="9141-1509621643370" w:id="11"/>
      <w:bookmarkEnd w:id="11"/>
    </w:p>
    <w:p>
      <w:pPr/>
      <w:bookmarkStart w:name="4270-1509622277349" w:id="12"/>
      <w:bookmarkEnd w:id="12"/>
      <w:r>
        <w:rPr/>
        <w:t>扣款金额和抵扣金额</w:t>
      </w:r>
    </w:p>
    <w:p>
      <w:pPr/>
      <w:bookmarkStart w:name="5083-1509622288662" w:id="13"/>
      <w:bookmarkEnd w:id="13"/>
      <w:r>
        <w:rPr>
          <w:rFonts w:ascii="Arial" w:hAnsi="Arial" w:cs="Arial" w:eastAsia="Arial"/>
          <w:color w:val="333333"/>
          <w:sz w:val="20"/>
        </w:rPr>
        <w:t>待付款单号</w:t>
      </w:r>
    </w:p>
    <w:p>
      <w:pPr/>
      <w:bookmarkStart w:name="5928-1509622274151" w:id="14"/>
      <w:bookmarkEnd w:id="14"/>
    </w:p>
    <w:p>
      <w:pPr/>
      <w:bookmarkStart w:name="1834-1509621715212" w:id="15"/>
      <w:bookmarkEnd w:id="15"/>
      <w:r>
        <w:rPr/>
        <w:t>财务审核时：</w:t>
      </w:r>
    </w:p>
    <w:p>
      <w:pPr>
        <w:ind w:firstLine="420"/>
      </w:pPr>
      <w:bookmarkStart w:name="1186-1509622085409" w:id="16"/>
      <w:bookmarkEnd w:id="16"/>
      <w:r>
        <w:rPr>
          <w:sz w:val="12"/>
        </w:rPr>
        <w:t>直接生成‘抵扣-入驻提点‘回款单信息并做好与结算的关联和抵扣；(与oracle对接后此操作由oracle处理)</w:t>
      </w:r>
    </w:p>
    <w:p>
      <w:pPr>
        <w:ind w:firstLine="420"/>
      </w:pPr>
      <w:bookmarkStart w:name="1760-1509621719658" w:id="17"/>
      <w:bookmarkEnd w:id="17"/>
      <w:r>
        <w:rPr>
          <w:sz w:val="12"/>
        </w:rPr>
        <w:t>需要把“财务审核“时候自动生成的‘抵扣‘回款单自动’财务申请作废‘</w:t>
      </w:r>
    </w:p>
    <w:p>
      <w:pPr>
        <w:ind w:firstLine="420"/>
      </w:pPr>
      <w:bookmarkStart w:name="1786-1509621762731" w:id="18"/>
      <w:bookmarkEnd w:id="18"/>
      <w:r>
        <w:rPr>
          <w:color w:val="ffffff"/>
          <w:sz w:val="12"/>
          <w:highlight w:val="blue"/>
        </w:rPr>
        <w:t>需要oracle自动生成的‘抵扣‘回款单自动’关联结算单并做好抵扣‘</w:t>
      </w:r>
    </w:p>
    <w:p>
      <w:pPr/>
      <w:bookmarkStart w:name="5486-1509622054412" w:id="19"/>
      <w:bookmarkEnd w:id="19"/>
    </w:p>
    <w:p>
      <w:pPr/>
      <w:bookmarkStart w:name="9020-1509622054601" w:id="20"/>
      <w:bookmarkEnd w:id="20"/>
      <w:r>
        <w:rPr/>
        <w:t>结算入库信息添加：</w:t>
      </w:r>
    </w:p>
    <w:p>
      <w:pPr>
        <w:ind w:firstLine="420"/>
      </w:pPr>
      <w:bookmarkStart w:name="2958-1509622062106" w:id="21"/>
      <w:bookmarkEnd w:id="21"/>
      <w:r>
        <w:rPr>
          <w:sz w:val="12"/>
        </w:rPr>
        <w:t>还未到‘结算日期‘的采购入库信息不得添加（退货数据可以不受限制），如有未到结算日期进行结算的业务需求走’预付款‘</w:t>
      </w:r>
    </w:p>
    <w:p>
      <w:pPr>
        <w:ind w:firstLine="420"/>
      </w:pPr>
      <w:bookmarkStart w:name="3854-1509622078959" w:id="22"/>
      <w:bookmarkEnd w:id="22"/>
      <w:r>
        <w:rPr>
          <w:sz w:val="12"/>
        </w:rPr>
        <w:t>没有设置对应合同设置‘提点‘新的的明细不可以添加进入结算单；</w:t>
      </w:r>
    </w:p>
    <w:p>
      <w:pPr>
        <w:ind w:firstLine="420"/>
      </w:pPr>
      <w:bookmarkStart w:name="2799-1509622115695" w:id="23"/>
      <w:bookmarkEnd w:id="23"/>
    </w:p>
    <w:p>
      <w:pPr/>
      <w:bookmarkStart w:name="9921-1509622115886" w:id="24"/>
      <w:bookmarkEnd w:id="24"/>
      <w:r>
        <w:rPr/>
        <w:t>Job1:</w:t>
      </w:r>
    </w:p>
    <w:p>
      <w:pPr>
        <w:ind w:firstLine="420"/>
      </w:pPr>
      <w:bookmarkStart w:name="5450-1509622129329" w:id="25"/>
      <w:bookmarkEnd w:id="25"/>
      <w:r>
        <w:rPr>
          <w:sz w:val="12"/>
          <w:highlight w:val="yellow"/>
        </w:rPr>
        <w:t>因为大部分的入驻商家与果坊（合伙人）签订的入驻代销合同的结算方式都是t+n天，</w:t>
      </w:r>
    </w:p>
    <w:p>
      <w:pPr>
        <w:ind w:firstLine="420"/>
      </w:pPr>
      <w:bookmarkStart w:name="2423-1509622146740" w:id="26"/>
      <w:bookmarkEnd w:id="26"/>
      <w:r>
        <w:rPr>
          <w:sz w:val="12"/>
          <w:highlight w:val="yellow"/>
        </w:rPr>
        <w:t>所以每日凌晨需要跑job自动为“支付到期”的销售应收数据生成入驻结算单到‘初始’状态，与对应出库单是否回款无关</w:t>
      </w:r>
    </w:p>
    <w:p>
      <w:pPr>
        <w:ind w:firstLine="420"/>
      </w:pPr>
      <w:bookmarkStart w:name="8462-1509622131171" w:id="27"/>
      <w:bookmarkEnd w:id="27"/>
    </w:p>
    <w:p>
      <w:pPr/>
      <w:bookmarkStart w:name="3270-1509622131347" w:id="28"/>
      <w:bookmarkEnd w:id="28"/>
      <w:r>
        <w:rPr/>
        <w:t>Job2:</w:t>
      </w:r>
    </w:p>
    <w:p>
      <w:pPr>
        <w:ind w:firstLine="420"/>
      </w:pPr>
      <w:bookmarkStart w:name="8099-1509622135061" w:id="29"/>
      <w:bookmarkEnd w:id="29"/>
      <w:r>
        <w:rPr>
          <w:sz w:val="12"/>
          <w:highlight w:val="yellow"/>
        </w:rPr>
        <w:t>如果系统自动生成job1在经过人工确认一个月后无任何差异，则需要准备一个接口job2，</w:t>
      </w:r>
    </w:p>
    <w:p>
      <w:pPr>
        <w:ind w:firstLine="420"/>
      </w:pPr>
      <w:bookmarkStart w:name="3033-1509622149876" w:id="30"/>
      <w:bookmarkEnd w:id="30"/>
      <w:r>
        <w:rPr>
          <w:sz w:val="12"/>
          <w:highlight w:val="yellow"/>
        </w:rPr>
        <w:t>就是根据job1生成的结算单信息和银行接口规范生成支付请求清单给银行接口，</w:t>
      </w:r>
    </w:p>
    <w:p>
      <w:pPr>
        <w:ind w:firstLine="420"/>
      </w:pPr>
      <w:bookmarkStart w:name="9753-1509622148740" w:id="31"/>
      <w:bookmarkEnd w:id="31"/>
      <w:r>
        <w:rPr>
          <w:sz w:val="12"/>
          <w:highlight w:val="yellow"/>
        </w:rPr>
        <w:t>待银行支付成功回掉后自动生成支付单及支付单与结算单的核销关系；</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2017-11-02T11:33:22Z</dcterms:created>
  <dc:creator>Apache POI</dc:creator>
</cp:coreProperties>
</file>