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DAA" w14:textId="36FC98B1" w:rsidR="009A1E6D" w:rsidRPr="001976C8" w:rsidRDefault="009A1E6D" w:rsidP="009A1E6D">
      <w:p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1976C8">
        <w:rPr>
          <w:rFonts w:asciiTheme="majorHAnsi" w:hAnsiTheme="majorHAnsi" w:cstheme="majorHAnsi"/>
          <w:b/>
          <w:bCs/>
        </w:rPr>
        <w:t>History PCA: A new algorithm for Streaming PCA</w:t>
      </w:r>
    </w:p>
    <w:p w14:paraId="2BE54B91" w14:textId="61ACC8EE" w:rsidR="009A1E6D" w:rsidRPr="001976C8" w:rsidRDefault="009A1E6D" w:rsidP="009A1E6D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 xml:space="preserve">Streaming PCA tries to find k-dimensional subspace which can explain the most variation of the d-dimensional data points into memory sequentially. </w:t>
      </w:r>
    </w:p>
    <w:p w14:paraId="13B049DB" w14:textId="60B5A780" w:rsidR="009A1E6D" w:rsidRPr="001976C8" w:rsidRDefault="009A1E6D" w:rsidP="009A1E6D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>Data set X. For X with large N and d, we may not be able to store matrices of size N</w:t>
      </w:r>
      <w:r w:rsidR="00C23DA5">
        <w:rPr>
          <w:rFonts w:asciiTheme="majorHAnsi" w:hAnsiTheme="majorHAnsi" w:cstheme="majorHAnsi" w:hint="eastAsia"/>
        </w:rPr>
        <w:t>×</w:t>
      </w:r>
      <w:r w:rsidRPr="001976C8">
        <w:rPr>
          <w:rFonts w:asciiTheme="majorHAnsi" w:hAnsiTheme="majorHAnsi" w:cstheme="majorHAnsi"/>
        </w:rPr>
        <w:t>d or d</w:t>
      </w:r>
      <w:r w:rsidR="00C23DA5">
        <w:rPr>
          <w:rFonts w:asciiTheme="majorHAnsi" w:hAnsiTheme="majorHAnsi" w:cstheme="majorHAnsi" w:hint="eastAsia"/>
        </w:rPr>
        <w:t>×</w:t>
      </w:r>
      <w:r w:rsidRPr="001976C8">
        <w:rPr>
          <w:rFonts w:asciiTheme="majorHAnsi" w:hAnsiTheme="majorHAnsi" w:cstheme="majorHAnsi"/>
        </w:rPr>
        <w:t xml:space="preserve">d due to limited memories. Then streaming PCA come to play. They only need to use O(d) or O(Bd) memory to store current sample or current block of samples. </w:t>
      </w:r>
    </w:p>
    <w:p w14:paraId="7EDF3EC4" w14:textId="42FF8303" w:rsidR="009A1E6D" w:rsidRPr="001976C8" w:rsidRDefault="005C3F83" w:rsidP="009A1E6D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 xml:space="preserve">Streaming PCA often suffer from slow convergence. </w:t>
      </w:r>
      <w:r w:rsidRPr="001976C8">
        <w:rPr>
          <w:rFonts w:asciiTheme="majorHAnsi" w:hAnsiTheme="majorHAnsi" w:cstheme="majorHAnsi"/>
        </w:rPr>
        <w:sym w:font="Wingdings" w:char="F0DF"/>
      </w:r>
      <w:r w:rsidRPr="001976C8">
        <w:rPr>
          <w:rFonts w:asciiTheme="majorHAnsi" w:hAnsiTheme="majorHAnsi" w:cstheme="majorHAnsi"/>
        </w:rPr>
        <w:t xml:space="preserve"> not fully utilize information in previously streamed data, which came in sequentially and contain valuable info. </w:t>
      </w:r>
    </w:p>
    <w:p w14:paraId="0207FDAB" w14:textId="2A143EFF" w:rsidR="005C3F83" w:rsidRDefault="005C3F83" w:rsidP="00D952A8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 xml:space="preserve">New algorithm: compute the top-k PCs in streaming setting with O(Bd) memory requirement (B = block size, </w:t>
      </w:r>
      <w:proofErr w:type="spellStart"/>
      <w:r w:rsidRPr="001976C8">
        <w:rPr>
          <w:rFonts w:asciiTheme="majorHAnsi" w:hAnsiTheme="majorHAnsi" w:cstheme="majorHAnsi"/>
        </w:rPr>
        <w:t>eg.</w:t>
      </w:r>
      <w:proofErr w:type="spellEnd"/>
      <w:r w:rsidRPr="001976C8">
        <w:rPr>
          <w:rFonts w:asciiTheme="majorHAnsi" w:hAnsiTheme="majorHAnsi" w:cstheme="majorHAnsi"/>
        </w:rPr>
        <w:t xml:space="preserve"> 1 or 10)</w:t>
      </w:r>
      <w:r w:rsidR="00D952A8" w:rsidRPr="001976C8">
        <w:rPr>
          <w:rFonts w:asciiTheme="majorHAnsi" w:hAnsiTheme="majorHAnsi" w:cstheme="majorHAnsi"/>
        </w:rPr>
        <w:t xml:space="preserve">; </w:t>
      </w:r>
      <w:r w:rsidRPr="001976C8">
        <w:rPr>
          <w:rFonts w:asciiTheme="majorHAnsi" w:hAnsiTheme="majorHAnsi" w:cstheme="majorHAnsi"/>
        </w:rPr>
        <w:t>much faster convergence speed (effective use of past info), memory cost is O(d)</w:t>
      </w:r>
    </w:p>
    <w:p w14:paraId="65C17415" w14:textId="03DAC073" w:rsidR="003C4BEC" w:rsidRPr="001976C8" w:rsidRDefault="003C4BEC" w:rsidP="00D952A8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full data is given in advance, optimal way to estimate PC is to conduct eigen decomposition on sample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>. mat. 1/N</w:t>
      </w:r>
      <w:r>
        <w:rPr>
          <w:rFonts w:asciiTheme="majorHAnsi" w:hAnsiTheme="majorHAnsi" w:cstheme="majorHAnsi" w:hint="eastAsia"/>
        </w:rPr>
        <w:t>·</w:t>
      </w:r>
      <w:r>
        <w:rPr>
          <w:rFonts w:asciiTheme="majorHAnsi" w:hAnsiTheme="majorHAnsi" w:cstheme="majorHAnsi"/>
        </w:rPr>
        <w:t>(X</w:t>
      </w:r>
      <w:r w:rsidRPr="003C4BEC">
        <w:rPr>
          <w:rFonts w:asciiTheme="majorHAnsi" w:hAnsiTheme="majorHAnsi" w:cstheme="majorHAnsi"/>
          <w:vertAlign w:val="superscript"/>
        </w:rPr>
        <w:t>T</w:t>
      </w:r>
      <w:r>
        <w:rPr>
          <w:rFonts w:asciiTheme="majorHAnsi" w:hAnsiTheme="majorHAnsi" w:cstheme="majorHAnsi"/>
        </w:rPr>
        <w:t>X). But it’s often impossible to form d</w:t>
      </w:r>
      <w:r w:rsidR="00C23DA5">
        <w:rPr>
          <w:rFonts w:asciiTheme="majorHAnsi" w:hAnsiTheme="majorHAnsi" w:cstheme="majorHAnsi" w:hint="eastAsia"/>
        </w:rPr>
        <w:t>×</w:t>
      </w:r>
      <w:r>
        <w:rPr>
          <w:rFonts w:asciiTheme="majorHAnsi" w:hAnsiTheme="majorHAnsi" w:cstheme="majorHAnsi"/>
        </w:rPr>
        <w:t xml:space="preserve">d sample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>. mat. for large scale data. So we compute 1/N</w:t>
      </w:r>
      <w:r>
        <w:rPr>
          <w:rFonts w:asciiTheme="majorHAnsi" w:hAnsiTheme="majorHAnsi" w:cstheme="majorHAnsi" w:hint="eastAsia"/>
        </w:rPr>
        <w:t>·</w:t>
      </w:r>
      <w:r>
        <w:rPr>
          <w:rFonts w:asciiTheme="majorHAnsi" w:hAnsiTheme="majorHAnsi" w:cstheme="majorHAnsi"/>
        </w:rPr>
        <w:t>(X</w:t>
      </w:r>
      <w:r w:rsidRPr="003C4BEC">
        <w:rPr>
          <w:rFonts w:asciiTheme="majorHAnsi" w:hAnsiTheme="majorHAnsi" w:cstheme="majorHAnsi"/>
          <w:vertAlign w:val="superscript"/>
        </w:rPr>
        <w:t>T</w:t>
      </w:r>
      <w:r>
        <w:rPr>
          <w:rFonts w:asciiTheme="majorHAnsi" w:hAnsiTheme="majorHAnsi" w:cstheme="majorHAnsi"/>
        </w:rPr>
        <w:t>X)v = 1/N</w:t>
      </w:r>
      <w:r>
        <w:rPr>
          <w:rFonts w:asciiTheme="majorHAnsi" w:hAnsiTheme="majorHAnsi" w:cstheme="majorHAnsi" w:hint="eastAsia"/>
        </w:rPr>
        <w:t>·</w:t>
      </w:r>
      <w:r>
        <w:rPr>
          <w:rFonts w:asciiTheme="majorHAnsi" w:hAnsiTheme="majorHAnsi" w:cstheme="majorHAnsi"/>
        </w:rPr>
        <w:t>X</w:t>
      </w:r>
      <w:r w:rsidRPr="003C4BEC">
        <w:rPr>
          <w:rFonts w:asciiTheme="majorHAnsi" w:hAnsiTheme="majorHAnsi" w:cstheme="majorHAnsi"/>
          <w:vertAlign w:val="superscript"/>
        </w:rPr>
        <w:t>T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Xv</w:t>
      </w:r>
      <w:proofErr w:type="spellEnd"/>
      <w:r>
        <w:rPr>
          <w:rFonts w:asciiTheme="majorHAnsi" w:hAnsiTheme="majorHAnsi" w:cstheme="majorHAnsi"/>
        </w:rPr>
        <w:t xml:space="preserve">) in power method without explicitly forming sample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 xml:space="preserve">. mat. </w:t>
      </w:r>
    </w:p>
    <w:p w14:paraId="67DD491F" w14:textId="37CF8675" w:rsidR="005C3F83" w:rsidRPr="001976C8" w:rsidRDefault="00D80BEC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 xml:space="preserve">VR-PCA: main idea is to reformulate PCA as a stochastic optimization problem and apply variance reduction </w:t>
      </w:r>
      <w:proofErr w:type="gramStart"/>
      <w:r w:rsidRPr="001976C8">
        <w:rPr>
          <w:rFonts w:asciiTheme="majorHAnsi" w:hAnsiTheme="majorHAnsi" w:cstheme="majorHAnsi"/>
        </w:rPr>
        <w:t>techniques;</w:t>
      </w:r>
      <w:proofErr w:type="gramEnd"/>
    </w:p>
    <w:p w14:paraId="2F66027C" w14:textId="5562385B" w:rsidR="00D80BEC" w:rsidRPr="001976C8" w:rsidRDefault="00D80BEC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 xml:space="preserve">VR-PCA looks similar to streaming PCA but it cannot obtain first update until the second pass </w:t>
      </w:r>
      <w:r w:rsidRPr="001976C8">
        <w:rPr>
          <w:rFonts w:asciiTheme="majorHAnsi" w:hAnsiTheme="majorHAnsi" w:cstheme="majorHAnsi"/>
        </w:rPr>
        <w:sym w:font="Wingdings" w:char="F0E0"/>
      </w:r>
      <w:r w:rsidRPr="001976C8">
        <w:rPr>
          <w:rFonts w:asciiTheme="majorHAnsi" w:hAnsiTheme="majorHAnsi" w:cstheme="majorHAnsi"/>
        </w:rPr>
        <w:t xml:space="preserve"> not suitable in streaming setting</w:t>
      </w:r>
    </w:p>
    <w:p w14:paraId="361CC307" w14:textId="77777777" w:rsidR="00060CEC" w:rsidRDefault="001976C8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1976C8">
        <w:rPr>
          <w:rFonts w:asciiTheme="majorHAnsi" w:hAnsiTheme="majorHAnsi" w:cstheme="majorHAnsi"/>
        </w:rPr>
        <w:t>Streaming PCA algorithms</w:t>
      </w:r>
    </w:p>
    <w:p w14:paraId="355BEE2F" w14:textId="56F4196F" w:rsidR="00060CEC" w:rsidRDefault="001976C8" w:rsidP="00060CEC">
      <w:pPr>
        <w:spacing w:before="100" w:beforeAutospacing="1" w:after="100" w:afterAutospacing="1"/>
        <w:ind w:firstLine="720"/>
        <w:rPr>
          <w:rFonts w:asciiTheme="majorHAnsi" w:hAnsiTheme="majorHAnsi" w:cstheme="majorHAnsi"/>
        </w:rPr>
      </w:pPr>
      <w:proofErr w:type="spellStart"/>
      <w:r w:rsidRPr="001976C8">
        <w:rPr>
          <w:rFonts w:asciiTheme="majorHAnsi" w:hAnsiTheme="majorHAnsi" w:cstheme="majorHAnsi"/>
        </w:rPr>
        <w:t>Oja’s</w:t>
      </w:r>
      <w:proofErr w:type="spellEnd"/>
      <w:r w:rsidRPr="001976C8">
        <w:rPr>
          <w:rFonts w:asciiTheme="majorHAnsi" w:hAnsiTheme="majorHAnsi" w:cstheme="majorHAnsi"/>
        </w:rPr>
        <w:t xml:space="preserve"> algorithm</w:t>
      </w:r>
      <w:r w:rsidR="00060CEC">
        <w:rPr>
          <w:rFonts w:asciiTheme="majorHAnsi" w:hAnsiTheme="majorHAnsi" w:cstheme="majorHAnsi"/>
        </w:rPr>
        <w:t>: traditional stochastic gradient decent method: each data point that come into memory can be viewed as a random sample drawn from an underlying distribution</w:t>
      </w:r>
    </w:p>
    <w:p w14:paraId="2FF53234" w14:textId="5F98BD8A" w:rsidR="00060CEC" w:rsidRDefault="00060CEC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C4BEC">
        <w:rPr>
          <w:rFonts w:asciiTheme="majorHAnsi" w:hAnsiTheme="majorHAnsi" w:cstheme="majorHAnsi"/>
        </w:rPr>
        <w:t xml:space="preserve">Block stochastic power method: use each block of data to construct an estimator of </w:t>
      </w:r>
      <w:proofErr w:type="spellStart"/>
      <w:r w:rsidR="003C4BEC">
        <w:rPr>
          <w:rFonts w:asciiTheme="majorHAnsi" w:hAnsiTheme="majorHAnsi" w:cstheme="majorHAnsi"/>
        </w:rPr>
        <w:t>cov</w:t>
      </w:r>
      <w:proofErr w:type="spellEnd"/>
      <w:r w:rsidR="003C4BEC">
        <w:rPr>
          <w:rFonts w:asciiTheme="majorHAnsi" w:hAnsiTheme="majorHAnsi" w:cstheme="majorHAnsi"/>
        </w:rPr>
        <w:t xml:space="preserve">. mat. and applies power method in each iteration to update eigenvectors. </w:t>
      </w:r>
    </w:p>
    <w:p w14:paraId="01AC34DF" w14:textId="2C0EBF5A" w:rsidR="003C4BEC" w:rsidRDefault="003C4BEC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Our method is also under the setting of streaming </w:t>
      </w:r>
      <w:proofErr w:type="spellStart"/>
      <w:r>
        <w:rPr>
          <w:rFonts w:asciiTheme="majorHAnsi" w:hAnsiTheme="majorHAnsi" w:cstheme="majorHAnsi"/>
        </w:rPr>
        <w:t>i.i.d</w:t>
      </w:r>
      <w:proofErr w:type="spellEnd"/>
      <w:r>
        <w:rPr>
          <w:rFonts w:asciiTheme="majorHAnsi" w:hAnsiTheme="majorHAnsi" w:cstheme="majorHAnsi"/>
        </w:rPr>
        <w:t>. data samples and it differs from other streaming algorithms: History PCA exploits key summaries in historical data to achieve better performance</w:t>
      </w:r>
    </w:p>
    <w:p w14:paraId="4CCFA408" w14:textId="3B6673BA" w:rsidR="001827EB" w:rsidRDefault="001827EB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Bl</w:t>
      </w:r>
      <w:r>
        <w:rPr>
          <w:rFonts w:asciiTheme="majorHAnsi" w:hAnsiTheme="majorHAnsi" w:cstheme="majorHAnsi"/>
        </w:rPr>
        <w:t>ock stochastic power method has limitations: block size B needs to be very large for this algorithm to work and B depends highly on the target accuracy</w:t>
      </w:r>
      <w:r>
        <w:rPr>
          <w:rFonts w:asciiTheme="majorHAnsi" w:hAnsiTheme="majorHAnsi" w:cstheme="majorHAnsi" w:hint="eastAsia"/>
        </w:rPr>
        <w:t>;</w:t>
      </w:r>
      <w:r>
        <w:rPr>
          <w:rFonts w:asciiTheme="majorHAnsi" w:hAnsiTheme="majorHAnsi" w:cstheme="majorHAnsi"/>
        </w:rPr>
        <w:t xml:space="preserve"> it cannot converge to the true eigenvectors of </w:t>
      </w:r>
      <m:oMath>
        <m:r>
          <m:rPr>
            <m:sty m:val="p"/>
          </m:rPr>
          <w:rPr>
            <w:rFonts w:ascii="Cambria Math" w:hAnsi="Cambria Math" w:cstheme="majorHAnsi"/>
          </w:rPr>
          <m:t>Σ</m:t>
        </m:r>
      </m:oMath>
    </w:p>
    <w:p w14:paraId="64726DD3" w14:textId="1371C4ED" w:rsidR="001827EB" w:rsidRDefault="00F629C9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Our</w:t>
      </w:r>
      <w:r>
        <w:rPr>
          <w:rFonts w:asciiTheme="majorHAnsi" w:hAnsiTheme="majorHAnsi" w:cstheme="majorHAnsi"/>
        </w:rPr>
        <w:t xml:space="preserve"> algorithm: </w:t>
      </w:r>
      <w:r w:rsidR="006936D1">
        <w:rPr>
          <w:rFonts w:asciiTheme="majorHAnsi" w:hAnsiTheme="majorHAnsi" w:cstheme="majorHAnsi"/>
        </w:rPr>
        <w:t xml:space="preserve">use more past info; do matrix-vector multiplication iteratively either until the algorithm converges or for a pre-specified number of times </w:t>
      </w:r>
      <w:r w:rsidR="006936D1" w:rsidRPr="006936D1">
        <w:rPr>
          <w:rFonts w:asciiTheme="majorHAnsi" w:hAnsiTheme="majorHAnsi" w:cstheme="majorHAnsi"/>
        </w:rPr>
        <w:sym w:font="Wingdings" w:char="F0E0"/>
      </w:r>
      <w:r w:rsidR="006936D1">
        <w:rPr>
          <w:rFonts w:asciiTheme="majorHAnsi" w:hAnsiTheme="majorHAnsi" w:cstheme="majorHAnsi"/>
        </w:rPr>
        <w:t xml:space="preserve"> we can further reduce the variance of estimates; (we assign equal weights to all data samples/blocks in each iteration)</w:t>
      </w:r>
    </w:p>
    <w:p w14:paraId="0E9C76AB" w14:textId="63B5F392" w:rsidR="006936D1" w:rsidRDefault="00345FDE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 w:rsidRPr="00345FDE">
        <w:rPr>
          <w:rFonts w:asciiTheme="majorHAnsi" w:hAnsiTheme="majorHAnsi" w:cstheme="majorHAnsi"/>
          <w:u w:val="single"/>
        </w:rPr>
        <w:t>Algorithm</w:t>
      </w:r>
    </w:p>
    <w:p w14:paraId="5E4C525E" w14:textId="28A22B49" w:rsidR="00345FDE" w:rsidRDefault="00345FDE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4C7FD9">
        <w:rPr>
          <w:rFonts w:asciiTheme="majorHAnsi" w:hAnsiTheme="majorHAnsi" w:cstheme="majorHAnsi"/>
        </w:rPr>
        <w:t xml:space="preserve">form blocks of sample, each with size B, as data streaming in, and denote the </w:t>
      </w:r>
      <w:proofErr w:type="spellStart"/>
      <w:r w:rsidR="004C7FD9">
        <w:rPr>
          <w:rFonts w:asciiTheme="majorHAnsi" w:hAnsiTheme="majorHAnsi" w:cstheme="majorHAnsi"/>
        </w:rPr>
        <w:t>ith</w:t>
      </w:r>
      <w:proofErr w:type="spellEnd"/>
      <w:r w:rsidR="004C7FD9">
        <w:rPr>
          <w:rFonts w:asciiTheme="majorHAnsi" w:hAnsiTheme="majorHAnsi" w:cstheme="majorHAnsi"/>
        </w:rPr>
        <w:t xml:space="preserve"> data block by a B</w:t>
      </w:r>
      <w:r w:rsidR="004C7FD9">
        <w:rPr>
          <w:rFonts w:asciiTheme="majorHAnsi" w:hAnsiTheme="majorHAnsi" w:cstheme="majorHAnsi" w:hint="eastAsia"/>
        </w:rPr>
        <w:t>×</w:t>
      </w:r>
      <w:r w:rsidR="004C7FD9">
        <w:rPr>
          <w:rFonts w:asciiTheme="majorHAnsi" w:hAnsiTheme="majorHAnsi" w:cstheme="majorHAnsi" w:hint="eastAsia"/>
        </w:rPr>
        <w:t>d</w:t>
      </w:r>
      <w:r w:rsidR="004C7FD9">
        <w:rPr>
          <w:rFonts w:asciiTheme="majorHAnsi" w:hAnsiTheme="majorHAnsi" w:cstheme="majorHAnsi"/>
        </w:rPr>
        <w:t xml:space="preserve"> matrix X</w:t>
      </w:r>
      <w:r w:rsidR="004C7FD9" w:rsidRPr="004C7FD9">
        <w:rPr>
          <w:rFonts w:asciiTheme="majorHAnsi" w:hAnsiTheme="majorHAnsi" w:cstheme="majorHAnsi"/>
          <w:vertAlign w:val="subscript"/>
        </w:rPr>
        <w:t>i</w:t>
      </w:r>
      <w:r w:rsidR="004C7FD9">
        <w:rPr>
          <w:rFonts w:asciiTheme="majorHAnsi" w:hAnsiTheme="majorHAnsi" w:cstheme="majorHAnsi"/>
        </w:rPr>
        <w:t>=(x</w:t>
      </w:r>
      <w:r w:rsidR="004C7FD9" w:rsidRPr="004C7FD9">
        <w:rPr>
          <w:rFonts w:asciiTheme="majorHAnsi" w:hAnsiTheme="majorHAnsi" w:cstheme="majorHAnsi"/>
          <w:vertAlign w:val="subscript"/>
        </w:rPr>
        <w:t>i1</w:t>
      </w:r>
      <w:r w:rsidR="004C7FD9">
        <w:rPr>
          <w:rFonts w:asciiTheme="majorHAnsi" w:hAnsiTheme="majorHAnsi" w:cstheme="majorHAnsi"/>
        </w:rPr>
        <w:t>, x</w:t>
      </w:r>
      <w:r w:rsidR="004C7FD9" w:rsidRPr="004C7FD9">
        <w:rPr>
          <w:rFonts w:asciiTheme="majorHAnsi" w:hAnsiTheme="majorHAnsi" w:cstheme="majorHAnsi"/>
          <w:vertAlign w:val="subscript"/>
        </w:rPr>
        <w:t>i2</w:t>
      </w:r>
      <w:r w:rsidR="004C7FD9">
        <w:rPr>
          <w:rFonts w:asciiTheme="majorHAnsi" w:hAnsiTheme="majorHAnsi" w:cstheme="majorHAnsi"/>
        </w:rPr>
        <w:t xml:space="preserve">, …, </w:t>
      </w:r>
      <w:proofErr w:type="spellStart"/>
      <w:proofErr w:type="gramStart"/>
      <w:r w:rsidR="004C7FD9">
        <w:rPr>
          <w:rFonts w:asciiTheme="majorHAnsi" w:hAnsiTheme="majorHAnsi" w:cstheme="majorHAnsi"/>
        </w:rPr>
        <w:t>x</w:t>
      </w:r>
      <w:r w:rsidR="004C7FD9" w:rsidRPr="004C7FD9">
        <w:rPr>
          <w:rFonts w:asciiTheme="majorHAnsi" w:hAnsiTheme="majorHAnsi" w:cstheme="majorHAnsi"/>
          <w:vertAlign w:val="subscript"/>
        </w:rPr>
        <w:t>iB</w:t>
      </w:r>
      <w:proofErr w:type="spellEnd"/>
      <w:r w:rsidR="004C7FD9">
        <w:rPr>
          <w:rFonts w:asciiTheme="majorHAnsi" w:hAnsiTheme="majorHAnsi" w:cstheme="majorHAnsi"/>
        </w:rPr>
        <w:t>)</w:t>
      </w:r>
      <w:r w:rsidR="004C7FD9" w:rsidRPr="004C7FD9">
        <w:rPr>
          <w:rFonts w:asciiTheme="majorHAnsi" w:hAnsiTheme="majorHAnsi" w:cstheme="majorHAnsi"/>
          <w:vertAlign w:val="superscript"/>
        </w:rPr>
        <w:t>T</w:t>
      </w:r>
      <w:proofErr w:type="gramEnd"/>
      <w:r w:rsidR="004C7FD9">
        <w:rPr>
          <w:rFonts w:asciiTheme="majorHAnsi" w:hAnsiTheme="majorHAnsi" w:cstheme="majorHAnsi"/>
        </w:rPr>
        <w:t xml:space="preserve"> where </w:t>
      </w:r>
      <w:proofErr w:type="spellStart"/>
      <w:r w:rsidR="004C7FD9">
        <w:rPr>
          <w:rFonts w:asciiTheme="majorHAnsi" w:hAnsiTheme="majorHAnsi" w:cstheme="majorHAnsi"/>
        </w:rPr>
        <w:t>x</w:t>
      </w:r>
      <w:r w:rsidR="004C7FD9" w:rsidRPr="004C7FD9">
        <w:rPr>
          <w:rFonts w:asciiTheme="majorHAnsi" w:hAnsiTheme="majorHAnsi" w:cstheme="majorHAnsi"/>
          <w:vertAlign w:val="subscript"/>
        </w:rPr>
        <w:t>it</w:t>
      </w:r>
      <w:proofErr w:type="spellEnd"/>
      <w:r w:rsidR="004C7FD9">
        <w:rPr>
          <w:rFonts w:asciiTheme="majorHAnsi" w:hAnsiTheme="majorHAnsi" w:cstheme="majorHAnsi"/>
        </w:rPr>
        <w:t xml:space="preserve"> is a data point of dimension d for t = 1,…,B</w:t>
      </w:r>
    </w:p>
    <w:p w14:paraId="70634970" w14:textId="26FD3897" w:rsidR="004C7FD9" w:rsidRDefault="004C7FD9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main </w:t>
      </w:r>
      <w:r w:rsidR="00963717">
        <w:rPr>
          <w:rFonts w:asciiTheme="majorHAnsi" w:hAnsiTheme="majorHAnsi" w:cstheme="majorHAnsi"/>
        </w:rPr>
        <w:t>(</w:t>
      </w:r>
      <w:proofErr w:type="gramStart"/>
      <w:r w:rsidR="00963717">
        <w:rPr>
          <w:rFonts w:asciiTheme="majorHAnsi" w:hAnsiTheme="majorHAnsi" w:cstheme="majorHAnsi"/>
        </w:rPr>
        <w:t>rank-1</w:t>
      </w:r>
      <w:proofErr w:type="gramEnd"/>
      <w:r>
        <w:rPr>
          <w:rFonts w:asciiTheme="majorHAnsi" w:hAnsiTheme="majorHAnsi" w:cstheme="majorHAnsi"/>
        </w:rPr>
        <w:t>): [Notes]</w:t>
      </w:r>
    </w:p>
    <w:p w14:paraId="2507E9E1" w14:textId="564C9C5D" w:rsidR="00A35D9D" w:rsidRDefault="004C7FD9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63717">
        <w:rPr>
          <w:rFonts w:asciiTheme="majorHAnsi" w:hAnsiTheme="majorHAnsi" w:cstheme="majorHAnsi"/>
        </w:rPr>
        <w:t>extended (rank-k): [Notes]</w:t>
      </w:r>
      <w:r w:rsidR="00A35D9D">
        <w:rPr>
          <w:rFonts w:asciiTheme="majorHAnsi" w:hAnsiTheme="majorHAnsi" w:cstheme="majorHAnsi"/>
        </w:rPr>
        <w:t>; replace d-dimensional vector w with d</w:t>
      </w:r>
      <w:r w:rsidR="00A35D9D">
        <w:rPr>
          <w:rFonts w:asciiTheme="majorHAnsi" w:hAnsiTheme="majorHAnsi" w:cstheme="majorHAnsi" w:hint="eastAsia"/>
        </w:rPr>
        <w:t>×</w:t>
      </w:r>
      <w:r w:rsidR="00A35D9D">
        <w:rPr>
          <w:rFonts w:asciiTheme="majorHAnsi" w:hAnsiTheme="majorHAnsi" w:cstheme="majorHAnsi" w:hint="eastAsia"/>
        </w:rPr>
        <w:t>k</w:t>
      </w:r>
      <w:r w:rsidR="00A35D9D">
        <w:rPr>
          <w:rFonts w:asciiTheme="majorHAnsi" w:hAnsiTheme="majorHAnsi" w:cstheme="majorHAnsi"/>
        </w:rPr>
        <w:t xml:space="preserve"> matrix Q; replace normalization update by QR-decomposition</w:t>
      </w:r>
    </w:p>
    <w:p w14:paraId="541789C7" w14:textId="0AE81B99" w:rsidR="009A14A6" w:rsidRPr="009A14A6" w:rsidRDefault="009A14A6" w:rsidP="001827EB">
      <w:pPr>
        <w:spacing w:before="100" w:beforeAutospacing="1" w:after="100" w:afterAutospacing="1"/>
        <w:rPr>
          <w:rFonts w:asciiTheme="majorHAnsi" w:hAnsiTheme="majorHAnsi" w:cstheme="majorHAnsi"/>
          <w:i/>
          <w:iCs/>
        </w:rPr>
      </w:pPr>
      <w:r w:rsidRPr="009A14A6">
        <w:rPr>
          <w:rFonts w:asciiTheme="majorHAnsi" w:hAnsiTheme="majorHAnsi" w:cstheme="majorHAnsi"/>
          <w:i/>
          <w:iCs/>
        </w:rPr>
        <w:tab/>
        <w:t>Theoretical analysis (skipped)</w:t>
      </w:r>
    </w:p>
    <w:p w14:paraId="05776F2A" w14:textId="11FFB729" w:rsidR="009A14A6" w:rsidRDefault="00A0265A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largest-principal-angle metric measures the distances b/w the estimated principal vectors and the ground truth</w:t>
      </w:r>
    </w:p>
    <w:p w14:paraId="1A226624" w14:textId="70FE8B3E" w:rsidR="00A0265A" w:rsidRDefault="00A0265A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Experiment findings: </w:t>
      </w:r>
    </w:p>
    <w:p w14:paraId="7030B292" w14:textId="25FE310E" w:rsidR="00A0265A" w:rsidRDefault="00A0265A" w:rsidP="001827EB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history PCA is the best for the case of recovering top eigenvector; the error from history PCA continues to decrease as the sample size of streaming data increases</w:t>
      </w:r>
    </w:p>
    <w:p w14:paraId="4002965D" w14:textId="2DFD6FF6" w:rsidR="003C4BEC" w:rsidRDefault="00A0265A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Performance of block power method depends highly on B (performance improves as B increases); but History PCA does not depend on block size</w:t>
      </w:r>
    </w:p>
    <w:p w14:paraId="00FA0C1E" w14:textId="632C3224" w:rsidR="003C4BEC" w:rsidRDefault="003C4BEC" w:rsidP="005C3F8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[QUESTIONS]</w:t>
      </w:r>
    </w:p>
    <w:p w14:paraId="63C1F5FF" w14:textId="3BEDE045" w:rsidR="00482143" w:rsidRDefault="003C4BEC" w:rsidP="0048214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largest-principal-angle-based distance function? </w:t>
      </w:r>
    </w:p>
    <w:p w14:paraId="2FC17D0D" w14:textId="77777777" w:rsidR="00523E6B" w:rsidRPr="00523E6B" w:rsidRDefault="00523E6B" w:rsidP="00523E6B">
      <w:pPr>
        <w:spacing w:before="100" w:beforeAutospacing="1" w:after="100" w:afterAutospacing="1"/>
        <w:rPr>
          <w:rFonts w:asciiTheme="majorHAnsi" w:hAnsiTheme="majorHAnsi" w:cstheme="majorHAnsi"/>
        </w:rPr>
      </w:pPr>
    </w:p>
    <w:p w14:paraId="713AEAC0" w14:textId="29272929" w:rsidR="00482143" w:rsidRDefault="005B62D0" w:rsidP="00482143">
      <w:p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Stochastic PCA and SVD algorithm with an exponential convergence rate</w:t>
      </w:r>
    </w:p>
    <w:p w14:paraId="5E62D499" w14:textId="2F46770F" w:rsidR="005B62D0" w:rsidRDefault="003D3ECF" w:rsidP="0048214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VR-PCA: uses computationally cheap stochastic iterations, yet converges exponentially fast to the optimal solution</w:t>
      </w:r>
    </w:p>
    <w:p w14:paraId="3D5246E0" w14:textId="32D97892" w:rsidR="002B509C" w:rsidRDefault="002B509C" w:rsidP="00482143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PCA: given a data matrix X whose columns consist of n instances in R</w:t>
      </w:r>
      <w:r w:rsidRPr="002B509C">
        <w:rPr>
          <w:rFonts w:asciiTheme="majorHAnsi" w:hAnsiTheme="majorHAnsi" w:cstheme="majorHAnsi"/>
          <w:vertAlign w:val="superscript"/>
        </w:rPr>
        <w:t>d</w:t>
      </w:r>
      <w:r>
        <w:rPr>
          <w:rFonts w:asciiTheme="majorHAnsi" w:hAnsiTheme="majorHAnsi" w:cstheme="majorHAnsi"/>
        </w:rPr>
        <w:t xml:space="preserve">, we are finding a k-dimensional subspace on which the projection of the data has largest possible variance. </w:t>
      </w:r>
    </w:p>
    <w:p w14:paraId="5BF33535" w14:textId="5617B992" w:rsidR="00F62330" w:rsidRDefault="00F62330" w:rsidP="000A3F71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When dimension d and size n are modest, this problem can be solved by SVD of X, with a runtime of </w:t>
      </w:r>
      <w:proofErr w:type="gramStart"/>
      <w:r>
        <w:rPr>
          <w:rFonts w:asciiTheme="majorHAnsi" w:hAnsiTheme="majorHAnsi" w:cstheme="majorHAnsi"/>
        </w:rPr>
        <w:t>O(</w:t>
      </w:r>
      <w:proofErr w:type="gramEnd"/>
      <w:r>
        <w:rPr>
          <w:rFonts w:asciiTheme="majorHAnsi" w:hAnsiTheme="majorHAnsi" w:cstheme="majorHAnsi"/>
        </w:rPr>
        <w:t>min{nd</w:t>
      </w:r>
      <w:r w:rsidRPr="00F62330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, n</w:t>
      </w:r>
      <w:r w:rsidRPr="00F62330"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 xml:space="preserve">d}) </w:t>
      </w:r>
      <w:r w:rsidRPr="00F62330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impossible for large data sets; </w:t>
      </w:r>
    </w:p>
    <w:p w14:paraId="6736F3EC" w14:textId="7FC985D9" w:rsidR="00F62330" w:rsidRDefault="00F62330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Common alternative: iterative methods (</w:t>
      </w:r>
      <w:proofErr w:type="spellStart"/>
      <w:r>
        <w:rPr>
          <w:rFonts w:asciiTheme="majorHAnsi" w:hAnsiTheme="majorHAnsi" w:cstheme="majorHAnsi"/>
        </w:rPr>
        <w:t>eg.</w:t>
      </w:r>
      <w:proofErr w:type="spellEnd"/>
      <w:r>
        <w:rPr>
          <w:rFonts w:asciiTheme="majorHAnsi" w:hAnsiTheme="majorHAnsi" w:cstheme="majorHAnsi"/>
        </w:rPr>
        <w:t xml:space="preserve"> power iterations). If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 xml:space="preserve">. mat. has bounded spectral norm and an eigengap </w:t>
      </w:r>
      <w:r>
        <w:rPr>
          <w:rFonts w:asciiTheme="majorHAnsi" w:hAnsiTheme="majorHAnsi" w:cstheme="majorHAnsi" w:hint="eastAsia"/>
        </w:rPr>
        <w:t>λ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b/w its first and second eigenvalues, then these algorithms can be shown to produce a unit vector that is</w:t>
      </w:r>
      <w:r w:rsidR="000A3F71">
        <w:rPr>
          <w:rFonts w:asciiTheme="majorHAnsi" w:hAnsiTheme="majorHAnsi" w:cstheme="majorHAnsi"/>
        </w:rPr>
        <w:t xml:space="preserve"> </w:t>
      </w:r>
      <w:r w:rsidR="000A3F71" w:rsidRPr="002809C2">
        <w:rPr>
          <w:rFonts w:asciiTheme="majorHAnsi" w:eastAsia="Times New Roman" w:hAnsiTheme="majorHAnsi" w:cstheme="majorHAnsi"/>
          <w:color w:val="333333"/>
          <w:shd w:val="clear" w:color="auto" w:fill="FFFFFF"/>
        </w:rPr>
        <w:t>ϵ</w:t>
      </w:r>
      <w:r w:rsidR="000A3F71" w:rsidRPr="002809C2">
        <w:rPr>
          <w:rFonts w:asciiTheme="majorHAnsi" w:eastAsia="Times New Roman" w:hAnsiTheme="majorHAnsi" w:cstheme="majorHAnsi"/>
        </w:rPr>
        <w:t>-far</w:t>
      </w:r>
      <w:r w:rsidR="000A3F71" w:rsidRPr="000A3F71">
        <w:rPr>
          <w:rFonts w:asciiTheme="majorHAnsi" w:eastAsia="Times New Roman" w:hAnsiTheme="majorHAnsi" w:cstheme="majorHAnsi"/>
        </w:rPr>
        <w:t xml:space="preserve"> from v</w:t>
      </w:r>
      <w:r w:rsidR="000A3F71" w:rsidRPr="000A3F71">
        <w:rPr>
          <w:rFonts w:asciiTheme="majorHAnsi" w:eastAsia="Times New Roman" w:hAnsiTheme="majorHAnsi" w:cstheme="majorHAnsi"/>
          <w:vertAlign w:val="subscript"/>
        </w:rPr>
        <w:t>1</w:t>
      </w:r>
      <w:r w:rsidR="000A3F71" w:rsidRPr="000A3F71">
        <w:rPr>
          <w:rFonts w:asciiTheme="majorHAnsi" w:eastAsia="Times New Roman" w:hAnsiTheme="majorHAnsi" w:cstheme="majorHAnsi"/>
        </w:rPr>
        <w:t xml:space="preserve">. </w:t>
      </w:r>
      <w:r w:rsidR="001F3641">
        <w:rPr>
          <w:rFonts w:asciiTheme="majorHAnsi" w:eastAsia="Times New Roman" w:hAnsiTheme="majorHAnsi" w:cstheme="majorHAnsi"/>
        </w:rPr>
        <w:t xml:space="preserve">But this is prohibitive for large data when </w:t>
      </w:r>
      <w:r w:rsidR="001F3641">
        <w:rPr>
          <w:rFonts w:asciiTheme="majorHAnsi" w:eastAsia="Times New Roman" w:hAnsiTheme="majorHAnsi" w:cstheme="majorHAnsi" w:hint="eastAsia"/>
        </w:rPr>
        <w:t>λ</w:t>
      </w:r>
      <w:r w:rsidR="001F3641">
        <w:rPr>
          <w:rFonts w:asciiTheme="majorHAnsi" w:eastAsia="Times New Roman" w:hAnsiTheme="majorHAnsi" w:cstheme="majorHAnsi"/>
        </w:rPr>
        <w:t xml:space="preserve"> is small. </w:t>
      </w:r>
    </w:p>
    <w:p w14:paraId="7120DFD9" w14:textId="49095E14" w:rsidR="001F3641" w:rsidRDefault="001F3641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E929DB">
        <w:rPr>
          <w:rFonts w:asciiTheme="majorHAnsi" w:eastAsia="Times New Roman" w:hAnsiTheme="majorHAnsi" w:cstheme="majorHAnsi"/>
        </w:rPr>
        <w:tab/>
        <w:t xml:space="preserve">An alternative to these </w:t>
      </w:r>
      <w:proofErr w:type="gramStart"/>
      <w:r w:rsidRPr="00E929DB">
        <w:rPr>
          <w:rFonts w:asciiTheme="majorHAnsi" w:eastAsia="Times New Roman" w:hAnsiTheme="majorHAnsi" w:cstheme="majorHAnsi"/>
        </w:rPr>
        <w:t>are</w:t>
      </w:r>
      <w:proofErr w:type="gramEnd"/>
      <w:r w:rsidRPr="00E929DB">
        <w:rPr>
          <w:rFonts w:asciiTheme="majorHAnsi" w:eastAsia="Times New Roman" w:hAnsiTheme="majorHAnsi" w:cstheme="majorHAnsi"/>
        </w:rPr>
        <w:t xml:space="preserve"> stochastic and incremental algorithms. It perform</w:t>
      </w:r>
      <w:r w:rsidR="00333498" w:rsidRPr="00E929DB">
        <w:rPr>
          <w:rFonts w:asciiTheme="majorHAnsi" w:eastAsia="Times New Roman" w:hAnsiTheme="majorHAnsi" w:cstheme="majorHAnsi"/>
        </w:rPr>
        <w:t>s</w:t>
      </w:r>
      <w:r w:rsidRPr="00E929DB">
        <w:rPr>
          <w:rFonts w:asciiTheme="majorHAnsi" w:eastAsia="Times New Roman" w:hAnsiTheme="majorHAnsi" w:cstheme="majorHAnsi"/>
        </w:rPr>
        <w:t xml:space="preserve"> cheaper iterations by choosing some x</w:t>
      </w:r>
      <w:r w:rsidRPr="00E929DB">
        <w:rPr>
          <w:rFonts w:asciiTheme="majorHAnsi" w:eastAsia="Times New Roman" w:hAnsiTheme="majorHAnsi" w:cstheme="majorHAnsi"/>
          <w:vertAlign w:val="subscript"/>
        </w:rPr>
        <w:t>i</w:t>
      </w:r>
      <w:r w:rsidRPr="00E929DB">
        <w:rPr>
          <w:rFonts w:asciiTheme="majorHAnsi" w:eastAsia="Times New Roman" w:hAnsiTheme="majorHAnsi" w:cstheme="majorHAnsi"/>
        </w:rPr>
        <w:t xml:space="preserve"> and updating current iterate using only x</w:t>
      </w:r>
      <w:r w:rsidRPr="00E929DB">
        <w:rPr>
          <w:rFonts w:asciiTheme="majorHAnsi" w:eastAsia="Times New Roman" w:hAnsiTheme="majorHAnsi" w:cstheme="majorHAnsi"/>
          <w:vertAlign w:val="subscript"/>
        </w:rPr>
        <w:t>i</w:t>
      </w:r>
      <w:r w:rsidRPr="00E929DB">
        <w:rPr>
          <w:rFonts w:asciiTheme="majorHAnsi" w:eastAsia="Times New Roman" w:hAnsiTheme="majorHAnsi" w:cstheme="majorHAnsi"/>
        </w:rPr>
        <w:t xml:space="preserve">. </w:t>
      </w:r>
      <w:r w:rsidR="00333498" w:rsidRPr="00E929DB">
        <w:rPr>
          <w:rFonts w:asciiTheme="majorHAnsi" w:eastAsia="Times New Roman" w:hAnsiTheme="majorHAnsi" w:cstheme="majorHAnsi"/>
        </w:rPr>
        <w:t xml:space="preserve">But the convergence rate, if known, is slow, with the number of required iterations scaling linearly with </w:t>
      </w:r>
      <w:r w:rsidR="00FA2864" w:rsidRPr="00E929DB">
        <w:rPr>
          <w:rFonts w:asciiTheme="majorHAnsi" w:eastAsia="Times New Roman" w:hAnsiTheme="majorHAnsi" w:cstheme="majorHAnsi"/>
        </w:rPr>
        <w:t>1/</w:t>
      </w:r>
      <w:r w:rsidR="00FA2864" w:rsidRPr="00E929DB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ϵ </w:t>
      </w:r>
      <w:r w:rsidR="002809C2" w:rsidRPr="00E929DB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and additional problem parameters. </w:t>
      </w:r>
      <w:r w:rsidR="00E929DB" w:rsidRPr="00E929DB">
        <w:rPr>
          <w:rFonts w:asciiTheme="majorHAnsi" w:eastAsia="Times New Roman" w:hAnsiTheme="majorHAnsi" w:cstheme="majorHAnsi"/>
          <w:color w:val="333333"/>
          <w:shd w:val="clear" w:color="auto" w:fill="FFFFFF"/>
        </w:rPr>
        <w:t>Th</w:t>
      </w:r>
      <w:r w:rsidR="00E929DB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is is prohibitive for high-accuracy solution. </w:t>
      </w:r>
    </w:p>
    <w:p w14:paraId="076B10DE" w14:textId="03EB5C43" w:rsidR="008B081F" w:rsidRDefault="008B081F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VR-PCA combines both advantages above. </w:t>
      </w:r>
      <w:r w:rsidR="00082C4B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The setting in which we apply this is different: previous ones relied on strong convexity of optimization problem (and often assumed unconstrained domains); this algorithm tries to minimize the function that is nowhere convex (it is concave everywhere). </w:t>
      </w:r>
    </w:p>
    <w:p w14:paraId="773F282A" w14:textId="2D800E12" w:rsidR="00082C4B" w:rsidRDefault="00CE54C6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Algorithm: [Notes] (based on </w:t>
      </w:r>
      <w:proofErr w:type="spellStart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>Oja’s</w:t>
      </w:r>
      <w:proofErr w:type="spellEnd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 algorithm for stochastic PCA optimization)</w:t>
      </w:r>
    </w:p>
    <w:p w14:paraId="24A880F6" w14:textId="4C1B0557" w:rsidR="00135AFC" w:rsidRDefault="00135AFC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ab/>
        <w:t xml:space="preserve">Slow convergence rate is because of the constant variance of stochastic term added in each step. We changed it in a way which encourages the variance of stochastic term to decay over time. </w:t>
      </w:r>
    </w:p>
    <w:p w14:paraId="713DD60B" w14:textId="77777777" w:rsidR="0047049B" w:rsidRDefault="00C71BDE" w:rsidP="000A3F71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Experiments: </w:t>
      </w:r>
      <w:r w:rsidR="00325968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convergence rate for VR-PCA is exponential but it is sub-exponential for </w:t>
      </w:r>
      <w:proofErr w:type="spellStart"/>
      <w:r w:rsidR="00325968">
        <w:rPr>
          <w:rFonts w:asciiTheme="majorHAnsi" w:eastAsia="Times New Roman" w:hAnsiTheme="majorHAnsi" w:cstheme="majorHAnsi"/>
          <w:color w:val="333333"/>
          <w:shd w:val="clear" w:color="auto" w:fill="FFFFFF"/>
        </w:rPr>
        <w:t>Oja’s</w:t>
      </w:r>
      <w:proofErr w:type="spellEnd"/>
      <w:r w:rsidR="00325968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 algorithms. </w:t>
      </w:r>
    </w:p>
    <w:p w14:paraId="7373A666" w14:textId="261BEEC6" w:rsidR="000A3F71" w:rsidRPr="00CF754B" w:rsidRDefault="0047049B" w:rsidP="00CF754B">
      <w:pPr>
        <w:spacing w:before="100" w:beforeAutospacing="1" w:after="100" w:afterAutospacing="1"/>
        <w:ind w:firstLine="720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For MNIST and CCAT data, </w:t>
      </w:r>
      <w:r w:rsidR="007A3BBA"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k=1, </w:t>
      </w: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decaying step size of </w:t>
      </w:r>
      <w:proofErr w:type="spellStart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>Oja’s</w:t>
      </w:r>
      <w:proofErr w:type="spellEnd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 algorithm is more suitable for the initial phase, and the resulting hybrid (initializes VR-PCA with the result of running n iterations of </w:t>
      </w:r>
      <w:proofErr w:type="spellStart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>Oja’s</w:t>
      </w:r>
      <w:proofErr w:type="spellEnd"/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 algorithm</w:t>
      </w:r>
      <w:r>
        <w:rPr>
          <w:rFonts w:asciiTheme="majorHAnsi" w:eastAsia="Times New Roman" w:hAnsiTheme="majorHAnsi" w:cstheme="majorHAnsi" w:hint="eastAsia"/>
          <w:color w:val="333333"/>
          <w:shd w:val="clear" w:color="auto" w:fill="FFFFFF"/>
        </w:rPr>
        <w:t>)</w:t>
      </w:r>
      <w:r>
        <w:rPr>
          <w:rFonts w:asciiTheme="majorHAnsi" w:eastAsia="Times New Roman" w:hAnsiTheme="majorHAnsi" w:cstheme="majorHAnsi"/>
          <w:color w:val="333333"/>
          <w:shd w:val="clear" w:color="auto" w:fill="FFFFFF"/>
        </w:rPr>
        <w:t xml:space="preserve"> can perform better than each alone. </w:t>
      </w:r>
    </w:p>
    <w:p w14:paraId="088FBDB7" w14:textId="0C478BBD" w:rsidR="002D4456" w:rsidRDefault="002D4456" w:rsidP="002D4456">
      <w:pPr>
        <w:spacing w:before="100" w:beforeAutospacing="1" w:after="100" w:afterAutospacing="1"/>
        <w:rPr>
          <w:rFonts w:asciiTheme="majorHAnsi" w:hAnsiTheme="majorHAnsi" w:cstheme="majorHAnsi"/>
        </w:rPr>
      </w:pPr>
    </w:p>
    <w:p w14:paraId="2FC87D45" w14:textId="160B028E" w:rsidR="002D4456" w:rsidRDefault="002D4456" w:rsidP="002D4456">
      <w:p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Fast stochastic algorithms for SVD and PCA: Convergence Properties and Convexity</w:t>
      </w:r>
    </w:p>
    <w:p w14:paraId="3F6DB895" w14:textId="49D7E2A2" w:rsidR="002D4456" w:rsidRDefault="008A6AC5" w:rsidP="002D4456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Problem: compute the subspace spanned by the top k left singular vectors of a d</w:t>
      </w:r>
      <w:r>
        <w:rPr>
          <w:rFonts w:asciiTheme="majorHAnsi" w:hAnsiTheme="majorHAnsi" w:cstheme="majorHAnsi" w:hint="eastAsia"/>
        </w:rPr>
        <w:t>×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 matrix, where k &lt;&lt; min{n, d}. </w:t>
      </w:r>
      <w:r w:rsidR="003646A6">
        <w:rPr>
          <w:rFonts w:asciiTheme="majorHAnsi" w:hAnsiTheme="majorHAnsi" w:cstheme="majorHAnsi"/>
        </w:rPr>
        <w:t>(equivalent as computing the subspace of top k eigenvectors of XX</w:t>
      </w:r>
      <w:r w:rsidR="003646A6" w:rsidRPr="003646A6">
        <w:rPr>
          <w:rFonts w:asciiTheme="majorHAnsi" w:hAnsiTheme="majorHAnsi" w:cstheme="majorHAnsi"/>
          <w:vertAlign w:val="superscript"/>
        </w:rPr>
        <w:t>T</w:t>
      </w:r>
      <w:r w:rsidR="003646A6">
        <w:rPr>
          <w:rFonts w:asciiTheme="majorHAnsi" w:hAnsiTheme="majorHAnsi" w:cstheme="majorHAnsi"/>
        </w:rPr>
        <w:t>)</w:t>
      </w:r>
    </w:p>
    <w:p w14:paraId="7A1E470D" w14:textId="355589AD" w:rsidR="003646A6" w:rsidRDefault="003C10B8" w:rsidP="002D4456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large scale matrices X, exact </w:t>
      </w:r>
      <w:proofErr w:type="spellStart"/>
      <w:r>
        <w:rPr>
          <w:rFonts w:asciiTheme="majorHAnsi" w:hAnsiTheme="majorHAnsi" w:cstheme="majorHAnsi"/>
        </w:rPr>
        <w:t>eigendecomposition</w:t>
      </w:r>
      <w:proofErr w:type="spellEnd"/>
      <w:r>
        <w:rPr>
          <w:rFonts w:asciiTheme="majorHAnsi" w:hAnsiTheme="majorHAnsi" w:cstheme="majorHAnsi"/>
        </w:rPr>
        <w:t xml:space="preserve"> is infeasible. We use either deterministic algorithms or stochastic algorithms. </w:t>
      </w:r>
    </w:p>
    <w:p w14:paraId="2DBAA0C7" w14:textId="67D45DC6" w:rsidR="003C10B8" w:rsidRDefault="003C10B8" w:rsidP="002D4456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Deterministic algorithms are accurate but require a full pass over the matrix for each iteration (and in worst case many such passes are required </w:t>
      </w:r>
      <w:r w:rsidRPr="003C10B8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polynomial in the eigengap)</w:t>
      </w:r>
    </w:p>
    <w:p w14:paraId="2D8F8EFC" w14:textId="2EAD406C" w:rsidR="003C10B8" w:rsidRDefault="003C10B8" w:rsidP="002D4456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Stochastic algorithms have cheap </w:t>
      </w:r>
      <w:proofErr w:type="gramStart"/>
      <w:r>
        <w:rPr>
          <w:rFonts w:asciiTheme="majorHAnsi" w:hAnsiTheme="majorHAnsi" w:cstheme="majorHAnsi"/>
        </w:rPr>
        <w:t>iterations</w:t>
      </w:r>
      <w:proofErr w:type="gramEnd"/>
      <w:r>
        <w:rPr>
          <w:rFonts w:asciiTheme="majorHAnsi" w:hAnsiTheme="majorHAnsi" w:cstheme="majorHAnsi"/>
        </w:rPr>
        <w:t xml:space="preserve"> and the number is </w:t>
      </w:r>
      <w:proofErr w:type="spellStart"/>
      <w:r>
        <w:rPr>
          <w:rFonts w:asciiTheme="majorHAnsi" w:hAnsiTheme="majorHAnsi" w:cstheme="majorHAnsi"/>
        </w:rPr>
        <w:t>indep</w:t>
      </w:r>
      <w:proofErr w:type="spellEnd"/>
      <w:r>
        <w:rPr>
          <w:rFonts w:asciiTheme="majorHAnsi" w:hAnsiTheme="majorHAnsi" w:cstheme="majorHAnsi"/>
        </w:rPr>
        <w:t xml:space="preserve">. of size of matrix, but they are not suitable for obtaining a high accuracy solution </w:t>
      </w:r>
    </w:p>
    <w:p w14:paraId="0C8CC8B0" w14:textId="2440C53F" w:rsidR="005478AE" w:rsidRDefault="003D5730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 w:rsidRPr="003D6854">
        <w:rPr>
          <w:rFonts w:asciiTheme="majorHAnsi" w:hAnsiTheme="majorHAnsi" w:cstheme="majorHAnsi"/>
        </w:rPr>
        <w:lastRenderedPageBreak/>
        <w:t>A twice-differentiable function F on a subset of R</w:t>
      </w:r>
      <w:r w:rsidRPr="003D6854">
        <w:rPr>
          <w:rFonts w:asciiTheme="majorHAnsi" w:hAnsiTheme="majorHAnsi" w:cstheme="majorHAnsi"/>
          <w:vertAlign w:val="superscript"/>
        </w:rPr>
        <w:t>d</w:t>
      </w:r>
      <w:r w:rsidRPr="003D6854">
        <w:rPr>
          <w:rFonts w:asciiTheme="majorHAnsi" w:hAnsiTheme="majorHAnsi" w:cstheme="majorHAnsi"/>
        </w:rPr>
        <w:t xml:space="preserve"> is convex if its Hessian is always positive semidefinite. </w:t>
      </w:r>
      <w:r w:rsidR="003D6854" w:rsidRPr="003D6854">
        <w:rPr>
          <w:rFonts w:asciiTheme="majorHAnsi" w:hAnsiTheme="majorHAnsi" w:cstheme="majorHAnsi"/>
        </w:rPr>
        <w:t xml:space="preserve">If it’s always positive definite and </w:t>
      </w:r>
      <w:r w:rsidR="003D6854" w:rsidRPr="003D6854">
        <w:rPr>
          <w:rFonts w:ascii="Cambria Math" w:eastAsia="Times New Roman" w:hAnsi="Cambria Math" w:cs="Cambria Math"/>
          <w:color w:val="232629"/>
          <w:shd w:val="clear" w:color="auto" w:fill="FFFFFF"/>
        </w:rPr>
        <w:t>≻</w:t>
      </w:r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</w:t>
      </w:r>
      <w:proofErr w:type="spellStart"/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>λI</w:t>
      </w:r>
      <w:proofErr w:type="spellEnd"/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for some λ &gt; 0, that function is </w:t>
      </w:r>
      <w:r w:rsidR="003D6854" w:rsidRPr="003D6854">
        <w:rPr>
          <w:rFonts w:asciiTheme="majorHAnsi" w:eastAsia="Times New Roman" w:hAnsiTheme="majorHAnsi" w:cstheme="majorHAnsi"/>
          <w:color w:val="232629"/>
          <w:u w:val="single"/>
          <w:shd w:val="clear" w:color="auto" w:fill="FFFFFF"/>
        </w:rPr>
        <w:t>λ-strongly convex</w:t>
      </w:r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; if the Hessian is always </w:t>
      </w:r>
      <w:r w:rsidR="003D6854" w:rsidRPr="003D6854">
        <w:rPr>
          <w:rFonts w:ascii="Cambria Math" w:eastAsia="Times New Roman" w:hAnsi="Cambria Math" w:cs="Cambria Math"/>
          <w:color w:val="232629"/>
          <w:shd w:val="clear" w:color="auto" w:fill="FFFFFF"/>
        </w:rPr>
        <w:t>≺</w:t>
      </w:r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</w:t>
      </w:r>
      <w:proofErr w:type="spellStart"/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>sI</w:t>
      </w:r>
      <w:proofErr w:type="spellEnd"/>
      <w:r w:rsidR="003D6854" w:rsidRP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for some s ≥ 0, </w:t>
      </w:r>
      <w:r w:rsid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then the function is </w:t>
      </w:r>
      <w:r w:rsidR="003D6854">
        <w:rPr>
          <w:rFonts w:asciiTheme="majorHAnsi" w:eastAsia="Times New Roman" w:hAnsiTheme="majorHAnsi" w:cstheme="majorHAnsi"/>
          <w:color w:val="232629"/>
          <w:u w:val="single"/>
          <w:shd w:val="clear" w:color="auto" w:fill="FFFFFF"/>
        </w:rPr>
        <w:t>s-smooth</w:t>
      </w:r>
      <w:r w:rsidR="003D6854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. </w:t>
      </w:r>
    </w:p>
    <w:p w14:paraId="63DBBF53" w14:textId="6F6E7EC6" w:rsidR="005478AE" w:rsidRDefault="00716B8A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u w:val="single"/>
          <w:shd w:val="clear" w:color="auto" w:fill="FFFFFF"/>
        </w:rPr>
        <w:t>VR-PCA algorithm and a Block Version</w:t>
      </w:r>
    </w:p>
    <w:p w14:paraId="7D025C40" w14:textId="3EFAE617" w:rsidR="00716B8A" w:rsidRDefault="00716B8A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From k=1 to k&gt;1 case, a simple technique is deflation (recover leading eigenvectors one by one, each time using k=1 algorithm). </w:t>
      </w:r>
    </w:p>
    <w:p w14:paraId="3A59D0E7" w14:textId="55D63356" w:rsidR="00716B8A" w:rsidRDefault="00716B8A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ab/>
        <w:t xml:space="preserve">Disadvantage: it requires a </w:t>
      </w:r>
      <w:proofErr w:type="gram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positive eigengap b/w all top k eigenvalues</w:t>
      </w:r>
      <w:proofErr w:type="gramEnd"/>
      <w:r w:rsidR="00AD7E59">
        <w:rPr>
          <w:rFonts w:asciiTheme="majorHAnsi" w:eastAsia="Times New Roman" w:hAnsiTheme="majorHAnsi" w:cstheme="majorHAnsi"/>
          <w:color w:val="232629"/>
          <w:shd w:val="clear" w:color="auto" w:fill="FFFFFF"/>
        </w:rPr>
        <w:t>; o</w:t>
      </w: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therwise the algorithm is not guaranteed to converge. </w:t>
      </w:r>
      <w:r w:rsidR="00AD7E59" w:rsidRPr="00AD7E59">
        <w:rPr>
          <w:rFonts w:asciiTheme="majorHAnsi" w:eastAsia="Times New Roman" w:hAnsiTheme="majorHAnsi" w:cstheme="majorHAnsi"/>
          <w:color w:val="232629"/>
          <w:shd w:val="clear" w:color="auto" w:fill="FFFFFF"/>
        </w:rPr>
        <w:sym w:font="Wingdings" w:char="F0E0"/>
      </w:r>
      <w:r w:rsidR="00AD7E59"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an algorithm which simultaneously recovers all k leading eigenvectors is preferable</w:t>
      </w:r>
    </w:p>
    <w:p w14:paraId="19470FC8" w14:textId="4C95D20F" w:rsidR="00716B8A" w:rsidRDefault="00ED6582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Algorithm for k&gt;1: [Notes]</w:t>
      </w:r>
    </w:p>
    <w:p w14:paraId="2AA870C7" w14:textId="0638DF73" w:rsidR="00ED6582" w:rsidRDefault="0057304F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numeric rank (</w:t>
      </w:r>
      <w:proofErr w:type="spell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nrank</w:t>
      </w:r>
      <w:proofErr w:type="spellEnd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) of A: for any </w:t>
      </w:r>
      <w:proofErr w:type="spell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d</w:t>
      </w:r>
      <w:r>
        <w:rPr>
          <w:rFonts w:asciiTheme="majorHAnsi" w:eastAsia="Times New Roman" w:hAnsiTheme="majorHAnsi" w:cstheme="majorHAnsi" w:hint="eastAsia"/>
          <w:color w:val="232629"/>
          <w:shd w:val="clear" w:color="auto" w:fill="FFFFFF"/>
        </w:rPr>
        <w:t>×</w:t>
      </w: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d</w:t>
      </w:r>
      <w:proofErr w:type="spellEnd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matrix A, </w:t>
      </w:r>
      <w:proofErr w:type="spell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nrank</w:t>
      </w:r>
      <w:proofErr w:type="spellEnd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(A) is at most the rank of A (which is at most d). </w:t>
      </w:r>
    </w:p>
    <w:p w14:paraId="4EE1001D" w14:textId="0CBF2951" w:rsidR="0095225D" w:rsidRDefault="0095225D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Variance-reduced gradient descent methods to non-convex SVD and PCA problems:</w:t>
      </w:r>
    </w:p>
    <w:p w14:paraId="1CA0B396" w14:textId="3FF400D0" w:rsidR="0095225D" w:rsidRDefault="0095225D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ab/>
        <w:t xml:space="preserve">Even in block case where we attempt to recover subspace of k&gt;1 </w:t>
      </w:r>
      <w:proofErr w:type="gram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eigenvectors</w:t>
      </w:r>
      <w:proofErr w:type="gramEnd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 simultaneously, such methods enjoys a convergence rate comparable to k=1 case. </w:t>
      </w:r>
    </w:p>
    <w:p w14:paraId="0ED00B2D" w14:textId="08607F30" w:rsidR="0095225D" w:rsidRDefault="0095225D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Preceding the algorithm with a single power iteration can significantly improve the resulting bounds. </w:t>
      </w:r>
    </w:p>
    <w:p w14:paraId="78FC0CEE" w14:textId="26ACCFB6" w:rsidR="0095225D" w:rsidRPr="00716B8A" w:rsidRDefault="0095225D" w:rsidP="005478AE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232629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On a suitably chosen convex neighborhood of a global optimum, the function is </w:t>
      </w:r>
      <w:proofErr w:type="gramStart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>strongly-convex</w:t>
      </w:r>
      <w:proofErr w:type="gramEnd"/>
      <w:r>
        <w:rPr>
          <w:rFonts w:asciiTheme="majorHAnsi" w:eastAsia="Times New Roman" w:hAnsiTheme="majorHAnsi" w:cstheme="majorHAnsi"/>
          <w:color w:val="232629"/>
          <w:shd w:val="clear" w:color="auto" w:fill="FFFFFF"/>
        </w:rPr>
        <w:t xml:space="preserve">. But the radius around the optimum where this happens scales with the eigengap, which precludes a better runtime with currently available algorithms. </w:t>
      </w:r>
    </w:p>
    <w:p w14:paraId="478D300C" w14:textId="24ACFC17" w:rsidR="003C10B8" w:rsidRDefault="003C10B8" w:rsidP="005478AE">
      <w:pPr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[QUESTIONS]</w:t>
      </w:r>
    </w:p>
    <w:p w14:paraId="440EEB03" w14:textId="4902B85A" w:rsidR="003C10B8" w:rsidRDefault="003D5730" w:rsidP="005478AE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3D5730">
        <w:rPr>
          <w:rFonts w:asciiTheme="majorHAnsi" w:hAnsiTheme="majorHAnsi" w:cstheme="majorHAnsi"/>
        </w:rPr>
        <w:t xml:space="preserve">What does </w:t>
      </w:r>
      <w:r w:rsidRPr="003D5730">
        <w:rPr>
          <w:rFonts w:ascii="Cambria Math" w:hAnsi="Cambria Math" w:cs="Cambria Math"/>
        </w:rPr>
        <w:t>≽</w:t>
      </w:r>
      <w:r w:rsidRPr="003D5730">
        <w:rPr>
          <w:rFonts w:asciiTheme="majorHAnsi" w:hAnsiTheme="majorHAnsi" w:cstheme="majorHAnsi"/>
        </w:rPr>
        <w:t xml:space="preserve"> mean?  </w:t>
      </w:r>
    </w:p>
    <w:p w14:paraId="71C33992" w14:textId="255F6EB6" w:rsidR="005C3EF9" w:rsidRDefault="005C3EF9" w:rsidP="005478AE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Detailed explanation of Theorem 1</w:t>
      </w:r>
      <w:r w:rsidR="00847629">
        <w:rPr>
          <w:rFonts w:asciiTheme="majorHAnsi" w:hAnsiTheme="majorHAnsi" w:cstheme="majorHAnsi"/>
        </w:rPr>
        <w:t xml:space="preserve"> and 2</w:t>
      </w:r>
      <w:r>
        <w:rPr>
          <w:rFonts w:asciiTheme="majorHAnsi" w:hAnsiTheme="majorHAnsi" w:cstheme="majorHAnsi"/>
        </w:rPr>
        <w:t xml:space="preserve">. </w:t>
      </w:r>
    </w:p>
    <w:p w14:paraId="3F0CBE1C" w14:textId="558A8561" w:rsidR="00232D34" w:rsidRDefault="00232D34" w:rsidP="005478AE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Rayleigh quotient</w:t>
      </w:r>
      <w:r w:rsidR="00D10DD5">
        <w:rPr>
          <w:rFonts w:asciiTheme="majorHAnsi" w:hAnsiTheme="majorHAnsi" w:cstheme="majorHAnsi"/>
        </w:rPr>
        <w:t xml:space="preserve"> (section 5)</w:t>
      </w:r>
    </w:p>
    <w:p w14:paraId="77C2461F" w14:textId="0C5E5406" w:rsidR="003D5730" w:rsidRDefault="00DD126A" w:rsidP="003D6854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Convergence of Stochastic Gradient Descent for PCA</w:t>
      </w:r>
    </w:p>
    <w:p w14:paraId="19CA1F02" w14:textId="45BC4450" w:rsidR="00DD126A" w:rsidRDefault="00486E45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Problem of PCA in a streaming stochastic setting (to find a direction of approx. maximal variance, based on a stream of </w:t>
      </w:r>
      <w:proofErr w:type="spellStart"/>
      <w:r>
        <w:rPr>
          <w:rFonts w:asciiTheme="majorHAnsi" w:hAnsiTheme="majorHAnsi" w:cstheme="majorHAnsi"/>
        </w:rPr>
        <w:t>i.i.d</w:t>
      </w:r>
      <w:proofErr w:type="spellEnd"/>
      <w:r>
        <w:rPr>
          <w:rFonts w:asciiTheme="majorHAnsi" w:hAnsiTheme="majorHAnsi" w:cstheme="majorHAnsi"/>
        </w:rPr>
        <w:t>. data points in R</w:t>
      </w:r>
      <w:r w:rsidRPr="00486E45">
        <w:rPr>
          <w:rFonts w:asciiTheme="majorHAnsi" w:hAnsiTheme="majorHAnsi" w:cstheme="majorHAnsi"/>
          <w:vertAlign w:val="superscript"/>
        </w:rPr>
        <w:t>d</w:t>
      </w:r>
      <w:r>
        <w:rPr>
          <w:rFonts w:asciiTheme="majorHAnsi" w:hAnsiTheme="majorHAnsi" w:cstheme="majorHAnsi"/>
        </w:rPr>
        <w:t xml:space="preserve">). </w:t>
      </w:r>
    </w:p>
    <w:p w14:paraId="3CD98CA3" w14:textId="461A1F3E" w:rsidR="006872E3" w:rsidRDefault="006872E3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Simple and computationally cheap algorithm is stochastic gradient descent (SGD), which incrementally updates its estimate based on each new data point. But analyzing its performance </w:t>
      </w:r>
      <w:r>
        <w:rPr>
          <w:rFonts w:asciiTheme="majorHAnsi" w:hAnsiTheme="majorHAnsi" w:cstheme="majorHAnsi"/>
        </w:rPr>
        <w:lastRenderedPageBreak/>
        <w:t xml:space="preserve">is challenging due to non-convex nature of the problem. Existing guarantees rely on non-trivial eigengap assumption on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 xml:space="preserve">. mat., which is unnecessary. </w:t>
      </w:r>
    </w:p>
    <w:p w14:paraId="732D65F0" w14:textId="255805C0" w:rsidR="006872E3" w:rsidRDefault="006872E3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This paper provides the eigengap-free convergence guarantees for SGD in context of PCA. </w:t>
      </w:r>
    </w:p>
    <w:p w14:paraId="3CE152EB" w14:textId="1BCEAFF1" w:rsidR="006872E3" w:rsidRDefault="003237AD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SGD is highly efficient in terms of memory and runtime per iteration: require storage of a single d-dimensional vector and perform vector-vector and vector-scalar products in each iteration. </w:t>
      </w:r>
    </w:p>
    <w:p w14:paraId="6340648D" w14:textId="6A79ED6D" w:rsidR="003237AD" w:rsidRDefault="003237AD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SGD has another property: it is statistically optimal, attaining the same statistical estimation error rate as exact empirical risk minimization. </w:t>
      </w:r>
    </w:p>
    <w:p w14:paraId="6296522D" w14:textId="24486D00" w:rsidR="003237AD" w:rsidRDefault="003237AD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Finite-time convergence guarantees are obtained under an eigengap assumption that the difference b/w largest and 2</w:t>
      </w:r>
      <w:r w:rsidRPr="003237AD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largest eigenvalues of E[</w:t>
      </w:r>
      <w:proofErr w:type="spellStart"/>
      <w:r w:rsidRPr="003237AD">
        <w:rPr>
          <w:rFonts w:asciiTheme="majorHAnsi" w:hAnsiTheme="majorHAnsi" w:cstheme="majorHAnsi"/>
          <w:b/>
          <w:bCs/>
        </w:rPr>
        <w:t>xx</w:t>
      </w:r>
      <w:r w:rsidRPr="003237AD">
        <w:rPr>
          <w:rFonts w:asciiTheme="majorHAnsi" w:hAnsiTheme="majorHAnsi" w:cstheme="majorHAnsi"/>
          <w:vertAlign w:val="superscript"/>
        </w:rPr>
        <w:t>T</w:t>
      </w:r>
      <w:proofErr w:type="spellEnd"/>
      <w:r>
        <w:rPr>
          <w:rFonts w:asciiTheme="majorHAnsi" w:hAnsiTheme="majorHAnsi" w:cstheme="majorHAnsi"/>
        </w:rPr>
        <w:t xml:space="preserve">] are separated by a fixed value </w:t>
      </w:r>
      <w:r>
        <w:rPr>
          <w:rFonts w:asciiTheme="majorHAnsi" w:hAnsiTheme="majorHAnsi" w:cstheme="majorHAnsi" w:hint="eastAsia"/>
        </w:rPr>
        <w:t>λ</w:t>
      </w:r>
      <w:r>
        <w:rPr>
          <w:rFonts w:asciiTheme="majorHAnsi" w:hAnsiTheme="majorHAnsi" w:cstheme="majorHAnsi"/>
        </w:rPr>
        <w:t xml:space="preserve"> &gt; 0. </w:t>
      </w:r>
    </w:p>
    <w:p w14:paraId="098A4D4E" w14:textId="72661732" w:rsidR="003237AD" w:rsidRDefault="00DE35C3" w:rsidP="003D6854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 results: </w:t>
      </w:r>
    </w:p>
    <w:p w14:paraId="5194C895" w14:textId="0EF8B102" w:rsidR="00DE35C3" w:rsidRDefault="00DE35C3" w:rsidP="00DE35C3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Provided the first SGD convergence guarantee which doesn’t pose an eigengap assumption. Proved that if step size is chosen appropriately, then after T iterations starting from random initialization, with positive prob., SGD returns an </w:t>
      </w:r>
      <m:oMath>
        <m:r>
          <w:rPr>
            <w:rFonts w:ascii="Cambria Math" w:hAnsi="Cambria Math" w:cstheme="majorHAnsi"/>
          </w:rPr>
          <m:t>O(</m:t>
        </m:r>
        <m:rad>
          <m:radPr>
            <m:degHide m:val="1"/>
            <m:ctrlPr>
              <w:rPr>
                <w:rFonts w:ascii="Cambria Math" w:hAnsi="Cambria Math" w:cstheme="majorHAnsi"/>
                <w:i/>
              </w:rPr>
            </m:ctrlPr>
          </m:radPr>
          <m:deg/>
          <m:e>
            <m:r>
              <w:rPr>
                <w:rFonts w:ascii="Cambria Math" w:hAnsi="Cambria Math" w:cstheme="majorHAnsi"/>
              </w:rPr>
              <m:t>p/T</m:t>
            </m:r>
          </m:e>
        </m:rad>
        <m:r>
          <w:rPr>
            <w:rFonts w:ascii="Cambria Math" w:hAnsi="Cambria Math" w:cstheme="majorHAnsi"/>
          </w:rPr>
          <m:t>)</m:t>
        </m:r>
      </m:oMath>
      <w:r>
        <w:rPr>
          <w:rFonts w:asciiTheme="majorHAnsi" w:hAnsiTheme="majorHAnsi" w:cstheme="majorHAnsi"/>
        </w:rPr>
        <w:t xml:space="preserve"> optimal solution, where p is a parameter depending on how algorithm is initialized: </w:t>
      </w:r>
    </w:p>
    <w:p w14:paraId="75AB4688" w14:textId="32153FF0" w:rsidR="00DE35C3" w:rsidRDefault="00DE35C3" w:rsidP="00DE35C3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initialized from a </w:t>
      </w:r>
      <w:proofErr w:type="gramStart"/>
      <w:r>
        <w:rPr>
          <w:rFonts w:asciiTheme="majorHAnsi" w:hAnsiTheme="majorHAnsi" w:cstheme="majorHAnsi"/>
        </w:rPr>
        <w:t>warm-start</w:t>
      </w:r>
      <w:proofErr w:type="gramEnd"/>
      <w:r>
        <w:rPr>
          <w:rFonts w:asciiTheme="majorHAnsi" w:hAnsiTheme="majorHAnsi" w:cstheme="majorHAnsi"/>
        </w:rPr>
        <w:t xml:space="preserve"> point w</w:t>
      </w:r>
      <w:r w:rsidRPr="00DE35C3"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s.t.</w:t>
      </w:r>
      <w:proofErr w:type="spellEnd"/>
      <w:r>
        <w:rPr>
          <w:rFonts w:asciiTheme="majorHAnsi" w:hAnsiTheme="majorHAnsi" w:cstheme="majorHAnsi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&lt;v,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w</m:t>
                </m:r>
              </m:e>
              <m:sub>
                <m:r>
                  <w:rPr>
                    <w:rFonts w:ascii="Cambria Math" w:hAnsi="Cambria Math" w:cstheme="majorHAnsi"/>
                  </w:rPr>
                  <m:t>0</m:t>
                </m:r>
              </m:sub>
            </m:sSub>
            <m:r>
              <w:rPr>
                <w:rFonts w:ascii="Cambria Math" w:hAnsi="Cambria Math" w:cstheme="majorHAnsi"/>
              </w:rPr>
              <m:t>&gt;</m:t>
            </m:r>
          </m:den>
        </m:f>
        <m:r>
          <w:rPr>
            <w:rFonts w:ascii="Cambria Math" w:hAnsi="Cambria Math" w:cstheme="majorHAnsi"/>
          </w:rPr>
          <m:t>≤O(1)</m:t>
        </m:r>
      </m:oMath>
      <w:r w:rsidR="00607ABF">
        <w:rPr>
          <w:rFonts w:asciiTheme="majorHAnsi" w:hAnsiTheme="majorHAnsi" w:cstheme="majorHAnsi"/>
        </w:rPr>
        <w:t xml:space="preserve"> for some leading eigenvector v of cov. mat., then p = O (1</w:t>
      </w:r>
      <w:proofErr w:type="gramStart"/>
      <w:r w:rsidR="00607ABF">
        <w:rPr>
          <w:rFonts w:asciiTheme="majorHAnsi" w:hAnsiTheme="majorHAnsi" w:cstheme="majorHAnsi"/>
        </w:rPr>
        <w:t>);</w:t>
      </w:r>
      <w:proofErr w:type="gramEnd"/>
    </w:p>
    <w:p w14:paraId="53095228" w14:textId="62FAF0C3" w:rsidR="00607ABF" w:rsidRDefault="00607ABF" w:rsidP="00DE35C3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uniform random initialization </w:t>
      </w:r>
      <w:r w:rsidR="006E693F">
        <w:rPr>
          <w:rFonts w:asciiTheme="majorHAnsi" w:hAnsiTheme="majorHAnsi" w:cstheme="majorHAnsi"/>
        </w:rPr>
        <w:t>on unit Euclidean sphere, p = O (d</w:t>
      </w:r>
      <w:proofErr w:type="gramStart"/>
      <w:r w:rsidR="006E693F">
        <w:rPr>
          <w:rFonts w:asciiTheme="majorHAnsi" w:hAnsiTheme="majorHAnsi" w:cstheme="majorHAnsi"/>
        </w:rPr>
        <w:t>);</w:t>
      </w:r>
      <w:proofErr w:type="gramEnd"/>
    </w:p>
    <w:p w14:paraId="4FF355A3" w14:textId="4BDAAF9C" w:rsidR="006E693F" w:rsidRDefault="006E693F" w:rsidP="00DE35C3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more sophisticated initialization (require first O(d) iterations but no </w:t>
      </w:r>
      <w:proofErr w:type="gramStart"/>
      <w:r>
        <w:rPr>
          <w:rFonts w:asciiTheme="majorHAnsi" w:hAnsiTheme="majorHAnsi" w:cstheme="majorHAnsi"/>
        </w:rPr>
        <w:t>warm-start</w:t>
      </w:r>
      <w:proofErr w:type="gramEnd"/>
      <w:r>
        <w:rPr>
          <w:rFonts w:asciiTheme="majorHAnsi" w:hAnsiTheme="majorHAnsi" w:cstheme="majorHAnsi"/>
        </w:rPr>
        <w:t xml:space="preserve"> point), p = O (</w:t>
      </w:r>
      <w:proofErr w:type="spellStart"/>
      <w:r>
        <w:rPr>
          <w:rFonts w:asciiTheme="majorHAnsi" w:hAnsiTheme="majorHAnsi" w:cstheme="majorHAnsi"/>
        </w:rPr>
        <w:t>n</w:t>
      </w:r>
      <w:r w:rsidRPr="006E693F">
        <w:rPr>
          <w:rFonts w:asciiTheme="majorHAnsi" w:hAnsiTheme="majorHAnsi" w:cstheme="majorHAnsi"/>
          <w:vertAlign w:val="subscript"/>
        </w:rPr>
        <w:t>A</w:t>
      </w:r>
      <w:proofErr w:type="spellEnd"/>
      <w:r>
        <w:rPr>
          <w:rFonts w:asciiTheme="majorHAnsi" w:hAnsiTheme="majorHAnsi" w:cstheme="majorHAnsi"/>
        </w:rPr>
        <w:t>), (</w:t>
      </w:r>
      <w:proofErr w:type="spellStart"/>
      <w:r>
        <w:rPr>
          <w:rFonts w:asciiTheme="majorHAnsi" w:hAnsiTheme="majorHAnsi" w:cstheme="majorHAnsi"/>
        </w:rPr>
        <w:t>n</w:t>
      </w:r>
      <w:r w:rsidRPr="006E693F">
        <w:rPr>
          <w:rFonts w:asciiTheme="majorHAnsi" w:hAnsiTheme="majorHAnsi" w:cstheme="majorHAnsi"/>
          <w:vertAlign w:val="subscript"/>
        </w:rPr>
        <w:t>A</w:t>
      </w:r>
      <w:proofErr w:type="spellEnd"/>
      <w:r>
        <w:rPr>
          <w:rFonts w:asciiTheme="majorHAnsi" w:hAnsiTheme="majorHAnsi" w:cstheme="majorHAnsi"/>
        </w:rPr>
        <w:t xml:space="preserve"> is the numerical rank of </w:t>
      </w:r>
      <w:proofErr w:type="spellStart"/>
      <w:r>
        <w:rPr>
          <w:rFonts w:asciiTheme="majorHAnsi" w:hAnsiTheme="majorHAnsi" w:cstheme="majorHAnsi"/>
        </w:rPr>
        <w:t>cov</w:t>
      </w:r>
      <w:proofErr w:type="spellEnd"/>
      <w:r>
        <w:rPr>
          <w:rFonts w:asciiTheme="majorHAnsi" w:hAnsiTheme="majorHAnsi" w:cstheme="majorHAnsi"/>
        </w:rPr>
        <w:t xml:space="preserve">. mat.). </w:t>
      </w:r>
    </w:p>
    <w:p w14:paraId="1F8FD5E8" w14:textId="69097A04" w:rsidR="00D802E2" w:rsidRDefault="00155AE3" w:rsidP="00D802E2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</w:t>
      </w:r>
      <w:r>
        <w:rPr>
          <w:rFonts w:asciiTheme="majorHAnsi" w:hAnsiTheme="majorHAnsi" w:cstheme="majorHAnsi" w:hint="eastAsia"/>
        </w:rPr>
        <w:t>λ</w:t>
      </w:r>
      <w:r>
        <w:rPr>
          <w:rFonts w:asciiTheme="majorHAnsi" w:hAnsiTheme="majorHAnsi" w:cstheme="majorHAnsi"/>
        </w:rPr>
        <w:t xml:space="preserve"> &gt; 0, proved an SGD convergence guarantee of O(p/</w:t>
      </w:r>
      <w:proofErr w:type="spellStart"/>
      <w:r>
        <w:rPr>
          <w:rFonts w:asciiTheme="majorHAnsi" w:hAnsiTheme="majorHAnsi" w:cstheme="majorHAnsi" w:hint="eastAsia"/>
        </w:rPr>
        <w:t>λ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) with positive prob. </w:t>
      </w:r>
    </w:p>
    <w:p w14:paraId="2B9AD674" w14:textId="26A4E557" w:rsidR="00155AE3" w:rsidRDefault="00C728A7" w:rsidP="00155AE3">
      <w:pPr>
        <w:pStyle w:val="NormalWeb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Convergence without an eigengap assumption</w:t>
      </w:r>
    </w:p>
    <w:p w14:paraId="2CA058CA" w14:textId="394F0CED" w:rsidR="0088125C" w:rsidRPr="00CC03A6" w:rsidRDefault="00C728A7" w:rsidP="005D0E11">
      <w:pPr>
        <w:pStyle w:val="NormalWeb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Convergence with an eigengap assumption</w:t>
      </w:r>
    </w:p>
    <w:sectPr w:rsidR="0088125C" w:rsidRPr="00CC03A6" w:rsidSect="00822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794"/>
    <w:multiLevelType w:val="hybridMultilevel"/>
    <w:tmpl w:val="F5BE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998"/>
    <w:multiLevelType w:val="hybridMultilevel"/>
    <w:tmpl w:val="158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5D72"/>
    <w:multiLevelType w:val="hybridMultilevel"/>
    <w:tmpl w:val="86E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4FD"/>
    <w:multiLevelType w:val="hybridMultilevel"/>
    <w:tmpl w:val="DC10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56217"/>
    <w:multiLevelType w:val="hybridMultilevel"/>
    <w:tmpl w:val="914C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3000C"/>
    <w:multiLevelType w:val="hybridMultilevel"/>
    <w:tmpl w:val="B404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1"/>
    <w:rsid w:val="00013214"/>
    <w:rsid w:val="00060CEC"/>
    <w:rsid w:val="00082C4B"/>
    <w:rsid w:val="000A3F71"/>
    <w:rsid w:val="000D090D"/>
    <w:rsid w:val="00135AFC"/>
    <w:rsid w:val="00155AE3"/>
    <w:rsid w:val="001827EB"/>
    <w:rsid w:val="001976C8"/>
    <w:rsid w:val="001F3641"/>
    <w:rsid w:val="00204401"/>
    <w:rsid w:val="00232D34"/>
    <w:rsid w:val="002809C2"/>
    <w:rsid w:val="002B509C"/>
    <w:rsid w:val="002D1647"/>
    <w:rsid w:val="002D4456"/>
    <w:rsid w:val="003237AD"/>
    <w:rsid w:val="00325968"/>
    <w:rsid w:val="00333498"/>
    <w:rsid w:val="00345FDE"/>
    <w:rsid w:val="003646A6"/>
    <w:rsid w:val="003C0BB6"/>
    <w:rsid w:val="003C10B8"/>
    <w:rsid w:val="003C4BEC"/>
    <w:rsid w:val="003D3ECF"/>
    <w:rsid w:val="003D5730"/>
    <w:rsid w:val="003D6854"/>
    <w:rsid w:val="004407EB"/>
    <w:rsid w:val="0047049B"/>
    <w:rsid w:val="00482143"/>
    <w:rsid w:val="00486E45"/>
    <w:rsid w:val="004C7FD9"/>
    <w:rsid w:val="00523E6B"/>
    <w:rsid w:val="005478AE"/>
    <w:rsid w:val="0057304F"/>
    <w:rsid w:val="005B62D0"/>
    <w:rsid w:val="005C3EF9"/>
    <w:rsid w:val="005C3F83"/>
    <w:rsid w:val="005D0E11"/>
    <w:rsid w:val="00607ABF"/>
    <w:rsid w:val="006872E3"/>
    <w:rsid w:val="006936D1"/>
    <w:rsid w:val="006E693F"/>
    <w:rsid w:val="007125C9"/>
    <w:rsid w:val="00716B8A"/>
    <w:rsid w:val="007A3BBA"/>
    <w:rsid w:val="008119B9"/>
    <w:rsid w:val="008228C7"/>
    <w:rsid w:val="00847629"/>
    <w:rsid w:val="0088125C"/>
    <w:rsid w:val="008A6AC5"/>
    <w:rsid w:val="008B081F"/>
    <w:rsid w:val="0095225D"/>
    <w:rsid w:val="00963717"/>
    <w:rsid w:val="009A14A6"/>
    <w:rsid w:val="009A1E6D"/>
    <w:rsid w:val="00A0265A"/>
    <w:rsid w:val="00A310D1"/>
    <w:rsid w:val="00A35D9D"/>
    <w:rsid w:val="00AD7E59"/>
    <w:rsid w:val="00AE0B88"/>
    <w:rsid w:val="00C23DA5"/>
    <w:rsid w:val="00C654F1"/>
    <w:rsid w:val="00C71BDE"/>
    <w:rsid w:val="00C728A7"/>
    <w:rsid w:val="00CC03A6"/>
    <w:rsid w:val="00CE54C6"/>
    <w:rsid w:val="00CE6268"/>
    <w:rsid w:val="00CF754B"/>
    <w:rsid w:val="00D10DD5"/>
    <w:rsid w:val="00D802E2"/>
    <w:rsid w:val="00D80BEC"/>
    <w:rsid w:val="00D952A8"/>
    <w:rsid w:val="00DD126A"/>
    <w:rsid w:val="00DD1CB7"/>
    <w:rsid w:val="00DD3F28"/>
    <w:rsid w:val="00DE35C3"/>
    <w:rsid w:val="00E929DB"/>
    <w:rsid w:val="00ED6582"/>
    <w:rsid w:val="00F013F5"/>
    <w:rsid w:val="00F62330"/>
    <w:rsid w:val="00F629C9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B086"/>
  <w15:chartTrackingRefBased/>
  <w15:docId w15:val="{4B578182-6699-F742-A862-02682416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7EB"/>
    <w:rPr>
      <w:color w:val="808080"/>
    </w:rPr>
  </w:style>
  <w:style w:type="paragraph" w:styleId="NormalWeb">
    <w:name w:val="Normal (Web)"/>
    <w:basedOn w:val="Normal"/>
    <w:uiPriority w:val="99"/>
    <w:unhideWhenUsed/>
    <w:rsid w:val="003D5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Louie</dc:creator>
  <cp:keywords/>
  <dc:description/>
  <cp:lastModifiedBy>Wang, Louie</cp:lastModifiedBy>
  <cp:revision>62</cp:revision>
  <dcterms:created xsi:type="dcterms:W3CDTF">2021-09-23T03:52:00Z</dcterms:created>
  <dcterms:modified xsi:type="dcterms:W3CDTF">2021-10-25T18:54:00Z</dcterms:modified>
</cp:coreProperties>
</file>