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22A53" w14:textId="42F4A27D" w:rsidR="00990C4E" w:rsidRPr="008D685A" w:rsidRDefault="003D1C5F">
      <w:pPr>
        <w:rPr>
          <w:b/>
          <w:bCs/>
          <w:u w:val="single"/>
        </w:rPr>
      </w:pPr>
      <w:bookmarkStart w:id="0" w:name="_GoBack"/>
      <w:bookmarkEnd w:id="0"/>
      <w:proofErr w:type="spellStart"/>
      <w:r w:rsidRPr="008D685A">
        <w:rPr>
          <w:b/>
          <w:bCs/>
          <w:u w:val="single"/>
        </w:rPr>
        <w:t>CoveryMyMeds</w:t>
      </w:r>
      <w:proofErr w:type="spellEnd"/>
      <w:r w:rsidRPr="008D685A">
        <w:rPr>
          <w:b/>
          <w:bCs/>
          <w:u w:val="single"/>
        </w:rPr>
        <w:t xml:space="preserve"> Dataset</w:t>
      </w:r>
    </w:p>
    <w:p w14:paraId="54401198" w14:textId="2A28E8DE" w:rsidR="002A5DCB" w:rsidRDefault="00170054" w:rsidP="002A5DCB">
      <w:pPr>
        <w:jc w:val="both"/>
      </w:pPr>
      <w:r>
        <w:t>The dataset consists of 4 tables</w:t>
      </w:r>
      <w:r w:rsidR="00886ED7">
        <w:t>:</w:t>
      </w:r>
    </w:p>
    <w:p w14:paraId="63E619EE" w14:textId="3FFF4C37" w:rsidR="002A5DCB" w:rsidRDefault="00170054" w:rsidP="002A5DCB">
      <w:pPr>
        <w:pStyle w:val="ListParagraph"/>
        <w:numPr>
          <w:ilvl w:val="0"/>
          <w:numId w:val="1"/>
        </w:numPr>
        <w:jc w:val="both"/>
      </w:pPr>
      <w:proofErr w:type="spellStart"/>
      <w:r w:rsidRPr="002A5DCB">
        <w:rPr>
          <w:b/>
          <w:bCs/>
          <w:i/>
          <w:iCs/>
        </w:rPr>
        <w:t>dim_claims</w:t>
      </w:r>
      <w:proofErr w:type="spellEnd"/>
      <w:r>
        <w:t xml:space="preserve"> contains information on the claims (# of claims =  1335576) submitted to each Payer (“bin”), including the drug type, and whether it was approved or rejected, along with the relevant </w:t>
      </w:r>
      <w:proofErr w:type="spellStart"/>
      <w:r>
        <w:t>reject_code</w:t>
      </w:r>
      <w:proofErr w:type="spellEnd"/>
      <w:r>
        <w:t xml:space="preserve">. This information will be useful for predicting whether or not a claim will be approved or rejected. </w:t>
      </w:r>
    </w:p>
    <w:p w14:paraId="1D1FE24D" w14:textId="7163D424" w:rsidR="00170054" w:rsidRDefault="00170054" w:rsidP="002A5DCB">
      <w:pPr>
        <w:pStyle w:val="ListParagraph"/>
        <w:numPr>
          <w:ilvl w:val="0"/>
          <w:numId w:val="1"/>
        </w:numPr>
        <w:jc w:val="both"/>
      </w:pPr>
      <w:proofErr w:type="spellStart"/>
      <w:r w:rsidRPr="002A5DCB">
        <w:rPr>
          <w:b/>
          <w:bCs/>
          <w:i/>
          <w:iCs/>
        </w:rPr>
        <w:t>dim_pa</w:t>
      </w:r>
      <w:proofErr w:type="spellEnd"/>
      <w:r>
        <w:t xml:space="preserve"> contains information on prior authorization</w:t>
      </w:r>
      <w:r w:rsidR="002A661A">
        <w:t>s</w:t>
      </w:r>
      <w:r>
        <w:t xml:space="preserve"> (PA) submitted for rejected claims</w:t>
      </w:r>
      <w:r w:rsidR="008D685A">
        <w:t xml:space="preserve"> (# of PA = 555951)</w:t>
      </w:r>
      <w:r>
        <w:t>, and whether or not the PA was approved, and includes physician supplied information on whether the diagnosis is correct (</w:t>
      </w:r>
      <w:proofErr w:type="spellStart"/>
      <w:r>
        <w:t>correct_diagnosis</w:t>
      </w:r>
      <w:proofErr w:type="spellEnd"/>
      <w:r>
        <w:t>), whether other therapies have been tried and failed (</w:t>
      </w:r>
      <w:proofErr w:type="spellStart"/>
      <w:r>
        <w:t>tried_and_failed</w:t>
      </w:r>
      <w:proofErr w:type="spellEnd"/>
      <w:r>
        <w:t xml:space="preserve">), and whether or not there is a contraindication (reason to not take the drug). </w:t>
      </w:r>
    </w:p>
    <w:p w14:paraId="1D8DFB41" w14:textId="6EF21A81" w:rsidR="002A5DCB" w:rsidRDefault="002A5DCB" w:rsidP="002A5DCB">
      <w:pPr>
        <w:pStyle w:val="ListParagraph"/>
        <w:numPr>
          <w:ilvl w:val="0"/>
          <w:numId w:val="1"/>
        </w:numPr>
        <w:jc w:val="both"/>
      </w:pPr>
      <w:proofErr w:type="spellStart"/>
      <w:r>
        <w:rPr>
          <w:b/>
          <w:bCs/>
          <w:i/>
          <w:iCs/>
        </w:rPr>
        <w:t>dim_date</w:t>
      </w:r>
      <w:proofErr w:type="spellEnd"/>
      <w:r w:rsidR="00834AFC">
        <w:t xml:space="preserve"> contains calendar date information, broken down into month, day, year, day of the week, weekday vs workday, and whether or not it is a holiday.</w:t>
      </w:r>
    </w:p>
    <w:p w14:paraId="66E5FF5D" w14:textId="70441818" w:rsidR="00834AFC" w:rsidRDefault="00834AFC" w:rsidP="002A5DCB">
      <w:pPr>
        <w:pStyle w:val="ListParagraph"/>
        <w:numPr>
          <w:ilvl w:val="0"/>
          <w:numId w:val="1"/>
        </w:numPr>
        <w:jc w:val="both"/>
      </w:pPr>
      <w:r>
        <w:rPr>
          <w:b/>
          <w:bCs/>
          <w:i/>
          <w:iCs/>
        </w:rPr>
        <w:t xml:space="preserve"> bridge</w:t>
      </w:r>
      <w:r>
        <w:t xml:space="preserve"> relates the 3 other tables to each other by matching up each claim to the relevant PA (if a PA was needed) and the date the claim was submitted.</w:t>
      </w:r>
    </w:p>
    <w:p w14:paraId="7F5D3C76" w14:textId="5E98224E" w:rsidR="00F855C0" w:rsidRDefault="00F855C0" w:rsidP="00F855C0">
      <w:pPr>
        <w:jc w:val="both"/>
      </w:pPr>
    </w:p>
    <w:p w14:paraId="0D68FFFA" w14:textId="467A237F" w:rsidR="00F855C0" w:rsidRDefault="00F855C0" w:rsidP="00F855C0">
      <w:pPr>
        <w:jc w:val="both"/>
      </w:pPr>
      <w:r>
        <w:t>There are several problems or questions that can be answered using this dataset:</w:t>
      </w:r>
    </w:p>
    <w:p w14:paraId="56B097C7" w14:textId="64EFFCC9" w:rsidR="00F855C0" w:rsidRDefault="00F855C0" w:rsidP="00F855C0">
      <w:pPr>
        <w:pStyle w:val="ListParagraph"/>
        <w:numPr>
          <w:ilvl w:val="0"/>
          <w:numId w:val="2"/>
        </w:numPr>
        <w:jc w:val="both"/>
      </w:pPr>
      <w:r>
        <w:t>Can we predict if a claim will be approved based on the Payer and its formulary (</w:t>
      </w:r>
      <w:proofErr w:type="spellStart"/>
      <w:r>
        <w:t>ie</w:t>
      </w:r>
      <w:proofErr w:type="spellEnd"/>
      <w:r>
        <w:t>. will a PA need to be issued)?</w:t>
      </w:r>
    </w:p>
    <w:p w14:paraId="35283574" w14:textId="11B4011D" w:rsidR="00F855C0" w:rsidRDefault="00F855C0" w:rsidP="00F855C0">
      <w:pPr>
        <w:pStyle w:val="ListParagraph"/>
        <w:numPr>
          <w:ilvl w:val="0"/>
          <w:numId w:val="2"/>
        </w:numPr>
        <w:jc w:val="both"/>
      </w:pPr>
      <w:r>
        <w:t>If the claim is rejected and a PA issued, can we predict if the PA will be approved based on the Payer and its formulary</w:t>
      </w:r>
      <w:r w:rsidR="00CF5A7E">
        <w:t>, and the contents of the PA</w:t>
      </w:r>
      <w:r>
        <w:t>?</w:t>
      </w:r>
    </w:p>
    <w:p w14:paraId="027251FC" w14:textId="3882D9B5" w:rsidR="00F855C0" w:rsidRDefault="002752B8" w:rsidP="00F855C0">
      <w:pPr>
        <w:pStyle w:val="ListParagraph"/>
        <w:numPr>
          <w:ilvl w:val="0"/>
          <w:numId w:val="2"/>
        </w:numPr>
        <w:jc w:val="both"/>
      </w:pPr>
      <w:r>
        <w:t>Does a Payer’s formulary change over time, and if so,</w:t>
      </w:r>
      <w:r w:rsidR="008D685A">
        <w:t xml:space="preserve"> how does it change and</w:t>
      </w:r>
      <w:r>
        <w:t xml:space="preserve"> can we predict a Payer’s future formulary?</w:t>
      </w:r>
    </w:p>
    <w:p w14:paraId="11EEE963" w14:textId="118AA09F" w:rsidR="008D685A" w:rsidRDefault="008D685A" w:rsidP="008D685A">
      <w:pPr>
        <w:jc w:val="both"/>
      </w:pPr>
    </w:p>
    <w:p w14:paraId="0E40BBB2" w14:textId="7D57CE98" w:rsidR="008D685A" w:rsidRDefault="008D685A" w:rsidP="008D685A">
      <w:pPr>
        <w:jc w:val="both"/>
        <w:rPr>
          <w:bCs/>
        </w:rPr>
      </w:pPr>
      <w:r w:rsidRPr="008D685A">
        <w:rPr>
          <w:b/>
          <w:u w:val="single"/>
        </w:rPr>
        <w:t>Project Stakeholders</w:t>
      </w:r>
    </w:p>
    <w:p w14:paraId="2C9D9495" w14:textId="5A07E3B5" w:rsidR="008D685A" w:rsidRDefault="00921CBF" w:rsidP="008D685A">
      <w:pPr>
        <w:jc w:val="both"/>
        <w:rPr>
          <w:bCs/>
        </w:rPr>
      </w:pPr>
      <w:r>
        <w:rPr>
          <w:bCs/>
        </w:rPr>
        <w:t xml:space="preserve">The analytical and predictive results derived from this dataset will be relevant to business stakeholders, where an understanding of which claims will require PA will help to predict PA volume, which is a predictor of revenue (per </w:t>
      </w:r>
      <w:proofErr w:type="spellStart"/>
      <w:r>
        <w:rPr>
          <w:bCs/>
        </w:rPr>
        <w:t>CoverMyMeds</w:t>
      </w:r>
      <w:proofErr w:type="spellEnd"/>
      <w:r>
        <w:rPr>
          <w:bCs/>
        </w:rPr>
        <w:t xml:space="preserve"> project description).</w:t>
      </w:r>
    </w:p>
    <w:p w14:paraId="7BB7892B" w14:textId="4B161E79" w:rsidR="00C52A7B" w:rsidRDefault="00C52A7B" w:rsidP="008D685A">
      <w:pPr>
        <w:jc w:val="both"/>
        <w:rPr>
          <w:bCs/>
        </w:rPr>
      </w:pPr>
    </w:p>
    <w:p w14:paraId="2A9BD882" w14:textId="4A6100AE" w:rsidR="00C52A7B" w:rsidRDefault="00C52A7B" w:rsidP="008D685A">
      <w:pPr>
        <w:jc w:val="both"/>
        <w:rPr>
          <w:bCs/>
        </w:rPr>
      </w:pPr>
      <w:r>
        <w:rPr>
          <w:b/>
          <w:u w:val="single"/>
        </w:rPr>
        <w:t>Planned Approach</w:t>
      </w:r>
    </w:p>
    <w:p w14:paraId="0663EA82" w14:textId="5D4C418B" w:rsidR="00C52A7B" w:rsidRDefault="00C52A7B" w:rsidP="008D685A">
      <w:pPr>
        <w:jc w:val="both"/>
        <w:rPr>
          <w:bCs/>
        </w:rPr>
      </w:pPr>
      <w:r>
        <w:rPr>
          <w:bCs/>
        </w:rPr>
        <w:t>Most of the data presented in the tables is categorical and/or binary in nature, and several of the questions are classifying whether or not we can predict an outcome (for example, approve vs. reject), so I think an initial approach will be to construct a Decision Tree or Random Forest classifier model.</w:t>
      </w:r>
      <w:r w:rsidR="006C6096">
        <w:rPr>
          <w:bCs/>
        </w:rPr>
        <w:t xml:space="preserve"> To answer the question of if/how a formulary changes with time, Time Series Analysis will be used.</w:t>
      </w:r>
    </w:p>
    <w:p w14:paraId="517B54B3" w14:textId="036D43C1" w:rsidR="006248BE" w:rsidRDefault="006248BE" w:rsidP="008D685A">
      <w:pPr>
        <w:jc w:val="both"/>
        <w:rPr>
          <w:bCs/>
        </w:rPr>
      </w:pPr>
    </w:p>
    <w:p w14:paraId="3548BDE0" w14:textId="77777777" w:rsidR="00B40561" w:rsidRDefault="006248BE" w:rsidP="00B40561">
      <w:pPr>
        <w:pStyle w:val="ListParagraph"/>
        <w:numPr>
          <w:ilvl w:val="0"/>
          <w:numId w:val="3"/>
        </w:numPr>
        <w:jc w:val="both"/>
        <w:rPr>
          <w:bCs/>
        </w:rPr>
      </w:pPr>
      <w:r w:rsidRPr="00B40561">
        <w:rPr>
          <w:bCs/>
        </w:rPr>
        <w:t xml:space="preserve">Initial analysis of the data shows that there are a total of 4 unique Payers in the claims data, with </w:t>
      </w:r>
      <w:r w:rsidR="00B40561" w:rsidRPr="00B40561">
        <w:rPr>
          <w:bCs/>
        </w:rPr>
        <w:t xml:space="preserve">48% of all claims going to Payer#999001, 23% to Payer#417614, 16% to Payer#417740, and 13% to Payer#417380. </w:t>
      </w:r>
    </w:p>
    <w:p w14:paraId="11CCE5BC" w14:textId="4153ACCF" w:rsidR="006248BE" w:rsidRDefault="00B40561" w:rsidP="00B40561">
      <w:pPr>
        <w:pStyle w:val="ListParagraph"/>
        <w:numPr>
          <w:ilvl w:val="0"/>
          <w:numId w:val="3"/>
        </w:numPr>
        <w:jc w:val="both"/>
        <w:rPr>
          <w:bCs/>
        </w:rPr>
      </w:pPr>
      <w:r w:rsidRPr="00B40561">
        <w:rPr>
          <w:bCs/>
        </w:rPr>
        <w:t xml:space="preserve">Out of all of the claims, 51% are for Drug A, 26% are for Drug B, and 23% are for Drug C. </w:t>
      </w:r>
      <w:r>
        <w:rPr>
          <w:bCs/>
        </w:rPr>
        <w:t>When looking at each individual Payer, the relative number of claims for each drug submitted to that Payer follows this same split.</w:t>
      </w:r>
    </w:p>
    <w:p w14:paraId="6931CDE7" w14:textId="7BBCAD02" w:rsidR="00B40561" w:rsidRPr="00B40561" w:rsidRDefault="00B40561" w:rsidP="00B40561">
      <w:pPr>
        <w:pStyle w:val="ListParagraph"/>
        <w:numPr>
          <w:ilvl w:val="0"/>
          <w:numId w:val="3"/>
        </w:numPr>
        <w:jc w:val="both"/>
        <w:rPr>
          <w:bCs/>
        </w:rPr>
      </w:pPr>
      <w:r>
        <w:rPr>
          <w:bCs/>
        </w:rPr>
        <w:t>Among all Payers, 58% of all claims are approved, 19% are rejected with Code 70, 16% are rejected with Code 75, and 7% are rejected with Code 76.</w:t>
      </w:r>
    </w:p>
    <w:sectPr w:rsidR="00B40561" w:rsidRPr="00B40561" w:rsidSect="00213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269C"/>
    <w:multiLevelType w:val="hybridMultilevel"/>
    <w:tmpl w:val="DAF0C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006026"/>
    <w:multiLevelType w:val="hybridMultilevel"/>
    <w:tmpl w:val="B88E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A678B"/>
    <w:multiLevelType w:val="hybridMultilevel"/>
    <w:tmpl w:val="30D8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5F"/>
    <w:rsid w:val="00004CB2"/>
    <w:rsid w:val="000058BE"/>
    <w:rsid w:val="00007098"/>
    <w:rsid w:val="000152A4"/>
    <w:rsid w:val="00023CE0"/>
    <w:rsid w:val="00032F3F"/>
    <w:rsid w:val="00036A95"/>
    <w:rsid w:val="00043AA7"/>
    <w:rsid w:val="000461F4"/>
    <w:rsid w:val="000572BC"/>
    <w:rsid w:val="00060C0D"/>
    <w:rsid w:val="00066DE5"/>
    <w:rsid w:val="00070113"/>
    <w:rsid w:val="0007366F"/>
    <w:rsid w:val="000814EA"/>
    <w:rsid w:val="00086592"/>
    <w:rsid w:val="0009011C"/>
    <w:rsid w:val="000932BD"/>
    <w:rsid w:val="000943DB"/>
    <w:rsid w:val="000950CE"/>
    <w:rsid w:val="00096429"/>
    <w:rsid w:val="000A0D19"/>
    <w:rsid w:val="000A2BD5"/>
    <w:rsid w:val="000A5DE3"/>
    <w:rsid w:val="000B218D"/>
    <w:rsid w:val="000D06A2"/>
    <w:rsid w:val="000D31D9"/>
    <w:rsid w:val="000E0123"/>
    <w:rsid w:val="000E1B24"/>
    <w:rsid w:val="000E57FA"/>
    <w:rsid w:val="000F3C6A"/>
    <w:rsid w:val="000F654E"/>
    <w:rsid w:val="0010176F"/>
    <w:rsid w:val="00106A5D"/>
    <w:rsid w:val="00107CAC"/>
    <w:rsid w:val="00114F78"/>
    <w:rsid w:val="001266A3"/>
    <w:rsid w:val="00144EB3"/>
    <w:rsid w:val="00145E48"/>
    <w:rsid w:val="00154135"/>
    <w:rsid w:val="00166DA1"/>
    <w:rsid w:val="00170054"/>
    <w:rsid w:val="001756BB"/>
    <w:rsid w:val="00176BC8"/>
    <w:rsid w:val="0018161D"/>
    <w:rsid w:val="00185CD4"/>
    <w:rsid w:val="0019134E"/>
    <w:rsid w:val="00191FCE"/>
    <w:rsid w:val="001A1C6E"/>
    <w:rsid w:val="001A3D4E"/>
    <w:rsid w:val="001A6DD0"/>
    <w:rsid w:val="001A7D28"/>
    <w:rsid w:val="001B3976"/>
    <w:rsid w:val="001B58B2"/>
    <w:rsid w:val="001C5711"/>
    <w:rsid w:val="001C75E8"/>
    <w:rsid w:val="001D1732"/>
    <w:rsid w:val="001D23BD"/>
    <w:rsid w:val="001D7975"/>
    <w:rsid w:val="001E58BB"/>
    <w:rsid w:val="001E7018"/>
    <w:rsid w:val="001F355C"/>
    <w:rsid w:val="001F6FC7"/>
    <w:rsid w:val="001F7D29"/>
    <w:rsid w:val="0020030B"/>
    <w:rsid w:val="00203625"/>
    <w:rsid w:val="00210839"/>
    <w:rsid w:val="00213EE9"/>
    <w:rsid w:val="00217C40"/>
    <w:rsid w:val="002208FE"/>
    <w:rsid w:val="00222DAC"/>
    <w:rsid w:val="00226036"/>
    <w:rsid w:val="00233EE2"/>
    <w:rsid w:val="00235CD8"/>
    <w:rsid w:val="0023662C"/>
    <w:rsid w:val="00236E11"/>
    <w:rsid w:val="002443B2"/>
    <w:rsid w:val="00251653"/>
    <w:rsid w:val="00256443"/>
    <w:rsid w:val="002570FB"/>
    <w:rsid w:val="002601C2"/>
    <w:rsid w:val="00261498"/>
    <w:rsid w:val="002617CE"/>
    <w:rsid w:val="0027095D"/>
    <w:rsid w:val="0027110E"/>
    <w:rsid w:val="002718E9"/>
    <w:rsid w:val="002752B8"/>
    <w:rsid w:val="0028320D"/>
    <w:rsid w:val="0028374D"/>
    <w:rsid w:val="00283812"/>
    <w:rsid w:val="00287806"/>
    <w:rsid w:val="00287C58"/>
    <w:rsid w:val="00287E16"/>
    <w:rsid w:val="00290440"/>
    <w:rsid w:val="00295810"/>
    <w:rsid w:val="002A5DCB"/>
    <w:rsid w:val="002A661A"/>
    <w:rsid w:val="002A68C1"/>
    <w:rsid w:val="002B53DC"/>
    <w:rsid w:val="002C2C6B"/>
    <w:rsid w:val="002C36AC"/>
    <w:rsid w:val="002C566C"/>
    <w:rsid w:val="002D3558"/>
    <w:rsid w:val="002D3C90"/>
    <w:rsid w:val="002D4EBB"/>
    <w:rsid w:val="002D5096"/>
    <w:rsid w:val="002F7A41"/>
    <w:rsid w:val="00316D1F"/>
    <w:rsid w:val="00322AC1"/>
    <w:rsid w:val="00325DAB"/>
    <w:rsid w:val="003305CF"/>
    <w:rsid w:val="00335944"/>
    <w:rsid w:val="00341EE5"/>
    <w:rsid w:val="00343566"/>
    <w:rsid w:val="00352C30"/>
    <w:rsid w:val="00356A7A"/>
    <w:rsid w:val="0036369A"/>
    <w:rsid w:val="003646E5"/>
    <w:rsid w:val="00367977"/>
    <w:rsid w:val="00375FA3"/>
    <w:rsid w:val="00384E09"/>
    <w:rsid w:val="00395E33"/>
    <w:rsid w:val="00397E64"/>
    <w:rsid w:val="003A49E0"/>
    <w:rsid w:val="003A70D3"/>
    <w:rsid w:val="003B1322"/>
    <w:rsid w:val="003B6250"/>
    <w:rsid w:val="003B6BD7"/>
    <w:rsid w:val="003C7418"/>
    <w:rsid w:val="003D1C5F"/>
    <w:rsid w:val="003E03F4"/>
    <w:rsid w:val="003F431E"/>
    <w:rsid w:val="003F6780"/>
    <w:rsid w:val="004006DC"/>
    <w:rsid w:val="004061B1"/>
    <w:rsid w:val="00413F7D"/>
    <w:rsid w:val="00421300"/>
    <w:rsid w:val="004216F7"/>
    <w:rsid w:val="00424BD5"/>
    <w:rsid w:val="00431881"/>
    <w:rsid w:val="00434B3D"/>
    <w:rsid w:val="00436836"/>
    <w:rsid w:val="00441B97"/>
    <w:rsid w:val="0044357C"/>
    <w:rsid w:val="00445B54"/>
    <w:rsid w:val="0045220B"/>
    <w:rsid w:val="00457C9B"/>
    <w:rsid w:val="00465453"/>
    <w:rsid w:val="00467954"/>
    <w:rsid w:val="00467C67"/>
    <w:rsid w:val="004733AE"/>
    <w:rsid w:val="00481699"/>
    <w:rsid w:val="00483D62"/>
    <w:rsid w:val="004846D6"/>
    <w:rsid w:val="00492168"/>
    <w:rsid w:val="004A3E1A"/>
    <w:rsid w:val="004A4BD6"/>
    <w:rsid w:val="004A6390"/>
    <w:rsid w:val="004B4FC2"/>
    <w:rsid w:val="004B7E81"/>
    <w:rsid w:val="004C2FE4"/>
    <w:rsid w:val="004D1483"/>
    <w:rsid w:val="004D161E"/>
    <w:rsid w:val="004D1AC5"/>
    <w:rsid w:val="004D2700"/>
    <w:rsid w:val="004D4357"/>
    <w:rsid w:val="004D746D"/>
    <w:rsid w:val="004E0313"/>
    <w:rsid w:val="004E1644"/>
    <w:rsid w:val="004E29A7"/>
    <w:rsid w:val="004F71EC"/>
    <w:rsid w:val="004F7B68"/>
    <w:rsid w:val="00500DC9"/>
    <w:rsid w:val="00506566"/>
    <w:rsid w:val="005119B5"/>
    <w:rsid w:val="00521F7B"/>
    <w:rsid w:val="00522D03"/>
    <w:rsid w:val="00524848"/>
    <w:rsid w:val="00524B16"/>
    <w:rsid w:val="00525B41"/>
    <w:rsid w:val="00527B67"/>
    <w:rsid w:val="00534A06"/>
    <w:rsid w:val="005356FF"/>
    <w:rsid w:val="00535841"/>
    <w:rsid w:val="00536B94"/>
    <w:rsid w:val="00541394"/>
    <w:rsid w:val="00552DE4"/>
    <w:rsid w:val="00567A0C"/>
    <w:rsid w:val="00570885"/>
    <w:rsid w:val="00573A38"/>
    <w:rsid w:val="00574B83"/>
    <w:rsid w:val="00576543"/>
    <w:rsid w:val="00576A00"/>
    <w:rsid w:val="00582E6D"/>
    <w:rsid w:val="0059046B"/>
    <w:rsid w:val="005927F5"/>
    <w:rsid w:val="005A20D8"/>
    <w:rsid w:val="005A737D"/>
    <w:rsid w:val="005B2313"/>
    <w:rsid w:val="005B47F6"/>
    <w:rsid w:val="005B4826"/>
    <w:rsid w:val="005C41F2"/>
    <w:rsid w:val="005C5B4F"/>
    <w:rsid w:val="005C6B83"/>
    <w:rsid w:val="005D0ED3"/>
    <w:rsid w:val="005D6832"/>
    <w:rsid w:val="005E061A"/>
    <w:rsid w:val="005E21AA"/>
    <w:rsid w:val="005E34E3"/>
    <w:rsid w:val="005E7F71"/>
    <w:rsid w:val="005F59A4"/>
    <w:rsid w:val="005F6BCC"/>
    <w:rsid w:val="00617DAD"/>
    <w:rsid w:val="00617E8C"/>
    <w:rsid w:val="00623F80"/>
    <w:rsid w:val="006248BE"/>
    <w:rsid w:val="0062632B"/>
    <w:rsid w:val="00636BAB"/>
    <w:rsid w:val="00637622"/>
    <w:rsid w:val="00637F48"/>
    <w:rsid w:val="006419DA"/>
    <w:rsid w:val="006579CF"/>
    <w:rsid w:val="006579EC"/>
    <w:rsid w:val="00657D58"/>
    <w:rsid w:val="00663016"/>
    <w:rsid w:val="00670311"/>
    <w:rsid w:val="006751F5"/>
    <w:rsid w:val="0068233A"/>
    <w:rsid w:val="0068788F"/>
    <w:rsid w:val="00692B74"/>
    <w:rsid w:val="00693F9D"/>
    <w:rsid w:val="006B3A7B"/>
    <w:rsid w:val="006B4571"/>
    <w:rsid w:val="006B4EB7"/>
    <w:rsid w:val="006B54A6"/>
    <w:rsid w:val="006C0E70"/>
    <w:rsid w:val="006C209C"/>
    <w:rsid w:val="006C6096"/>
    <w:rsid w:val="006D6EAF"/>
    <w:rsid w:val="006E1D41"/>
    <w:rsid w:val="00700E77"/>
    <w:rsid w:val="00703BE2"/>
    <w:rsid w:val="00710A42"/>
    <w:rsid w:val="00711700"/>
    <w:rsid w:val="007168A9"/>
    <w:rsid w:val="007215A5"/>
    <w:rsid w:val="00722CC2"/>
    <w:rsid w:val="007259FD"/>
    <w:rsid w:val="0072723D"/>
    <w:rsid w:val="00740501"/>
    <w:rsid w:val="00740A64"/>
    <w:rsid w:val="0074413C"/>
    <w:rsid w:val="007442BC"/>
    <w:rsid w:val="00745853"/>
    <w:rsid w:val="00747CCF"/>
    <w:rsid w:val="007522E8"/>
    <w:rsid w:val="007623DE"/>
    <w:rsid w:val="007655FC"/>
    <w:rsid w:val="00774765"/>
    <w:rsid w:val="00781861"/>
    <w:rsid w:val="007829EF"/>
    <w:rsid w:val="007875BC"/>
    <w:rsid w:val="007A66DE"/>
    <w:rsid w:val="007A6F5B"/>
    <w:rsid w:val="007B1681"/>
    <w:rsid w:val="007B4440"/>
    <w:rsid w:val="007B6C1F"/>
    <w:rsid w:val="007C33F3"/>
    <w:rsid w:val="007C4F61"/>
    <w:rsid w:val="007C579A"/>
    <w:rsid w:val="007C5CA3"/>
    <w:rsid w:val="007C5CF5"/>
    <w:rsid w:val="007D66FD"/>
    <w:rsid w:val="007E0F6F"/>
    <w:rsid w:val="007F0EBA"/>
    <w:rsid w:val="007F41FD"/>
    <w:rsid w:val="008015DD"/>
    <w:rsid w:val="00802B8C"/>
    <w:rsid w:val="0081626B"/>
    <w:rsid w:val="008208A0"/>
    <w:rsid w:val="00821116"/>
    <w:rsid w:val="008251C8"/>
    <w:rsid w:val="00834901"/>
    <w:rsid w:val="00834AFC"/>
    <w:rsid w:val="008361BF"/>
    <w:rsid w:val="00841EB6"/>
    <w:rsid w:val="008445C1"/>
    <w:rsid w:val="00851024"/>
    <w:rsid w:val="008641C6"/>
    <w:rsid w:val="008676FC"/>
    <w:rsid w:val="00867CCE"/>
    <w:rsid w:val="00871C3D"/>
    <w:rsid w:val="0087642A"/>
    <w:rsid w:val="00880194"/>
    <w:rsid w:val="00882CA3"/>
    <w:rsid w:val="00886ED7"/>
    <w:rsid w:val="008A7FC5"/>
    <w:rsid w:val="008B3AD6"/>
    <w:rsid w:val="008C0C12"/>
    <w:rsid w:val="008C2093"/>
    <w:rsid w:val="008C3E9F"/>
    <w:rsid w:val="008C4A8F"/>
    <w:rsid w:val="008C50EB"/>
    <w:rsid w:val="008C5D19"/>
    <w:rsid w:val="008D3BD0"/>
    <w:rsid w:val="008D685A"/>
    <w:rsid w:val="008F0690"/>
    <w:rsid w:val="008F1D18"/>
    <w:rsid w:val="008F42C2"/>
    <w:rsid w:val="00901175"/>
    <w:rsid w:val="009035D5"/>
    <w:rsid w:val="00905DED"/>
    <w:rsid w:val="00911399"/>
    <w:rsid w:val="00920624"/>
    <w:rsid w:val="00921CBF"/>
    <w:rsid w:val="00926BBA"/>
    <w:rsid w:val="00927477"/>
    <w:rsid w:val="00930919"/>
    <w:rsid w:val="00931A3D"/>
    <w:rsid w:val="009324BB"/>
    <w:rsid w:val="00933DBB"/>
    <w:rsid w:val="0093535A"/>
    <w:rsid w:val="009415AB"/>
    <w:rsid w:val="00941837"/>
    <w:rsid w:val="0094220A"/>
    <w:rsid w:val="009513B5"/>
    <w:rsid w:val="00956843"/>
    <w:rsid w:val="00956B65"/>
    <w:rsid w:val="00962291"/>
    <w:rsid w:val="0096313F"/>
    <w:rsid w:val="0096410F"/>
    <w:rsid w:val="009722CB"/>
    <w:rsid w:val="00973573"/>
    <w:rsid w:val="00974F16"/>
    <w:rsid w:val="00977C68"/>
    <w:rsid w:val="00977DF8"/>
    <w:rsid w:val="0098249D"/>
    <w:rsid w:val="00987F00"/>
    <w:rsid w:val="00990C4E"/>
    <w:rsid w:val="00992D34"/>
    <w:rsid w:val="0099781B"/>
    <w:rsid w:val="009A0CA8"/>
    <w:rsid w:val="009A1A7A"/>
    <w:rsid w:val="009A5921"/>
    <w:rsid w:val="009B2914"/>
    <w:rsid w:val="009B71A9"/>
    <w:rsid w:val="009C1650"/>
    <w:rsid w:val="009C46D2"/>
    <w:rsid w:val="009C69DA"/>
    <w:rsid w:val="009C78F9"/>
    <w:rsid w:val="009D4910"/>
    <w:rsid w:val="009D52FC"/>
    <w:rsid w:val="009E280E"/>
    <w:rsid w:val="009E557D"/>
    <w:rsid w:val="009F0D08"/>
    <w:rsid w:val="009F2B9A"/>
    <w:rsid w:val="009F5891"/>
    <w:rsid w:val="00A01A11"/>
    <w:rsid w:val="00A07C0E"/>
    <w:rsid w:val="00A11AC1"/>
    <w:rsid w:val="00A12432"/>
    <w:rsid w:val="00A12982"/>
    <w:rsid w:val="00A155D8"/>
    <w:rsid w:val="00A313BA"/>
    <w:rsid w:val="00A45552"/>
    <w:rsid w:val="00A543EE"/>
    <w:rsid w:val="00A67283"/>
    <w:rsid w:val="00A753EA"/>
    <w:rsid w:val="00A77F58"/>
    <w:rsid w:val="00A8021E"/>
    <w:rsid w:val="00A8240D"/>
    <w:rsid w:val="00AA1D48"/>
    <w:rsid w:val="00AA4B5A"/>
    <w:rsid w:val="00AA69BD"/>
    <w:rsid w:val="00AB31F4"/>
    <w:rsid w:val="00AB45AB"/>
    <w:rsid w:val="00AC55C6"/>
    <w:rsid w:val="00AC67B6"/>
    <w:rsid w:val="00AC6D0B"/>
    <w:rsid w:val="00AD1420"/>
    <w:rsid w:val="00AD7620"/>
    <w:rsid w:val="00AE2430"/>
    <w:rsid w:val="00AF0314"/>
    <w:rsid w:val="00AF14AB"/>
    <w:rsid w:val="00AF2510"/>
    <w:rsid w:val="00AF7172"/>
    <w:rsid w:val="00B06427"/>
    <w:rsid w:val="00B11BA4"/>
    <w:rsid w:val="00B12118"/>
    <w:rsid w:val="00B15A6B"/>
    <w:rsid w:val="00B15E01"/>
    <w:rsid w:val="00B15E06"/>
    <w:rsid w:val="00B2043F"/>
    <w:rsid w:val="00B2093E"/>
    <w:rsid w:val="00B27D87"/>
    <w:rsid w:val="00B323F0"/>
    <w:rsid w:val="00B33B56"/>
    <w:rsid w:val="00B40561"/>
    <w:rsid w:val="00B4130D"/>
    <w:rsid w:val="00B43A68"/>
    <w:rsid w:val="00B448FC"/>
    <w:rsid w:val="00B51E92"/>
    <w:rsid w:val="00B53281"/>
    <w:rsid w:val="00B546DF"/>
    <w:rsid w:val="00B60D28"/>
    <w:rsid w:val="00B64833"/>
    <w:rsid w:val="00B64F3F"/>
    <w:rsid w:val="00B70CBE"/>
    <w:rsid w:val="00B7447B"/>
    <w:rsid w:val="00B8115A"/>
    <w:rsid w:val="00B8262F"/>
    <w:rsid w:val="00B8751F"/>
    <w:rsid w:val="00B8753F"/>
    <w:rsid w:val="00B96155"/>
    <w:rsid w:val="00BA6F20"/>
    <w:rsid w:val="00BB5285"/>
    <w:rsid w:val="00BC15EF"/>
    <w:rsid w:val="00BC52CF"/>
    <w:rsid w:val="00BC61AE"/>
    <w:rsid w:val="00BE4503"/>
    <w:rsid w:val="00BE533E"/>
    <w:rsid w:val="00BE6942"/>
    <w:rsid w:val="00BE6DEA"/>
    <w:rsid w:val="00BE7E5A"/>
    <w:rsid w:val="00C07D8C"/>
    <w:rsid w:val="00C11B00"/>
    <w:rsid w:val="00C12F56"/>
    <w:rsid w:val="00C13535"/>
    <w:rsid w:val="00C15CF2"/>
    <w:rsid w:val="00C30122"/>
    <w:rsid w:val="00C312D5"/>
    <w:rsid w:val="00C32049"/>
    <w:rsid w:val="00C332AB"/>
    <w:rsid w:val="00C33D9C"/>
    <w:rsid w:val="00C34522"/>
    <w:rsid w:val="00C400E1"/>
    <w:rsid w:val="00C423D1"/>
    <w:rsid w:val="00C4317B"/>
    <w:rsid w:val="00C52A7B"/>
    <w:rsid w:val="00C530D5"/>
    <w:rsid w:val="00C60454"/>
    <w:rsid w:val="00C6284A"/>
    <w:rsid w:val="00C66355"/>
    <w:rsid w:val="00C7178C"/>
    <w:rsid w:val="00C77D41"/>
    <w:rsid w:val="00C81BAD"/>
    <w:rsid w:val="00C869F0"/>
    <w:rsid w:val="00C93559"/>
    <w:rsid w:val="00C97FFA"/>
    <w:rsid w:val="00CA1EF7"/>
    <w:rsid w:val="00CA2C4D"/>
    <w:rsid w:val="00CA2CA5"/>
    <w:rsid w:val="00CA39D4"/>
    <w:rsid w:val="00CA4378"/>
    <w:rsid w:val="00CB0F8E"/>
    <w:rsid w:val="00CB443A"/>
    <w:rsid w:val="00CC65E0"/>
    <w:rsid w:val="00CD122A"/>
    <w:rsid w:val="00CD3C6D"/>
    <w:rsid w:val="00CE1BF3"/>
    <w:rsid w:val="00CE310C"/>
    <w:rsid w:val="00CE5F50"/>
    <w:rsid w:val="00CE6445"/>
    <w:rsid w:val="00CF18B9"/>
    <w:rsid w:val="00CF31C2"/>
    <w:rsid w:val="00CF5A7E"/>
    <w:rsid w:val="00D01309"/>
    <w:rsid w:val="00D04A6F"/>
    <w:rsid w:val="00D05AA0"/>
    <w:rsid w:val="00D07C89"/>
    <w:rsid w:val="00D11DAF"/>
    <w:rsid w:val="00D124DE"/>
    <w:rsid w:val="00D246DB"/>
    <w:rsid w:val="00D31A77"/>
    <w:rsid w:val="00D6482D"/>
    <w:rsid w:val="00D66F39"/>
    <w:rsid w:val="00D715A7"/>
    <w:rsid w:val="00D74C02"/>
    <w:rsid w:val="00D769FF"/>
    <w:rsid w:val="00D8398C"/>
    <w:rsid w:val="00D87B84"/>
    <w:rsid w:val="00D90FCD"/>
    <w:rsid w:val="00D9627B"/>
    <w:rsid w:val="00DA3FEC"/>
    <w:rsid w:val="00DA5131"/>
    <w:rsid w:val="00DA68E6"/>
    <w:rsid w:val="00DA7D76"/>
    <w:rsid w:val="00DB46E1"/>
    <w:rsid w:val="00DB5A07"/>
    <w:rsid w:val="00DB71E1"/>
    <w:rsid w:val="00DC0194"/>
    <w:rsid w:val="00DC134F"/>
    <w:rsid w:val="00DC1FAE"/>
    <w:rsid w:val="00DC4FFD"/>
    <w:rsid w:val="00DC5F75"/>
    <w:rsid w:val="00DD03DD"/>
    <w:rsid w:val="00DE28C2"/>
    <w:rsid w:val="00DE6356"/>
    <w:rsid w:val="00DE66C1"/>
    <w:rsid w:val="00E06D4A"/>
    <w:rsid w:val="00E07F36"/>
    <w:rsid w:val="00E14C1B"/>
    <w:rsid w:val="00E16A76"/>
    <w:rsid w:val="00E20715"/>
    <w:rsid w:val="00E33ACB"/>
    <w:rsid w:val="00E34E58"/>
    <w:rsid w:val="00E470A3"/>
    <w:rsid w:val="00E5356B"/>
    <w:rsid w:val="00E56B6B"/>
    <w:rsid w:val="00E56E3B"/>
    <w:rsid w:val="00E611BB"/>
    <w:rsid w:val="00E674A3"/>
    <w:rsid w:val="00E708B8"/>
    <w:rsid w:val="00E73523"/>
    <w:rsid w:val="00E7637C"/>
    <w:rsid w:val="00E83221"/>
    <w:rsid w:val="00E84F30"/>
    <w:rsid w:val="00E910FB"/>
    <w:rsid w:val="00EA2C4A"/>
    <w:rsid w:val="00EA3D6C"/>
    <w:rsid w:val="00EB2EF0"/>
    <w:rsid w:val="00EB4B77"/>
    <w:rsid w:val="00EC1EF1"/>
    <w:rsid w:val="00EC3E1A"/>
    <w:rsid w:val="00EC40B5"/>
    <w:rsid w:val="00EC56CC"/>
    <w:rsid w:val="00ED5CC1"/>
    <w:rsid w:val="00EE1382"/>
    <w:rsid w:val="00EE6FFD"/>
    <w:rsid w:val="00F1319E"/>
    <w:rsid w:val="00F14605"/>
    <w:rsid w:val="00F20449"/>
    <w:rsid w:val="00F23FA7"/>
    <w:rsid w:val="00F249BD"/>
    <w:rsid w:val="00F24B73"/>
    <w:rsid w:val="00F27AFB"/>
    <w:rsid w:val="00F30A4E"/>
    <w:rsid w:val="00F352AA"/>
    <w:rsid w:val="00F42034"/>
    <w:rsid w:val="00F426E4"/>
    <w:rsid w:val="00F45302"/>
    <w:rsid w:val="00F55B02"/>
    <w:rsid w:val="00F6441F"/>
    <w:rsid w:val="00F728E8"/>
    <w:rsid w:val="00F7725A"/>
    <w:rsid w:val="00F81FDC"/>
    <w:rsid w:val="00F83D55"/>
    <w:rsid w:val="00F855C0"/>
    <w:rsid w:val="00F85832"/>
    <w:rsid w:val="00F94593"/>
    <w:rsid w:val="00F97EF8"/>
    <w:rsid w:val="00FA346E"/>
    <w:rsid w:val="00FA411F"/>
    <w:rsid w:val="00FB0BD1"/>
    <w:rsid w:val="00FD04AA"/>
    <w:rsid w:val="00FD18C6"/>
    <w:rsid w:val="00FD26B8"/>
    <w:rsid w:val="00FD2B02"/>
    <w:rsid w:val="00FD2BAF"/>
    <w:rsid w:val="00FD587B"/>
    <w:rsid w:val="00FD6A55"/>
    <w:rsid w:val="00FE059E"/>
    <w:rsid w:val="00FE317E"/>
    <w:rsid w:val="00FE4BA9"/>
    <w:rsid w:val="00FE5D3C"/>
    <w:rsid w:val="00FF11B9"/>
    <w:rsid w:val="00FF15FB"/>
    <w:rsid w:val="00FF3963"/>
    <w:rsid w:val="00FF3F99"/>
  </w:rsids>
  <m:mathPr>
    <m:mathFont m:val="Cambria Math"/>
    <m:brkBin m:val="before"/>
    <m:brkBinSub m:val="--"/>
    <m:smallFrac m:val="0"/>
    <m:dispDef/>
    <m:lMargin m:val="0"/>
    <m:rMargin m:val="0"/>
    <m:defJc m:val="centerGroup"/>
    <m:wrapIndent m:val="1440"/>
    <m:intLim m:val="subSup"/>
    <m:naryLim m:val="undOvr"/>
  </m:mathPr>
  <w:themeFontLang w:val="en-US" w:eastAsia="ko-KR" w:bidi="mr-IN"/>
  <w:clrSchemeMapping w:bg1="light1" w:t1="dark1" w:bg2="light2" w:t2="dark2" w:accent1="accent1" w:accent2="accent2" w:accent3="accent3" w:accent4="accent4" w:accent5="accent5" w:accent6="accent6" w:hyperlink="hyperlink" w:followedHyperlink="followedHyperlink"/>
  <w:decimalSymbol w:val="."/>
  <w:listSeparator w:val=","/>
  <w14:docId w14:val="697AB6FC"/>
  <w15:chartTrackingRefBased/>
  <w15:docId w15:val="{953D4E16-2140-4048-8747-B4D430FA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Williams</dc:creator>
  <cp:keywords/>
  <dc:description/>
  <cp:lastModifiedBy>Jon Williams</cp:lastModifiedBy>
  <cp:revision>12</cp:revision>
  <dcterms:created xsi:type="dcterms:W3CDTF">2021-05-14T12:58:00Z</dcterms:created>
  <dcterms:modified xsi:type="dcterms:W3CDTF">2021-05-14T13:59:00Z</dcterms:modified>
</cp:coreProperties>
</file>