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643C" w14:textId="326007EC" w:rsidR="003543B6" w:rsidRDefault="0081181B" w:rsidP="003543B6">
      <w:pPr>
        <w:pStyle w:val="1"/>
      </w:pPr>
      <w:r>
        <w:t>19/01</w:t>
      </w:r>
      <w:r>
        <w:rPr>
          <w:rFonts w:hint="eastAsia"/>
        </w:rPr>
        <w:t>/</w:t>
      </w:r>
      <w:r>
        <w:t>04</w:t>
      </w:r>
      <w:r>
        <w:rPr>
          <w:rFonts w:hint="eastAsia"/>
        </w:rPr>
        <w:t>-</w:t>
      </w:r>
      <w:r w:rsidR="00FB5B3A">
        <w:t>19/01/1</w:t>
      </w:r>
      <w:r w:rsidR="00625521">
        <w:t>4</w:t>
      </w:r>
      <w:bookmarkStart w:id="0" w:name="_GoBack"/>
      <w:bookmarkEnd w:id="0"/>
      <w:r w:rsidR="00FB5B3A">
        <w:rPr>
          <w:rFonts w:hint="eastAsia"/>
        </w:rPr>
        <w:t>第一次周报</w:t>
      </w:r>
    </w:p>
    <w:p w14:paraId="19728CE8" w14:textId="5FE8F34B" w:rsidR="00930B85" w:rsidRDefault="0083521B" w:rsidP="003543B6">
      <w:pPr>
        <w:pStyle w:val="2"/>
      </w:pPr>
      <w:r>
        <w:rPr>
          <w:rFonts w:hint="eastAsia"/>
        </w:rPr>
        <w:t>学习主要内容</w:t>
      </w:r>
    </w:p>
    <w:p w14:paraId="534AB84B" w14:textId="2AC88464" w:rsidR="000A7405" w:rsidRDefault="002F141E" w:rsidP="000A7405">
      <w:r>
        <w:rPr>
          <w:rFonts w:hint="eastAsia"/>
        </w:rPr>
        <w:t>关于微波遥感和温湿度廓线的一些基础知识</w:t>
      </w:r>
    </w:p>
    <w:p w14:paraId="698BC1C6" w14:textId="7B6160D5" w:rsidR="00D67DF0" w:rsidRDefault="007462F8" w:rsidP="003543B6">
      <w:pPr>
        <w:pStyle w:val="3"/>
      </w:pPr>
      <w:r>
        <w:rPr>
          <w:rFonts w:hint="eastAsia"/>
        </w:rPr>
        <w:t>基础知识</w:t>
      </w:r>
    </w:p>
    <w:p w14:paraId="297B5465" w14:textId="4DE078E7" w:rsidR="0077680C" w:rsidRDefault="0077680C" w:rsidP="0077680C">
      <w:r w:rsidRPr="006C6975">
        <w:rPr>
          <w:rFonts w:hint="eastAsia"/>
          <w:b/>
        </w:rPr>
        <w:t>温湿度廓线</w:t>
      </w:r>
      <w:r w:rsidRPr="00976BA8">
        <w:rPr>
          <w:rFonts w:hint="eastAsia"/>
          <w:b/>
        </w:rPr>
        <w:t>：</w:t>
      </w:r>
      <w:r w:rsidR="00336CA1">
        <w:rPr>
          <w:rFonts w:hint="eastAsia"/>
        </w:rPr>
        <w:t>大气中温度，相对湿度，水汽密度等信息与海拔高度的变化</w:t>
      </w:r>
      <w:r w:rsidR="008A5D6A">
        <w:rPr>
          <w:rFonts w:hint="eastAsia"/>
        </w:rPr>
        <w:t>关系的曲线。</w:t>
      </w:r>
    </w:p>
    <w:p w14:paraId="17723298" w14:textId="1EA79095" w:rsidR="003543B6" w:rsidRDefault="002617BF" w:rsidP="0077680C">
      <w:r w:rsidRPr="006C6975">
        <w:rPr>
          <w:rFonts w:hint="eastAsia"/>
          <w:b/>
        </w:rPr>
        <w:t>微波辐射计</w:t>
      </w:r>
      <w:r w:rsidRPr="00976BA8">
        <w:rPr>
          <w:rFonts w:hint="eastAsia"/>
          <w:b/>
        </w:rPr>
        <w:t>：</w:t>
      </w:r>
      <w:r w:rsidRPr="00265E88">
        <w:t>微波辐射计是利用被动的接收各个高度传来的温度辐射的微波信号来判断温度、湿度曲线，能定量测量目标(如地物和大气各成分)的低电平微波辐射的高灵敏度接收装置。</w:t>
      </w:r>
    </w:p>
    <w:p w14:paraId="1D626DC9" w14:textId="4CF10204" w:rsidR="00D00749" w:rsidRDefault="008721B5" w:rsidP="0077680C">
      <w:r w:rsidRPr="008721B5">
        <w:rPr>
          <w:rFonts w:hint="eastAsia"/>
          <w:b/>
        </w:rPr>
        <w:t>反演大气温湿度廓线</w:t>
      </w:r>
      <w:r>
        <w:rPr>
          <w:rFonts w:hint="eastAsia"/>
          <w:b/>
        </w:rPr>
        <w:t>的常用方法</w:t>
      </w:r>
      <w:r w:rsidR="00976BA8">
        <w:rPr>
          <w:rFonts w:hint="eastAsia"/>
          <w:b/>
        </w:rPr>
        <w:t>：</w:t>
      </w:r>
      <w:r w:rsidR="00E22298" w:rsidRPr="00944FA9">
        <w:rPr>
          <w:rFonts w:hint="eastAsia"/>
        </w:rPr>
        <w:t>线性方程组，经验正交函数，最佳外延发，估计值理论方法，人造核函数法，Monte</w:t>
      </w:r>
      <w:r w:rsidR="00E22298" w:rsidRPr="00944FA9">
        <w:t xml:space="preserve"> </w:t>
      </w:r>
      <w:r w:rsidR="00E22298" w:rsidRPr="00944FA9">
        <w:rPr>
          <w:rFonts w:hint="eastAsia"/>
        </w:rPr>
        <w:t>C</w:t>
      </w:r>
      <w:r w:rsidR="00EF48FB" w:rsidRPr="00944FA9">
        <w:rPr>
          <w:rFonts w:hint="eastAsia"/>
        </w:rPr>
        <w:t>a</w:t>
      </w:r>
      <w:r w:rsidR="00E22298" w:rsidRPr="00944FA9">
        <w:rPr>
          <w:rFonts w:hint="eastAsia"/>
        </w:rPr>
        <w:t>rlo法</w:t>
      </w:r>
      <w:r w:rsidR="00020557">
        <w:rPr>
          <w:rFonts w:hint="eastAsia"/>
        </w:rPr>
        <w:t>，牛顿迭代法，神经网络法等。</w:t>
      </w:r>
    </w:p>
    <w:p w14:paraId="54E7305D" w14:textId="124A24A2" w:rsidR="00263729" w:rsidRDefault="00263729" w:rsidP="0077680C">
      <w:pPr>
        <w:rPr>
          <w:b/>
        </w:rPr>
      </w:pPr>
      <w:r w:rsidRPr="00906833">
        <w:rPr>
          <w:rFonts w:hint="eastAsia"/>
          <w:b/>
        </w:rPr>
        <w:t>微波辐射计的工作基本原理</w:t>
      </w:r>
      <w:r w:rsidR="00906833" w:rsidRPr="00906833">
        <w:rPr>
          <w:rFonts w:hint="eastAsia"/>
          <w:b/>
        </w:rPr>
        <w:t>：</w:t>
      </w:r>
    </w:p>
    <w:p w14:paraId="416C06FC" w14:textId="4D9323CF" w:rsidR="00906833" w:rsidRDefault="00906833" w:rsidP="0077680C">
      <w:r>
        <w:rPr>
          <w:noProof/>
        </w:rPr>
        <w:drawing>
          <wp:inline distT="0" distB="0" distL="0" distR="0" wp14:anchorId="4FC9B48F" wp14:editId="070062CE">
            <wp:extent cx="5750850" cy="489438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4841" cy="4906292"/>
                    </a:xfrm>
                    <a:prstGeom prst="rect">
                      <a:avLst/>
                    </a:prstGeom>
                  </pic:spPr>
                </pic:pic>
              </a:graphicData>
            </a:graphic>
          </wp:inline>
        </w:drawing>
      </w:r>
    </w:p>
    <w:p w14:paraId="6FDE0E31" w14:textId="7E064BA7" w:rsidR="004947F5" w:rsidRDefault="00A8379A" w:rsidP="0077680C">
      <w:r w:rsidRPr="0017627C">
        <w:rPr>
          <w:rFonts w:hint="eastAsia"/>
          <w:b/>
        </w:rPr>
        <w:lastRenderedPageBreak/>
        <w:t>亮温（</w:t>
      </w:r>
      <w:r w:rsidR="00D3698F" w:rsidRPr="0017627C">
        <w:rPr>
          <w:rFonts w:hint="eastAsia"/>
          <w:b/>
        </w:rPr>
        <w:t>亮度温度</w:t>
      </w:r>
      <w:r w:rsidRPr="0017627C">
        <w:rPr>
          <w:rFonts w:hint="eastAsia"/>
          <w:b/>
        </w:rPr>
        <w:t>）</w:t>
      </w:r>
      <w:r w:rsidR="00D3698F" w:rsidRPr="0017627C">
        <w:rPr>
          <w:rFonts w:hint="eastAsia"/>
          <w:b/>
        </w:rPr>
        <w:t>：</w:t>
      </w:r>
      <w:r w:rsidR="00AA017F" w:rsidRPr="00AA017F">
        <w:rPr>
          <w:rFonts w:hint="eastAsia"/>
        </w:rPr>
        <w:t>就是</w:t>
      </w:r>
      <w:r w:rsidR="00AA017F">
        <w:rPr>
          <w:rFonts w:hint="eastAsia"/>
        </w:rPr>
        <w:t>和物体辐射</w:t>
      </w:r>
      <w:r w:rsidR="00E177AE">
        <w:rPr>
          <w:rFonts w:hint="eastAsia"/>
        </w:rPr>
        <w:t>亮度一样的</w:t>
      </w:r>
      <w:r w:rsidR="005236FF">
        <w:rPr>
          <w:rFonts w:hint="eastAsia"/>
        </w:rPr>
        <w:t>黑体的绝对温度。</w:t>
      </w:r>
      <w:r w:rsidR="00794678">
        <w:rPr>
          <w:rFonts w:hint="eastAsia"/>
        </w:rPr>
        <w:t>（就是根据这个东西来反演温湿度廓线）</w:t>
      </w:r>
    </w:p>
    <w:p w14:paraId="52914F63" w14:textId="05DCD94E" w:rsidR="005D4655" w:rsidRDefault="00AA5496" w:rsidP="0077680C">
      <w:r>
        <w:rPr>
          <w:rFonts w:hint="eastAsia"/>
          <w:b/>
        </w:rPr>
        <w:t>等值辐射亮度理论</w:t>
      </w:r>
      <w:r w:rsidR="0088371A">
        <w:rPr>
          <w:rFonts w:hint="eastAsia"/>
          <w:b/>
        </w:rPr>
        <w:t>（这个理论解释了</w:t>
      </w:r>
      <w:r w:rsidR="00394C6C">
        <w:rPr>
          <w:rFonts w:hint="eastAsia"/>
          <w:b/>
        </w:rPr>
        <w:t>如何</w:t>
      </w:r>
      <w:proofErr w:type="gramStart"/>
      <w:r w:rsidR="00394C6C">
        <w:rPr>
          <w:rFonts w:hint="eastAsia"/>
          <w:b/>
        </w:rPr>
        <w:t>测量亮温的</w:t>
      </w:r>
      <w:proofErr w:type="gramEnd"/>
      <w:r w:rsidR="0088371A">
        <w:rPr>
          <w:rFonts w:hint="eastAsia"/>
          <w:b/>
        </w:rPr>
        <w:t>）</w:t>
      </w:r>
      <w:r>
        <w:rPr>
          <w:rFonts w:hint="eastAsia"/>
          <w:b/>
        </w:rPr>
        <w:t>：</w:t>
      </w:r>
      <w:r w:rsidR="008C58BA" w:rsidRPr="008C58BA">
        <w:rPr>
          <w:rFonts w:hint="eastAsia"/>
        </w:rPr>
        <w:t>物体</w:t>
      </w:r>
      <w:r w:rsidR="008C58BA">
        <w:rPr>
          <w:rFonts w:hint="eastAsia"/>
        </w:rPr>
        <w:t>的辐射亮度好像不能直接测量得到，于是要使用等值辐射亮度理论</w:t>
      </w:r>
      <w:r w:rsidR="0098274C">
        <w:rPr>
          <w:rFonts w:hint="eastAsia"/>
        </w:rPr>
        <w:t>，</w:t>
      </w:r>
      <w:r w:rsidR="002E2ECD">
        <w:rPr>
          <w:rFonts w:hint="eastAsia"/>
        </w:rPr>
        <w:t>假设有一个黑体的</w:t>
      </w:r>
      <w:r w:rsidR="00E25A5C">
        <w:rPr>
          <w:rFonts w:hint="eastAsia"/>
        </w:rPr>
        <w:t>温度</w:t>
      </w:r>
      <w:r w:rsidR="007907E7">
        <w:rPr>
          <w:rFonts w:hint="eastAsia"/>
        </w:rPr>
        <w:t>和物体</w:t>
      </w:r>
      <w:r w:rsidR="00B54E2D">
        <w:rPr>
          <w:rFonts w:hint="eastAsia"/>
        </w:rPr>
        <w:t>温度一</w:t>
      </w:r>
      <w:r w:rsidR="00FF3B4D">
        <w:rPr>
          <w:rFonts w:hint="eastAsia"/>
        </w:rPr>
        <w:t>样</w:t>
      </w:r>
      <w:r w:rsidR="00A80683">
        <w:rPr>
          <w:rFonts w:hint="eastAsia"/>
        </w:rPr>
        <w:t>，</w:t>
      </w:r>
      <w:r w:rsidR="00AA355E">
        <w:rPr>
          <w:rFonts w:hint="eastAsia"/>
        </w:rPr>
        <w:t>这个时候这个黑体的辐射亮度肯定比物体更高</w:t>
      </w:r>
      <w:r w:rsidR="00276806">
        <w:rPr>
          <w:rFonts w:hint="eastAsia"/>
        </w:rPr>
        <w:t>，所以要让这两者的辐射亮度一致的话</w:t>
      </w:r>
      <w:r w:rsidR="00307598">
        <w:rPr>
          <w:rFonts w:hint="eastAsia"/>
        </w:rPr>
        <w:t>就需要降低</w:t>
      </w:r>
      <w:r w:rsidR="001616E5">
        <w:rPr>
          <w:rFonts w:hint="eastAsia"/>
        </w:rPr>
        <w:t>黑体的</w:t>
      </w:r>
      <w:r w:rsidR="002F44BC">
        <w:rPr>
          <w:rFonts w:hint="eastAsia"/>
        </w:rPr>
        <w:t>温度</w:t>
      </w:r>
      <w:r w:rsidR="001F24FD">
        <w:rPr>
          <w:rFonts w:hint="eastAsia"/>
        </w:rPr>
        <w:t>，这个降低了温度的黑体的绝对温度就是物体的</w:t>
      </w:r>
      <w:r w:rsidR="005278A8">
        <w:rPr>
          <w:rFonts w:hint="eastAsia"/>
        </w:rPr>
        <w:t>亮温。</w:t>
      </w:r>
    </w:p>
    <w:p w14:paraId="0489288E" w14:textId="23590417" w:rsidR="00BA3ED7" w:rsidRDefault="00DF64CE" w:rsidP="0077680C">
      <w:r>
        <w:rPr>
          <w:rFonts w:hint="eastAsia"/>
          <w:b/>
        </w:rPr>
        <w:t>辐射传递</w:t>
      </w:r>
      <w:r w:rsidR="00733430">
        <w:rPr>
          <w:rFonts w:hint="eastAsia"/>
          <w:b/>
        </w:rPr>
        <w:t>中</w:t>
      </w:r>
      <w:r w:rsidR="00AD4A0B">
        <w:rPr>
          <w:rFonts w:hint="eastAsia"/>
          <w:b/>
        </w:rPr>
        <w:t>辐射与介质的相互作用：</w:t>
      </w:r>
      <w:r w:rsidR="009310D2">
        <w:rPr>
          <w:rFonts w:hint="eastAsia"/>
        </w:rPr>
        <w:t>消光和发</w:t>
      </w:r>
      <w:r w:rsidR="00E60F9C">
        <w:rPr>
          <w:rFonts w:hint="eastAsia"/>
        </w:rPr>
        <w:t>射</w:t>
      </w:r>
      <w:r w:rsidR="00C232DD">
        <w:rPr>
          <w:rFonts w:hint="eastAsia"/>
        </w:rPr>
        <w:t>。消光是指在传播的过程之中</w:t>
      </w:r>
      <w:r w:rsidR="00C07923">
        <w:rPr>
          <w:rFonts w:hint="eastAsia"/>
        </w:rPr>
        <w:t>（可能是由吸收和散射引起的）</w:t>
      </w:r>
      <w:r w:rsidR="00C232DD">
        <w:rPr>
          <w:rFonts w:hint="eastAsia"/>
        </w:rPr>
        <w:t>，电磁辐射减弱的过程</w:t>
      </w:r>
      <w:r w:rsidR="00E60F9C">
        <w:rPr>
          <w:rFonts w:hint="eastAsia"/>
        </w:rPr>
        <w:t>而发射是指由于介质自身的</w:t>
      </w:r>
      <w:proofErr w:type="gramStart"/>
      <w:r w:rsidR="00E60F9C">
        <w:rPr>
          <w:rFonts w:hint="eastAsia"/>
        </w:rPr>
        <w:t>作用让</w:t>
      </w:r>
      <w:proofErr w:type="gramEnd"/>
      <w:r w:rsidR="00E60F9C">
        <w:rPr>
          <w:rFonts w:hint="eastAsia"/>
        </w:rPr>
        <w:t>电磁辐射得到增强的</w:t>
      </w:r>
      <w:r w:rsidR="00A440EC">
        <w:rPr>
          <w:rFonts w:hint="eastAsia"/>
        </w:rPr>
        <w:t>现象。</w:t>
      </w:r>
    </w:p>
    <w:p w14:paraId="28FEB88E" w14:textId="52A0669E" w:rsidR="00B509C3" w:rsidRDefault="001B42CD" w:rsidP="0077680C">
      <w:r>
        <w:rPr>
          <w:rFonts w:hint="eastAsia"/>
          <w:b/>
        </w:rPr>
        <w:t>微波</w:t>
      </w:r>
      <w:r w:rsidR="00C934B1">
        <w:rPr>
          <w:rFonts w:hint="eastAsia"/>
          <w:b/>
        </w:rPr>
        <w:t>辐射计</w:t>
      </w:r>
      <w:r w:rsidR="00AD5784">
        <w:rPr>
          <w:rFonts w:hint="eastAsia"/>
          <w:b/>
        </w:rPr>
        <w:t>的输出数据：</w:t>
      </w:r>
      <w:r w:rsidR="000E35FA">
        <w:rPr>
          <w:rFonts w:hint="eastAsia"/>
        </w:rPr>
        <w:t>以MP</w:t>
      </w:r>
      <w:r w:rsidR="000E35FA">
        <w:t>-300</w:t>
      </w:r>
      <w:r w:rsidR="00EE4C3E">
        <w:t>0</w:t>
      </w:r>
      <w:r w:rsidR="00EE4C3E">
        <w:rPr>
          <w:rFonts w:hint="eastAsia"/>
        </w:rPr>
        <w:t>A</w:t>
      </w:r>
      <w:r w:rsidR="000E35FA">
        <w:rPr>
          <w:rFonts w:hint="eastAsia"/>
        </w:rPr>
        <w:t>为例，这个微波辐射计有2</w:t>
      </w:r>
      <w:r w:rsidR="000E35FA">
        <w:t>2</w:t>
      </w:r>
      <w:r w:rsidR="000E35FA">
        <w:rPr>
          <w:rFonts w:hint="eastAsia"/>
        </w:rPr>
        <w:t>个不同频率的通道</w:t>
      </w:r>
      <w:r w:rsidR="002B4CA3">
        <w:rPr>
          <w:rFonts w:hint="eastAsia"/>
        </w:rPr>
        <w:t>，每次都可以测得2</w:t>
      </w:r>
      <w:r w:rsidR="002B4CA3">
        <w:t>2</w:t>
      </w:r>
      <w:r w:rsidR="002B4CA3">
        <w:rPr>
          <w:rFonts w:hint="eastAsia"/>
        </w:rPr>
        <w:t>个不同频率上的辐射强度</w:t>
      </w:r>
      <w:r w:rsidR="00172836">
        <w:rPr>
          <w:rFonts w:hint="eastAsia"/>
        </w:rPr>
        <w:t>（</w:t>
      </w:r>
      <w:proofErr w:type="gramStart"/>
      <w:r w:rsidR="00172836">
        <w:rPr>
          <w:rFonts w:hint="eastAsia"/>
        </w:rPr>
        <w:t>用亮温来</w:t>
      </w:r>
      <w:proofErr w:type="gramEnd"/>
      <w:r w:rsidR="00172836">
        <w:rPr>
          <w:rFonts w:hint="eastAsia"/>
        </w:rPr>
        <w:t>表示）</w:t>
      </w:r>
      <w:r w:rsidR="00E1071A">
        <w:rPr>
          <w:rFonts w:hint="eastAsia"/>
        </w:rPr>
        <w:t>，一般有三级数据</w:t>
      </w:r>
      <w:r w:rsidR="00194AA4">
        <w:rPr>
          <w:rFonts w:hint="eastAsia"/>
        </w:rPr>
        <w:t>0,</w:t>
      </w:r>
      <w:r w:rsidR="00194AA4">
        <w:t>1</w:t>
      </w:r>
      <w:r w:rsidR="00194AA4">
        <w:rPr>
          <w:rFonts w:hint="eastAsia"/>
        </w:rPr>
        <w:t>,</w:t>
      </w:r>
      <w:r w:rsidR="00194AA4">
        <w:t>2</w:t>
      </w:r>
      <w:r w:rsidR="00194AA4">
        <w:rPr>
          <w:rFonts w:hint="eastAsia"/>
        </w:rPr>
        <w:t>其中0级数据存储了电压形式的原始粗数据，1级数据</w:t>
      </w:r>
      <w:r w:rsidR="0079673B">
        <w:rPr>
          <w:rFonts w:hint="eastAsia"/>
        </w:rPr>
        <w:t>存储了</w:t>
      </w:r>
      <w:proofErr w:type="gramStart"/>
      <w:r w:rsidR="0079673B">
        <w:rPr>
          <w:rFonts w:hint="eastAsia"/>
        </w:rPr>
        <w:t>亮温数</w:t>
      </w:r>
      <w:proofErr w:type="gramEnd"/>
      <w:r w:rsidR="0079673B">
        <w:rPr>
          <w:rFonts w:hint="eastAsia"/>
        </w:rPr>
        <w:t>据</w:t>
      </w:r>
      <w:r w:rsidR="00BF1A69">
        <w:rPr>
          <w:rFonts w:hint="eastAsia"/>
        </w:rPr>
        <w:t>这是用0级数</w:t>
      </w:r>
      <w:proofErr w:type="gramStart"/>
      <w:r w:rsidR="00BF1A69">
        <w:rPr>
          <w:rFonts w:hint="eastAsia"/>
        </w:rPr>
        <w:t>据通过亮</w:t>
      </w:r>
      <w:proofErr w:type="gramEnd"/>
      <w:r w:rsidR="00BF1A69">
        <w:rPr>
          <w:rFonts w:hint="eastAsia"/>
        </w:rPr>
        <w:t>温转换函数得到的</w:t>
      </w:r>
      <w:r w:rsidR="00BE1277">
        <w:rPr>
          <w:rFonts w:hint="eastAsia"/>
        </w:rPr>
        <w:t>，2级数</w:t>
      </w:r>
      <w:proofErr w:type="gramStart"/>
      <w:r w:rsidR="00BE1277">
        <w:rPr>
          <w:rFonts w:hint="eastAsia"/>
        </w:rPr>
        <w:t>据就</w:t>
      </w:r>
      <w:proofErr w:type="gramEnd"/>
      <w:r w:rsidR="00BE1277">
        <w:rPr>
          <w:rFonts w:hint="eastAsia"/>
        </w:rPr>
        <w:t>是内置的神经网络将1级数据处理得到</w:t>
      </w:r>
      <w:r w:rsidR="004D355F">
        <w:rPr>
          <w:rFonts w:hint="eastAsia"/>
        </w:rPr>
        <w:t>温度，水汽密度，相对湿度等记录。</w:t>
      </w:r>
    </w:p>
    <w:p w14:paraId="6E8D8D98" w14:textId="4D993F39" w:rsidR="00B67C64" w:rsidRDefault="00673300" w:rsidP="00673300">
      <w:pPr>
        <w:pStyle w:val="3"/>
      </w:pPr>
      <w:r>
        <w:rPr>
          <w:rFonts w:hint="eastAsia"/>
        </w:rPr>
        <w:t>心得</w:t>
      </w:r>
    </w:p>
    <w:p w14:paraId="40ED515F" w14:textId="77777777" w:rsidR="0054054D" w:rsidRDefault="00315CA7" w:rsidP="00315CA7">
      <w:r>
        <w:rPr>
          <w:rFonts w:hint="eastAsia"/>
        </w:rPr>
        <w:t xml:space="preserve"> </w:t>
      </w:r>
      <w:r>
        <w:t xml:space="preserve"> </w:t>
      </w:r>
      <w:r>
        <w:rPr>
          <w:rFonts w:hint="eastAsia"/>
        </w:rPr>
        <w:t>如果要采用</w:t>
      </w:r>
      <w:r w:rsidR="00AC0BBE">
        <w:rPr>
          <w:rFonts w:hint="eastAsia"/>
        </w:rPr>
        <w:t>神经网络和统计回归的方法</w:t>
      </w:r>
      <w:r w:rsidR="006508B8">
        <w:rPr>
          <w:rFonts w:hint="eastAsia"/>
        </w:rPr>
        <w:t>都需要历史的数据进行</w:t>
      </w:r>
      <w:r w:rsidR="00487BCF">
        <w:rPr>
          <w:rFonts w:hint="eastAsia"/>
        </w:rPr>
        <w:t>样本训练</w:t>
      </w:r>
      <w:r w:rsidR="00847711">
        <w:rPr>
          <w:rFonts w:hint="eastAsia"/>
        </w:rPr>
        <w:t>，这个时候就需要</w:t>
      </w:r>
      <w:r w:rsidR="00971FF7">
        <w:rPr>
          <w:rFonts w:hint="eastAsia"/>
        </w:rPr>
        <w:t>大气微波辐射传输方程对</w:t>
      </w:r>
      <w:proofErr w:type="gramStart"/>
      <w:r w:rsidR="00971FF7">
        <w:rPr>
          <w:rFonts w:hint="eastAsia"/>
        </w:rPr>
        <w:t>亮温进行</w:t>
      </w:r>
      <w:proofErr w:type="gramEnd"/>
      <w:r w:rsidR="00971FF7">
        <w:rPr>
          <w:rFonts w:hint="eastAsia"/>
        </w:rPr>
        <w:t>正演</w:t>
      </w:r>
      <w:r w:rsidR="00D70436">
        <w:rPr>
          <w:rFonts w:hint="eastAsia"/>
        </w:rPr>
        <w:t>。</w:t>
      </w:r>
    </w:p>
    <w:p w14:paraId="0B1B5B41" w14:textId="7CE2B6EB" w:rsidR="00315CA7" w:rsidRDefault="00935AB0" w:rsidP="0054054D">
      <w:pPr>
        <w:ind w:firstLineChars="100" w:firstLine="210"/>
      </w:pPr>
      <w:r>
        <w:rPr>
          <w:rFonts w:hint="eastAsia"/>
        </w:rPr>
        <w:t>就以</w:t>
      </w:r>
      <w:proofErr w:type="spellStart"/>
      <w:r w:rsidR="004F2B46">
        <w:rPr>
          <w:rFonts w:hint="eastAsia"/>
        </w:rPr>
        <w:t>Mo</w:t>
      </w:r>
      <w:r w:rsidR="004F2B46">
        <w:t>noRTM</w:t>
      </w:r>
      <w:proofErr w:type="spellEnd"/>
      <w:r w:rsidR="004F2B46">
        <w:rPr>
          <w:rFonts w:hint="eastAsia"/>
        </w:rPr>
        <w:t>模型为例</w:t>
      </w:r>
      <w:r w:rsidR="00511A6F">
        <w:rPr>
          <w:rFonts w:hint="eastAsia"/>
        </w:rPr>
        <w:t>，在其正</w:t>
      </w:r>
      <w:proofErr w:type="gramStart"/>
      <w:r w:rsidR="00511A6F">
        <w:rPr>
          <w:rFonts w:hint="eastAsia"/>
        </w:rPr>
        <w:t>演</w:t>
      </w:r>
      <w:r w:rsidR="008F689D">
        <w:rPr>
          <w:rFonts w:hint="eastAsia"/>
        </w:rPr>
        <w:t>亮温</w:t>
      </w:r>
      <w:proofErr w:type="gramEnd"/>
      <w:r w:rsidR="008F689D">
        <w:rPr>
          <w:rFonts w:hint="eastAsia"/>
        </w:rPr>
        <w:t>的时候所需要的输入是历史探空数据所测得的温湿度廓线（</w:t>
      </w:r>
      <w:r w:rsidR="00B80F0F">
        <w:rPr>
          <w:rFonts w:hint="eastAsia"/>
        </w:rPr>
        <w:t>这里一般是用探空气球测的</w:t>
      </w:r>
      <w:r w:rsidR="008F689D">
        <w:rPr>
          <w:rFonts w:hint="eastAsia"/>
        </w:rPr>
        <w:t>）</w:t>
      </w:r>
      <w:r w:rsidR="00DF5C5E">
        <w:rPr>
          <w:rFonts w:hint="eastAsia"/>
        </w:rPr>
        <w:t>和各层的大气吸收系数（</w:t>
      </w:r>
      <w:r w:rsidR="00CD0E4C">
        <w:rPr>
          <w:rFonts w:hint="eastAsia"/>
        </w:rPr>
        <w:t>将大气层分层很多垂直的部分，每一个部分</w:t>
      </w:r>
      <w:r w:rsidR="0067599E">
        <w:rPr>
          <w:rFonts w:hint="eastAsia"/>
        </w:rPr>
        <w:t>就可以认为</w:t>
      </w:r>
      <w:r w:rsidR="00032E17">
        <w:rPr>
          <w:rFonts w:hint="eastAsia"/>
        </w:rPr>
        <w:t>吸收系数是不变的</w:t>
      </w:r>
      <w:r w:rsidR="00DF5C5E">
        <w:rPr>
          <w:rFonts w:hint="eastAsia"/>
        </w:rPr>
        <w:t>）</w:t>
      </w:r>
      <w:r w:rsidR="007015CD">
        <w:rPr>
          <w:rFonts w:hint="eastAsia"/>
        </w:rPr>
        <w:t>最后输出</w:t>
      </w:r>
      <w:r w:rsidR="00382239">
        <w:rPr>
          <w:rFonts w:hint="eastAsia"/>
        </w:rPr>
        <w:t>是各个高度层的</w:t>
      </w:r>
      <w:r w:rsidR="0066450F">
        <w:rPr>
          <w:rFonts w:hint="eastAsia"/>
        </w:rPr>
        <w:t>到地表的辐射亮温</w:t>
      </w:r>
      <w:r w:rsidR="00FA69CF">
        <w:rPr>
          <w:rFonts w:hint="eastAsia"/>
        </w:rPr>
        <w:t>，</w:t>
      </w:r>
      <w:r w:rsidR="00401C99">
        <w:rPr>
          <w:rFonts w:hint="eastAsia"/>
        </w:rPr>
        <w:t>而</w:t>
      </w:r>
      <w:r w:rsidR="00401C99" w:rsidRPr="008D76AC">
        <w:rPr>
          <w:rFonts w:hint="eastAsia"/>
        </w:rPr>
        <w:t>叠加</w:t>
      </w:r>
      <w:r w:rsidR="00401C99">
        <w:rPr>
          <w:rFonts w:hint="eastAsia"/>
        </w:rPr>
        <w:t>之后可以得到</w:t>
      </w:r>
      <w:r w:rsidR="00052AA3">
        <w:rPr>
          <w:rFonts w:hint="eastAsia"/>
        </w:rPr>
        <w:t>某个频率</w:t>
      </w:r>
      <w:r w:rsidR="009B19D9">
        <w:rPr>
          <w:rFonts w:hint="eastAsia"/>
        </w:rPr>
        <w:t>在不同高度上</w:t>
      </w:r>
      <w:r w:rsidR="00A73D31">
        <w:rPr>
          <w:rFonts w:hint="eastAsia"/>
        </w:rPr>
        <w:t>的大气对地面的</w:t>
      </w:r>
      <w:proofErr w:type="gramStart"/>
      <w:r w:rsidR="00A73D31">
        <w:rPr>
          <w:rFonts w:hint="eastAsia"/>
        </w:rPr>
        <w:t>辐射亮温</w:t>
      </w:r>
      <w:proofErr w:type="gramEnd"/>
      <w:r w:rsidR="00A73D31">
        <w:rPr>
          <w:rFonts w:hint="eastAsia"/>
        </w:rPr>
        <w:t>的总和。</w:t>
      </w:r>
    </w:p>
    <w:p w14:paraId="3DA687EF" w14:textId="2E4B4BA1" w:rsidR="00050FFE" w:rsidRDefault="00DB0EA8" w:rsidP="00910897">
      <w:pPr>
        <w:ind w:firstLineChars="100" w:firstLine="210"/>
      </w:pPr>
      <w:r>
        <w:rPr>
          <w:rFonts w:hint="eastAsia"/>
        </w:rPr>
        <w:t>有关神经</w:t>
      </w:r>
      <w:r w:rsidR="00A249A0">
        <w:rPr>
          <w:rFonts w:hint="eastAsia"/>
        </w:rPr>
        <w:t>网络的</w:t>
      </w:r>
      <w:r w:rsidR="00777F21">
        <w:rPr>
          <w:rFonts w:hint="eastAsia"/>
        </w:rPr>
        <w:t>设计</w:t>
      </w:r>
      <w:r w:rsidR="0028094F">
        <w:rPr>
          <w:rFonts w:hint="eastAsia"/>
        </w:rPr>
        <w:t>心得</w:t>
      </w:r>
      <w:r w:rsidR="0024040F">
        <w:rPr>
          <w:rFonts w:hint="eastAsia"/>
        </w:rPr>
        <w:t>（初步）</w:t>
      </w:r>
      <w:r w:rsidR="00E315BC">
        <w:rPr>
          <w:rFonts w:hint="eastAsia"/>
        </w:rPr>
        <w:t>：</w:t>
      </w:r>
      <w:r w:rsidR="00145425">
        <w:rPr>
          <w:rFonts w:hint="eastAsia"/>
        </w:rPr>
        <w:t>一般</w:t>
      </w:r>
      <w:r w:rsidR="00780E17">
        <w:rPr>
          <w:rFonts w:hint="eastAsia"/>
        </w:rPr>
        <w:t>可以</w:t>
      </w:r>
      <w:r w:rsidR="00D805D8">
        <w:rPr>
          <w:rFonts w:hint="eastAsia"/>
        </w:rPr>
        <w:t>将输入层的</w:t>
      </w:r>
      <w:r w:rsidR="00D36B25">
        <w:rPr>
          <w:rFonts w:hint="eastAsia"/>
        </w:rPr>
        <w:t>节点个数设置为微波辐射计的</w:t>
      </w:r>
      <w:r w:rsidR="00E17BAA">
        <w:rPr>
          <w:rFonts w:hint="eastAsia"/>
        </w:rPr>
        <w:t>频率通道数+</w:t>
      </w:r>
      <w:r w:rsidR="00A463AE">
        <w:rPr>
          <w:rFonts w:hint="eastAsia"/>
        </w:rPr>
        <w:t>地面温度</w:t>
      </w:r>
      <w:r w:rsidR="00D5208A">
        <w:rPr>
          <w:rFonts w:hint="eastAsia"/>
        </w:rPr>
        <w:t>+</w:t>
      </w:r>
      <w:r w:rsidR="003309CD">
        <w:rPr>
          <w:rFonts w:hint="eastAsia"/>
        </w:rPr>
        <w:t>地面相对湿度</w:t>
      </w:r>
      <w:r w:rsidR="00F81966">
        <w:rPr>
          <w:rFonts w:hint="eastAsia"/>
        </w:rPr>
        <w:t>+</w:t>
      </w:r>
      <w:r w:rsidR="003519BF">
        <w:rPr>
          <w:rFonts w:hint="eastAsia"/>
        </w:rPr>
        <w:t>地面大气压</w:t>
      </w:r>
      <w:r w:rsidR="00E4704F">
        <w:rPr>
          <w:rFonts w:hint="eastAsia"/>
        </w:rPr>
        <w:t>+</w:t>
      </w:r>
      <w:r w:rsidR="00A47816">
        <w:rPr>
          <w:rFonts w:hint="eastAsia"/>
        </w:rPr>
        <w:t>云底温度</w:t>
      </w:r>
      <w:r w:rsidR="00795A2E">
        <w:rPr>
          <w:rFonts w:hint="eastAsia"/>
        </w:rPr>
        <w:t>。</w:t>
      </w:r>
      <w:r w:rsidR="007B00E1">
        <w:rPr>
          <w:rFonts w:hint="eastAsia"/>
        </w:rPr>
        <w:t>在这里</w:t>
      </w:r>
      <w:r w:rsidR="004F553B">
        <w:rPr>
          <w:rFonts w:hint="eastAsia"/>
        </w:rPr>
        <w:t>设置地面温度和地面相对湿度</w:t>
      </w:r>
      <w:r w:rsidR="002A5C0C">
        <w:rPr>
          <w:rFonts w:hint="eastAsia"/>
        </w:rPr>
        <w:t>的原因是</w:t>
      </w:r>
      <w:r w:rsidR="005A4E8F">
        <w:rPr>
          <w:rFonts w:hint="eastAsia"/>
        </w:rPr>
        <w:t>增加起始参考</w:t>
      </w:r>
      <w:r w:rsidR="004948B1">
        <w:rPr>
          <w:rFonts w:hint="eastAsia"/>
        </w:rPr>
        <w:t>。</w:t>
      </w:r>
      <w:r w:rsidR="002C13C5">
        <w:rPr>
          <w:rFonts w:hint="eastAsia"/>
        </w:rPr>
        <w:t>地面大气压</w:t>
      </w:r>
      <w:r w:rsidR="008C41E2">
        <w:rPr>
          <w:rFonts w:hint="eastAsia"/>
        </w:rPr>
        <w:t>的设置是因为</w:t>
      </w:r>
      <w:r w:rsidR="00196CDC">
        <w:rPr>
          <w:rFonts w:hint="eastAsia"/>
        </w:rPr>
        <w:t>探空数据之中并没有</w:t>
      </w:r>
      <w:r w:rsidR="0007348C">
        <w:rPr>
          <w:rFonts w:hint="eastAsia"/>
        </w:rPr>
        <w:t>水汽密度数据需要根据</w:t>
      </w:r>
      <w:r w:rsidR="00B32306">
        <w:rPr>
          <w:rFonts w:hint="eastAsia"/>
        </w:rPr>
        <w:t>温度，相对湿度</w:t>
      </w:r>
      <w:r w:rsidR="00727501">
        <w:rPr>
          <w:rFonts w:hint="eastAsia"/>
        </w:rPr>
        <w:t>和大气压来进行</w:t>
      </w:r>
      <w:r w:rsidR="00245C67">
        <w:rPr>
          <w:rFonts w:hint="eastAsia"/>
        </w:rPr>
        <w:t>计算</w:t>
      </w:r>
      <w:r w:rsidR="00984B75">
        <w:rPr>
          <w:rFonts w:hint="eastAsia"/>
        </w:rPr>
        <w:t>水汽密度</w:t>
      </w:r>
      <w:r w:rsidR="00375974">
        <w:rPr>
          <w:rFonts w:hint="eastAsia"/>
        </w:rPr>
        <w:t>。</w:t>
      </w:r>
      <w:r w:rsidR="00536FF3">
        <w:rPr>
          <w:rFonts w:hint="eastAsia"/>
        </w:rPr>
        <w:t>云底温度就是在考虑天气情况</w:t>
      </w:r>
      <w:r w:rsidR="009079EF">
        <w:rPr>
          <w:rFonts w:hint="eastAsia"/>
        </w:rPr>
        <w:t>。</w:t>
      </w:r>
      <w:r w:rsidR="004D7854">
        <w:rPr>
          <w:rFonts w:hint="eastAsia"/>
        </w:rPr>
        <w:t>隐含层的节点根据经验的话一般是</w:t>
      </w:r>
      <m:oMath>
        <m:rad>
          <m:radPr>
            <m:degHide m:val="1"/>
            <m:ctrlPr>
              <w:rPr>
                <w:rFonts w:ascii="Cambria Math" w:hAnsi="Cambria Math"/>
              </w:rPr>
            </m:ctrlPr>
          </m:radPr>
          <m:deg/>
          <m:e>
            <m:r>
              <m:rPr>
                <m:sty m:val="p"/>
              </m:rPr>
              <w:rPr>
                <w:rFonts w:ascii="Cambria Math" w:hAnsi="Cambria Math"/>
              </w:rPr>
              <m:t>n+m</m:t>
            </m:r>
          </m:e>
        </m:rad>
      </m:oMath>
      <w:r w:rsidR="00A848CE">
        <w:rPr>
          <w:rFonts w:hint="eastAsia"/>
        </w:rPr>
        <w:t>+</w:t>
      </w:r>
      <w:r w:rsidR="00A848CE">
        <w:t>a</w:t>
      </w:r>
      <w:r w:rsidR="00DA2E14">
        <w:t>,</w:t>
      </w:r>
      <w:r w:rsidR="00DA2E14">
        <w:rPr>
          <w:rFonts w:hint="eastAsia"/>
        </w:rPr>
        <w:t>这里</w:t>
      </w:r>
      <w:r w:rsidR="00502806">
        <w:rPr>
          <w:rFonts w:hint="eastAsia"/>
        </w:rPr>
        <w:t>n是指</w:t>
      </w:r>
      <w:r w:rsidR="00E01661">
        <w:rPr>
          <w:rFonts w:hint="eastAsia"/>
        </w:rPr>
        <w:t>输入节点数</w:t>
      </w:r>
      <w:r w:rsidR="00906CC7">
        <w:rPr>
          <w:rFonts w:hint="eastAsia"/>
        </w:rPr>
        <w:t>m是</w:t>
      </w:r>
      <w:r w:rsidR="004E3DBB">
        <w:rPr>
          <w:rFonts w:hint="eastAsia"/>
        </w:rPr>
        <w:t>输出节点数</w:t>
      </w:r>
      <w:r w:rsidR="0011474E">
        <w:rPr>
          <w:rFonts w:hint="eastAsia"/>
        </w:rPr>
        <w:t>，而a就是</w:t>
      </w:r>
      <w:r w:rsidR="000C7930">
        <w:rPr>
          <w:rFonts w:hint="eastAsia"/>
        </w:rPr>
        <w:t>1-</w:t>
      </w:r>
      <w:r w:rsidR="000C7930">
        <w:t>10</w:t>
      </w:r>
      <w:r w:rsidR="000C7930">
        <w:rPr>
          <w:rFonts w:hint="eastAsia"/>
        </w:rPr>
        <w:t>的一个常数。</w:t>
      </w:r>
    </w:p>
    <w:p w14:paraId="55330A73" w14:textId="77777777" w:rsidR="003478C2" w:rsidRDefault="003478C2" w:rsidP="003478C2">
      <w:pPr>
        <w:pStyle w:val="4"/>
      </w:pPr>
      <w:r>
        <w:rPr>
          <w:rFonts w:hint="eastAsia"/>
        </w:rPr>
        <w:t>大概流程</w:t>
      </w:r>
    </w:p>
    <w:p w14:paraId="19A11F1B" w14:textId="77777777" w:rsidR="003478C2" w:rsidRDefault="003478C2" w:rsidP="00910897">
      <w:pPr>
        <w:ind w:firstLineChars="100" w:firstLine="210"/>
      </w:pPr>
    </w:p>
    <w:p w14:paraId="43F1952B" w14:textId="2E8447A5" w:rsidR="00050FFE" w:rsidRDefault="00050FFE" w:rsidP="00D508A6"/>
    <w:p w14:paraId="23BD5EA2" w14:textId="32E43096" w:rsidR="001F2FE7" w:rsidRDefault="001F2FE7" w:rsidP="00D508A6"/>
    <w:p w14:paraId="7728CC1F" w14:textId="732BB519" w:rsidR="001F2FE7" w:rsidRDefault="001F2FE7" w:rsidP="00D508A6"/>
    <w:p w14:paraId="6ECF7963" w14:textId="2870CE2B" w:rsidR="001F2FE7" w:rsidRDefault="001F2FE7" w:rsidP="00D508A6"/>
    <w:p w14:paraId="0AA1FD33" w14:textId="037B3C23" w:rsidR="001F2FE7" w:rsidRDefault="001F2FE7" w:rsidP="00D508A6"/>
    <w:p w14:paraId="29BEBD71" w14:textId="157670C5" w:rsidR="001F2FE7" w:rsidRDefault="001F2FE7" w:rsidP="00D508A6"/>
    <w:p w14:paraId="7BD0EB70" w14:textId="18E51888" w:rsidR="001F2FE7" w:rsidRDefault="001F2FE7" w:rsidP="00D508A6"/>
    <w:p w14:paraId="27EAE22A" w14:textId="78F3270B" w:rsidR="001F2FE7" w:rsidRDefault="001F2FE7" w:rsidP="00D508A6"/>
    <w:p w14:paraId="232DBD45" w14:textId="2CC2C5AD" w:rsidR="001F2FE7" w:rsidRDefault="001F2FE7" w:rsidP="00D508A6"/>
    <w:p w14:paraId="47264DDF" w14:textId="23863D8E" w:rsidR="001F2FE7" w:rsidRDefault="001F2FE7" w:rsidP="00D508A6"/>
    <w:p w14:paraId="6FF42662" w14:textId="50313557" w:rsidR="001F2FE7" w:rsidRDefault="00A23E48" w:rsidP="00D508A6">
      <w:r w:rsidRPr="00A23E48">
        <w:rPr>
          <w:noProof/>
        </w:rPr>
        <w:lastRenderedPageBreak/>
        <mc:AlternateContent>
          <mc:Choice Requires="wps">
            <w:drawing>
              <wp:anchor distT="0" distB="0" distL="114300" distR="114300" simplePos="0" relativeHeight="251659264" behindDoc="0" locked="0" layoutInCell="1" allowOverlap="1" wp14:anchorId="5A216E02" wp14:editId="542F29EC">
                <wp:simplePos x="0" y="0"/>
                <wp:positionH relativeFrom="column">
                  <wp:posOffset>1162050</wp:posOffset>
                </wp:positionH>
                <wp:positionV relativeFrom="paragraph">
                  <wp:posOffset>-114300</wp:posOffset>
                </wp:positionV>
                <wp:extent cx="1657350" cy="847725"/>
                <wp:effectExtent l="0" t="0" r="19050" b="28575"/>
                <wp:wrapNone/>
                <wp:docPr id="4" name="矩形 3">
                  <a:extLst xmlns:a="http://schemas.openxmlformats.org/drawingml/2006/main">
                    <a:ext uri="{FF2B5EF4-FFF2-40B4-BE49-F238E27FC236}">
                      <a16:creationId xmlns:a16="http://schemas.microsoft.com/office/drawing/2014/main" id="{54DA364F-F8CB-4C8B-8161-00749368014C}"/>
                    </a:ext>
                  </a:extLst>
                </wp:docPr>
                <wp:cNvGraphicFramePr/>
                <a:graphic xmlns:a="http://schemas.openxmlformats.org/drawingml/2006/main">
                  <a:graphicData uri="http://schemas.microsoft.com/office/word/2010/wordprocessingShape">
                    <wps:wsp>
                      <wps:cNvSpPr/>
                      <wps:spPr>
                        <a:xfrm>
                          <a:off x="0" y="0"/>
                          <a:ext cx="165735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04985" w14:textId="59B5B244"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rPr>
                              <w:t>微波辐射计数据收集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16E02" id="矩形 3" o:spid="_x0000_s1026" style="position:absolute;left:0;text-align:left;margin-left:91.5pt;margin-top:-9pt;width:130.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" fillcolor="#4472c4 [3204]" strokecolor="#1f3763 [1604]" strokeweight="1pt">
                <v:textbox>
                  <w:txbxContent>
                    <w:p w14:paraId="3A204985" w14:textId="59B5B244"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rPr>
                        <w:t>微波辐射计数据收集</w:t>
                      </w:r>
                    </w:p>
                  </w:txbxContent>
                </v:textbox>
              </v:rect>
            </w:pict>
          </mc:Fallback>
        </mc:AlternateContent>
      </w:r>
    </w:p>
    <w:p w14:paraId="0D9B8020" w14:textId="218F0612" w:rsidR="001F2FE7" w:rsidRDefault="001F2FE7" w:rsidP="00D508A6"/>
    <w:p w14:paraId="06E8AE18" w14:textId="276B821F" w:rsidR="001F2FE7" w:rsidRDefault="001F2FE7" w:rsidP="00D508A6"/>
    <w:p w14:paraId="626BA9F7" w14:textId="0DF81DBE" w:rsidR="001F2FE7" w:rsidRDefault="00A23E48" w:rsidP="00D508A6">
      <w:r w:rsidRPr="00A23E48">
        <w:rPr>
          <w:noProof/>
        </w:rPr>
        <mc:AlternateContent>
          <mc:Choice Requires="wps">
            <w:drawing>
              <wp:anchor distT="0" distB="0" distL="114300" distR="114300" simplePos="0" relativeHeight="251661312" behindDoc="0" locked="0" layoutInCell="1" allowOverlap="1" wp14:anchorId="1813D696" wp14:editId="5EE6565E">
                <wp:simplePos x="0" y="0"/>
                <wp:positionH relativeFrom="column">
                  <wp:posOffset>1968500</wp:posOffset>
                </wp:positionH>
                <wp:positionV relativeFrom="paragraph">
                  <wp:posOffset>183515</wp:posOffset>
                </wp:positionV>
                <wp:extent cx="0" cy="715010"/>
                <wp:effectExtent l="76200" t="0" r="57150" b="66040"/>
                <wp:wrapNone/>
                <wp:docPr id="7" name="直接箭头连接符 6">
                  <a:extLst xmlns:a="http://schemas.openxmlformats.org/drawingml/2006/main">
                    <a:ext uri="{FF2B5EF4-FFF2-40B4-BE49-F238E27FC236}">
                      <a16:creationId xmlns:a16="http://schemas.microsoft.com/office/drawing/2014/main" id="{E46D1FA9-9DFC-4B53-9D10-FF2CFB64317B}"/>
                    </a:ext>
                  </a:extLst>
                </wp:docPr>
                <wp:cNvGraphicFramePr/>
                <a:graphic xmlns:a="http://schemas.openxmlformats.org/drawingml/2006/main">
                  <a:graphicData uri="http://schemas.microsoft.com/office/word/2010/wordprocessingShape">
                    <wps:wsp>
                      <wps:cNvCnPr/>
                      <wps:spPr>
                        <a:xfrm flipH="1">
                          <a:off x="0" y="0"/>
                          <a:ext cx="0" cy="715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45D7B2" id="_x0000_t32" coordsize="21600,21600" o:spt="32" o:oned="t" path="m,l21600,21600e" filled="f">
                <v:path arrowok="t" fillok="f" o:connecttype="none"/>
                <o:lock v:ext="edit" shapetype="t"/>
              </v:shapetype>
              <v:shape id="直接箭头连接符 6" o:spid="_x0000_s1026" type="#_x0000_t32" style="position:absolute;left:0;text-align:left;margin-left:155pt;margin-top:14.45pt;width:0;height:56.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" strokecolor="#4472c4 [3204]" strokeweight=".5pt">
                <v:stroke endarrow="block" joinstyle="miter"/>
              </v:shape>
            </w:pict>
          </mc:Fallback>
        </mc:AlternateContent>
      </w:r>
      <w:r w:rsidRPr="00A23E48">
        <w:rPr>
          <w:noProof/>
        </w:rPr>
        <mc:AlternateContent>
          <mc:Choice Requires="wps">
            <w:drawing>
              <wp:anchor distT="0" distB="0" distL="114300" distR="114300" simplePos="0" relativeHeight="251664384" behindDoc="0" locked="0" layoutInCell="1" allowOverlap="1" wp14:anchorId="7BC1B7A2" wp14:editId="399CC6EF">
                <wp:simplePos x="0" y="0"/>
                <wp:positionH relativeFrom="column">
                  <wp:posOffset>3423920</wp:posOffset>
                </wp:positionH>
                <wp:positionV relativeFrom="paragraph">
                  <wp:posOffset>2181225</wp:posOffset>
                </wp:positionV>
                <wp:extent cx="1414780" cy="1062355"/>
                <wp:effectExtent l="0" t="0" r="71120" b="61595"/>
                <wp:wrapNone/>
                <wp:docPr id="11" name="直接箭头连接符 10">
                  <a:extLst xmlns:a="http://schemas.openxmlformats.org/drawingml/2006/main">
                    <a:ext uri="{FF2B5EF4-FFF2-40B4-BE49-F238E27FC236}">
                      <a16:creationId xmlns:a16="http://schemas.microsoft.com/office/drawing/2014/main" id="{24677005-47CA-46AD-B36D-53AA3D788839}"/>
                    </a:ext>
                  </a:extLst>
                </wp:docPr>
                <wp:cNvGraphicFramePr/>
                <a:graphic xmlns:a="http://schemas.openxmlformats.org/drawingml/2006/main">
                  <a:graphicData uri="http://schemas.microsoft.com/office/word/2010/wordprocessingShape">
                    <wps:wsp>
                      <wps:cNvCnPr/>
                      <wps:spPr>
                        <a:xfrm>
                          <a:off x="0" y="0"/>
                          <a:ext cx="1414780" cy="1062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43372" id="直接箭头连接符 10" o:spid="_x0000_s1026" type="#_x0000_t32" style="position:absolute;left:0;text-align:left;margin-left:269.6pt;margin-top:171.75pt;width:111.4pt;height:8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" strokecolor="#4472c4 [3204]" strokeweight=".5pt">
                <v:stroke endarrow="block" joinstyle="miter"/>
              </v:shape>
            </w:pict>
          </mc:Fallback>
        </mc:AlternateContent>
      </w:r>
      <w:r w:rsidRPr="00A23E48">
        <w:rPr>
          <w:noProof/>
        </w:rPr>
        <mc:AlternateContent>
          <mc:Choice Requires="wps">
            <w:drawing>
              <wp:anchor distT="0" distB="0" distL="114300" distR="114300" simplePos="0" relativeHeight="251667456" behindDoc="0" locked="0" layoutInCell="1" allowOverlap="1" wp14:anchorId="6285AA7A" wp14:editId="119FAFFC">
                <wp:simplePos x="0" y="0"/>
                <wp:positionH relativeFrom="column">
                  <wp:posOffset>1072515</wp:posOffset>
                </wp:positionH>
                <wp:positionV relativeFrom="paragraph">
                  <wp:posOffset>2974340</wp:posOffset>
                </wp:positionV>
                <wp:extent cx="1210310" cy="338455"/>
                <wp:effectExtent l="0" t="0" r="0" b="0"/>
                <wp:wrapNone/>
                <wp:docPr id="18" name="矩形 17">
                  <a:extLst xmlns:a="http://schemas.openxmlformats.org/drawingml/2006/main">
                    <a:ext uri="{FF2B5EF4-FFF2-40B4-BE49-F238E27FC236}">
                      <a16:creationId xmlns:a16="http://schemas.microsoft.com/office/drawing/2014/main" id="{A4B3CAF5-92DE-456F-A5DD-A4855F067D8D}"/>
                    </a:ext>
                  </a:extLst>
                </wp:docPr>
                <wp:cNvGraphicFramePr/>
                <a:graphic xmlns:a="http://schemas.openxmlformats.org/drawingml/2006/main">
                  <a:graphicData uri="http://schemas.microsoft.com/office/word/2010/wordprocessingShape">
                    <wps:wsp>
                      <wps:cNvSpPr/>
                      <wps:spPr>
                        <a:xfrm rot="16200000">
                          <a:off x="0" y="0"/>
                          <a:ext cx="1210310" cy="338455"/>
                        </a:xfrm>
                        <a:prstGeom prst="rect">
                          <a:avLst/>
                        </a:prstGeom>
                        <a:noFill/>
                      </wps:spPr>
                      <wps:txbx>
                        <w:txbxContent>
                          <w:p w14:paraId="00DC6026"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sz w:val="32"/>
                                <w:szCs w:val="32"/>
                                <w14:shadow w14:blurRad="38100" w14:dist="19050" w14:dir="2700000" w14:sx="100000" w14:sy="100000" w14:kx="0" w14:ky="0" w14:algn="tl">
                                  <w14:schemeClr w14:val="dk1">
                                    <w14:alpha w14:val="60000"/>
                                  </w14:schemeClr>
                                </w14:shadow>
                              </w:rPr>
                              <w:t>物理反演法</w:t>
                            </w:r>
                          </w:p>
                        </w:txbxContent>
                      </wps:txbx>
                      <wps:bodyPr wrap="none" lIns="91440" tIns="45720" rIns="91440" bIns="45720">
                        <a:spAutoFit/>
                      </wps:bodyPr>
                    </wps:wsp>
                  </a:graphicData>
                </a:graphic>
              </wp:anchor>
            </w:drawing>
          </mc:Choice>
          <mc:Fallback>
            <w:pict>
              <v:rect w14:anchorId="6285AA7A" id="矩形 17" o:spid="_x0000_s1027" style="position:absolute;left:0;text-align:left;margin-left:84.45pt;margin-top:234.2pt;width:95.3pt;height:26.65pt;rotation:-90;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" filled="f" stroked="f">
                <v:textbox style="mso-fit-shape-to-text:t">
                  <w:txbxContent>
                    <w:p w14:paraId="00DC6026"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sz w:val="32"/>
                          <w:szCs w:val="32"/>
                          <w14:shadow w14:blurRad="38100" w14:dist="19050" w14:dir="2700000" w14:sx="100000" w14:sy="100000" w14:kx="0" w14:ky="0" w14:algn="tl">
                            <w14:schemeClr w14:val="dk1">
                              <w14:alpha w14:val="60000"/>
                            </w14:schemeClr>
                          </w14:shadow>
                        </w:rPr>
                        <w:t>物理反演法</w:t>
                      </w:r>
                    </w:p>
                  </w:txbxContent>
                </v:textbox>
              </v:rect>
            </w:pict>
          </mc:Fallback>
        </mc:AlternateContent>
      </w:r>
      <w:r w:rsidRPr="00A23E48">
        <w:rPr>
          <w:noProof/>
        </w:rPr>
        <mc:AlternateContent>
          <mc:Choice Requires="wps">
            <w:drawing>
              <wp:anchor distT="0" distB="0" distL="114300" distR="114300" simplePos="0" relativeHeight="251668480" behindDoc="0" locked="0" layoutInCell="1" allowOverlap="1" wp14:anchorId="77668216" wp14:editId="3794DAD5">
                <wp:simplePos x="0" y="0"/>
                <wp:positionH relativeFrom="column">
                  <wp:posOffset>3284220</wp:posOffset>
                </wp:positionH>
                <wp:positionV relativeFrom="paragraph">
                  <wp:posOffset>2408555</wp:posOffset>
                </wp:positionV>
                <wp:extent cx="1838960" cy="461645"/>
                <wp:effectExtent l="0" t="0" r="0" b="0"/>
                <wp:wrapNone/>
                <wp:docPr id="19" name="矩形 18">
                  <a:extLst xmlns:a="http://schemas.openxmlformats.org/drawingml/2006/main">
                    <a:ext uri="{FF2B5EF4-FFF2-40B4-BE49-F238E27FC236}">
                      <a16:creationId xmlns:a16="http://schemas.microsoft.com/office/drawing/2014/main" id="{98E270EC-E4FD-451B-A564-2A610C531706}"/>
                    </a:ext>
                  </a:extLst>
                </wp:docPr>
                <wp:cNvGraphicFramePr/>
                <a:graphic xmlns:a="http://schemas.openxmlformats.org/drawingml/2006/main">
                  <a:graphicData uri="http://schemas.microsoft.com/office/word/2010/wordprocessingShape">
                    <wps:wsp>
                      <wps:cNvSpPr/>
                      <wps:spPr>
                        <a:xfrm rot="2423072">
                          <a:off x="0" y="0"/>
                          <a:ext cx="1838960" cy="461645"/>
                        </a:xfrm>
                        <a:prstGeom prst="rect">
                          <a:avLst/>
                        </a:prstGeom>
                        <a:noFill/>
                      </wps:spPr>
                      <wps:txbx>
                        <w:txbxContent>
                          <w:p w14:paraId="216152EB"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14:shadow w14:blurRad="38100" w14:dist="19050" w14:dir="2700000" w14:sx="100000" w14:sy="100000" w14:kx="0" w14:ky="0" w14:algn="tl">
                                  <w14:schemeClr w14:val="dk1">
                                    <w14:alpha w14:val="60000"/>
                                  </w14:schemeClr>
                                </w14:shadow>
                              </w:rPr>
                              <w:t>基于统计的方法（包括神经网络）</w:t>
                            </w:r>
                          </w:p>
                        </w:txbxContent>
                      </wps:txbx>
                      <wps:bodyPr wrap="square" lIns="91440" tIns="45720" rIns="91440" bIns="45720">
                        <a:spAutoFit/>
                      </wps:bodyPr>
                    </wps:wsp>
                  </a:graphicData>
                </a:graphic>
              </wp:anchor>
            </w:drawing>
          </mc:Choice>
          <mc:Fallback>
            <w:pict>
              <v:rect w14:anchorId="77668216" id="矩形 18" o:spid="_x0000_s1028" style="position:absolute;left:0;text-align:left;margin-left:258.6pt;margin-top:189.65pt;width:144.8pt;height:36.35pt;rotation:2646641fd;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" filled="f" stroked="f">
                <v:textbox style="mso-fit-shape-to-text:t">
                  <w:txbxContent>
                    <w:p w14:paraId="216152EB" w14:textId="77777777" w:rsidR="00A23E48" w:rsidRDefault="00A23E48" w:rsidP="00A23E48">
                      <w:pPr>
                        <w:pStyle w:val="a4"/>
                        <w:spacing w:before="0" w:beforeAutospacing="0" w:after="0" w:afterAutospacing="0"/>
                        <w:jc w:val="center"/>
                      </w:pPr>
                      <w:r w:rsidRPr="00A23E48">
                        <w:rPr>
                          <w:rFonts w:asciiTheme="minorHAnsi" w:eastAsiaTheme="minorEastAsia" w:hAnsi="等线" w:cstheme="minorBidi" w:hint="eastAsia"/>
                          <w:color w:val="000000" w:themeColor="text1"/>
                          <w:kern w:val="24"/>
                          <w14:shadow w14:blurRad="38100" w14:dist="19050" w14:dir="2700000" w14:sx="100000" w14:sy="100000" w14:kx="0" w14:ky="0" w14:algn="tl">
                            <w14:schemeClr w14:val="dk1">
                              <w14:alpha w14:val="60000"/>
                            </w14:schemeClr>
                          </w14:shadow>
                        </w:rPr>
                        <w:t>基于统计的方法（包括神经网络）</w:t>
                      </w:r>
                    </w:p>
                  </w:txbxContent>
                </v:textbox>
              </v:rect>
            </w:pict>
          </mc:Fallback>
        </mc:AlternateContent>
      </w:r>
    </w:p>
    <w:p w14:paraId="3CE78660" w14:textId="7A9F5768" w:rsidR="001F2FE7" w:rsidRDefault="001F2FE7" w:rsidP="00D508A6"/>
    <w:p w14:paraId="3715F263" w14:textId="5BDA0161" w:rsidR="001F2FE7" w:rsidRDefault="001F2FE7" w:rsidP="00D508A6"/>
    <w:p w14:paraId="2BF1E80D" w14:textId="77092932" w:rsidR="00050FFE" w:rsidRDefault="00564B6B" w:rsidP="00D508A6">
      <w:r w:rsidRPr="00A23E48">
        <w:rPr>
          <w:noProof/>
        </w:rPr>
        <mc:AlternateContent>
          <mc:Choice Requires="wps">
            <w:drawing>
              <wp:anchor distT="0" distB="0" distL="114300" distR="114300" simplePos="0" relativeHeight="251660288" behindDoc="0" locked="0" layoutInCell="1" allowOverlap="1" wp14:anchorId="662F71D0" wp14:editId="6DF72B94">
                <wp:simplePos x="0" y="0"/>
                <wp:positionH relativeFrom="column">
                  <wp:posOffset>971550</wp:posOffset>
                </wp:positionH>
                <wp:positionV relativeFrom="paragraph">
                  <wp:posOffset>375285</wp:posOffset>
                </wp:positionV>
                <wp:extent cx="2047875" cy="842645"/>
                <wp:effectExtent l="19050" t="19050" r="28575" b="33655"/>
                <wp:wrapNone/>
                <wp:docPr id="5" name="流程图: 决策 4">
                  <a:extLst xmlns:a="http://schemas.openxmlformats.org/drawingml/2006/main">
                    <a:ext uri="{FF2B5EF4-FFF2-40B4-BE49-F238E27FC236}">
                      <a16:creationId xmlns:a16="http://schemas.microsoft.com/office/drawing/2014/main" id="{35B6C7ED-1F8C-45DB-AF70-50814BC86521}"/>
                    </a:ext>
                  </a:extLst>
                </wp:docPr>
                <wp:cNvGraphicFramePr/>
                <a:graphic xmlns:a="http://schemas.openxmlformats.org/drawingml/2006/main">
                  <a:graphicData uri="http://schemas.microsoft.com/office/word/2010/wordprocessingShape">
                    <wps:wsp>
                      <wps:cNvSpPr/>
                      <wps:spPr>
                        <a:xfrm>
                          <a:off x="0" y="0"/>
                          <a:ext cx="2047875" cy="8426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13688"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方法选择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F71D0" id="_x0000_t110" coordsize="21600,21600" o:spt="110" path="m10800,l,10800,10800,21600,21600,10800xe">
                <v:stroke joinstyle="miter"/>
                <v:path gradientshapeok="t" o:connecttype="rect" textboxrect="5400,5400,16200,16200"/>
              </v:shapetype>
              <v:shape id="流程图: 决策 4" o:spid="_x0000_s1029" type="#_x0000_t110" style="position:absolute;left:0;text-align:left;margin-left:76.5pt;margin-top:29.55pt;width:161.25pt;height:6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" fillcolor="#4472c4 [3204]" strokecolor="#1f3763 [1604]" strokeweight="1pt">
                <v:textbox>
                  <w:txbxContent>
                    <w:p w14:paraId="03B13688"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方法选择</w:t>
                      </w:r>
                    </w:p>
                  </w:txbxContent>
                </v:textbox>
              </v:shape>
            </w:pict>
          </mc:Fallback>
        </mc:AlternateContent>
      </w:r>
      <w:r w:rsidR="00AD5845" w:rsidRPr="00A23E48">
        <w:rPr>
          <w:noProof/>
        </w:rPr>
        <mc:AlternateContent>
          <mc:Choice Requires="wps">
            <w:drawing>
              <wp:anchor distT="0" distB="0" distL="114300" distR="114300" simplePos="0" relativeHeight="251662336" behindDoc="0" locked="0" layoutInCell="1" allowOverlap="1" wp14:anchorId="686041EF" wp14:editId="089FD7B1">
                <wp:simplePos x="0" y="0"/>
                <wp:positionH relativeFrom="column">
                  <wp:posOffset>4314825</wp:posOffset>
                </wp:positionH>
                <wp:positionV relativeFrom="paragraph">
                  <wp:posOffset>2542540</wp:posOffset>
                </wp:positionV>
                <wp:extent cx="1714500" cy="870585"/>
                <wp:effectExtent l="0" t="0" r="19050" b="24765"/>
                <wp:wrapNone/>
                <wp:docPr id="8" name="流程图: 过程 7">
                  <a:extLst xmlns:a="http://schemas.openxmlformats.org/drawingml/2006/main">
                    <a:ext uri="{FF2B5EF4-FFF2-40B4-BE49-F238E27FC236}">
                      <a16:creationId xmlns:a16="http://schemas.microsoft.com/office/drawing/2014/main" id="{2EA757E3-131D-47EF-8D38-4609677C6F85}"/>
                    </a:ext>
                  </a:extLst>
                </wp:docPr>
                <wp:cNvGraphicFramePr/>
                <a:graphic xmlns:a="http://schemas.openxmlformats.org/drawingml/2006/main">
                  <a:graphicData uri="http://schemas.microsoft.com/office/word/2010/wordprocessingShape">
                    <wps:wsp>
                      <wps:cNvSpPr/>
                      <wps:spPr>
                        <a:xfrm>
                          <a:off x="0" y="0"/>
                          <a:ext cx="1714500" cy="8705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5B043"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利用辐射传播模型</w:t>
                            </w:r>
                            <w:r>
                              <w:rPr>
                                <w:rFonts w:asciiTheme="minorHAnsi" w:eastAsiaTheme="minorEastAsia" w:hAnsi="等线" w:cstheme="minorBidi" w:hint="eastAsia"/>
                                <w:color w:val="FFFFFF" w:themeColor="light1"/>
                                <w:kern w:val="24"/>
                                <w:sz w:val="28"/>
                                <w:szCs w:val="28"/>
                              </w:rPr>
                              <w:t>进行亮温的正演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041EF" id="_x0000_t109" coordsize="21600,21600" o:spt="109" path="m,l,21600r21600,l21600,xe">
                <v:stroke joinstyle="miter"/>
                <v:path gradientshapeok="t" o:connecttype="rect"/>
              </v:shapetype>
              <v:shape id="流程图: 过程 7" o:spid="_x0000_s1030" type="#_x0000_t109" style="position:absolute;left:0;text-align:left;margin-left:339.75pt;margin-top:200.2pt;width:13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" fillcolor="#4472c4 [3204]" strokecolor="#1f3763 [1604]" strokeweight="1pt">
                <v:textbox>
                  <w:txbxContent>
                    <w:p w14:paraId="4085B043"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利用辐射传播模型</w:t>
                      </w:r>
                      <w:r>
                        <w:rPr>
                          <w:rFonts w:asciiTheme="minorHAnsi" w:eastAsiaTheme="minorEastAsia" w:hAnsi="等线" w:cstheme="minorBidi" w:hint="eastAsia"/>
                          <w:color w:val="FFFFFF" w:themeColor="light1"/>
                          <w:kern w:val="24"/>
                          <w:sz w:val="28"/>
                          <w:szCs w:val="28"/>
                        </w:rPr>
                        <w:t>进行亮温的正演</w:t>
                      </w:r>
                    </w:p>
                  </w:txbxContent>
                </v:textbox>
              </v:shape>
            </w:pict>
          </mc:Fallback>
        </mc:AlternateContent>
      </w:r>
      <w:r w:rsidR="00AD5845" w:rsidRPr="00A23E48">
        <w:rPr>
          <w:noProof/>
        </w:rPr>
        <mc:AlternateContent>
          <mc:Choice Requires="wps">
            <w:drawing>
              <wp:anchor distT="0" distB="0" distL="114300" distR="114300" simplePos="0" relativeHeight="251666432" behindDoc="0" locked="0" layoutInCell="1" allowOverlap="1" wp14:anchorId="14A391F1" wp14:editId="5936119D">
                <wp:simplePos x="0" y="0"/>
                <wp:positionH relativeFrom="column">
                  <wp:posOffset>2893060</wp:posOffset>
                </wp:positionH>
                <wp:positionV relativeFrom="paragraph">
                  <wp:posOffset>3494405</wp:posOffset>
                </wp:positionV>
                <wp:extent cx="2166620" cy="422275"/>
                <wp:effectExtent l="38100" t="0" r="24130" b="73025"/>
                <wp:wrapNone/>
                <wp:docPr id="15" name="直接箭头连接符 14">
                  <a:extLst xmlns:a="http://schemas.openxmlformats.org/drawingml/2006/main">
                    <a:ext uri="{FF2B5EF4-FFF2-40B4-BE49-F238E27FC236}">
                      <a16:creationId xmlns:a16="http://schemas.microsoft.com/office/drawing/2014/main" id="{A8C98BEF-C446-4D84-9A36-CD2DD3A8473B}"/>
                    </a:ext>
                  </a:extLst>
                </wp:docPr>
                <wp:cNvGraphicFramePr/>
                <a:graphic xmlns:a="http://schemas.openxmlformats.org/drawingml/2006/main">
                  <a:graphicData uri="http://schemas.microsoft.com/office/word/2010/wordprocessingShape">
                    <wps:wsp>
                      <wps:cNvCnPr/>
                      <wps:spPr>
                        <a:xfrm flipH="1">
                          <a:off x="0" y="0"/>
                          <a:ext cx="2166620" cy="422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144BE" id="直接箭头连接符 14" o:spid="_x0000_s1026" type="#_x0000_t32" style="position:absolute;left:0;text-align:left;margin-left:227.8pt;margin-top:275.15pt;width:170.6pt;height:33.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" strokecolor="#4472c4 [3204]" strokeweight=".5pt">
                <v:stroke endarrow="block" joinstyle="miter"/>
              </v:shape>
            </w:pict>
          </mc:Fallback>
        </mc:AlternateContent>
      </w:r>
      <w:r w:rsidR="00AD5845" w:rsidRPr="00A23E48">
        <w:rPr>
          <w:noProof/>
        </w:rPr>
        <mc:AlternateContent>
          <mc:Choice Requires="wps">
            <w:drawing>
              <wp:anchor distT="0" distB="0" distL="114300" distR="114300" simplePos="0" relativeHeight="251663360" behindDoc="0" locked="0" layoutInCell="1" allowOverlap="1" wp14:anchorId="39B6BE60" wp14:editId="27132F7A">
                <wp:simplePos x="0" y="0"/>
                <wp:positionH relativeFrom="column">
                  <wp:posOffset>1343024</wp:posOffset>
                </wp:positionH>
                <wp:positionV relativeFrom="paragraph">
                  <wp:posOffset>3489960</wp:posOffset>
                </wp:positionV>
                <wp:extent cx="1476375" cy="895350"/>
                <wp:effectExtent l="0" t="0" r="28575" b="19050"/>
                <wp:wrapNone/>
                <wp:docPr id="9" name="流程图: 过程 8">
                  <a:extLst xmlns:a="http://schemas.openxmlformats.org/drawingml/2006/main">
                    <a:ext uri="{FF2B5EF4-FFF2-40B4-BE49-F238E27FC236}">
                      <a16:creationId xmlns:a16="http://schemas.microsoft.com/office/drawing/2014/main" id="{DF313599-D181-472A-A8B9-380972912DCB}"/>
                    </a:ext>
                  </a:extLst>
                </wp:docPr>
                <wp:cNvGraphicFramePr/>
                <a:graphic xmlns:a="http://schemas.openxmlformats.org/drawingml/2006/main">
                  <a:graphicData uri="http://schemas.microsoft.com/office/word/2010/wordprocessingShape">
                    <wps:wsp>
                      <wps:cNvSpPr/>
                      <wps:spPr>
                        <a:xfrm>
                          <a:off x="0" y="0"/>
                          <a:ext cx="1476375" cy="895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7BE4C"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反演得到温湿度廓线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BE60" id="流程图: 过程 8" o:spid="_x0000_s1031" type="#_x0000_t109" style="position:absolute;left:0;text-align:left;margin-left:105.75pt;margin-top:274.8pt;width:116.2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" fillcolor="#4472c4 [3204]" strokecolor="#1f3763 [1604]" strokeweight="1pt">
                <v:textbox>
                  <w:txbxContent>
                    <w:p w14:paraId="63C7BE4C" w14:textId="77777777" w:rsidR="00A23E48" w:rsidRDefault="00A23E48" w:rsidP="00A23E48">
                      <w:pPr>
                        <w:pStyle w:val="a4"/>
                        <w:spacing w:before="0" w:beforeAutospacing="0" w:after="0" w:afterAutospacing="0"/>
                        <w:jc w:val="center"/>
                      </w:pPr>
                      <w:r>
                        <w:rPr>
                          <w:rFonts w:asciiTheme="minorHAnsi" w:eastAsiaTheme="minorEastAsia" w:hAnsi="等线" w:cstheme="minorBidi" w:hint="eastAsia"/>
                          <w:color w:val="FFFFFF" w:themeColor="light1"/>
                          <w:kern w:val="24"/>
                          <w:sz w:val="28"/>
                          <w:szCs w:val="28"/>
                        </w:rPr>
                        <w:t>反演得到温湿度廓线</w:t>
                      </w:r>
                    </w:p>
                  </w:txbxContent>
                </v:textbox>
              </v:shape>
            </w:pict>
          </mc:Fallback>
        </mc:AlternateContent>
      </w:r>
      <w:r w:rsidR="00AD5845" w:rsidRPr="00A23E48">
        <w:rPr>
          <w:noProof/>
        </w:rPr>
        <mc:AlternateContent>
          <mc:Choice Requires="wps">
            <w:drawing>
              <wp:anchor distT="0" distB="0" distL="114300" distR="114300" simplePos="0" relativeHeight="251665408" behindDoc="0" locked="0" layoutInCell="1" allowOverlap="1" wp14:anchorId="35CDC210" wp14:editId="48E76326">
                <wp:simplePos x="0" y="0"/>
                <wp:positionH relativeFrom="column">
                  <wp:posOffset>1988821</wp:posOffset>
                </wp:positionH>
                <wp:positionV relativeFrom="paragraph">
                  <wp:posOffset>1431290</wp:posOffset>
                </wp:positionV>
                <wp:extent cx="23495" cy="1830070"/>
                <wp:effectExtent l="76200" t="0" r="71755" b="55880"/>
                <wp:wrapNone/>
                <wp:docPr id="13" name="直接箭头连接符 12">
                  <a:extLst xmlns:a="http://schemas.openxmlformats.org/drawingml/2006/main">
                    <a:ext uri="{FF2B5EF4-FFF2-40B4-BE49-F238E27FC236}">
                      <a16:creationId xmlns:a16="http://schemas.microsoft.com/office/drawing/2014/main" id="{333CCFA4-33C6-4E39-B7E7-48E85DE7A874}"/>
                    </a:ext>
                  </a:extLst>
                </wp:docPr>
                <wp:cNvGraphicFramePr/>
                <a:graphic xmlns:a="http://schemas.openxmlformats.org/drawingml/2006/main">
                  <a:graphicData uri="http://schemas.microsoft.com/office/word/2010/wordprocessingShape">
                    <wps:wsp>
                      <wps:cNvCnPr/>
                      <wps:spPr>
                        <a:xfrm flipH="1">
                          <a:off x="0" y="0"/>
                          <a:ext cx="23495" cy="183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D6494" id="直接箭头连接符 12" o:spid="_x0000_s1026" type="#_x0000_t32" style="position:absolute;left:0;text-align:left;margin-left:156.6pt;margin-top:112.7pt;width:1.85pt;height:144.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" strokecolor="#4472c4 [3204]" strokeweight=".5pt">
                <v:stroke endarrow="block" joinstyle="miter"/>
              </v:shape>
            </w:pict>
          </mc:Fallback>
        </mc:AlternateContent>
      </w:r>
    </w:p>
    <w:p w14:paraId="357E4FE3" w14:textId="49CB8085" w:rsidR="00AC7BBA" w:rsidRPr="00AC7BBA" w:rsidRDefault="00AC7BBA" w:rsidP="00AC7BBA"/>
    <w:p w14:paraId="1F0E4BFB" w14:textId="0285919D" w:rsidR="00AC7BBA" w:rsidRPr="00AC7BBA" w:rsidRDefault="00AC7BBA" w:rsidP="00AC7BBA"/>
    <w:p w14:paraId="592FD4B4" w14:textId="1AFFDEBA" w:rsidR="00AC7BBA" w:rsidRPr="00AC7BBA" w:rsidRDefault="00AC7BBA" w:rsidP="00AC7BBA"/>
    <w:p w14:paraId="65104E2D" w14:textId="3D93EE90" w:rsidR="00AC7BBA" w:rsidRPr="00AC7BBA" w:rsidRDefault="00AC7BBA" w:rsidP="00AC7BBA"/>
    <w:p w14:paraId="6F33D876" w14:textId="33041204" w:rsidR="00AC7BBA" w:rsidRPr="00AC7BBA" w:rsidRDefault="00AC7BBA" w:rsidP="00AC7BBA"/>
    <w:p w14:paraId="3E33F3B4" w14:textId="6A190878" w:rsidR="00AC7BBA" w:rsidRPr="00AC7BBA" w:rsidRDefault="00AC7BBA" w:rsidP="00AC7BBA"/>
    <w:p w14:paraId="5D66D9C1" w14:textId="4DBCAC1C" w:rsidR="00AC7BBA" w:rsidRPr="00AC7BBA" w:rsidRDefault="00AC7BBA" w:rsidP="00AC7BBA"/>
    <w:p w14:paraId="5A2396B2" w14:textId="2259136A" w:rsidR="00AC7BBA" w:rsidRPr="00AC7BBA" w:rsidRDefault="00AC7BBA" w:rsidP="00AC7BBA"/>
    <w:p w14:paraId="4E4AA0CC" w14:textId="2007A367" w:rsidR="00AC7BBA" w:rsidRPr="00AC7BBA" w:rsidRDefault="00AC7BBA" w:rsidP="00AC7BBA"/>
    <w:p w14:paraId="60147278" w14:textId="0B784D73" w:rsidR="00AC7BBA" w:rsidRPr="00AC7BBA" w:rsidRDefault="00AC7BBA" w:rsidP="00AC7BBA"/>
    <w:p w14:paraId="213FDED0" w14:textId="2A53A795" w:rsidR="00AC7BBA" w:rsidRPr="00AC7BBA" w:rsidRDefault="00AC7BBA" w:rsidP="00AC7BBA"/>
    <w:p w14:paraId="6650C6AF" w14:textId="43E31352" w:rsidR="00AC7BBA" w:rsidRPr="00AC7BBA" w:rsidRDefault="00AC7BBA" w:rsidP="00AC7BBA"/>
    <w:p w14:paraId="79691245" w14:textId="4EEEC6F8" w:rsidR="00AC7BBA" w:rsidRPr="00AC7BBA" w:rsidRDefault="00AC7BBA" w:rsidP="00AC7BBA"/>
    <w:p w14:paraId="3953F322" w14:textId="64A32D6D" w:rsidR="00AC7BBA" w:rsidRPr="00AC7BBA" w:rsidRDefault="00AC7BBA" w:rsidP="00AC7BBA"/>
    <w:p w14:paraId="631292C6" w14:textId="5A95B083" w:rsidR="00AC7BBA" w:rsidRPr="00AC7BBA" w:rsidRDefault="00AC7BBA" w:rsidP="00AC7BBA"/>
    <w:p w14:paraId="3BA171B9" w14:textId="3B94A1C5" w:rsidR="00AC7BBA" w:rsidRPr="00AC7BBA" w:rsidRDefault="00AC7BBA" w:rsidP="00AC7BBA"/>
    <w:p w14:paraId="500EDB0E" w14:textId="64F695C7" w:rsidR="00AC7BBA" w:rsidRPr="00AC7BBA" w:rsidRDefault="00AC7BBA" w:rsidP="00AC7BBA"/>
    <w:p w14:paraId="62DCF07F" w14:textId="510325FB" w:rsidR="00AC7BBA" w:rsidRPr="00AC7BBA" w:rsidRDefault="00AC7BBA" w:rsidP="00AC7BBA"/>
    <w:p w14:paraId="00D4F2F7" w14:textId="0479ACF9" w:rsidR="00AC7BBA" w:rsidRPr="00AC7BBA" w:rsidRDefault="00AC7BBA" w:rsidP="00AC7BBA"/>
    <w:p w14:paraId="4AED8B9F" w14:textId="16123CD2" w:rsidR="00AC7BBA" w:rsidRPr="00AC7BBA" w:rsidRDefault="00AC7BBA" w:rsidP="00AC7BBA"/>
    <w:p w14:paraId="54B407A6" w14:textId="19965076" w:rsidR="00AC7BBA" w:rsidRDefault="00AC7BBA" w:rsidP="00AC7BBA"/>
    <w:p w14:paraId="36997A96" w14:textId="67A3CBF0" w:rsidR="00AC7BBA" w:rsidRDefault="00AC7BBA" w:rsidP="00AC7BBA">
      <w:pPr>
        <w:tabs>
          <w:tab w:val="left" w:pos="5235"/>
        </w:tabs>
      </w:pPr>
      <w:r>
        <w:tab/>
      </w:r>
    </w:p>
    <w:p w14:paraId="11D3ADA0" w14:textId="1E3F2712" w:rsidR="00AC7BBA" w:rsidRDefault="00AC7BBA" w:rsidP="00AC7BBA">
      <w:pPr>
        <w:pStyle w:val="3"/>
      </w:pPr>
      <w:r>
        <w:rPr>
          <w:rFonts w:hint="eastAsia"/>
        </w:rPr>
        <w:t>参考资料</w:t>
      </w:r>
    </w:p>
    <w:p w14:paraId="77CAB042" w14:textId="5306D399" w:rsidR="00F169F5" w:rsidRDefault="00F169F5" w:rsidP="00F169F5">
      <w:pPr>
        <w:rPr>
          <w:rFonts w:ascii="微软雅黑" w:eastAsia="微软雅黑" w:cs="微软雅黑"/>
          <w:color w:val="000000"/>
          <w:kern w:val="0"/>
          <w:sz w:val="24"/>
          <w:szCs w:val="24"/>
          <w:lang w:val="zh-CN"/>
        </w:rPr>
      </w:pPr>
      <w:r>
        <w:rPr>
          <w:rFonts w:ascii="微软雅黑" w:eastAsia="微软雅黑" w:cs="微软雅黑"/>
          <w:color w:val="000000"/>
          <w:kern w:val="0"/>
          <w:sz w:val="24"/>
          <w:szCs w:val="24"/>
          <w:lang w:val="zh-CN"/>
        </w:rPr>
        <w:t>[1].</w:t>
      </w:r>
      <w:r>
        <w:rPr>
          <w:rFonts w:ascii="微软雅黑" w:eastAsia="微软雅黑" w:cs="微软雅黑"/>
          <w:color w:val="000000"/>
          <w:kern w:val="0"/>
          <w:sz w:val="24"/>
          <w:szCs w:val="24"/>
          <w:lang w:val="zh-CN"/>
        </w:rPr>
        <w:tab/>
      </w:r>
      <w:r>
        <w:rPr>
          <w:rFonts w:ascii="微软雅黑" w:eastAsia="微软雅黑" w:cs="微软雅黑" w:hint="eastAsia"/>
          <w:color w:val="000000"/>
          <w:kern w:val="0"/>
          <w:sz w:val="24"/>
          <w:szCs w:val="24"/>
          <w:lang w:val="zh-CN"/>
        </w:rPr>
        <w:t>李泽宇</w:t>
      </w:r>
      <w:r>
        <w:rPr>
          <w:rFonts w:ascii="微软雅黑" w:eastAsia="微软雅黑" w:cs="微软雅黑"/>
          <w:color w:val="000000"/>
          <w:kern w:val="0"/>
          <w:sz w:val="24"/>
          <w:szCs w:val="24"/>
          <w:lang w:val="zh-CN"/>
        </w:rPr>
        <w:t xml:space="preserve">, </w:t>
      </w:r>
      <w:r>
        <w:rPr>
          <w:rFonts w:ascii="微软雅黑" w:eastAsia="微软雅黑" w:cs="微软雅黑" w:hint="eastAsia"/>
          <w:color w:val="000000"/>
          <w:kern w:val="0"/>
          <w:sz w:val="24"/>
          <w:szCs w:val="24"/>
          <w:lang w:val="zh-CN"/>
        </w:rPr>
        <w:t>基于微波辐射计的大气温湿廓线反演算法及应用研究</w:t>
      </w:r>
      <w:r>
        <w:rPr>
          <w:rFonts w:ascii="微软雅黑" w:eastAsia="微软雅黑" w:cs="微软雅黑"/>
          <w:color w:val="000000"/>
          <w:kern w:val="0"/>
          <w:sz w:val="24"/>
          <w:szCs w:val="24"/>
          <w:lang w:val="zh-CN"/>
        </w:rPr>
        <w:t xml:space="preserve">, 2018, </w:t>
      </w:r>
      <w:r>
        <w:rPr>
          <w:rFonts w:ascii="微软雅黑" w:eastAsia="微软雅黑" w:cs="微软雅黑" w:hint="eastAsia"/>
          <w:color w:val="000000"/>
          <w:kern w:val="0"/>
          <w:sz w:val="24"/>
          <w:szCs w:val="24"/>
          <w:lang w:val="zh-CN"/>
        </w:rPr>
        <w:t>哈尔滨工程大学</w:t>
      </w:r>
      <w:r>
        <w:rPr>
          <w:rFonts w:ascii="微软雅黑" w:eastAsia="微软雅黑" w:cs="微软雅黑"/>
          <w:color w:val="000000"/>
          <w:kern w:val="0"/>
          <w:sz w:val="24"/>
          <w:szCs w:val="24"/>
          <w:lang w:val="zh-CN"/>
        </w:rPr>
        <w:t>.</w:t>
      </w:r>
    </w:p>
    <w:p w14:paraId="47F07A09" w14:textId="620E346F" w:rsidR="0095086A" w:rsidRPr="00F169F5" w:rsidRDefault="0095086A" w:rsidP="00F169F5">
      <w:r>
        <w:rPr>
          <w:rFonts w:ascii="微软雅黑" w:eastAsia="微软雅黑" w:cs="微软雅黑"/>
          <w:color w:val="000000"/>
          <w:kern w:val="0"/>
          <w:sz w:val="24"/>
          <w:szCs w:val="24"/>
          <w:lang w:val="zh-CN"/>
        </w:rPr>
        <w:t>[2].</w:t>
      </w:r>
      <w:r w:rsidR="008E4310" w:rsidRPr="008E4310">
        <w:rPr>
          <w:rFonts w:hint="eastAsia"/>
        </w:rPr>
        <w:t xml:space="preserve"> </w:t>
      </w:r>
      <w:r w:rsidR="008E4310" w:rsidRPr="008E4310">
        <w:rPr>
          <w:rFonts w:ascii="微软雅黑" w:eastAsia="微软雅黑" w:cs="微软雅黑" w:hint="eastAsia"/>
          <w:color w:val="000000"/>
          <w:kern w:val="0"/>
          <w:sz w:val="24"/>
          <w:szCs w:val="24"/>
          <w:lang w:val="zh-CN"/>
        </w:rPr>
        <w:t>地基多通道微波辐射计原理反演及应用</w:t>
      </w:r>
      <w:r w:rsidR="008E4310" w:rsidRPr="008E4310">
        <w:rPr>
          <w:rFonts w:ascii="微软雅黑" w:eastAsia="微软雅黑" w:cs="微软雅黑"/>
          <w:color w:val="000000"/>
          <w:kern w:val="0"/>
          <w:sz w:val="24"/>
          <w:szCs w:val="24"/>
          <w:lang w:val="zh-CN"/>
        </w:rPr>
        <w:t>20180622西安206所</w:t>
      </w:r>
      <w:r w:rsidR="00B64B27">
        <w:rPr>
          <w:rFonts w:ascii="微软雅黑" w:eastAsia="微软雅黑" w:cs="微软雅黑" w:hint="eastAsia"/>
          <w:color w:val="000000"/>
          <w:kern w:val="0"/>
          <w:sz w:val="24"/>
          <w:szCs w:val="24"/>
          <w:lang w:val="zh-CN"/>
        </w:rPr>
        <w:t>p</w:t>
      </w:r>
      <w:r w:rsidR="00B64B27">
        <w:rPr>
          <w:rFonts w:ascii="微软雅黑" w:eastAsia="微软雅黑" w:cs="微软雅黑"/>
          <w:color w:val="000000"/>
          <w:kern w:val="0"/>
          <w:sz w:val="24"/>
          <w:szCs w:val="24"/>
          <w:lang w:val="zh-CN"/>
        </w:rPr>
        <w:t>pt</w:t>
      </w:r>
    </w:p>
    <w:sectPr w:rsidR="0095086A" w:rsidRPr="00F16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02527"/>
    <w:multiLevelType w:val="hybridMultilevel"/>
    <w:tmpl w:val="FC12C664"/>
    <w:lvl w:ilvl="0" w:tplc="BA30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85"/>
    <w:rsid w:val="00020557"/>
    <w:rsid w:val="00026FE5"/>
    <w:rsid w:val="00032E17"/>
    <w:rsid w:val="00034224"/>
    <w:rsid w:val="00050FFE"/>
    <w:rsid w:val="00052AA3"/>
    <w:rsid w:val="0007348C"/>
    <w:rsid w:val="000A2F4E"/>
    <w:rsid w:val="000A7405"/>
    <w:rsid w:val="000C7930"/>
    <w:rsid w:val="000E35FA"/>
    <w:rsid w:val="0011474E"/>
    <w:rsid w:val="001358CB"/>
    <w:rsid w:val="00145425"/>
    <w:rsid w:val="001616E5"/>
    <w:rsid w:val="00172836"/>
    <w:rsid w:val="0017627C"/>
    <w:rsid w:val="00194AA4"/>
    <w:rsid w:val="00196CDC"/>
    <w:rsid w:val="001B42CD"/>
    <w:rsid w:val="001F24FD"/>
    <w:rsid w:val="001F2FE7"/>
    <w:rsid w:val="0024040F"/>
    <w:rsid w:val="00245C67"/>
    <w:rsid w:val="002617BF"/>
    <w:rsid w:val="00263729"/>
    <w:rsid w:val="002647BC"/>
    <w:rsid w:val="00265E88"/>
    <w:rsid w:val="0027035C"/>
    <w:rsid w:val="00276806"/>
    <w:rsid w:val="0028094F"/>
    <w:rsid w:val="002A5C0C"/>
    <w:rsid w:val="002B2F7D"/>
    <w:rsid w:val="002B4CA3"/>
    <w:rsid w:val="002C0933"/>
    <w:rsid w:val="002C13C5"/>
    <w:rsid w:val="002E2ECD"/>
    <w:rsid w:val="002E704D"/>
    <w:rsid w:val="002F141E"/>
    <w:rsid w:val="002F44BC"/>
    <w:rsid w:val="00307598"/>
    <w:rsid w:val="00315CA7"/>
    <w:rsid w:val="003309CD"/>
    <w:rsid w:val="00336CA1"/>
    <w:rsid w:val="003478C2"/>
    <w:rsid w:val="003519BF"/>
    <w:rsid w:val="003543B6"/>
    <w:rsid w:val="00375974"/>
    <w:rsid w:val="00382239"/>
    <w:rsid w:val="00394C6C"/>
    <w:rsid w:val="003E6953"/>
    <w:rsid w:val="00401C99"/>
    <w:rsid w:val="00451B55"/>
    <w:rsid w:val="00487BCF"/>
    <w:rsid w:val="004947F5"/>
    <w:rsid w:val="004948B1"/>
    <w:rsid w:val="004D355F"/>
    <w:rsid w:val="004D7854"/>
    <w:rsid w:val="004E3DBB"/>
    <w:rsid w:val="004E70B8"/>
    <w:rsid w:val="004F2B46"/>
    <w:rsid w:val="004F553B"/>
    <w:rsid w:val="00502806"/>
    <w:rsid w:val="00511A6F"/>
    <w:rsid w:val="005236FF"/>
    <w:rsid w:val="005278A8"/>
    <w:rsid w:val="00536FF3"/>
    <w:rsid w:val="0054054D"/>
    <w:rsid w:val="00564B6B"/>
    <w:rsid w:val="00581C3C"/>
    <w:rsid w:val="005A4E8F"/>
    <w:rsid w:val="005D347B"/>
    <w:rsid w:val="005D4655"/>
    <w:rsid w:val="005E1D91"/>
    <w:rsid w:val="005F0B12"/>
    <w:rsid w:val="00625521"/>
    <w:rsid w:val="006508B8"/>
    <w:rsid w:val="0066450F"/>
    <w:rsid w:val="00673300"/>
    <w:rsid w:val="0067599E"/>
    <w:rsid w:val="006C6975"/>
    <w:rsid w:val="006D21B2"/>
    <w:rsid w:val="007015CD"/>
    <w:rsid w:val="00727501"/>
    <w:rsid w:val="00733430"/>
    <w:rsid w:val="00744202"/>
    <w:rsid w:val="007462F8"/>
    <w:rsid w:val="007742AF"/>
    <w:rsid w:val="0077680C"/>
    <w:rsid w:val="00777F21"/>
    <w:rsid w:val="00780E17"/>
    <w:rsid w:val="00783867"/>
    <w:rsid w:val="00784A12"/>
    <w:rsid w:val="007907E7"/>
    <w:rsid w:val="00794678"/>
    <w:rsid w:val="00795A2E"/>
    <w:rsid w:val="00795F89"/>
    <w:rsid w:val="0079673B"/>
    <w:rsid w:val="007A564A"/>
    <w:rsid w:val="007B00E1"/>
    <w:rsid w:val="0081181B"/>
    <w:rsid w:val="0083521B"/>
    <w:rsid w:val="00847711"/>
    <w:rsid w:val="008721B5"/>
    <w:rsid w:val="0088371A"/>
    <w:rsid w:val="008A5D6A"/>
    <w:rsid w:val="008C41E2"/>
    <w:rsid w:val="008C58BA"/>
    <w:rsid w:val="008D76AC"/>
    <w:rsid w:val="008E1D65"/>
    <w:rsid w:val="008E4310"/>
    <w:rsid w:val="008F689D"/>
    <w:rsid w:val="00906833"/>
    <w:rsid w:val="00906CC7"/>
    <w:rsid w:val="009079EF"/>
    <w:rsid w:val="00910897"/>
    <w:rsid w:val="00922101"/>
    <w:rsid w:val="00930B85"/>
    <w:rsid w:val="009310D2"/>
    <w:rsid w:val="00935AB0"/>
    <w:rsid w:val="00944FA9"/>
    <w:rsid w:val="0095086A"/>
    <w:rsid w:val="00954361"/>
    <w:rsid w:val="00971FF7"/>
    <w:rsid w:val="00976BA8"/>
    <w:rsid w:val="00981523"/>
    <w:rsid w:val="0098274C"/>
    <w:rsid w:val="00984B75"/>
    <w:rsid w:val="009B19D9"/>
    <w:rsid w:val="00A23E48"/>
    <w:rsid w:val="00A249A0"/>
    <w:rsid w:val="00A3137F"/>
    <w:rsid w:val="00A361B3"/>
    <w:rsid w:val="00A440EC"/>
    <w:rsid w:val="00A463AE"/>
    <w:rsid w:val="00A47816"/>
    <w:rsid w:val="00A73D31"/>
    <w:rsid w:val="00A80683"/>
    <w:rsid w:val="00A8379A"/>
    <w:rsid w:val="00A848CE"/>
    <w:rsid w:val="00AA017F"/>
    <w:rsid w:val="00AA355E"/>
    <w:rsid w:val="00AA5496"/>
    <w:rsid w:val="00AC0BBE"/>
    <w:rsid w:val="00AC7BBA"/>
    <w:rsid w:val="00AD4A0B"/>
    <w:rsid w:val="00AD5784"/>
    <w:rsid w:val="00AD5845"/>
    <w:rsid w:val="00AE79CC"/>
    <w:rsid w:val="00B32306"/>
    <w:rsid w:val="00B3533D"/>
    <w:rsid w:val="00B41ED5"/>
    <w:rsid w:val="00B509C3"/>
    <w:rsid w:val="00B54E2D"/>
    <w:rsid w:val="00B64B27"/>
    <w:rsid w:val="00B67C64"/>
    <w:rsid w:val="00B721FA"/>
    <w:rsid w:val="00B80F0F"/>
    <w:rsid w:val="00BA3ED7"/>
    <w:rsid w:val="00BB762A"/>
    <w:rsid w:val="00BE1277"/>
    <w:rsid w:val="00BF1A69"/>
    <w:rsid w:val="00C07923"/>
    <w:rsid w:val="00C232DD"/>
    <w:rsid w:val="00C270A7"/>
    <w:rsid w:val="00C934B1"/>
    <w:rsid w:val="00CB48F0"/>
    <w:rsid w:val="00CD0E4C"/>
    <w:rsid w:val="00D00749"/>
    <w:rsid w:val="00D3698F"/>
    <w:rsid w:val="00D36B25"/>
    <w:rsid w:val="00D508A6"/>
    <w:rsid w:val="00D5208A"/>
    <w:rsid w:val="00D5413B"/>
    <w:rsid w:val="00D679D7"/>
    <w:rsid w:val="00D67DF0"/>
    <w:rsid w:val="00D70436"/>
    <w:rsid w:val="00D805D8"/>
    <w:rsid w:val="00DA2E14"/>
    <w:rsid w:val="00DB0EA8"/>
    <w:rsid w:val="00DB523A"/>
    <w:rsid w:val="00DF5C5E"/>
    <w:rsid w:val="00DF64CE"/>
    <w:rsid w:val="00E01661"/>
    <w:rsid w:val="00E1071A"/>
    <w:rsid w:val="00E177AE"/>
    <w:rsid w:val="00E17BAA"/>
    <w:rsid w:val="00E20759"/>
    <w:rsid w:val="00E22298"/>
    <w:rsid w:val="00E251CD"/>
    <w:rsid w:val="00E25A5C"/>
    <w:rsid w:val="00E315BC"/>
    <w:rsid w:val="00E4704F"/>
    <w:rsid w:val="00E51127"/>
    <w:rsid w:val="00E60F9C"/>
    <w:rsid w:val="00E7064D"/>
    <w:rsid w:val="00EA7B67"/>
    <w:rsid w:val="00EE4C3E"/>
    <w:rsid w:val="00EF48FB"/>
    <w:rsid w:val="00F169F5"/>
    <w:rsid w:val="00F21B14"/>
    <w:rsid w:val="00F81966"/>
    <w:rsid w:val="00F954AF"/>
    <w:rsid w:val="00FA69CF"/>
    <w:rsid w:val="00FB5B3A"/>
    <w:rsid w:val="00FE64FE"/>
    <w:rsid w:val="00FF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2655"/>
  <w15:chartTrackingRefBased/>
  <w15:docId w15:val="{846620DE-420B-4D96-8CF6-AC82D210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7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06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43B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E70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9D7"/>
    <w:rPr>
      <w:b/>
      <w:bCs/>
      <w:kern w:val="44"/>
      <w:sz w:val="44"/>
      <w:szCs w:val="44"/>
    </w:rPr>
  </w:style>
  <w:style w:type="character" w:customStyle="1" w:styleId="20">
    <w:name w:val="标题 2 字符"/>
    <w:basedOn w:val="a0"/>
    <w:link w:val="2"/>
    <w:uiPriority w:val="9"/>
    <w:rsid w:val="00E706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43B6"/>
    <w:rPr>
      <w:b/>
      <w:bCs/>
      <w:sz w:val="32"/>
      <w:szCs w:val="32"/>
    </w:rPr>
  </w:style>
  <w:style w:type="character" w:styleId="a3">
    <w:name w:val="Placeholder Text"/>
    <w:basedOn w:val="a0"/>
    <w:uiPriority w:val="99"/>
    <w:semiHidden/>
    <w:rsid w:val="00A848CE"/>
    <w:rPr>
      <w:color w:val="808080"/>
    </w:rPr>
  </w:style>
  <w:style w:type="character" w:customStyle="1" w:styleId="40">
    <w:name w:val="标题 4 字符"/>
    <w:basedOn w:val="a0"/>
    <w:link w:val="4"/>
    <w:uiPriority w:val="9"/>
    <w:rsid w:val="002E704D"/>
    <w:rPr>
      <w:rFonts w:asciiTheme="majorHAnsi" w:eastAsiaTheme="majorEastAsia" w:hAnsiTheme="majorHAnsi" w:cstheme="majorBidi"/>
      <w:b/>
      <w:bCs/>
      <w:sz w:val="28"/>
      <w:szCs w:val="28"/>
    </w:rPr>
  </w:style>
  <w:style w:type="paragraph" w:styleId="a4">
    <w:name w:val="Normal (Web)"/>
    <w:basedOn w:val="a"/>
    <w:uiPriority w:val="99"/>
    <w:semiHidden/>
    <w:unhideWhenUsed/>
    <w:rsid w:val="00A2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松廉 李</dc:creator>
  <cp:keywords/>
  <dc:description/>
  <cp:lastModifiedBy>松廉 李</cp:lastModifiedBy>
  <cp:revision>238</cp:revision>
  <dcterms:created xsi:type="dcterms:W3CDTF">2019-01-10T02:35:00Z</dcterms:created>
  <dcterms:modified xsi:type="dcterms:W3CDTF">2019-01-14T04:28:00Z</dcterms:modified>
</cp:coreProperties>
</file>