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1EB7" w14:textId="77777777" w:rsidR="00AE1021" w:rsidRDefault="00AE1021">
      <w:pPr>
        <w:spacing w:line="400" w:lineRule="exact"/>
        <w:jc w:val="center"/>
        <w:rPr>
          <w:rFonts w:eastAsia="黑体"/>
          <w:sz w:val="30"/>
        </w:rPr>
      </w:pPr>
      <w:r>
        <w:rPr>
          <w:rFonts w:eastAsia="黑体"/>
          <w:sz w:val="30"/>
        </w:rPr>
        <w:t>通信类</w:t>
      </w:r>
      <w:r>
        <w:rPr>
          <w:rFonts w:eastAsia="黑体" w:hint="eastAsia"/>
          <w:sz w:val="30"/>
        </w:rPr>
        <w:t>发明</w:t>
      </w:r>
      <w:r>
        <w:rPr>
          <w:rFonts w:eastAsia="黑体"/>
          <w:sz w:val="30"/>
        </w:rPr>
        <w:t>技术交底书提纲</w:t>
      </w:r>
    </w:p>
    <w:p w14:paraId="40FB4E00" w14:textId="77777777" w:rsidR="00AE1021" w:rsidRDefault="00AE1021">
      <w:pPr>
        <w:spacing w:beforeLines="50" w:before="156" w:afterLines="50" w:after="156" w:line="400" w:lineRule="exact"/>
        <w:rPr>
          <w:rFonts w:eastAsia="仿宋_GB2312"/>
          <w:bCs/>
          <w:sz w:val="24"/>
          <w:szCs w:val="28"/>
        </w:rPr>
      </w:pPr>
      <w:r>
        <w:rPr>
          <w:rFonts w:eastAsia="仿宋_GB2312" w:hint="eastAsia"/>
          <w:bCs/>
          <w:sz w:val="24"/>
          <w:szCs w:val="28"/>
        </w:rPr>
        <w:t>技术联系人：</w:t>
      </w:r>
    </w:p>
    <w:p w14:paraId="03EC2D5F" w14:textId="77777777" w:rsidR="00AE1021" w:rsidRDefault="00AE1021">
      <w:pPr>
        <w:spacing w:beforeLines="50" w:before="156" w:afterLines="50" w:after="156" w:line="400" w:lineRule="exact"/>
        <w:rPr>
          <w:rFonts w:eastAsia="仿宋_GB2312" w:hint="eastAsia"/>
          <w:bCs/>
          <w:sz w:val="24"/>
          <w:szCs w:val="28"/>
        </w:rPr>
      </w:pPr>
      <w:r>
        <w:rPr>
          <w:rFonts w:eastAsia="仿宋_GB2312" w:hint="eastAsia"/>
          <w:bCs/>
          <w:sz w:val="24"/>
          <w:szCs w:val="28"/>
        </w:rPr>
        <w:t>联系人电话：</w:t>
      </w:r>
    </w:p>
    <w:p w14:paraId="1695410C" w14:textId="77777777" w:rsidR="00AE1021" w:rsidRDefault="00AE1021">
      <w:pPr>
        <w:spacing w:beforeLines="50" w:before="156" w:afterLines="50" w:after="156" w:line="400" w:lineRule="exact"/>
        <w:rPr>
          <w:rFonts w:eastAsia="仿宋_GB2312" w:hint="eastAsia"/>
          <w:bCs/>
          <w:sz w:val="24"/>
          <w:szCs w:val="28"/>
        </w:rPr>
      </w:pPr>
      <w:r>
        <w:rPr>
          <w:rFonts w:eastAsia="仿宋_GB2312" w:hint="eastAsia"/>
          <w:bCs/>
          <w:sz w:val="24"/>
          <w:szCs w:val="28"/>
        </w:rPr>
        <w:t>联系人邮箱：</w:t>
      </w:r>
    </w:p>
    <w:p w14:paraId="76ED314A" w14:textId="77777777" w:rsidR="00AE1021" w:rsidRDefault="00AE1021">
      <w:pPr>
        <w:pStyle w:val="3"/>
        <w:keepLines/>
        <w:spacing w:line="400" w:lineRule="exact"/>
        <w:ind w:firstLineChars="200" w:firstLine="480"/>
        <w:jc w:val="both"/>
        <w:rPr>
          <w:rFonts w:eastAsia="仿宋_GB2312"/>
          <w:bCs/>
          <w:sz w:val="24"/>
          <w:szCs w:val="28"/>
        </w:rPr>
      </w:pPr>
      <w:r>
        <w:rPr>
          <w:rFonts w:eastAsia="仿宋_GB2312"/>
          <w:bCs/>
          <w:sz w:val="24"/>
          <w:szCs w:val="28"/>
        </w:rPr>
        <w:t>本提纲适用于通信方法、通信终端、通信网络、通信数据处理技术领域。</w:t>
      </w:r>
    </w:p>
    <w:p w14:paraId="0488CC1D" w14:textId="77777777" w:rsidR="00AE1021" w:rsidRDefault="00AE1021">
      <w:pPr>
        <w:pStyle w:val="3"/>
        <w:keepLines/>
        <w:spacing w:beforeLines="0" w:before="0" w:line="400" w:lineRule="exact"/>
        <w:ind w:firstLineChars="200" w:firstLine="480"/>
        <w:jc w:val="both"/>
        <w:rPr>
          <w:rFonts w:eastAsia="仿宋_GB2312"/>
          <w:bCs/>
          <w:sz w:val="24"/>
          <w:szCs w:val="28"/>
        </w:rPr>
      </w:pPr>
      <w:r>
        <w:rPr>
          <w:rFonts w:eastAsia="仿宋_GB2312"/>
          <w:bCs/>
          <w:sz w:val="24"/>
          <w:szCs w:val="28"/>
        </w:rPr>
        <w:t>技术交底书是代理人撰写专利申请文件的依据，其要针对某一发明创造（以下简称发明）主题，说清楚别人是怎么做的？别人做的有什么缺陷？我要做什么？我是怎么做的？我做的关键点在哪里？我做的有哪些优点？</w:t>
      </w:r>
    </w:p>
    <w:p w14:paraId="0F0B1B20" w14:textId="77777777" w:rsidR="00AE1021" w:rsidRDefault="00AE1021">
      <w:pPr>
        <w:autoSpaceDE w:val="0"/>
        <w:autoSpaceDN w:val="0"/>
        <w:adjustRightInd w:val="0"/>
        <w:spacing w:line="400" w:lineRule="exact"/>
        <w:ind w:rightChars="700" w:right="1470" w:firstLineChars="300" w:firstLine="720"/>
        <w:rPr>
          <w:rFonts w:eastAsia="仿宋_GB2312"/>
          <w:bCs/>
          <w:sz w:val="24"/>
          <w:szCs w:val="28"/>
        </w:rPr>
      </w:pPr>
      <w:r>
        <w:rPr>
          <w:rFonts w:eastAsia="黑体"/>
          <w:bCs/>
          <w:sz w:val="24"/>
          <w:szCs w:val="28"/>
        </w:rPr>
        <w:t>1</w:t>
      </w:r>
      <w:r>
        <w:rPr>
          <w:rFonts w:eastAsia="黑体"/>
          <w:bCs/>
          <w:sz w:val="24"/>
          <w:szCs w:val="28"/>
        </w:rPr>
        <w:t>、</w:t>
      </w:r>
      <w:r>
        <w:rPr>
          <w:rFonts w:eastAsia="仿宋_GB2312"/>
          <w:bCs/>
          <w:sz w:val="24"/>
          <w:szCs w:val="28"/>
        </w:rPr>
        <w:t>本发明的名称</w:t>
      </w:r>
    </w:p>
    <w:p w14:paraId="381C6302" w14:textId="77777777" w:rsidR="00AE1021" w:rsidRDefault="00AE1021">
      <w:pPr>
        <w:autoSpaceDE w:val="0"/>
        <w:autoSpaceDN w:val="0"/>
        <w:adjustRightInd w:val="0"/>
        <w:spacing w:line="400" w:lineRule="exact"/>
        <w:ind w:rightChars="700" w:right="1470" w:firstLineChars="300" w:firstLine="720"/>
        <w:rPr>
          <w:rFonts w:eastAsia="仿宋_GB2312"/>
          <w:bCs/>
          <w:sz w:val="24"/>
          <w:szCs w:val="28"/>
        </w:rPr>
      </w:pPr>
      <w:r>
        <w:rPr>
          <w:rFonts w:eastAsia="黑体"/>
          <w:bCs/>
          <w:sz w:val="24"/>
          <w:szCs w:val="28"/>
        </w:rPr>
        <w:t>2</w:t>
      </w:r>
      <w:r>
        <w:rPr>
          <w:rFonts w:eastAsia="黑体"/>
          <w:bCs/>
          <w:sz w:val="24"/>
          <w:szCs w:val="28"/>
        </w:rPr>
        <w:t>、</w:t>
      </w:r>
      <w:r>
        <w:rPr>
          <w:rFonts w:eastAsia="仿宋_GB2312"/>
          <w:bCs/>
          <w:sz w:val="24"/>
          <w:szCs w:val="28"/>
        </w:rPr>
        <w:t>背景技术的方案</w:t>
      </w:r>
    </w:p>
    <w:p w14:paraId="340F0909" w14:textId="77777777" w:rsidR="00AE1021" w:rsidRDefault="00AE1021">
      <w:pPr>
        <w:autoSpaceDE w:val="0"/>
        <w:autoSpaceDN w:val="0"/>
        <w:adjustRightInd w:val="0"/>
        <w:spacing w:line="400" w:lineRule="exact"/>
        <w:ind w:firstLineChars="300" w:firstLine="720"/>
        <w:rPr>
          <w:rFonts w:eastAsia="仿宋_GB2312"/>
          <w:bCs/>
          <w:sz w:val="24"/>
          <w:szCs w:val="28"/>
        </w:rPr>
      </w:pPr>
      <w:r>
        <w:rPr>
          <w:rFonts w:eastAsia="黑体"/>
          <w:bCs/>
          <w:sz w:val="24"/>
          <w:szCs w:val="28"/>
        </w:rPr>
        <w:t>3</w:t>
      </w:r>
      <w:r>
        <w:rPr>
          <w:rFonts w:eastAsia="黑体"/>
          <w:bCs/>
          <w:sz w:val="24"/>
          <w:szCs w:val="28"/>
        </w:rPr>
        <w:t>、</w:t>
      </w:r>
      <w:r>
        <w:rPr>
          <w:rFonts w:eastAsia="仿宋_GB2312"/>
          <w:bCs/>
          <w:sz w:val="24"/>
          <w:szCs w:val="28"/>
        </w:rPr>
        <w:t>背景技术的缺陷</w:t>
      </w:r>
    </w:p>
    <w:p w14:paraId="3FDA78C9" w14:textId="77777777" w:rsidR="00AE1021" w:rsidRDefault="00AE1021">
      <w:pPr>
        <w:autoSpaceDE w:val="0"/>
        <w:autoSpaceDN w:val="0"/>
        <w:adjustRightInd w:val="0"/>
        <w:spacing w:line="400" w:lineRule="exact"/>
        <w:ind w:firstLineChars="300" w:firstLine="720"/>
        <w:rPr>
          <w:rFonts w:eastAsia="仿宋_GB2312"/>
          <w:bCs/>
          <w:sz w:val="24"/>
          <w:szCs w:val="28"/>
        </w:rPr>
      </w:pPr>
      <w:r>
        <w:rPr>
          <w:rFonts w:eastAsia="黑体"/>
          <w:bCs/>
          <w:sz w:val="24"/>
          <w:szCs w:val="28"/>
        </w:rPr>
        <w:t>4</w:t>
      </w:r>
      <w:r>
        <w:rPr>
          <w:rFonts w:eastAsia="黑体"/>
          <w:bCs/>
          <w:sz w:val="24"/>
          <w:szCs w:val="28"/>
        </w:rPr>
        <w:t>、</w:t>
      </w:r>
      <w:r>
        <w:rPr>
          <w:rFonts w:eastAsia="仿宋_GB2312"/>
          <w:bCs/>
          <w:sz w:val="24"/>
          <w:szCs w:val="28"/>
        </w:rPr>
        <w:t>本发明的目的</w:t>
      </w:r>
    </w:p>
    <w:p w14:paraId="3B587AAE" w14:textId="77777777" w:rsidR="00AE1021" w:rsidRDefault="00AE1021">
      <w:pPr>
        <w:autoSpaceDE w:val="0"/>
        <w:autoSpaceDN w:val="0"/>
        <w:adjustRightInd w:val="0"/>
        <w:spacing w:line="400" w:lineRule="exact"/>
        <w:ind w:firstLineChars="300" w:firstLine="720"/>
        <w:rPr>
          <w:rFonts w:eastAsia="仿宋_GB2312"/>
          <w:bCs/>
          <w:sz w:val="24"/>
          <w:szCs w:val="28"/>
        </w:rPr>
      </w:pPr>
      <w:r>
        <w:rPr>
          <w:rFonts w:eastAsia="黑体"/>
          <w:bCs/>
          <w:sz w:val="24"/>
          <w:szCs w:val="28"/>
        </w:rPr>
        <w:t>5</w:t>
      </w:r>
      <w:r>
        <w:rPr>
          <w:rFonts w:eastAsia="黑体"/>
          <w:bCs/>
          <w:sz w:val="24"/>
          <w:szCs w:val="28"/>
        </w:rPr>
        <w:t>、</w:t>
      </w:r>
      <w:r>
        <w:rPr>
          <w:rFonts w:eastAsia="仿宋_GB2312"/>
          <w:bCs/>
          <w:sz w:val="24"/>
          <w:szCs w:val="28"/>
        </w:rPr>
        <w:t>本发明的方案</w:t>
      </w:r>
      <w:r>
        <w:rPr>
          <w:rFonts w:eastAsia="仿宋_GB2312"/>
          <w:bCs/>
          <w:sz w:val="24"/>
          <w:szCs w:val="28"/>
        </w:rPr>
        <w:t xml:space="preserve"> </w:t>
      </w:r>
    </w:p>
    <w:p w14:paraId="4C673FE0" w14:textId="77777777" w:rsidR="00AE1021" w:rsidRDefault="00AE1021">
      <w:pPr>
        <w:autoSpaceDE w:val="0"/>
        <w:autoSpaceDN w:val="0"/>
        <w:adjustRightInd w:val="0"/>
        <w:spacing w:line="400" w:lineRule="exact"/>
        <w:ind w:firstLineChars="300" w:firstLine="720"/>
        <w:rPr>
          <w:rFonts w:eastAsia="仿宋_GB2312"/>
          <w:bCs/>
          <w:sz w:val="24"/>
          <w:szCs w:val="28"/>
        </w:rPr>
      </w:pPr>
      <w:r>
        <w:rPr>
          <w:rFonts w:eastAsia="黑体"/>
          <w:bCs/>
          <w:sz w:val="24"/>
          <w:szCs w:val="28"/>
        </w:rPr>
        <w:t>6</w:t>
      </w:r>
      <w:r>
        <w:rPr>
          <w:rFonts w:eastAsia="黑体"/>
          <w:bCs/>
          <w:sz w:val="24"/>
          <w:szCs w:val="28"/>
        </w:rPr>
        <w:t>、</w:t>
      </w:r>
      <w:r>
        <w:rPr>
          <w:rFonts w:eastAsia="仿宋_GB2312"/>
          <w:bCs/>
          <w:sz w:val="24"/>
          <w:szCs w:val="28"/>
        </w:rPr>
        <w:t>本发明的关键点</w:t>
      </w:r>
    </w:p>
    <w:p w14:paraId="300A45F9" w14:textId="77777777" w:rsidR="00AE1021" w:rsidRDefault="00AE1021">
      <w:pPr>
        <w:autoSpaceDE w:val="0"/>
        <w:autoSpaceDN w:val="0"/>
        <w:adjustRightInd w:val="0"/>
        <w:spacing w:line="400" w:lineRule="exact"/>
        <w:ind w:rightChars="700" w:right="1470" w:firstLineChars="300" w:firstLine="720"/>
        <w:rPr>
          <w:rFonts w:eastAsia="仿宋_GB2312"/>
          <w:bCs/>
          <w:sz w:val="24"/>
          <w:szCs w:val="28"/>
        </w:rPr>
      </w:pPr>
      <w:r>
        <w:rPr>
          <w:rFonts w:eastAsia="黑体"/>
          <w:bCs/>
          <w:sz w:val="24"/>
          <w:szCs w:val="28"/>
        </w:rPr>
        <w:t>7</w:t>
      </w:r>
      <w:r>
        <w:rPr>
          <w:rFonts w:eastAsia="黑体"/>
          <w:bCs/>
          <w:sz w:val="24"/>
          <w:szCs w:val="28"/>
        </w:rPr>
        <w:t>、</w:t>
      </w:r>
      <w:r>
        <w:rPr>
          <w:rFonts w:eastAsia="仿宋_GB2312"/>
          <w:bCs/>
          <w:sz w:val="24"/>
          <w:szCs w:val="28"/>
        </w:rPr>
        <w:t>本发明的效果</w:t>
      </w:r>
      <w:r>
        <w:rPr>
          <w:rFonts w:eastAsia="仿宋_GB2312"/>
          <w:bCs/>
          <w:sz w:val="24"/>
          <w:szCs w:val="28"/>
        </w:rPr>
        <w:t xml:space="preserve">   </w:t>
      </w:r>
    </w:p>
    <w:p w14:paraId="152B33E2" w14:textId="77777777" w:rsidR="00AE1021" w:rsidRDefault="00AE1021">
      <w:pPr>
        <w:autoSpaceDE w:val="0"/>
        <w:autoSpaceDN w:val="0"/>
        <w:adjustRightInd w:val="0"/>
        <w:spacing w:line="400" w:lineRule="exact"/>
        <w:ind w:rightChars="700" w:right="1470" w:firstLineChars="300" w:firstLine="720"/>
        <w:rPr>
          <w:rFonts w:eastAsia="仿宋_GB2312"/>
          <w:bCs/>
          <w:sz w:val="24"/>
          <w:szCs w:val="28"/>
        </w:rPr>
      </w:pPr>
      <w:r>
        <w:rPr>
          <w:rFonts w:eastAsia="黑体"/>
          <w:bCs/>
          <w:sz w:val="24"/>
          <w:szCs w:val="28"/>
        </w:rPr>
        <w:t>8</w:t>
      </w:r>
      <w:r>
        <w:rPr>
          <w:rFonts w:eastAsia="黑体"/>
          <w:bCs/>
          <w:sz w:val="24"/>
          <w:szCs w:val="28"/>
        </w:rPr>
        <w:t>、</w:t>
      </w:r>
      <w:r>
        <w:rPr>
          <w:rFonts w:eastAsia="仿宋_GB2312"/>
          <w:bCs/>
          <w:sz w:val="24"/>
          <w:szCs w:val="28"/>
        </w:rPr>
        <w:t>本发明的实例</w:t>
      </w:r>
    </w:p>
    <w:p w14:paraId="35721116" w14:textId="77777777" w:rsidR="00AE1021" w:rsidRDefault="00AE1021">
      <w:pPr>
        <w:autoSpaceDE w:val="0"/>
        <w:autoSpaceDN w:val="0"/>
        <w:adjustRightInd w:val="0"/>
        <w:spacing w:line="400" w:lineRule="exact"/>
        <w:ind w:rightChars="700" w:right="1470" w:firstLineChars="300" w:firstLine="720"/>
        <w:rPr>
          <w:rFonts w:eastAsia="仿宋_GB2312"/>
          <w:bCs/>
          <w:sz w:val="24"/>
          <w:szCs w:val="28"/>
        </w:rPr>
      </w:pPr>
      <w:r>
        <w:rPr>
          <w:rFonts w:eastAsia="黑体"/>
          <w:bCs/>
          <w:sz w:val="24"/>
          <w:szCs w:val="28"/>
        </w:rPr>
        <w:t>9</w:t>
      </w:r>
      <w:r>
        <w:rPr>
          <w:rFonts w:eastAsia="黑体"/>
          <w:bCs/>
          <w:sz w:val="24"/>
          <w:szCs w:val="28"/>
        </w:rPr>
        <w:t>、</w:t>
      </w:r>
      <w:r>
        <w:rPr>
          <w:rFonts w:eastAsia="仿宋_GB2312"/>
          <w:bCs/>
          <w:sz w:val="24"/>
          <w:szCs w:val="28"/>
        </w:rPr>
        <w:t>背景技术和本发明的</w:t>
      </w:r>
      <w:r>
        <w:rPr>
          <w:rFonts w:eastAsia="仿宋_GB2312"/>
          <w:sz w:val="24"/>
          <w:szCs w:val="28"/>
        </w:rPr>
        <w:t>附图</w:t>
      </w:r>
    </w:p>
    <w:p w14:paraId="7406445E" w14:textId="77777777" w:rsidR="00AE1021" w:rsidRDefault="00AE1021">
      <w:pPr>
        <w:autoSpaceDE w:val="0"/>
        <w:autoSpaceDN w:val="0"/>
        <w:adjustRightInd w:val="0"/>
        <w:spacing w:beforeLines="50" w:before="156" w:line="400" w:lineRule="exact"/>
        <w:rPr>
          <w:rFonts w:eastAsia="黑体"/>
          <w:bCs/>
          <w:sz w:val="24"/>
          <w:szCs w:val="28"/>
        </w:rPr>
      </w:pPr>
      <w:r>
        <w:rPr>
          <w:rFonts w:eastAsia="黑体"/>
          <w:bCs/>
          <w:sz w:val="24"/>
          <w:szCs w:val="28"/>
        </w:rPr>
        <w:t>一、本发明的名称</w:t>
      </w:r>
    </w:p>
    <w:p w14:paraId="2F79C003" w14:textId="77777777" w:rsidR="00AE1021" w:rsidRDefault="00AE1021">
      <w:pPr>
        <w:pStyle w:val="3"/>
        <w:keepLines/>
        <w:spacing w:beforeLines="0" w:before="0" w:line="400" w:lineRule="exact"/>
        <w:ind w:firstLineChars="200" w:firstLine="480"/>
        <w:jc w:val="both"/>
        <w:rPr>
          <w:rFonts w:eastAsia="仿宋_GB2312"/>
          <w:bCs/>
          <w:sz w:val="24"/>
          <w:szCs w:val="28"/>
        </w:rPr>
      </w:pPr>
      <w:r>
        <w:rPr>
          <w:rFonts w:eastAsia="仿宋_GB2312"/>
          <w:bCs/>
          <w:sz w:val="24"/>
          <w:szCs w:val="28"/>
        </w:rPr>
        <w:t>此部分简要揭示发明主题，需清楚说明本发明的产品名称和</w:t>
      </w:r>
      <w:r>
        <w:rPr>
          <w:rFonts w:eastAsia="仿宋_GB2312"/>
          <w:bCs/>
          <w:sz w:val="24"/>
          <w:szCs w:val="28"/>
        </w:rPr>
        <w:t>/</w:t>
      </w:r>
      <w:r>
        <w:rPr>
          <w:rFonts w:eastAsia="仿宋_GB2312"/>
          <w:bCs/>
          <w:sz w:val="24"/>
          <w:szCs w:val="28"/>
        </w:rPr>
        <w:t>或方法名称，不要含有人名、单位名、商标、代号和型号等非技术术语。</w:t>
      </w:r>
    </w:p>
    <w:p w14:paraId="6CC80249" w14:textId="77777777" w:rsidR="00AE1021" w:rsidRDefault="00AE1021">
      <w:pPr>
        <w:autoSpaceDE w:val="0"/>
        <w:autoSpaceDN w:val="0"/>
        <w:adjustRightInd w:val="0"/>
        <w:spacing w:line="320" w:lineRule="exact"/>
        <w:rPr>
          <w:rFonts w:eastAsia="幼圆"/>
          <w:bCs/>
          <w:szCs w:val="28"/>
        </w:rPr>
      </w:pPr>
      <w:r>
        <w:rPr>
          <w:rFonts w:eastAsia="幼圆" w:hint="eastAsia"/>
          <w:bCs/>
          <w:szCs w:val="28"/>
        </w:rPr>
        <w:t>一种面向关系型数据库时序数据的自适应降采样与多线段趋势还原方法及系统</w:t>
      </w:r>
    </w:p>
    <w:p w14:paraId="500CAA7F" w14:textId="77777777" w:rsidR="00AE1021" w:rsidRDefault="00AE1021">
      <w:pPr>
        <w:autoSpaceDE w:val="0"/>
        <w:autoSpaceDN w:val="0"/>
        <w:adjustRightInd w:val="0"/>
        <w:spacing w:beforeLines="50" w:before="156" w:line="400" w:lineRule="exact"/>
        <w:rPr>
          <w:rFonts w:eastAsia="黑体"/>
          <w:bCs/>
          <w:sz w:val="24"/>
          <w:szCs w:val="28"/>
        </w:rPr>
      </w:pPr>
      <w:r>
        <w:rPr>
          <w:rFonts w:eastAsia="黑体"/>
          <w:bCs/>
          <w:sz w:val="24"/>
          <w:szCs w:val="28"/>
        </w:rPr>
        <w:t>二、背景技术的方案</w:t>
      </w:r>
    </w:p>
    <w:p w14:paraId="10F5AD45" w14:textId="77777777" w:rsidR="00AE1021" w:rsidRDefault="00AE1021">
      <w:pPr>
        <w:autoSpaceDE w:val="0"/>
        <w:autoSpaceDN w:val="0"/>
        <w:adjustRightInd w:val="0"/>
        <w:spacing w:line="400" w:lineRule="exact"/>
        <w:ind w:firstLineChars="200" w:firstLine="480"/>
        <w:rPr>
          <w:rFonts w:eastAsia="仿宋_GB2312"/>
          <w:sz w:val="24"/>
          <w:szCs w:val="28"/>
        </w:rPr>
      </w:pPr>
      <w:r>
        <w:rPr>
          <w:rFonts w:eastAsia="仿宋_GB2312"/>
          <w:sz w:val="24"/>
        </w:rPr>
        <w:t>此部分简要说明</w:t>
      </w:r>
      <w:r>
        <w:rPr>
          <w:rFonts w:eastAsia="黑体"/>
          <w:sz w:val="24"/>
          <w:szCs w:val="28"/>
        </w:rPr>
        <w:t>别人是怎么做的</w:t>
      </w:r>
      <w:r>
        <w:rPr>
          <w:rFonts w:eastAsia="仿宋_GB2312"/>
          <w:sz w:val="24"/>
        </w:rPr>
        <w:t>？需先简要介绍本发明涉及的技术和</w:t>
      </w:r>
      <w:r>
        <w:rPr>
          <w:rFonts w:eastAsia="仿宋_GB2312"/>
          <w:sz w:val="24"/>
        </w:rPr>
        <w:t>/</w:t>
      </w:r>
      <w:r>
        <w:rPr>
          <w:rFonts w:eastAsia="仿宋_GB2312"/>
          <w:sz w:val="24"/>
        </w:rPr>
        <w:t>或产品的性质和用途等；接下来</w:t>
      </w:r>
      <w:r>
        <w:rPr>
          <w:rFonts w:eastAsia="仿宋_GB2312"/>
          <w:sz w:val="24"/>
          <w:szCs w:val="28"/>
        </w:rPr>
        <w:t>简要介绍</w:t>
      </w:r>
      <w:r>
        <w:rPr>
          <w:rFonts w:eastAsia="仿宋_GB2312"/>
          <w:sz w:val="24"/>
          <w:szCs w:val="28"/>
        </w:rPr>
        <w:t>1</w:t>
      </w:r>
      <w:r>
        <w:rPr>
          <w:rFonts w:eastAsia="仿宋_GB2312"/>
          <w:sz w:val="24"/>
          <w:szCs w:val="28"/>
        </w:rPr>
        <w:t>到</w:t>
      </w:r>
      <w:r>
        <w:rPr>
          <w:rFonts w:eastAsia="仿宋_GB2312"/>
          <w:sz w:val="24"/>
          <w:szCs w:val="28"/>
        </w:rPr>
        <w:t>2</w:t>
      </w:r>
      <w:r>
        <w:rPr>
          <w:rFonts w:eastAsia="仿宋_GB2312"/>
          <w:sz w:val="24"/>
          <w:szCs w:val="28"/>
        </w:rPr>
        <w:t>项与本发明最接近的背景技术，即与本发明有相同目的或相同技术手段或相同用途的产品或</w:t>
      </w:r>
      <w:r>
        <w:rPr>
          <w:rFonts w:eastAsia="仿宋_GB2312"/>
          <w:bCs/>
          <w:sz w:val="24"/>
          <w:szCs w:val="28"/>
        </w:rPr>
        <w:t>方法，最好不是</w:t>
      </w:r>
      <w:r>
        <w:rPr>
          <w:rFonts w:eastAsia="仿宋_GB2312"/>
          <w:sz w:val="24"/>
          <w:szCs w:val="28"/>
        </w:rPr>
        <w:t>综述。</w:t>
      </w:r>
    </w:p>
    <w:p w14:paraId="3C04EF75" w14:textId="77777777" w:rsidR="00AE1021" w:rsidRDefault="00AE1021">
      <w:pPr>
        <w:autoSpaceDE w:val="0"/>
        <w:autoSpaceDN w:val="0"/>
        <w:adjustRightInd w:val="0"/>
        <w:spacing w:line="400" w:lineRule="exact"/>
        <w:ind w:firstLineChars="200" w:firstLine="480"/>
        <w:rPr>
          <w:rFonts w:eastAsia="仿宋_GB2312"/>
          <w:sz w:val="24"/>
        </w:rPr>
      </w:pPr>
      <w:r>
        <w:rPr>
          <w:rFonts w:eastAsia="仿宋_GB2312"/>
          <w:sz w:val="24"/>
          <w:szCs w:val="28"/>
        </w:rPr>
        <w:t>背景技术既可以是文献中的技术，也可以是常识或现有产品，是文献时需</w:t>
      </w:r>
      <w:r>
        <w:rPr>
          <w:rFonts w:eastAsia="仿宋_GB2312"/>
          <w:sz w:val="24"/>
        </w:rPr>
        <w:t>详细说明背景技术的文献出处，如</w:t>
      </w:r>
      <w:r>
        <w:rPr>
          <w:rFonts w:eastAsia="仿宋_GB2312"/>
          <w:sz w:val="24"/>
          <w:szCs w:val="28"/>
        </w:rPr>
        <w:t>专利文献号，或期刊名称、卷号、期号和页码，或书籍名称、作者、出版者、版次和页码。介绍背景技术时需简要说明背景技术</w:t>
      </w:r>
      <w:r>
        <w:rPr>
          <w:rFonts w:eastAsia="仿宋_GB2312"/>
          <w:sz w:val="24"/>
        </w:rPr>
        <w:t>的技术措施和</w:t>
      </w:r>
      <w:r>
        <w:rPr>
          <w:rFonts w:eastAsia="仿宋_GB2312"/>
          <w:sz w:val="24"/>
        </w:rPr>
        <w:t>/</w:t>
      </w:r>
      <w:r>
        <w:rPr>
          <w:rFonts w:eastAsia="仿宋_GB2312"/>
          <w:sz w:val="24"/>
        </w:rPr>
        <w:t>或产品构成，以及各步骤和构成的相互关系。</w:t>
      </w:r>
    </w:p>
    <w:p w14:paraId="2463289B" w14:textId="77777777" w:rsidR="00AE1021" w:rsidRDefault="00AE1021">
      <w:pPr>
        <w:spacing w:beforeLines="50" w:before="156" w:line="320" w:lineRule="exact"/>
        <w:rPr>
          <w:rFonts w:eastAsia="幼圆"/>
          <w:szCs w:val="28"/>
        </w:rPr>
      </w:pPr>
      <w:r>
        <w:rPr>
          <w:rFonts w:eastAsia="幼圆"/>
          <w:bCs/>
          <w:szCs w:val="28"/>
        </w:rPr>
        <w:t>【示例</w:t>
      </w:r>
      <w:r>
        <w:rPr>
          <w:rFonts w:eastAsia="幼圆"/>
          <w:bCs/>
          <w:szCs w:val="28"/>
        </w:rPr>
        <w:t>1</w:t>
      </w:r>
      <w:r>
        <w:rPr>
          <w:rFonts w:eastAsia="幼圆"/>
          <w:bCs/>
          <w:szCs w:val="28"/>
        </w:rPr>
        <w:t>】</w:t>
      </w:r>
      <w:r>
        <w:rPr>
          <w:rFonts w:eastAsia="幼圆"/>
          <w:szCs w:val="28"/>
        </w:rPr>
        <w:t>目前的网络通信模式大都是客户端</w:t>
      </w:r>
      <w:r>
        <w:rPr>
          <w:rFonts w:eastAsia="幼圆"/>
          <w:szCs w:val="28"/>
        </w:rPr>
        <w:t>/</w:t>
      </w:r>
      <w:r>
        <w:rPr>
          <w:rFonts w:eastAsia="幼圆"/>
          <w:szCs w:val="28"/>
        </w:rPr>
        <w:t>服务器模式，客户端和服务器端是不对等的，服务器端只用来提供服务，客户端只提出服务请求，即服务器端不可能通过客户端和服务器端之间建立的通信连接向客户端提出服务请求。如果服务器端和客户端之间存在防火墙并且</w:t>
      </w:r>
      <w:r>
        <w:rPr>
          <w:rFonts w:eastAsia="幼圆"/>
          <w:szCs w:val="28"/>
        </w:rPr>
        <w:lastRenderedPageBreak/>
        <w:t>需要服务器端在内网，由于防火墙安全策略要求不允许外网用户访问内网，这种网络部署就很难实现。</w:t>
      </w:r>
      <w:r>
        <w:rPr>
          <w:rFonts w:eastAsia="幼圆"/>
          <w:szCs w:val="28"/>
        </w:rPr>
        <w:t>P2P</w:t>
      </w:r>
      <w:r>
        <w:rPr>
          <w:rFonts w:eastAsia="幼圆"/>
          <w:szCs w:val="28"/>
        </w:rPr>
        <w:t>（</w:t>
      </w:r>
      <w:r>
        <w:rPr>
          <w:rFonts w:eastAsia="幼圆"/>
          <w:szCs w:val="28"/>
        </w:rPr>
        <w:t>peer to peer</w:t>
      </w:r>
      <w:r>
        <w:rPr>
          <w:rFonts w:eastAsia="幼圆"/>
          <w:szCs w:val="28"/>
        </w:rPr>
        <w:t>）方式是一种对等连接通信模式（计算机工程，</w:t>
      </w:r>
      <w:r>
        <w:rPr>
          <w:rFonts w:eastAsia="幼圆"/>
          <w:szCs w:val="28"/>
        </w:rPr>
        <w:t>12</w:t>
      </w:r>
      <w:r>
        <w:rPr>
          <w:rFonts w:eastAsia="幼圆"/>
          <w:szCs w:val="28"/>
        </w:rPr>
        <w:t>：</w:t>
      </w:r>
      <w:r>
        <w:rPr>
          <w:rFonts w:eastAsia="幼圆"/>
          <w:szCs w:val="28"/>
        </w:rPr>
        <w:t>36-39</w:t>
      </w:r>
      <w:r>
        <w:rPr>
          <w:rFonts w:eastAsia="幼圆"/>
          <w:szCs w:val="28"/>
        </w:rPr>
        <w:t>，</w:t>
      </w:r>
      <w:r>
        <w:rPr>
          <w:rFonts w:eastAsia="幼圆"/>
          <w:szCs w:val="28"/>
        </w:rPr>
        <w:t>2000</w:t>
      </w:r>
      <w:r>
        <w:rPr>
          <w:rFonts w:eastAsia="幼圆"/>
          <w:szCs w:val="28"/>
        </w:rPr>
        <w:t>），</w:t>
      </w:r>
      <w:r>
        <w:rPr>
          <w:rFonts w:eastAsia="幼圆"/>
          <w:szCs w:val="28"/>
        </w:rPr>
        <w:t>P2P</w:t>
      </w:r>
      <w:r>
        <w:rPr>
          <w:rFonts w:eastAsia="幼圆"/>
          <w:szCs w:val="28"/>
        </w:rPr>
        <w:t>的通信模式打破了上述网络通信的模式，允许每个通信实体既充当客户端，又可以做服务器端，针对应用层的各种应用存在多种协议，分别实现不同的功能，例如，文件传输协议（</w:t>
      </w:r>
      <w:r>
        <w:rPr>
          <w:rFonts w:eastAsia="幼圆"/>
          <w:szCs w:val="28"/>
        </w:rPr>
        <w:t>FTP</w:t>
      </w:r>
      <w:r>
        <w:rPr>
          <w:rFonts w:eastAsia="幼圆"/>
          <w:szCs w:val="28"/>
        </w:rPr>
        <w:t>）传输文件；</w:t>
      </w:r>
      <w:r>
        <w:rPr>
          <w:rFonts w:eastAsia="幼圆"/>
          <w:szCs w:val="28"/>
        </w:rPr>
        <w:t>Telnet</w:t>
      </w:r>
      <w:r>
        <w:rPr>
          <w:rFonts w:eastAsia="幼圆"/>
          <w:szCs w:val="28"/>
        </w:rPr>
        <w:t>协议远程登陆；</w:t>
      </w:r>
      <w:r>
        <w:rPr>
          <w:rFonts w:eastAsia="幼圆"/>
          <w:szCs w:val="28"/>
        </w:rPr>
        <w:t>HTTP</w:t>
      </w:r>
      <w:r>
        <w:rPr>
          <w:rFonts w:eastAsia="幼圆"/>
          <w:szCs w:val="28"/>
        </w:rPr>
        <w:t>协议浏览网页等。</w:t>
      </w:r>
    </w:p>
    <w:p w14:paraId="0B1998A1" w14:textId="77777777" w:rsidR="00AE1021" w:rsidRDefault="00AE1021">
      <w:pPr>
        <w:spacing w:beforeLines="50" w:before="156" w:line="320" w:lineRule="exact"/>
        <w:rPr>
          <w:rFonts w:eastAsia="幼圆"/>
          <w:szCs w:val="28"/>
        </w:rPr>
      </w:pPr>
      <w:r>
        <w:rPr>
          <w:rFonts w:eastAsia="幼圆"/>
          <w:bCs/>
          <w:szCs w:val="28"/>
        </w:rPr>
        <w:t>【示例</w:t>
      </w:r>
      <w:r>
        <w:rPr>
          <w:rFonts w:eastAsia="幼圆"/>
          <w:bCs/>
          <w:szCs w:val="28"/>
        </w:rPr>
        <w:t>2</w:t>
      </w:r>
      <w:r>
        <w:rPr>
          <w:rFonts w:eastAsia="幼圆"/>
          <w:bCs/>
          <w:szCs w:val="28"/>
        </w:rPr>
        <w:t>】公知的一些移动办公用的无线通信装置，如</w:t>
      </w:r>
      <w:r>
        <w:rPr>
          <w:rFonts w:eastAsia="幼圆"/>
          <w:bCs/>
          <w:szCs w:val="28"/>
        </w:rPr>
        <w:t>WAP</w:t>
      </w:r>
      <w:r>
        <w:rPr>
          <w:rFonts w:eastAsia="幼圆"/>
          <w:bCs/>
          <w:szCs w:val="28"/>
        </w:rPr>
        <w:t>手机，虽然具有打电话、发短信及上网的功能，但屏幕太小，发送短信时输入字符非常不方便，且其上网功能十分有限，不可能满足人们的上网需求；大量使用的</w:t>
      </w:r>
      <w:r>
        <w:rPr>
          <w:rFonts w:eastAsia="幼圆"/>
          <w:bCs/>
          <w:szCs w:val="28"/>
        </w:rPr>
        <w:t>GSM</w:t>
      </w:r>
      <w:r>
        <w:rPr>
          <w:rFonts w:eastAsia="幼圆"/>
          <w:bCs/>
          <w:szCs w:val="28"/>
        </w:rPr>
        <w:t>手机是可以作为无线</w:t>
      </w:r>
      <w:r>
        <w:rPr>
          <w:rFonts w:eastAsia="幼圆"/>
          <w:bCs/>
          <w:szCs w:val="28"/>
        </w:rPr>
        <w:t>MODEM</w:t>
      </w:r>
      <w:r>
        <w:rPr>
          <w:rFonts w:eastAsia="幼圆"/>
          <w:bCs/>
          <w:szCs w:val="28"/>
        </w:rPr>
        <w:t>使用的，将手机连接到电脑上就可以上网，但按照</w:t>
      </w:r>
      <w:r>
        <w:rPr>
          <w:rFonts w:eastAsia="幼圆"/>
          <w:bCs/>
          <w:szCs w:val="28"/>
        </w:rPr>
        <w:t>GSM</w:t>
      </w:r>
      <w:r>
        <w:rPr>
          <w:rFonts w:eastAsia="幼圆"/>
          <w:bCs/>
          <w:szCs w:val="28"/>
        </w:rPr>
        <w:t>协议规定，</w:t>
      </w:r>
      <w:r>
        <w:rPr>
          <w:rFonts w:eastAsia="幼圆"/>
          <w:bCs/>
          <w:szCs w:val="28"/>
        </w:rPr>
        <w:t>GSM</w:t>
      </w:r>
      <w:r>
        <w:rPr>
          <w:rFonts w:eastAsia="幼圆"/>
          <w:bCs/>
          <w:szCs w:val="28"/>
        </w:rPr>
        <w:t>手机上网速率仅为</w:t>
      </w:r>
      <w:r>
        <w:rPr>
          <w:rFonts w:eastAsia="幼圆"/>
          <w:bCs/>
          <w:szCs w:val="28"/>
        </w:rPr>
        <w:t>9.6kbs</w:t>
      </w:r>
      <w:r>
        <w:rPr>
          <w:rFonts w:eastAsia="幼圆"/>
          <w:bCs/>
          <w:szCs w:val="28"/>
        </w:rPr>
        <w:t>。上网速度太慢导致成本升高，则阻碍了它们的应用与发展</w:t>
      </w:r>
      <w:r>
        <w:rPr>
          <w:rFonts w:eastAsia="幼圆"/>
          <w:szCs w:val="28"/>
        </w:rPr>
        <w:t>；无线局域网卡一类的无线接入装置，与笔记本电脑连接，虽可提高上网速度，但这种上网方式是受到上网地点限制的，如果近距离内没有无线接入点，则不可能解决随时随地上网的问题，此外，这种无线局域网卡也不具备语音通信和发送短信的功能，无法满足人们实现移动办公时对通信的要求。</w:t>
      </w:r>
    </w:p>
    <w:p w14:paraId="7001158D" w14:textId="77777777" w:rsidR="00AE1021" w:rsidRDefault="00AE1021">
      <w:pPr>
        <w:spacing w:beforeLines="50" w:before="156" w:line="320" w:lineRule="exact"/>
        <w:rPr>
          <w:rFonts w:eastAsia="幼圆"/>
          <w:szCs w:val="28"/>
        </w:rPr>
      </w:pPr>
    </w:p>
    <w:p w14:paraId="74A4C3D9" w14:textId="77777777" w:rsidR="00AE1021" w:rsidRDefault="00AE1021">
      <w:pPr>
        <w:autoSpaceDE w:val="0"/>
        <w:autoSpaceDN w:val="0"/>
        <w:adjustRightInd w:val="0"/>
        <w:spacing w:beforeLines="50" w:before="156" w:line="400" w:lineRule="exact"/>
        <w:rPr>
          <w:rFonts w:eastAsia="黑体"/>
          <w:bCs/>
          <w:sz w:val="24"/>
          <w:szCs w:val="28"/>
        </w:rPr>
      </w:pPr>
      <w:r>
        <w:rPr>
          <w:rFonts w:eastAsia="黑体"/>
          <w:bCs/>
          <w:sz w:val="24"/>
          <w:szCs w:val="28"/>
        </w:rPr>
        <w:t>三、背景技术的缺陷</w:t>
      </w:r>
    </w:p>
    <w:p w14:paraId="6FFA3EF6" w14:textId="77777777" w:rsidR="00AE1021" w:rsidRDefault="00AE1021">
      <w:pPr>
        <w:autoSpaceDE w:val="0"/>
        <w:autoSpaceDN w:val="0"/>
        <w:adjustRightInd w:val="0"/>
        <w:spacing w:line="400" w:lineRule="exact"/>
        <w:ind w:firstLineChars="200" w:firstLine="480"/>
        <w:rPr>
          <w:rFonts w:eastAsia="仿宋_GB2312"/>
          <w:sz w:val="24"/>
          <w:szCs w:val="28"/>
        </w:rPr>
      </w:pPr>
      <w:r>
        <w:rPr>
          <w:rFonts w:eastAsia="仿宋_GB2312"/>
          <w:sz w:val="24"/>
        </w:rPr>
        <w:t>此部分简要说明</w:t>
      </w:r>
      <w:r>
        <w:rPr>
          <w:rFonts w:eastAsia="黑体"/>
          <w:sz w:val="24"/>
          <w:szCs w:val="28"/>
        </w:rPr>
        <w:t>别人做的有什么缺陷</w:t>
      </w:r>
      <w:r>
        <w:rPr>
          <w:rFonts w:eastAsia="仿宋_GB2312"/>
          <w:sz w:val="24"/>
        </w:rPr>
        <w:t>？需要</w:t>
      </w:r>
      <w:r>
        <w:rPr>
          <w:rFonts w:eastAsia="仿宋_GB2312"/>
          <w:sz w:val="24"/>
          <w:szCs w:val="28"/>
        </w:rPr>
        <w:t>客观说明各背景技术的方法或产品在工艺或性能上的不足。</w:t>
      </w:r>
    </w:p>
    <w:p w14:paraId="6E4E4931" w14:textId="77777777" w:rsidR="00AE1021" w:rsidRDefault="00AE1021">
      <w:pPr>
        <w:autoSpaceDE w:val="0"/>
        <w:autoSpaceDN w:val="0"/>
        <w:adjustRightInd w:val="0"/>
        <w:snapToGrid w:val="0"/>
        <w:spacing w:beforeLines="50" w:before="156" w:line="320" w:lineRule="exact"/>
        <w:rPr>
          <w:rFonts w:eastAsia="幼圆"/>
          <w:szCs w:val="28"/>
        </w:rPr>
      </w:pPr>
      <w:r>
        <w:rPr>
          <w:rFonts w:eastAsia="幼圆"/>
          <w:bCs/>
          <w:szCs w:val="28"/>
        </w:rPr>
        <w:t>【示例</w:t>
      </w:r>
      <w:r>
        <w:rPr>
          <w:rFonts w:eastAsia="幼圆"/>
          <w:bCs/>
          <w:szCs w:val="28"/>
        </w:rPr>
        <w:t>1</w:t>
      </w:r>
      <w:r>
        <w:rPr>
          <w:rFonts w:eastAsia="幼圆"/>
          <w:bCs/>
          <w:szCs w:val="28"/>
        </w:rPr>
        <w:t>】</w:t>
      </w:r>
      <w:r>
        <w:rPr>
          <w:rFonts w:eastAsia="幼圆"/>
          <w:szCs w:val="28"/>
        </w:rPr>
        <w:t>P2P</w:t>
      </w:r>
      <w:r>
        <w:rPr>
          <w:rFonts w:eastAsia="幼圆"/>
          <w:szCs w:val="28"/>
        </w:rPr>
        <w:t>通信要求双方功能必须对等，不能提供一种能支持上述所有功能的通信协议；现有网络通信中很多通信协议是不安全的，虽然给出了</w:t>
      </w:r>
      <w:r>
        <w:rPr>
          <w:rFonts w:eastAsia="幼圆"/>
          <w:szCs w:val="28"/>
        </w:rPr>
        <w:t>IP</w:t>
      </w:r>
      <w:r>
        <w:rPr>
          <w:rFonts w:eastAsia="幼圆"/>
          <w:szCs w:val="28"/>
        </w:rPr>
        <w:t>层安全协议</w:t>
      </w:r>
      <w:r>
        <w:rPr>
          <w:rFonts w:eastAsia="幼圆"/>
          <w:szCs w:val="28"/>
        </w:rPr>
        <w:t>IPSEC</w:t>
      </w:r>
      <w:r>
        <w:rPr>
          <w:rFonts w:eastAsia="幼圆"/>
          <w:szCs w:val="28"/>
        </w:rPr>
        <w:t>和传输层加密套接字</w:t>
      </w:r>
      <w:r>
        <w:rPr>
          <w:rFonts w:eastAsia="幼圆"/>
          <w:szCs w:val="28"/>
        </w:rPr>
        <w:t>SSL</w:t>
      </w:r>
      <w:r>
        <w:rPr>
          <w:rFonts w:eastAsia="幼圆"/>
          <w:szCs w:val="28"/>
        </w:rPr>
        <w:t>协议，但是实际部署的很少，绝大部分网络流量都是明文传输，黑客可以注入或窜改网络流量；通信双方没有通过严格认证，不法人员可以轻易连接到服务端。</w:t>
      </w:r>
    </w:p>
    <w:p w14:paraId="4C5AD74F" w14:textId="77777777" w:rsidR="00AE1021" w:rsidRDefault="00AE1021">
      <w:pPr>
        <w:spacing w:beforeLines="50" w:before="156" w:line="320" w:lineRule="exact"/>
        <w:rPr>
          <w:rFonts w:eastAsia="幼圆"/>
        </w:rPr>
      </w:pPr>
      <w:r>
        <w:rPr>
          <w:rFonts w:eastAsia="幼圆"/>
          <w:bCs/>
          <w:szCs w:val="28"/>
        </w:rPr>
        <w:t>【示例</w:t>
      </w:r>
      <w:r>
        <w:rPr>
          <w:rFonts w:eastAsia="幼圆"/>
          <w:bCs/>
          <w:szCs w:val="28"/>
        </w:rPr>
        <w:t>2</w:t>
      </w:r>
      <w:r>
        <w:rPr>
          <w:rFonts w:eastAsia="幼圆"/>
          <w:bCs/>
          <w:szCs w:val="28"/>
        </w:rPr>
        <w:t>】普通的无线通信装置的功能对移动办公来说是不完善的，不能满足移动办公用户的需求</w:t>
      </w:r>
      <w:r>
        <w:rPr>
          <w:rFonts w:eastAsia="幼圆"/>
        </w:rPr>
        <w:t>。</w:t>
      </w:r>
    </w:p>
    <w:p w14:paraId="5402CAF0" w14:textId="77777777" w:rsidR="00AE1021" w:rsidRDefault="00AE1021">
      <w:pPr>
        <w:autoSpaceDE w:val="0"/>
        <w:autoSpaceDN w:val="0"/>
        <w:adjustRightInd w:val="0"/>
        <w:spacing w:beforeLines="50" w:before="156" w:line="400" w:lineRule="exact"/>
        <w:rPr>
          <w:rFonts w:eastAsia="黑体"/>
          <w:bCs/>
          <w:sz w:val="24"/>
          <w:szCs w:val="28"/>
        </w:rPr>
      </w:pPr>
      <w:r>
        <w:rPr>
          <w:rFonts w:eastAsia="黑体"/>
          <w:bCs/>
          <w:sz w:val="24"/>
          <w:szCs w:val="28"/>
        </w:rPr>
        <w:t>四、本发明的目的</w:t>
      </w:r>
    </w:p>
    <w:p w14:paraId="0A303FD8" w14:textId="77777777" w:rsidR="00AE1021" w:rsidRDefault="00AE1021">
      <w:pPr>
        <w:autoSpaceDE w:val="0"/>
        <w:autoSpaceDN w:val="0"/>
        <w:adjustRightInd w:val="0"/>
        <w:spacing w:line="400" w:lineRule="exact"/>
        <w:ind w:firstLineChars="200" w:firstLine="480"/>
        <w:rPr>
          <w:rFonts w:eastAsia="仿宋_GB2312"/>
          <w:sz w:val="24"/>
          <w:szCs w:val="28"/>
        </w:rPr>
      </w:pPr>
      <w:r>
        <w:rPr>
          <w:rFonts w:eastAsia="仿宋_GB2312"/>
          <w:sz w:val="24"/>
        </w:rPr>
        <w:t>此部分简要说明</w:t>
      </w:r>
      <w:r>
        <w:rPr>
          <w:rFonts w:eastAsia="黑体"/>
          <w:sz w:val="24"/>
          <w:szCs w:val="28"/>
        </w:rPr>
        <w:t>我要做什么</w:t>
      </w:r>
      <w:r>
        <w:rPr>
          <w:rFonts w:eastAsia="仿宋_GB2312"/>
          <w:sz w:val="24"/>
        </w:rPr>
        <w:t>？需要简要</w:t>
      </w:r>
      <w:r>
        <w:rPr>
          <w:rFonts w:eastAsia="仿宋_GB2312"/>
          <w:sz w:val="24"/>
          <w:szCs w:val="28"/>
        </w:rPr>
        <w:t>说明本发明要克服的缺陷，或要解决的问题，或要达到的目的。</w:t>
      </w:r>
    </w:p>
    <w:p w14:paraId="780DEF19" w14:textId="77777777" w:rsidR="00AE1021" w:rsidRDefault="00AE1021">
      <w:pPr>
        <w:autoSpaceDE w:val="0"/>
        <w:autoSpaceDN w:val="0"/>
        <w:adjustRightInd w:val="0"/>
        <w:spacing w:beforeLines="50" w:before="156" w:line="320" w:lineRule="exact"/>
        <w:rPr>
          <w:rFonts w:eastAsia="幼圆"/>
          <w:bCs/>
          <w:szCs w:val="28"/>
        </w:rPr>
      </w:pPr>
      <w:r>
        <w:rPr>
          <w:rFonts w:eastAsia="幼圆"/>
          <w:bCs/>
          <w:szCs w:val="28"/>
        </w:rPr>
        <w:t>【示例</w:t>
      </w:r>
      <w:r>
        <w:rPr>
          <w:rFonts w:eastAsia="幼圆"/>
          <w:bCs/>
          <w:szCs w:val="28"/>
        </w:rPr>
        <w:t>1</w:t>
      </w:r>
      <w:r>
        <w:rPr>
          <w:rFonts w:eastAsia="幼圆"/>
          <w:bCs/>
          <w:szCs w:val="28"/>
        </w:rPr>
        <w:t>】本发明的目的在于提供一种基于双重身份的多方通信方法，使任意通信设备在不对等连接情况下能同时以服务器端和客户端的身份安全地进行通信。</w:t>
      </w:r>
    </w:p>
    <w:p w14:paraId="499A83AC" w14:textId="77777777" w:rsidR="00AE1021" w:rsidRDefault="00AE1021">
      <w:pPr>
        <w:autoSpaceDE w:val="0"/>
        <w:autoSpaceDN w:val="0"/>
        <w:adjustRightInd w:val="0"/>
        <w:spacing w:beforeLines="50" w:before="156" w:line="320" w:lineRule="exact"/>
        <w:rPr>
          <w:rFonts w:eastAsia="幼圆"/>
          <w:bCs/>
          <w:szCs w:val="28"/>
        </w:rPr>
      </w:pPr>
      <w:r>
        <w:rPr>
          <w:rFonts w:eastAsia="幼圆"/>
          <w:bCs/>
          <w:szCs w:val="28"/>
        </w:rPr>
        <w:t>【示例</w:t>
      </w:r>
      <w:r>
        <w:rPr>
          <w:rFonts w:eastAsia="幼圆"/>
          <w:bCs/>
          <w:szCs w:val="28"/>
        </w:rPr>
        <w:t>2</w:t>
      </w:r>
      <w:r>
        <w:rPr>
          <w:rFonts w:eastAsia="幼圆"/>
          <w:bCs/>
          <w:szCs w:val="28"/>
        </w:rPr>
        <w:t>】本发明的目的在于提供一种与便携式电脑配合使用的无线通信装置，用户使用便携式电脑和本发明提供的无线通信装置，不仅能进行语音通信，同时可利用便携式电脑信息输入方便、处理功能强大等优势来发送短消息，提高发送短消息的速度，同时还可利用该无线通信装置作为无线的调制解调器使用，可实现随时随地上网，且上网速度很快。</w:t>
      </w:r>
    </w:p>
    <w:p w14:paraId="47BA4569" w14:textId="77777777" w:rsidR="00AE1021" w:rsidRDefault="00AE1021">
      <w:pPr>
        <w:autoSpaceDE w:val="0"/>
        <w:autoSpaceDN w:val="0"/>
        <w:adjustRightInd w:val="0"/>
        <w:spacing w:beforeLines="50" w:before="156" w:line="400" w:lineRule="exact"/>
        <w:rPr>
          <w:rFonts w:eastAsia="黑体"/>
          <w:bCs/>
          <w:sz w:val="24"/>
          <w:szCs w:val="28"/>
        </w:rPr>
      </w:pPr>
      <w:r>
        <w:rPr>
          <w:rFonts w:eastAsia="黑体"/>
          <w:bCs/>
          <w:sz w:val="24"/>
          <w:szCs w:val="28"/>
        </w:rPr>
        <w:t>五、本发明的方案</w:t>
      </w:r>
    </w:p>
    <w:p w14:paraId="5005A483" w14:textId="77777777" w:rsidR="00AE1021" w:rsidRDefault="00AE1021">
      <w:pPr>
        <w:autoSpaceDE w:val="0"/>
        <w:autoSpaceDN w:val="0"/>
        <w:adjustRightInd w:val="0"/>
        <w:spacing w:line="400" w:lineRule="exact"/>
        <w:ind w:firstLineChars="200" w:firstLine="480"/>
        <w:rPr>
          <w:rFonts w:eastAsia="仿宋_GB2312"/>
          <w:sz w:val="24"/>
          <w:szCs w:val="28"/>
        </w:rPr>
      </w:pPr>
      <w:r>
        <w:rPr>
          <w:rFonts w:eastAsia="仿宋_GB2312"/>
          <w:sz w:val="24"/>
        </w:rPr>
        <w:t>此部分详细说明</w:t>
      </w:r>
      <w:r>
        <w:rPr>
          <w:rFonts w:eastAsia="黑体"/>
          <w:sz w:val="24"/>
          <w:szCs w:val="28"/>
        </w:rPr>
        <w:t>我是怎么做的</w:t>
      </w:r>
      <w:r>
        <w:rPr>
          <w:rFonts w:eastAsia="仿宋_GB2312"/>
          <w:sz w:val="24"/>
        </w:rPr>
        <w:t>？需要详细</w:t>
      </w:r>
      <w:r>
        <w:rPr>
          <w:rFonts w:eastAsia="仿宋_GB2312"/>
          <w:sz w:val="24"/>
          <w:szCs w:val="28"/>
        </w:rPr>
        <w:t>说明本发明的总体技术方案，即从若干次研发试验结果总结出来的技术方案。此部分是交底书的核心，需要对结构</w:t>
      </w:r>
      <w:r>
        <w:rPr>
          <w:rFonts w:eastAsia="仿宋_GB2312"/>
          <w:sz w:val="24"/>
          <w:szCs w:val="28"/>
        </w:rPr>
        <w:lastRenderedPageBreak/>
        <w:t>组成、方法步骤、条件参数等进行十分详细地说明。</w:t>
      </w:r>
    </w:p>
    <w:p w14:paraId="0385077E" w14:textId="77777777" w:rsidR="00AE1021" w:rsidRDefault="00AE1021">
      <w:pPr>
        <w:autoSpaceDE w:val="0"/>
        <w:autoSpaceDN w:val="0"/>
        <w:adjustRightInd w:val="0"/>
        <w:spacing w:line="400" w:lineRule="exact"/>
        <w:ind w:firstLineChars="200" w:firstLine="480"/>
        <w:rPr>
          <w:rFonts w:eastAsia="仿宋_GB2312"/>
          <w:sz w:val="24"/>
          <w:szCs w:val="28"/>
        </w:rPr>
      </w:pPr>
      <w:r>
        <w:rPr>
          <w:rFonts w:eastAsia="仿宋_GB2312"/>
          <w:sz w:val="24"/>
          <w:szCs w:val="28"/>
        </w:rPr>
        <w:t>涉及产品时，要详述产品的结构、各部件的位置、部件间的相互关系等。涉及方法时，要详述工艺步骤、参数等。</w:t>
      </w:r>
    </w:p>
    <w:p w14:paraId="217D0E58" w14:textId="77777777" w:rsidR="00AE1021" w:rsidRDefault="00AE1021">
      <w:pPr>
        <w:autoSpaceDE w:val="0"/>
        <w:autoSpaceDN w:val="0"/>
        <w:adjustRightInd w:val="0"/>
        <w:spacing w:line="400" w:lineRule="exact"/>
        <w:ind w:firstLineChars="200" w:firstLine="480"/>
        <w:rPr>
          <w:rFonts w:eastAsia="仿宋_GB2312"/>
          <w:sz w:val="24"/>
          <w:szCs w:val="28"/>
        </w:rPr>
      </w:pPr>
      <w:r>
        <w:rPr>
          <w:rFonts w:eastAsia="仿宋_GB2312"/>
          <w:sz w:val="24"/>
          <w:szCs w:val="28"/>
        </w:rPr>
        <w:t>涉及通信中数据传输方法的发明，需要描述从数据的发送到数据的接收过程中所经历的各个步骤，在各个步骤中对数据所进行的处理及完成上述处理的功能部件，实现上述各个功能部件的电路结构或装置不属于现有技术时，还要提供其具体的电路结构框图。</w:t>
      </w:r>
    </w:p>
    <w:p w14:paraId="559C07D4" w14:textId="77777777" w:rsidR="00AE1021" w:rsidRDefault="00AE1021">
      <w:pPr>
        <w:autoSpaceDE w:val="0"/>
        <w:autoSpaceDN w:val="0"/>
        <w:adjustRightInd w:val="0"/>
        <w:spacing w:line="400" w:lineRule="exact"/>
        <w:ind w:firstLineChars="200" w:firstLine="480"/>
        <w:rPr>
          <w:rFonts w:eastAsia="仿宋_GB2312"/>
          <w:sz w:val="24"/>
          <w:szCs w:val="28"/>
        </w:rPr>
      </w:pPr>
      <w:r>
        <w:rPr>
          <w:rFonts w:eastAsia="仿宋_GB2312"/>
          <w:sz w:val="24"/>
          <w:szCs w:val="28"/>
        </w:rPr>
        <w:t>涉及通信中数据处理终端的发明，需要描述清楚终端内的各个组成部分，及各个组成部分是如何配合实现对信号的处理完成终端具有的功能。</w:t>
      </w:r>
    </w:p>
    <w:p w14:paraId="5DE54341" w14:textId="77777777" w:rsidR="00AE1021" w:rsidRDefault="00AE1021">
      <w:pPr>
        <w:autoSpaceDE w:val="0"/>
        <w:autoSpaceDN w:val="0"/>
        <w:adjustRightInd w:val="0"/>
        <w:snapToGrid w:val="0"/>
        <w:spacing w:beforeLines="50" w:before="156" w:line="320" w:lineRule="atLeast"/>
        <w:rPr>
          <w:rFonts w:eastAsia="幼圆"/>
          <w:bCs/>
          <w:szCs w:val="28"/>
        </w:rPr>
      </w:pPr>
      <w:r>
        <w:rPr>
          <w:rFonts w:eastAsia="幼圆"/>
          <w:bCs/>
          <w:szCs w:val="28"/>
        </w:rPr>
        <w:t>【示例</w:t>
      </w:r>
      <w:r>
        <w:rPr>
          <w:rFonts w:eastAsia="幼圆"/>
          <w:bCs/>
          <w:szCs w:val="28"/>
        </w:rPr>
        <w:t>1</w:t>
      </w:r>
      <w:r>
        <w:rPr>
          <w:rFonts w:eastAsia="幼圆"/>
          <w:bCs/>
          <w:szCs w:val="28"/>
        </w:rPr>
        <w:t>】本发明提供的基于双重身份的多方通信方法，适用于一个以上通信设备的互连互通，该方法的主要步骤包括：每个通信设备实时监听与自身连接的所有通信设备，判断是否有向自身发起的网络连接请求，如果有，则以服务器端的身份与发起网络连接请求的通信设备建立连接并与其交互；否则，继续进行监听；并且，每个通信设备根据配置要求，随时以客户端的身份向与自身连接的通信设备主动发起网络连接请求。</w:t>
      </w:r>
    </w:p>
    <w:p w14:paraId="3F51FC64" w14:textId="77777777" w:rsidR="00AE1021" w:rsidRDefault="00AE1021">
      <w:pPr>
        <w:autoSpaceDE w:val="0"/>
        <w:autoSpaceDN w:val="0"/>
        <w:adjustRightInd w:val="0"/>
        <w:snapToGrid w:val="0"/>
        <w:spacing w:line="320" w:lineRule="atLeast"/>
        <w:ind w:firstLineChars="200" w:firstLine="420"/>
        <w:rPr>
          <w:rFonts w:eastAsia="幼圆"/>
          <w:bCs/>
          <w:szCs w:val="28"/>
        </w:rPr>
      </w:pPr>
      <w:r>
        <w:rPr>
          <w:rFonts w:eastAsia="幼圆"/>
          <w:bCs/>
          <w:szCs w:val="28"/>
        </w:rPr>
        <w:t>该方法中在每个通信设备中设置并存储当前通信设备的通信对象，以及与每个通信对象进行通信时当前通信设备的身份，即部署了每个设备的通信范围，及与通信范围内的设备通信时当前设备的身份。</w:t>
      </w:r>
    </w:p>
    <w:p w14:paraId="474C51C2" w14:textId="77777777" w:rsidR="00AE1021" w:rsidRDefault="00AE1021">
      <w:pPr>
        <w:autoSpaceDE w:val="0"/>
        <w:autoSpaceDN w:val="0"/>
        <w:adjustRightInd w:val="0"/>
        <w:snapToGrid w:val="0"/>
        <w:spacing w:line="320" w:lineRule="atLeast"/>
        <w:ind w:firstLineChars="200" w:firstLine="420"/>
        <w:rPr>
          <w:rFonts w:eastAsia="幼圆"/>
          <w:bCs/>
          <w:szCs w:val="28"/>
        </w:rPr>
      </w:pPr>
      <w:r>
        <w:rPr>
          <w:rFonts w:eastAsia="幼圆"/>
          <w:bCs/>
          <w:szCs w:val="28"/>
        </w:rPr>
        <w:t>该方法中为保证安全通信在每个通信设备中存储有用于安全认证的数字证书，其中的一个设备作为客户端主动发起网络连接时，发起方向对方发送自身存储的数字证书，同时接收对方发送来的数字证书，通信双方进行认证身份；在双方均通过身份认证后进行数据发送或接收。其中的一个设备作为服务器端监听其他网络设备向自身发起的网络连接，监听方接收向自身发起网络连接方发来的数字证书，对发起网络连接方进行身份认证，同时监听方向发起方发起网络连接方发送自身存储的数字证书，请求对自身的身份进行认证；在判断通信双方均通过认证后，进行数据发送或接收。</w:t>
      </w:r>
    </w:p>
    <w:p w14:paraId="55E9599D" w14:textId="77777777" w:rsidR="00AE1021" w:rsidRDefault="00AE1021">
      <w:pPr>
        <w:autoSpaceDE w:val="0"/>
        <w:autoSpaceDN w:val="0"/>
        <w:adjustRightInd w:val="0"/>
        <w:snapToGrid w:val="0"/>
        <w:spacing w:line="320" w:lineRule="atLeast"/>
        <w:ind w:firstLineChars="200" w:firstLine="420"/>
        <w:rPr>
          <w:rFonts w:eastAsia="幼圆"/>
          <w:bCs/>
          <w:szCs w:val="28"/>
        </w:rPr>
      </w:pPr>
      <w:r>
        <w:rPr>
          <w:rFonts w:eastAsia="幼圆"/>
          <w:bCs/>
          <w:szCs w:val="28"/>
        </w:rPr>
        <w:t>该方法中为防止黑客注入或窜改网络流量，要发送的数据不是明文发送，而是将要发送的数据封装为数据包，并采用自身存储的数字证书中的公共密钥对封装后的数据进行加密并发送，封装的过程中将数据段的前面添加了数据包的类型，接收方在接收到数据包后根据自身存储的数字证书中的公共密钥进行解密，然后从解密后的数据中解析出表示数据包类型的字段，根据数据包类型进行相应处理。</w:t>
      </w:r>
    </w:p>
    <w:p w14:paraId="741FC994" w14:textId="77777777" w:rsidR="00AE1021" w:rsidRDefault="00AE1021">
      <w:pPr>
        <w:spacing w:beforeLines="50" w:before="156" w:afterLines="50" w:after="156" w:line="320" w:lineRule="exact"/>
        <w:rPr>
          <w:rFonts w:eastAsia="幼圆"/>
          <w:bCs/>
          <w:szCs w:val="28"/>
        </w:rPr>
      </w:pPr>
      <w:r>
        <w:rPr>
          <w:rFonts w:eastAsia="幼圆"/>
          <w:bCs/>
          <w:szCs w:val="28"/>
        </w:rPr>
        <w:t>【示例</w:t>
      </w:r>
      <w:r>
        <w:rPr>
          <w:rFonts w:eastAsia="幼圆"/>
          <w:bCs/>
          <w:szCs w:val="28"/>
        </w:rPr>
        <w:t>2</w:t>
      </w:r>
      <w:r>
        <w:rPr>
          <w:rFonts w:eastAsia="幼圆"/>
          <w:bCs/>
          <w:szCs w:val="28"/>
        </w:rPr>
        <w:t>】本发明提供的与便携式电脑配合使用的无线通信装置，其电路结构包括四个部分，分别为</w:t>
      </w:r>
      <w:r>
        <w:rPr>
          <w:rFonts w:eastAsia="幼圆"/>
          <w:bCs/>
          <w:szCs w:val="28"/>
        </w:rPr>
        <w:t>GSM/GPRS</w:t>
      </w:r>
      <w:r>
        <w:rPr>
          <w:rFonts w:eastAsia="幼圆"/>
          <w:bCs/>
          <w:szCs w:val="28"/>
        </w:rPr>
        <w:t>无线模块、音频电路、接口转换电路和微控制器电路，使用</w:t>
      </w:r>
      <w:r>
        <w:rPr>
          <w:rFonts w:eastAsia="幼圆"/>
          <w:bCs/>
          <w:szCs w:val="28"/>
        </w:rPr>
        <w:t>GSM/GPRS</w:t>
      </w:r>
      <w:r>
        <w:rPr>
          <w:rFonts w:eastAsia="幼圆"/>
          <w:bCs/>
          <w:szCs w:val="28"/>
        </w:rPr>
        <w:t>无线模块对语音、信令和数据传输的处理，实现便携式电脑与</w:t>
      </w:r>
      <w:r>
        <w:rPr>
          <w:rFonts w:eastAsia="幼圆"/>
          <w:bCs/>
          <w:szCs w:val="28"/>
        </w:rPr>
        <w:t>GSM/GPRS</w:t>
      </w:r>
      <w:r>
        <w:rPr>
          <w:rFonts w:eastAsia="幼圆"/>
          <w:bCs/>
          <w:szCs w:val="28"/>
        </w:rPr>
        <w:t>网络侧间的无线通信；音频电路与</w:t>
      </w:r>
      <w:r>
        <w:rPr>
          <w:rFonts w:eastAsia="幼圆"/>
          <w:bCs/>
          <w:szCs w:val="28"/>
        </w:rPr>
        <w:t>GSM/GPRS</w:t>
      </w:r>
      <w:r>
        <w:rPr>
          <w:rFonts w:eastAsia="幼圆"/>
          <w:bCs/>
          <w:szCs w:val="28"/>
        </w:rPr>
        <w:t>无线模块连接，实现</w:t>
      </w:r>
      <w:r>
        <w:rPr>
          <w:rFonts w:eastAsia="幼圆"/>
          <w:bCs/>
          <w:szCs w:val="28"/>
        </w:rPr>
        <w:t>GSM/GPRS</w:t>
      </w:r>
      <w:r>
        <w:rPr>
          <w:rFonts w:eastAsia="幼圆"/>
          <w:bCs/>
          <w:szCs w:val="28"/>
        </w:rPr>
        <w:t>无线模块语音信号的输入与输出；接口转换电路通过串行总线连接</w:t>
      </w:r>
      <w:r>
        <w:rPr>
          <w:rFonts w:eastAsia="幼圆"/>
          <w:bCs/>
          <w:szCs w:val="28"/>
        </w:rPr>
        <w:t>GSM/GPRS</w:t>
      </w:r>
      <w:r>
        <w:rPr>
          <w:rFonts w:eastAsia="幼圆"/>
          <w:bCs/>
          <w:szCs w:val="28"/>
        </w:rPr>
        <w:t>无线模块，实现便携式电脑与</w:t>
      </w:r>
      <w:r>
        <w:rPr>
          <w:rFonts w:eastAsia="幼圆"/>
          <w:bCs/>
          <w:szCs w:val="28"/>
        </w:rPr>
        <w:t>GSM/GPRS</w:t>
      </w:r>
      <w:r>
        <w:rPr>
          <w:rFonts w:eastAsia="幼圆"/>
          <w:bCs/>
          <w:szCs w:val="28"/>
        </w:rPr>
        <w:t>无线模块间标准接口信号与串行接口信号间的转换；微控制器电路分别通过总线连接上述接口转换电路和通过电源激活线连接</w:t>
      </w:r>
      <w:r>
        <w:rPr>
          <w:rFonts w:eastAsia="幼圆"/>
          <w:bCs/>
          <w:szCs w:val="28"/>
        </w:rPr>
        <w:t>GSM/GPRS</w:t>
      </w:r>
      <w:r>
        <w:rPr>
          <w:rFonts w:eastAsia="幼圆"/>
          <w:bCs/>
          <w:szCs w:val="28"/>
        </w:rPr>
        <w:t>无线模块，微控制器电路对接口转换电路进行初始化及控制接口转换电路的状态转换，同时还控制</w:t>
      </w:r>
      <w:r>
        <w:rPr>
          <w:rFonts w:eastAsia="幼圆"/>
          <w:bCs/>
          <w:szCs w:val="28"/>
        </w:rPr>
        <w:t>GSM/GPRS</w:t>
      </w:r>
      <w:r>
        <w:rPr>
          <w:rFonts w:eastAsia="幼圆"/>
          <w:bCs/>
          <w:szCs w:val="28"/>
        </w:rPr>
        <w:t>无线模块的加电。</w:t>
      </w:r>
    </w:p>
    <w:p w14:paraId="0285220A" w14:textId="77777777" w:rsidR="00AE1021" w:rsidRDefault="00AE1021">
      <w:pPr>
        <w:autoSpaceDE w:val="0"/>
        <w:autoSpaceDN w:val="0"/>
        <w:adjustRightInd w:val="0"/>
        <w:spacing w:beforeLines="50" w:before="156" w:line="400" w:lineRule="exact"/>
        <w:rPr>
          <w:rFonts w:eastAsia="黑体"/>
          <w:bCs/>
          <w:sz w:val="24"/>
          <w:szCs w:val="28"/>
        </w:rPr>
      </w:pPr>
      <w:r>
        <w:rPr>
          <w:rFonts w:eastAsia="黑体"/>
          <w:bCs/>
          <w:sz w:val="24"/>
          <w:szCs w:val="28"/>
        </w:rPr>
        <w:t>六、本发明的关键点</w:t>
      </w:r>
    </w:p>
    <w:p w14:paraId="48778311" w14:textId="77777777" w:rsidR="00AE1021" w:rsidRDefault="00AE1021">
      <w:pPr>
        <w:pStyle w:val="3"/>
        <w:spacing w:line="400" w:lineRule="exact"/>
        <w:ind w:firstLineChars="200" w:firstLine="480"/>
        <w:jc w:val="both"/>
        <w:rPr>
          <w:rFonts w:eastAsia="仿宋_GB2312"/>
          <w:sz w:val="24"/>
          <w:szCs w:val="28"/>
        </w:rPr>
      </w:pPr>
      <w:r>
        <w:rPr>
          <w:rFonts w:eastAsia="仿宋_GB2312"/>
          <w:bCs/>
          <w:sz w:val="24"/>
          <w:szCs w:val="28"/>
        </w:rPr>
        <w:lastRenderedPageBreak/>
        <w:t>此部分详细说明</w:t>
      </w:r>
      <w:r>
        <w:rPr>
          <w:rFonts w:eastAsia="黑体"/>
          <w:bCs/>
          <w:sz w:val="24"/>
          <w:szCs w:val="28"/>
        </w:rPr>
        <w:t>我做的关键点在哪里</w:t>
      </w:r>
      <w:r>
        <w:rPr>
          <w:rFonts w:eastAsia="仿宋_GB2312"/>
          <w:bCs/>
          <w:sz w:val="24"/>
          <w:szCs w:val="28"/>
        </w:rPr>
        <w:t>？需要逐条列出本发明的技术关键</w:t>
      </w:r>
      <w:r>
        <w:rPr>
          <w:rFonts w:eastAsia="仿宋_GB2312"/>
          <w:sz w:val="24"/>
          <w:szCs w:val="28"/>
        </w:rPr>
        <w:t>点。</w:t>
      </w:r>
    </w:p>
    <w:p w14:paraId="2BEC0E2D" w14:textId="77777777" w:rsidR="00AE1021" w:rsidRDefault="00AE1021">
      <w:pPr>
        <w:autoSpaceDE w:val="0"/>
        <w:autoSpaceDN w:val="0"/>
        <w:adjustRightInd w:val="0"/>
        <w:spacing w:beforeLines="50" w:before="156" w:line="320" w:lineRule="exact"/>
        <w:rPr>
          <w:rFonts w:eastAsia="幼圆"/>
          <w:bCs/>
          <w:szCs w:val="28"/>
        </w:rPr>
      </w:pPr>
      <w:r>
        <w:rPr>
          <w:rFonts w:eastAsia="幼圆"/>
          <w:bCs/>
          <w:szCs w:val="28"/>
        </w:rPr>
        <w:t>【示例</w:t>
      </w:r>
      <w:r>
        <w:rPr>
          <w:rFonts w:eastAsia="幼圆"/>
          <w:bCs/>
          <w:szCs w:val="28"/>
        </w:rPr>
        <w:t>1</w:t>
      </w:r>
      <w:r>
        <w:rPr>
          <w:rFonts w:eastAsia="幼圆"/>
          <w:bCs/>
          <w:szCs w:val="28"/>
        </w:rPr>
        <w:t>】本发明的技术关键点在于：</w:t>
      </w:r>
    </w:p>
    <w:p w14:paraId="19E8AD84" w14:textId="77777777" w:rsidR="00AE1021" w:rsidRDefault="00AE1021">
      <w:pPr>
        <w:autoSpaceDE w:val="0"/>
        <w:autoSpaceDN w:val="0"/>
        <w:adjustRightInd w:val="0"/>
        <w:spacing w:line="320" w:lineRule="exact"/>
        <w:ind w:firstLineChars="250" w:firstLine="525"/>
        <w:rPr>
          <w:rFonts w:eastAsia="幼圆"/>
          <w:szCs w:val="28"/>
        </w:rPr>
      </w:pPr>
      <w:r>
        <w:rPr>
          <w:rFonts w:eastAsia="幼圆"/>
          <w:bCs/>
          <w:szCs w:val="28"/>
        </w:rPr>
        <w:t>1</w:t>
      </w:r>
      <w:r>
        <w:rPr>
          <w:rFonts w:eastAsia="幼圆"/>
          <w:bCs/>
          <w:szCs w:val="28"/>
        </w:rPr>
        <w:t>、网络中每台设备既实时监听其它设备的连接请求又随时以客户端身份向与自身连接的通信设备发起网络连接请求</w:t>
      </w:r>
      <w:r>
        <w:rPr>
          <w:rFonts w:eastAsia="幼圆"/>
          <w:szCs w:val="28"/>
        </w:rPr>
        <w:t>；</w:t>
      </w:r>
    </w:p>
    <w:p w14:paraId="0E555A47" w14:textId="77777777" w:rsidR="00AE1021" w:rsidRDefault="00AE1021">
      <w:pPr>
        <w:autoSpaceDE w:val="0"/>
        <w:autoSpaceDN w:val="0"/>
        <w:adjustRightInd w:val="0"/>
        <w:spacing w:line="320" w:lineRule="exact"/>
        <w:ind w:left="560"/>
        <w:rPr>
          <w:rFonts w:eastAsia="幼圆"/>
          <w:szCs w:val="28"/>
        </w:rPr>
      </w:pPr>
      <w:r>
        <w:rPr>
          <w:rFonts w:eastAsia="幼圆"/>
          <w:szCs w:val="28"/>
        </w:rPr>
        <w:t>2</w:t>
      </w:r>
      <w:r>
        <w:rPr>
          <w:rFonts w:eastAsia="幼圆"/>
          <w:szCs w:val="28"/>
        </w:rPr>
        <w:t>、</w:t>
      </w:r>
      <w:r>
        <w:rPr>
          <w:rFonts w:eastAsia="幼圆"/>
          <w:bCs/>
          <w:szCs w:val="28"/>
        </w:rPr>
        <w:t>网络中每个设备中存储有用于安全认证的数字证书；</w:t>
      </w:r>
    </w:p>
    <w:p w14:paraId="7B75078B" w14:textId="77777777" w:rsidR="00AE1021" w:rsidRDefault="00AE1021">
      <w:pPr>
        <w:autoSpaceDE w:val="0"/>
        <w:autoSpaceDN w:val="0"/>
        <w:adjustRightInd w:val="0"/>
        <w:spacing w:line="320" w:lineRule="exact"/>
        <w:ind w:left="560"/>
        <w:rPr>
          <w:rFonts w:eastAsia="幼圆"/>
          <w:szCs w:val="28"/>
        </w:rPr>
      </w:pPr>
      <w:r>
        <w:rPr>
          <w:rFonts w:eastAsia="幼圆"/>
          <w:szCs w:val="28"/>
        </w:rPr>
        <w:t>3</w:t>
      </w:r>
      <w:r>
        <w:rPr>
          <w:rFonts w:eastAsia="幼圆"/>
          <w:szCs w:val="28"/>
        </w:rPr>
        <w:t>、网络中每个设备将要发送的数据封装为数据包，数据包中封装了数据包类型；</w:t>
      </w:r>
    </w:p>
    <w:p w14:paraId="53AF50B6" w14:textId="77777777" w:rsidR="00AE1021" w:rsidRDefault="00AE1021">
      <w:pPr>
        <w:autoSpaceDE w:val="0"/>
        <w:autoSpaceDN w:val="0"/>
        <w:adjustRightInd w:val="0"/>
        <w:spacing w:line="320" w:lineRule="exact"/>
        <w:ind w:firstLineChars="266" w:firstLine="559"/>
        <w:rPr>
          <w:rFonts w:eastAsia="幼圆"/>
          <w:bCs/>
          <w:szCs w:val="28"/>
        </w:rPr>
      </w:pPr>
      <w:r>
        <w:rPr>
          <w:rFonts w:eastAsia="幼圆"/>
          <w:szCs w:val="28"/>
        </w:rPr>
        <w:t>4</w:t>
      </w:r>
      <w:r>
        <w:rPr>
          <w:rFonts w:eastAsia="幼圆"/>
          <w:szCs w:val="28"/>
        </w:rPr>
        <w:t>、</w:t>
      </w:r>
      <w:r>
        <w:rPr>
          <w:rFonts w:eastAsia="幼圆"/>
          <w:bCs/>
          <w:szCs w:val="28"/>
        </w:rPr>
        <w:t>网络中每个设备在发送、接收数据时分别用户自身存储的数字证书中的公共密钥对封装后的数据进行加密、解密。</w:t>
      </w:r>
    </w:p>
    <w:p w14:paraId="07B841A5" w14:textId="77777777" w:rsidR="00AE1021" w:rsidRDefault="00AE1021">
      <w:pPr>
        <w:spacing w:beforeLines="50" w:before="156" w:line="320" w:lineRule="exact"/>
        <w:rPr>
          <w:rFonts w:eastAsia="幼圆"/>
          <w:szCs w:val="28"/>
        </w:rPr>
      </w:pPr>
      <w:r>
        <w:rPr>
          <w:rFonts w:eastAsia="幼圆"/>
          <w:bCs/>
          <w:szCs w:val="28"/>
        </w:rPr>
        <w:t>【示例</w:t>
      </w:r>
      <w:r>
        <w:rPr>
          <w:rFonts w:eastAsia="幼圆"/>
          <w:bCs/>
          <w:szCs w:val="28"/>
        </w:rPr>
        <w:t>2</w:t>
      </w:r>
      <w:r>
        <w:rPr>
          <w:rFonts w:eastAsia="幼圆"/>
          <w:bCs/>
          <w:szCs w:val="28"/>
        </w:rPr>
        <w:t>】</w:t>
      </w:r>
      <w:r>
        <w:rPr>
          <w:rFonts w:eastAsia="幼圆"/>
          <w:szCs w:val="28"/>
        </w:rPr>
        <w:t>本发明的技术关键点在于：</w:t>
      </w:r>
    </w:p>
    <w:p w14:paraId="42BAFD28" w14:textId="77777777" w:rsidR="00AE1021" w:rsidRDefault="00AE1021">
      <w:pPr>
        <w:autoSpaceDE w:val="0"/>
        <w:autoSpaceDN w:val="0"/>
        <w:adjustRightInd w:val="0"/>
        <w:spacing w:line="320" w:lineRule="exact"/>
        <w:ind w:left="560"/>
        <w:rPr>
          <w:rFonts w:eastAsia="幼圆"/>
          <w:bCs/>
          <w:szCs w:val="28"/>
        </w:rPr>
      </w:pPr>
      <w:r>
        <w:rPr>
          <w:rFonts w:eastAsia="幼圆"/>
          <w:bCs/>
          <w:szCs w:val="28"/>
        </w:rPr>
        <w:t>1</w:t>
      </w:r>
      <w:r>
        <w:rPr>
          <w:rFonts w:eastAsia="幼圆"/>
          <w:bCs/>
          <w:szCs w:val="28"/>
        </w:rPr>
        <w:t>、集成了</w:t>
      </w:r>
      <w:r>
        <w:rPr>
          <w:rFonts w:eastAsia="幼圆"/>
          <w:bCs/>
          <w:szCs w:val="28"/>
        </w:rPr>
        <w:t>GSM/GPRS</w:t>
      </w:r>
      <w:r>
        <w:rPr>
          <w:rFonts w:eastAsia="幼圆"/>
          <w:bCs/>
          <w:szCs w:val="28"/>
        </w:rPr>
        <w:t>无线模块，通过接口电路实现便携式电脑接入</w:t>
      </w:r>
      <w:r>
        <w:rPr>
          <w:rFonts w:eastAsia="幼圆"/>
          <w:bCs/>
          <w:szCs w:val="28"/>
        </w:rPr>
        <w:t>GSM/GPRS</w:t>
      </w:r>
      <w:r>
        <w:rPr>
          <w:rFonts w:eastAsia="幼圆"/>
          <w:bCs/>
          <w:szCs w:val="28"/>
        </w:rPr>
        <w:t>网络；</w:t>
      </w:r>
    </w:p>
    <w:p w14:paraId="1A8EB370" w14:textId="77777777" w:rsidR="00AE1021" w:rsidRDefault="00AE1021">
      <w:pPr>
        <w:autoSpaceDE w:val="0"/>
        <w:autoSpaceDN w:val="0"/>
        <w:adjustRightInd w:val="0"/>
        <w:spacing w:line="320" w:lineRule="exact"/>
        <w:ind w:left="560"/>
        <w:rPr>
          <w:rFonts w:eastAsia="幼圆"/>
          <w:bCs/>
          <w:szCs w:val="28"/>
        </w:rPr>
      </w:pPr>
      <w:r>
        <w:rPr>
          <w:rFonts w:eastAsia="幼圆"/>
          <w:bCs/>
          <w:szCs w:val="28"/>
        </w:rPr>
        <w:t>2</w:t>
      </w:r>
      <w:r>
        <w:rPr>
          <w:rFonts w:eastAsia="幼圆"/>
          <w:bCs/>
          <w:szCs w:val="28"/>
        </w:rPr>
        <w:t>、集成了音频电路，可以实现拨打电话等语音通信。</w:t>
      </w:r>
    </w:p>
    <w:p w14:paraId="6F86833C" w14:textId="77777777" w:rsidR="00AE1021" w:rsidRDefault="00AE1021">
      <w:pPr>
        <w:autoSpaceDE w:val="0"/>
        <w:autoSpaceDN w:val="0"/>
        <w:adjustRightInd w:val="0"/>
        <w:spacing w:beforeLines="50" w:before="156" w:line="400" w:lineRule="exact"/>
        <w:rPr>
          <w:rFonts w:eastAsia="黑体"/>
          <w:bCs/>
          <w:sz w:val="24"/>
          <w:szCs w:val="28"/>
        </w:rPr>
      </w:pPr>
      <w:r>
        <w:rPr>
          <w:rFonts w:eastAsia="黑体"/>
          <w:bCs/>
          <w:sz w:val="24"/>
          <w:szCs w:val="28"/>
        </w:rPr>
        <w:t>七、本发明的效果</w:t>
      </w:r>
    </w:p>
    <w:p w14:paraId="166593CE" w14:textId="77777777" w:rsidR="00AE1021" w:rsidRDefault="00AE1021">
      <w:pPr>
        <w:pStyle w:val="3"/>
        <w:spacing w:beforeLines="0" w:before="0" w:line="400" w:lineRule="exact"/>
        <w:ind w:firstLineChars="200" w:firstLine="480"/>
        <w:jc w:val="both"/>
        <w:rPr>
          <w:rFonts w:eastAsia="仿宋_GB2312"/>
          <w:sz w:val="24"/>
          <w:szCs w:val="28"/>
        </w:rPr>
      </w:pPr>
      <w:r>
        <w:rPr>
          <w:rFonts w:eastAsia="仿宋_GB2312"/>
          <w:bCs/>
          <w:sz w:val="24"/>
          <w:szCs w:val="28"/>
        </w:rPr>
        <w:t>此部分详细说明</w:t>
      </w:r>
      <w:r>
        <w:rPr>
          <w:rFonts w:eastAsia="黑体"/>
          <w:bCs/>
          <w:sz w:val="24"/>
          <w:szCs w:val="28"/>
        </w:rPr>
        <w:t>我做的有哪些优点</w:t>
      </w:r>
      <w:r>
        <w:rPr>
          <w:rFonts w:eastAsia="仿宋_GB2312"/>
          <w:bCs/>
          <w:sz w:val="24"/>
          <w:szCs w:val="28"/>
        </w:rPr>
        <w:t>？需要详细阐述本发明所达到的效果和优点。可以用产量、品质、收率产率、质量、精度、效率提高，能耗、原材料、工序的节省，加工、操作、控制、使用的简便，有利于环保、降低劳动强度，出</w:t>
      </w:r>
      <w:r>
        <w:rPr>
          <w:rFonts w:eastAsia="仿宋_GB2312"/>
          <w:sz w:val="24"/>
          <w:szCs w:val="28"/>
        </w:rPr>
        <w:t>现有用性能等的数据说明。最好与背景技术比较，用实验数据来说明发明效果；也可以从理论推导或特点分析来说明发明效果。当采用实验数据时，应给出必要的试验条件和方法。</w:t>
      </w:r>
    </w:p>
    <w:p w14:paraId="51E3F4D1" w14:textId="77777777" w:rsidR="00AE1021" w:rsidRDefault="00AE1021">
      <w:pPr>
        <w:pStyle w:val="3"/>
        <w:spacing w:beforeLines="0" w:before="0" w:line="400" w:lineRule="exact"/>
        <w:ind w:firstLineChars="200" w:firstLine="480"/>
        <w:jc w:val="both"/>
        <w:rPr>
          <w:rFonts w:eastAsia="仿宋_GB2312"/>
          <w:bCs/>
          <w:sz w:val="24"/>
          <w:szCs w:val="28"/>
        </w:rPr>
      </w:pPr>
      <w:r>
        <w:rPr>
          <w:rFonts w:eastAsia="仿宋_GB2312"/>
          <w:sz w:val="24"/>
          <w:szCs w:val="28"/>
        </w:rPr>
        <w:t>通信领域发明应说明其带来的突出效果，例如</w:t>
      </w:r>
      <w:r>
        <w:rPr>
          <w:rFonts w:eastAsia="仿宋_GB2312"/>
          <w:bCs/>
          <w:sz w:val="24"/>
          <w:szCs w:val="28"/>
        </w:rPr>
        <w:t>数据安全、网络资源节省等。例如，通信终端发明应说明与现有产品相比所具有的优点，如在数据处理速度、准确度、制造成本等方面的优点。</w:t>
      </w:r>
    </w:p>
    <w:p w14:paraId="3133CB7F" w14:textId="77777777" w:rsidR="00AE1021" w:rsidRDefault="00AE1021">
      <w:pPr>
        <w:autoSpaceDE w:val="0"/>
        <w:autoSpaceDN w:val="0"/>
        <w:adjustRightInd w:val="0"/>
        <w:spacing w:beforeLines="50" w:before="156" w:line="320" w:lineRule="exact"/>
        <w:rPr>
          <w:rFonts w:eastAsia="幼圆"/>
          <w:bCs/>
          <w:szCs w:val="28"/>
        </w:rPr>
      </w:pPr>
      <w:r>
        <w:rPr>
          <w:rFonts w:eastAsia="幼圆"/>
          <w:bCs/>
          <w:szCs w:val="28"/>
        </w:rPr>
        <w:t>【示例</w:t>
      </w:r>
      <w:r>
        <w:rPr>
          <w:rFonts w:eastAsia="幼圆"/>
          <w:bCs/>
          <w:szCs w:val="28"/>
        </w:rPr>
        <w:t>1</w:t>
      </w:r>
      <w:r>
        <w:rPr>
          <w:rFonts w:eastAsia="幼圆"/>
          <w:bCs/>
          <w:szCs w:val="28"/>
        </w:rPr>
        <w:t>】利用本发明提供的方法在对于多于一台的网络中进行通信，具有以下优点：</w:t>
      </w:r>
    </w:p>
    <w:p w14:paraId="2B128B40" w14:textId="77777777" w:rsidR="00AE1021" w:rsidRDefault="00AE1021">
      <w:pPr>
        <w:autoSpaceDE w:val="0"/>
        <w:autoSpaceDN w:val="0"/>
        <w:adjustRightInd w:val="0"/>
        <w:spacing w:line="320" w:lineRule="exact"/>
        <w:ind w:leftChars="200" w:left="1260" w:hangingChars="400" w:hanging="840"/>
        <w:rPr>
          <w:rFonts w:eastAsia="幼圆"/>
          <w:szCs w:val="28"/>
        </w:rPr>
      </w:pPr>
      <w:r>
        <w:rPr>
          <w:rFonts w:eastAsia="幼圆"/>
          <w:bCs/>
          <w:szCs w:val="28"/>
        </w:rPr>
        <w:t>1</w:t>
      </w:r>
      <w:r>
        <w:rPr>
          <w:rFonts w:eastAsia="幼圆"/>
          <w:bCs/>
          <w:szCs w:val="28"/>
        </w:rPr>
        <w:t>、解决了现有技术</w:t>
      </w:r>
      <w:r>
        <w:rPr>
          <w:rFonts w:eastAsia="幼圆"/>
          <w:bCs/>
          <w:szCs w:val="28"/>
        </w:rPr>
        <w:t>P2P</w:t>
      </w:r>
      <w:r>
        <w:rPr>
          <w:rFonts w:eastAsia="幼圆"/>
          <w:bCs/>
          <w:szCs w:val="28"/>
        </w:rPr>
        <w:t>只有在对等情况下设备才作为客户端和服务器使用的情况</w:t>
      </w:r>
      <w:r>
        <w:rPr>
          <w:rFonts w:eastAsia="幼圆"/>
          <w:szCs w:val="28"/>
        </w:rPr>
        <w:t>；</w:t>
      </w:r>
    </w:p>
    <w:p w14:paraId="0174CE00"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szCs w:val="28"/>
        </w:rPr>
        <w:t>2</w:t>
      </w:r>
      <w:r>
        <w:rPr>
          <w:rFonts w:eastAsia="幼圆"/>
          <w:szCs w:val="28"/>
        </w:rPr>
        <w:t>、通信过程中通过数字证书进行身份认证，不法人员无法通过安全认证，从而提高了网络的安全可靠性</w:t>
      </w:r>
      <w:r>
        <w:rPr>
          <w:rFonts w:eastAsia="幼圆"/>
          <w:bCs/>
          <w:szCs w:val="28"/>
        </w:rPr>
        <w:t>；</w:t>
      </w:r>
    </w:p>
    <w:p w14:paraId="790F8EDE" w14:textId="77777777" w:rsidR="00AE1021" w:rsidRDefault="00AE1021">
      <w:pPr>
        <w:autoSpaceDE w:val="0"/>
        <w:autoSpaceDN w:val="0"/>
        <w:adjustRightInd w:val="0"/>
        <w:spacing w:line="320" w:lineRule="exact"/>
        <w:ind w:firstLineChars="200" w:firstLine="420"/>
        <w:rPr>
          <w:rFonts w:eastAsia="幼圆"/>
          <w:szCs w:val="28"/>
        </w:rPr>
      </w:pPr>
      <w:r>
        <w:rPr>
          <w:rFonts w:eastAsia="幼圆"/>
          <w:szCs w:val="28"/>
        </w:rPr>
        <w:t>3</w:t>
      </w:r>
      <w:r>
        <w:rPr>
          <w:rFonts w:eastAsia="幼圆"/>
          <w:szCs w:val="28"/>
        </w:rPr>
        <w:t>、将数据封装为统一的类型，添加了表示数据包类型的数据，使所有的设备可以根据数据包类对数据包进行相应的操作，省去了现有技术中需要根据不同的协议实现不同功能的数据处理；</w:t>
      </w:r>
    </w:p>
    <w:p w14:paraId="64E8D5AE"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szCs w:val="28"/>
        </w:rPr>
        <w:t>4</w:t>
      </w:r>
      <w:r>
        <w:rPr>
          <w:rFonts w:eastAsia="幼圆"/>
          <w:szCs w:val="28"/>
        </w:rPr>
        <w:t>、</w:t>
      </w:r>
      <w:r>
        <w:rPr>
          <w:rFonts w:eastAsia="幼圆"/>
          <w:bCs/>
          <w:szCs w:val="28"/>
        </w:rPr>
        <w:t>采用自身存储的数字证书中的公共密钥对封装后的数据进行加密或解密，使得黑客无从下手，保证了数据传输的安全性。</w:t>
      </w:r>
    </w:p>
    <w:p w14:paraId="535A6354" w14:textId="77777777" w:rsidR="00AE1021" w:rsidRDefault="00AE1021">
      <w:pPr>
        <w:spacing w:beforeLines="50" w:before="156" w:line="320" w:lineRule="exact"/>
        <w:rPr>
          <w:rFonts w:eastAsia="幼圆"/>
          <w:szCs w:val="28"/>
        </w:rPr>
      </w:pPr>
      <w:r>
        <w:rPr>
          <w:rFonts w:eastAsia="幼圆"/>
          <w:bCs/>
          <w:szCs w:val="28"/>
        </w:rPr>
        <w:t>【示例</w:t>
      </w:r>
      <w:r>
        <w:rPr>
          <w:rFonts w:eastAsia="幼圆"/>
          <w:bCs/>
          <w:szCs w:val="28"/>
        </w:rPr>
        <w:t>2</w:t>
      </w:r>
      <w:r>
        <w:rPr>
          <w:rFonts w:eastAsia="幼圆"/>
          <w:bCs/>
          <w:szCs w:val="28"/>
        </w:rPr>
        <w:t>】利用本发明提供的与便携式电脑配合使用的无线通信装置，具有如下优点：</w:t>
      </w:r>
    </w:p>
    <w:p w14:paraId="4DA175AA"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bCs/>
          <w:szCs w:val="28"/>
        </w:rPr>
        <w:t>本发明所提供的无线通信装置，将</w:t>
      </w:r>
      <w:r>
        <w:rPr>
          <w:rFonts w:eastAsia="幼圆"/>
          <w:bCs/>
          <w:szCs w:val="28"/>
        </w:rPr>
        <w:t>GSM/GPRS</w:t>
      </w:r>
      <w:r>
        <w:rPr>
          <w:rFonts w:eastAsia="幼圆"/>
          <w:bCs/>
          <w:szCs w:val="28"/>
        </w:rPr>
        <w:t>技术引入到便携式电脑上，形成一种多模式的无线通讯卡，在</w:t>
      </w:r>
      <w:r>
        <w:rPr>
          <w:rFonts w:eastAsia="幼圆"/>
          <w:bCs/>
          <w:szCs w:val="28"/>
        </w:rPr>
        <w:t xml:space="preserve">GPRS </w:t>
      </w:r>
      <w:r>
        <w:rPr>
          <w:rFonts w:eastAsia="幼圆"/>
          <w:bCs/>
          <w:szCs w:val="28"/>
        </w:rPr>
        <w:t>、</w:t>
      </w:r>
      <w:r>
        <w:rPr>
          <w:rFonts w:eastAsia="幼圆"/>
          <w:bCs/>
          <w:szCs w:val="28"/>
        </w:rPr>
        <w:t>GSM</w:t>
      </w:r>
      <w:r>
        <w:rPr>
          <w:rFonts w:eastAsia="幼圆"/>
          <w:bCs/>
          <w:szCs w:val="28"/>
        </w:rPr>
        <w:t>覆盖区内可提供随时在线的互联网接入数据和语音通信，可以满足在便携式电脑上同时进行</w:t>
      </w:r>
      <w:r>
        <w:rPr>
          <w:rFonts w:eastAsia="幼圆"/>
          <w:bCs/>
          <w:szCs w:val="28"/>
        </w:rPr>
        <w:t>E-mail</w:t>
      </w:r>
      <w:r>
        <w:rPr>
          <w:rFonts w:eastAsia="幼圆"/>
          <w:bCs/>
          <w:szCs w:val="28"/>
        </w:rPr>
        <w:t>收发、浏览因特网、拨打电话和收发短消息的功能，为用户实现方便可靠的移动办公提供了一种基础装置。</w:t>
      </w:r>
    </w:p>
    <w:p w14:paraId="462BE707" w14:textId="77777777" w:rsidR="00AE1021" w:rsidRDefault="00AE1021">
      <w:pPr>
        <w:autoSpaceDE w:val="0"/>
        <w:autoSpaceDN w:val="0"/>
        <w:adjustRightInd w:val="0"/>
        <w:spacing w:beforeLines="50" w:before="156" w:line="400" w:lineRule="exact"/>
        <w:rPr>
          <w:rFonts w:eastAsia="黑体"/>
          <w:bCs/>
          <w:sz w:val="24"/>
          <w:szCs w:val="28"/>
        </w:rPr>
      </w:pPr>
      <w:r>
        <w:rPr>
          <w:rFonts w:eastAsia="黑体"/>
          <w:bCs/>
          <w:sz w:val="24"/>
          <w:szCs w:val="28"/>
        </w:rPr>
        <w:t>八、本发明的实例</w:t>
      </w:r>
    </w:p>
    <w:p w14:paraId="1D4AE371" w14:textId="77777777" w:rsidR="00AE1021" w:rsidRDefault="00AE1021">
      <w:pPr>
        <w:autoSpaceDE w:val="0"/>
        <w:autoSpaceDN w:val="0"/>
        <w:adjustRightInd w:val="0"/>
        <w:spacing w:line="400" w:lineRule="exact"/>
        <w:ind w:firstLineChars="200" w:firstLine="480"/>
        <w:rPr>
          <w:rFonts w:eastAsia="仿宋_GB2312"/>
          <w:sz w:val="24"/>
          <w:szCs w:val="28"/>
        </w:rPr>
      </w:pPr>
      <w:r>
        <w:rPr>
          <w:rFonts w:eastAsia="仿宋_GB2312"/>
          <w:sz w:val="24"/>
          <w:szCs w:val="28"/>
        </w:rPr>
        <w:lastRenderedPageBreak/>
        <w:t>此部分举例说明</w:t>
      </w:r>
      <w:r>
        <w:rPr>
          <w:rFonts w:eastAsia="黑体"/>
          <w:sz w:val="24"/>
          <w:szCs w:val="28"/>
        </w:rPr>
        <w:t>我是怎么做的？</w:t>
      </w:r>
      <w:r>
        <w:rPr>
          <w:rFonts w:eastAsia="仿宋_GB2312"/>
          <w:sz w:val="24"/>
          <w:szCs w:val="28"/>
        </w:rPr>
        <w:t>需要具体说明本发明某一次研发试验的方案和效果，具体程度类似学生实验教材。方案中的数据一般是一个具体的点，而不是一个范围，比如，工艺参数是一个具体值。实例一般要求三个以上。可以将一个实例理解为一次试验的详细记录，改变一个或多个参数再做一次试验，就是另一个实例。</w:t>
      </w:r>
    </w:p>
    <w:p w14:paraId="5D042F1B" w14:textId="77777777" w:rsidR="00AE1021" w:rsidRDefault="00AE1021">
      <w:pPr>
        <w:spacing w:beforeLines="50" w:before="156" w:line="320" w:lineRule="exact"/>
        <w:rPr>
          <w:rFonts w:eastAsia="幼圆"/>
          <w:bCs/>
          <w:szCs w:val="28"/>
        </w:rPr>
      </w:pPr>
      <w:r>
        <w:rPr>
          <w:rFonts w:eastAsia="幼圆"/>
          <w:bCs/>
          <w:szCs w:val="28"/>
        </w:rPr>
        <w:t>【示例</w:t>
      </w:r>
      <w:r>
        <w:rPr>
          <w:rFonts w:eastAsia="幼圆"/>
          <w:bCs/>
          <w:szCs w:val="28"/>
        </w:rPr>
        <w:t>1</w:t>
      </w:r>
      <w:r>
        <w:rPr>
          <w:rFonts w:eastAsia="幼圆"/>
          <w:bCs/>
          <w:szCs w:val="28"/>
        </w:rPr>
        <w:t>】</w:t>
      </w:r>
    </w:p>
    <w:p w14:paraId="048FFC79" w14:textId="77777777" w:rsidR="00AE1021" w:rsidRDefault="00AE1021">
      <w:pPr>
        <w:spacing w:line="320" w:lineRule="exact"/>
        <w:rPr>
          <w:rFonts w:eastAsia="幼圆"/>
          <w:bCs/>
          <w:szCs w:val="28"/>
        </w:rPr>
      </w:pPr>
      <w:r>
        <w:rPr>
          <w:rFonts w:eastAsia="幼圆"/>
          <w:b/>
          <w:szCs w:val="28"/>
        </w:rPr>
        <w:t>实例</w:t>
      </w:r>
      <w:r>
        <w:rPr>
          <w:rFonts w:eastAsia="幼圆"/>
          <w:b/>
          <w:szCs w:val="28"/>
        </w:rPr>
        <w:t>1</w:t>
      </w:r>
      <w:r>
        <w:rPr>
          <w:rFonts w:eastAsia="幼圆"/>
          <w:szCs w:val="28"/>
        </w:rPr>
        <w:t xml:space="preserve">  </w:t>
      </w:r>
      <w:r>
        <w:rPr>
          <w:rFonts w:eastAsia="幼圆"/>
          <w:bCs/>
          <w:szCs w:val="28"/>
        </w:rPr>
        <w:t>基于双重身份的多方通信方法</w:t>
      </w:r>
    </w:p>
    <w:p w14:paraId="22D56362" w14:textId="77777777" w:rsidR="00AE1021" w:rsidRDefault="00AE1021">
      <w:pPr>
        <w:spacing w:line="320" w:lineRule="exact"/>
        <w:ind w:firstLineChars="200" w:firstLine="420"/>
        <w:rPr>
          <w:rFonts w:eastAsia="幼圆"/>
          <w:bCs/>
          <w:szCs w:val="28"/>
        </w:rPr>
      </w:pPr>
      <w:r>
        <w:rPr>
          <w:rFonts w:eastAsia="幼圆"/>
          <w:bCs/>
          <w:szCs w:val="28"/>
        </w:rPr>
        <w:t>以通信设备</w:t>
      </w:r>
      <w:r>
        <w:rPr>
          <w:rFonts w:eastAsia="幼圆"/>
          <w:bCs/>
          <w:szCs w:val="28"/>
        </w:rPr>
        <w:t>A</w:t>
      </w:r>
      <w:r>
        <w:rPr>
          <w:rFonts w:eastAsia="幼圆"/>
          <w:bCs/>
          <w:szCs w:val="28"/>
        </w:rPr>
        <w:t>向通信设备</w:t>
      </w:r>
      <w:r>
        <w:rPr>
          <w:rFonts w:eastAsia="幼圆"/>
          <w:bCs/>
          <w:szCs w:val="28"/>
        </w:rPr>
        <w:t>B</w:t>
      </w:r>
      <w:r>
        <w:rPr>
          <w:rFonts w:eastAsia="幼圆"/>
          <w:bCs/>
          <w:szCs w:val="28"/>
        </w:rPr>
        <w:t>发起网络连接为例：</w:t>
      </w:r>
    </w:p>
    <w:p w14:paraId="6F526DA2" w14:textId="77777777" w:rsidR="00AE1021" w:rsidRDefault="00AE1021">
      <w:pPr>
        <w:spacing w:line="320" w:lineRule="exact"/>
        <w:ind w:firstLineChars="200" w:firstLine="420"/>
        <w:rPr>
          <w:rFonts w:eastAsia="幼圆"/>
          <w:szCs w:val="28"/>
        </w:rPr>
      </w:pPr>
      <w:r>
        <w:rPr>
          <w:rFonts w:eastAsia="幼圆"/>
          <w:szCs w:val="28"/>
        </w:rPr>
        <w:t>1</w:t>
      </w:r>
      <w:r>
        <w:rPr>
          <w:rFonts w:eastAsia="幼圆"/>
          <w:szCs w:val="28"/>
        </w:rPr>
        <w:t>）通信设备</w:t>
      </w:r>
      <w:r>
        <w:rPr>
          <w:rFonts w:eastAsia="幼圆"/>
          <w:szCs w:val="28"/>
        </w:rPr>
        <w:t>A</w:t>
      </w:r>
      <w:r>
        <w:rPr>
          <w:rFonts w:eastAsia="幼圆"/>
          <w:szCs w:val="28"/>
        </w:rPr>
        <w:t>以客户端的身份主动向通信设备</w:t>
      </w:r>
      <w:r>
        <w:rPr>
          <w:rFonts w:eastAsia="幼圆"/>
          <w:szCs w:val="28"/>
        </w:rPr>
        <w:t>B</w:t>
      </w:r>
      <w:r>
        <w:rPr>
          <w:rFonts w:eastAsia="幼圆"/>
          <w:szCs w:val="28"/>
        </w:rPr>
        <w:t>发起网络连接请求；</w:t>
      </w:r>
    </w:p>
    <w:p w14:paraId="4844C12F" w14:textId="77777777" w:rsidR="00AE1021" w:rsidRDefault="00AE1021">
      <w:pPr>
        <w:spacing w:line="320" w:lineRule="exact"/>
        <w:ind w:firstLineChars="200" w:firstLine="420"/>
        <w:rPr>
          <w:rFonts w:eastAsia="幼圆"/>
          <w:szCs w:val="28"/>
        </w:rPr>
      </w:pPr>
      <w:r>
        <w:rPr>
          <w:rFonts w:eastAsia="幼圆"/>
          <w:szCs w:val="28"/>
        </w:rPr>
        <w:t>2</w:t>
      </w:r>
      <w:r>
        <w:rPr>
          <w:rFonts w:eastAsia="幼圆"/>
          <w:szCs w:val="28"/>
        </w:rPr>
        <w:t>）通信设备</w:t>
      </w:r>
      <w:r>
        <w:rPr>
          <w:rFonts w:eastAsia="幼圆"/>
          <w:szCs w:val="28"/>
        </w:rPr>
        <w:t>A</w:t>
      </w:r>
      <w:r>
        <w:rPr>
          <w:rFonts w:eastAsia="幼圆"/>
          <w:szCs w:val="28"/>
        </w:rPr>
        <w:t>判断主动连接是否成功，如果连接成功，则执行步骤</w:t>
      </w:r>
      <w:r>
        <w:rPr>
          <w:rFonts w:eastAsia="幼圆"/>
          <w:szCs w:val="28"/>
        </w:rPr>
        <w:t>3</w:t>
      </w:r>
      <w:r>
        <w:rPr>
          <w:rFonts w:eastAsia="幼圆"/>
          <w:szCs w:val="28"/>
        </w:rPr>
        <w:t>），否则，结束当前网络连接流程；</w:t>
      </w:r>
    </w:p>
    <w:p w14:paraId="10B4001E" w14:textId="77777777" w:rsidR="00AE1021" w:rsidRDefault="00AE1021">
      <w:pPr>
        <w:spacing w:line="320" w:lineRule="exact"/>
        <w:ind w:firstLine="435"/>
        <w:rPr>
          <w:rFonts w:eastAsia="幼圆"/>
          <w:szCs w:val="28"/>
        </w:rPr>
      </w:pPr>
      <w:r>
        <w:rPr>
          <w:rFonts w:eastAsia="幼圆"/>
          <w:szCs w:val="28"/>
        </w:rPr>
        <w:t>3</w:t>
      </w:r>
      <w:r>
        <w:rPr>
          <w:rFonts w:eastAsia="幼圆"/>
          <w:szCs w:val="28"/>
        </w:rPr>
        <w:t>）根据传输层加密套接字</w:t>
      </w:r>
      <w:r>
        <w:rPr>
          <w:rFonts w:eastAsia="幼圆"/>
          <w:szCs w:val="28"/>
        </w:rPr>
        <w:t>SSL</w:t>
      </w:r>
      <w:r>
        <w:rPr>
          <w:rFonts w:eastAsia="幼圆"/>
          <w:szCs w:val="28"/>
        </w:rPr>
        <w:t>协议，通信设备</w:t>
      </w:r>
      <w:r>
        <w:rPr>
          <w:rFonts w:eastAsia="幼圆"/>
          <w:szCs w:val="28"/>
        </w:rPr>
        <w:t>A</w:t>
      </w:r>
      <w:r>
        <w:rPr>
          <w:rFonts w:eastAsia="幼圆"/>
          <w:szCs w:val="28"/>
        </w:rPr>
        <w:t>向通信设备</w:t>
      </w:r>
      <w:r>
        <w:rPr>
          <w:rFonts w:eastAsia="幼圆"/>
          <w:szCs w:val="28"/>
        </w:rPr>
        <w:t>B</w:t>
      </w:r>
      <w:r>
        <w:rPr>
          <w:rFonts w:eastAsia="幼圆"/>
          <w:szCs w:val="28"/>
        </w:rPr>
        <w:t>发送自身存储的数字证书，请求通信设备</w:t>
      </w:r>
      <w:r>
        <w:rPr>
          <w:rFonts w:eastAsia="幼圆"/>
          <w:szCs w:val="28"/>
        </w:rPr>
        <w:t>B</w:t>
      </w:r>
      <w:r>
        <w:rPr>
          <w:rFonts w:eastAsia="幼圆"/>
          <w:szCs w:val="28"/>
        </w:rPr>
        <w:t>认证身份，同时，通信设备</w:t>
      </w:r>
      <w:r>
        <w:rPr>
          <w:rFonts w:eastAsia="幼圆"/>
          <w:szCs w:val="28"/>
        </w:rPr>
        <w:t>A</w:t>
      </w:r>
      <w:r>
        <w:rPr>
          <w:rFonts w:eastAsia="幼圆"/>
          <w:szCs w:val="28"/>
        </w:rPr>
        <w:t>也要接收通信设备</w:t>
      </w:r>
      <w:r>
        <w:rPr>
          <w:rFonts w:eastAsia="幼圆"/>
          <w:szCs w:val="28"/>
        </w:rPr>
        <w:t>B</w:t>
      </w:r>
      <w:r>
        <w:rPr>
          <w:rFonts w:eastAsia="幼圆"/>
          <w:szCs w:val="28"/>
        </w:rPr>
        <w:t>发来的数字证书，认证通信设备</w:t>
      </w:r>
      <w:r>
        <w:rPr>
          <w:rFonts w:eastAsia="幼圆"/>
          <w:szCs w:val="28"/>
        </w:rPr>
        <w:t>B</w:t>
      </w:r>
      <w:r>
        <w:rPr>
          <w:rFonts w:eastAsia="幼圆"/>
          <w:szCs w:val="28"/>
        </w:rPr>
        <w:t>的身份是否合法；</w:t>
      </w:r>
    </w:p>
    <w:p w14:paraId="647542C8" w14:textId="77777777" w:rsidR="00AE1021" w:rsidRDefault="00AE1021">
      <w:pPr>
        <w:spacing w:line="320" w:lineRule="exact"/>
        <w:ind w:firstLine="435"/>
        <w:rPr>
          <w:rFonts w:eastAsia="幼圆"/>
          <w:szCs w:val="28"/>
        </w:rPr>
      </w:pPr>
      <w:r>
        <w:rPr>
          <w:rFonts w:eastAsia="幼圆"/>
          <w:szCs w:val="28"/>
        </w:rPr>
        <w:t>4</w:t>
      </w:r>
      <w:r>
        <w:rPr>
          <w:rFonts w:eastAsia="幼圆"/>
          <w:szCs w:val="28"/>
        </w:rPr>
        <w:t>）判断通信设备</w:t>
      </w:r>
      <w:r>
        <w:rPr>
          <w:rFonts w:eastAsia="幼圆"/>
          <w:szCs w:val="28"/>
        </w:rPr>
        <w:t>A</w:t>
      </w:r>
      <w:r>
        <w:rPr>
          <w:rFonts w:eastAsia="幼圆"/>
          <w:szCs w:val="28"/>
        </w:rPr>
        <w:t>与通信设备</w:t>
      </w:r>
      <w:r>
        <w:rPr>
          <w:rFonts w:eastAsia="幼圆"/>
          <w:szCs w:val="28"/>
        </w:rPr>
        <w:t>B</w:t>
      </w:r>
      <w:r>
        <w:rPr>
          <w:rFonts w:eastAsia="幼圆"/>
          <w:szCs w:val="28"/>
        </w:rPr>
        <w:t>是否都通过对方的认证，如果通过对方认证，则执行步骤</w:t>
      </w:r>
      <w:r>
        <w:rPr>
          <w:rFonts w:eastAsia="幼圆"/>
          <w:szCs w:val="28"/>
        </w:rPr>
        <w:t>5</w:t>
      </w:r>
      <w:r>
        <w:rPr>
          <w:rFonts w:eastAsia="幼圆"/>
          <w:szCs w:val="28"/>
        </w:rPr>
        <w:t>），否则说明有通信设备可能不合法，结束当前网络连接流程；</w:t>
      </w:r>
    </w:p>
    <w:p w14:paraId="018FE23B" w14:textId="77777777" w:rsidR="00AE1021" w:rsidRDefault="00AE1021">
      <w:pPr>
        <w:spacing w:line="320" w:lineRule="exact"/>
        <w:ind w:firstLine="435"/>
        <w:rPr>
          <w:rFonts w:eastAsia="幼圆"/>
          <w:szCs w:val="28"/>
        </w:rPr>
      </w:pPr>
      <w:r>
        <w:rPr>
          <w:rFonts w:eastAsia="幼圆"/>
          <w:szCs w:val="28"/>
        </w:rPr>
        <w:t>5</w:t>
      </w:r>
      <w:r>
        <w:rPr>
          <w:rFonts w:eastAsia="幼圆"/>
          <w:szCs w:val="28"/>
        </w:rPr>
        <w:t>）判断是否有数据需要发送，如果需要发送数据，则执行步骤</w:t>
      </w:r>
      <w:r>
        <w:rPr>
          <w:rFonts w:eastAsia="幼圆"/>
          <w:szCs w:val="28"/>
        </w:rPr>
        <w:t>6</w:t>
      </w:r>
      <w:r>
        <w:rPr>
          <w:rFonts w:eastAsia="幼圆"/>
          <w:szCs w:val="28"/>
        </w:rPr>
        <w:t>），否则，执行步骤</w:t>
      </w:r>
      <w:r>
        <w:rPr>
          <w:rFonts w:eastAsia="幼圆"/>
          <w:szCs w:val="28"/>
        </w:rPr>
        <w:t>7</w:t>
      </w:r>
      <w:r>
        <w:rPr>
          <w:rFonts w:eastAsia="幼圆"/>
          <w:szCs w:val="28"/>
        </w:rPr>
        <w:t>）；</w:t>
      </w:r>
    </w:p>
    <w:p w14:paraId="07E6904F" w14:textId="77777777" w:rsidR="00AE1021" w:rsidRDefault="00AE1021">
      <w:pPr>
        <w:spacing w:line="320" w:lineRule="exact"/>
        <w:ind w:firstLine="435"/>
        <w:rPr>
          <w:rFonts w:eastAsia="幼圆"/>
          <w:szCs w:val="28"/>
        </w:rPr>
      </w:pPr>
      <w:r>
        <w:rPr>
          <w:rFonts w:eastAsia="幼圆"/>
          <w:szCs w:val="28"/>
        </w:rPr>
        <w:t>6</w:t>
      </w:r>
      <w:r>
        <w:rPr>
          <w:rFonts w:eastAsia="幼圆"/>
          <w:szCs w:val="28"/>
        </w:rPr>
        <w:t>）通信设备</w:t>
      </w:r>
      <w:r>
        <w:rPr>
          <w:rFonts w:eastAsia="幼圆"/>
          <w:szCs w:val="28"/>
        </w:rPr>
        <w:t>A</w:t>
      </w:r>
      <w:r>
        <w:rPr>
          <w:rFonts w:eastAsia="幼圆"/>
          <w:szCs w:val="28"/>
        </w:rPr>
        <w:t>对要发送的数据按照表</w:t>
      </w:r>
      <w:r>
        <w:rPr>
          <w:rFonts w:eastAsia="幼圆"/>
          <w:szCs w:val="28"/>
        </w:rPr>
        <w:t>1</w:t>
      </w:r>
      <w:r>
        <w:rPr>
          <w:rFonts w:eastAsia="幼圆"/>
          <w:szCs w:val="28"/>
        </w:rPr>
        <w:t>的数据报文格式进行封装，然后根据自身存储的数字证书中的公共密钥对封装后的数据进行加密并发送；</w:t>
      </w:r>
    </w:p>
    <w:p w14:paraId="333AD3E2" w14:textId="77777777" w:rsidR="00AE1021" w:rsidRDefault="00AE1021">
      <w:pPr>
        <w:spacing w:line="320" w:lineRule="exact"/>
        <w:ind w:firstLine="435"/>
        <w:rPr>
          <w:rFonts w:eastAsia="幼圆"/>
          <w:szCs w:val="28"/>
        </w:rPr>
      </w:pPr>
      <w:r>
        <w:rPr>
          <w:rFonts w:eastAsia="幼圆"/>
          <w:szCs w:val="28"/>
        </w:rPr>
        <w:t>7</w:t>
      </w:r>
      <w:r>
        <w:rPr>
          <w:rFonts w:eastAsia="幼圆"/>
          <w:szCs w:val="28"/>
        </w:rPr>
        <w:t>）判断是否有数据需要接收，如果需要接收数据，进行步骤</w:t>
      </w:r>
      <w:r>
        <w:rPr>
          <w:rFonts w:eastAsia="幼圆"/>
          <w:szCs w:val="28"/>
        </w:rPr>
        <w:t>8</w:t>
      </w:r>
      <w:r>
        <w:rPr>
          <w:rFonts w:eastAsia="幼圆"/>
          <w:szCs w:val="28"/>
        </w:rPr>
        <w:t>），否则，结束当前网络连接流程；</w:t>
      </w:r>
    </w:p>
    <w:p w14:paraId="72DF5862" w14:textId="77777777" w:rsidR="00AE1021" w:rsidRDefault="00AE1021">
      <w:pPr>
        <w:spacing w:line="320" w:lineRule="exact"/>
        <w:ind w:firstLine="435"/>
        <w:rPr>
          <w:rFonts w:eastAsia="幼圆"/>
          <w:szCs w:val="28"/>
        </w:rPr>
      </w:pPr>
      <w:r>
        <w:rPr>
          <w:rFonts w:eastAsia="幼圆"/>
          <w:szCs w:val="28"/>
        </w:rPr>
        <w:t>8</w:t>
      </w:r>
      <w:r>
        <w:rPr>
          <w:rFonts w:eastAsia="幼圆"/>
          <w:szCs w:val="28"/>
        </w:rPr>
        <w:t>）通信设备</w:t>
      </w:r>
      <w:r>
        <w:rPr>
          <w:rFonts w:eastAsia="幼圆"/>
          <w:szCs w:val="28"/>
        </w:rPr>
        <w:t>A</w:t>
      </w:r>
      <w:r>
        <w:rPr>
          <w:rFonts w:eastAsia="幼圆"/>
          <w:szCs w:val="28"/>
        </w:rPr>
        <w:t>根据自身存储的数字证书中的公共密钥，对接收到的数据进行解密，然后分析该收到的数据，解析出数据中的报文类型，根据报文类型作相应处理。例如：解析出报文类型是防火墙联动配置文件，则将该文件保存等等。</w:t>
      </w:r>
    </w:p>
    <w:p w14:paraId="7D4E9089" w14:textId="77777777" w:rsidR="00AE1021" w:rsidRDefault="00AE1021">
      <w:pPr>
        <w:spacing w:line="320" w:lineRule="exact"/>
        <w:ind w:firstLine="437"/>
        <w:rPr>
          <w:rFonts w:eastAsia="幼圆"/>
          <w:szCs w:val="28"/>
        </w:rPr>
      </w:pPr>
      <w:r>
        <w:rPr>
          <w:rFonts w:eastAsia="幼圆"/>
          <w:szCs w:val="28"/>
        </w:rPr>
        <w:t>其中，设备间完成各种功能均采用统一的通信协议，即：设备间传输的数据采用统一的数据封装格式，所定义的数据报文封装格式如表一所示：</w:t>
      </w:r>
    </w:p>
    <w:p w14:paraId="4A0BD3C7" w14:textId="77777777" w:rsidR="00AE1021" w:rsidRDefault="00AE1021">
      <w:pPr>
        <w:spacing w:afterLines="50" w:after="156" w:line="320" w:lineRule="exact"/>
        <w:jc w:val="center"/>
        <w:rPr>
          <w:rFonts w:eastAsia="幼圆"/>
          <w:szCs w:val="28"/>
        </w:rPr>
      </w:pPr>
      <w:r>
        <w:rPr>
          <w:rFonts w:eastAsia="幼圆"/>
          <w:szCs w:val="28"/>
        </w:rPr>
        <w:t>表</w:t>
      </w:r>
      <w:r>
        <w:rPr>
          <w:rFonts w:eastAsia="幼圆"/>
          <w:szCs w:val="28"/>
        </w:rPr>
        <w:t xml:space="preserve">1 </w:t>
      </w:r>
      <w:r>
        <w:rPr>
          <w:rFonts w:eastAsia="幼圆"/>
          <w:szCs w:val="28"/>
        </w:rPr>
        <w:t>数据包封装格式</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701"/>
        <w:gridCol w:w="1701"/>
        <w:gridCol w:w="1701"/>
      </w:tblGrid>
      <w:tr w:rsidR="00000000" w14:paraId="516DF722" w14:textId="77777777">
        <w:trPr>
          <w:jc w:val="center"/>
        </w:trPr>
        <w:tc>
          <w:tcPr>
            <w:tcW w:w="1701" w:type="dxa"/>
          </w:tcPr>
          <w:p w14:paraId="42C84472" w14:textId="77777777" w:rsidR="00AE1021" w:rsidRDefault="00AE1021">
            <w:pPr>
              <w:jc w:val="center"/>
              <w:rPr>
                <w:rFonts w:eastAsia="幼圆"/>
                <w:szCs w:val="28"/>
              </w:rPr>
            </w:pPr>
            <w:r>
              <w:rPr>
                <w:rFonts w:eastAsia="幼圆"/>
                <w:szCs w:val="28"/>
              </w:rPr>
              <w:t>Type</w:t>
            </w:r>
          </w:p>
        </w:tc>
        <w:tc>
          <w:tcPr>
            <w:tcW w:w="1701" w:type="dxa"/>
          </w:tcPr>
          <w:p w14:paraId="17F6AA60" w14:textId="77777777" w:rsidR="00AE1021" w:rsidRDefault="00AE1021">
            <w:pPr>
              <w:jc w:val="center"/>
              <w:rPr>
                <w:rFonts w:eastAsia="幼圆"/>
                <w:szCs w:val="28"/>
              </w:rPr>
            </w:pPr>
            <w:r>
              <w:rPr>
                <w:rFonts w:eastAsia="幼圆"/>
                <w:szCs w:val="28"/>
              </w:rPr>
              <w:t>Seq_num</w:t>
            </w:r>
          </w:p>
        </w:tc>
        <w:tc>
          <w:tcPr>
            <w:tcW w:w="1701" w:type="dxa"/>
          </w:tcPr>
          <w:p w14:paraId="6CF2D9FF" w14:textId="77777777" w:rsidR="00AE1021" w:rsidRDefault="00AE1021">
            <w:pPr>
              <w:jc w:val="center"/>
              <w:rPr>
                <w:rFonts w:eastAsia="幼圆"/>
                <w:szCs w:val="28"/>
              </w:rPr>
            </w:pPr>
            <w:r>
              <w:rPr>
                <w:rFonts w:eastAsia="幼圆"/>
                <w:szCs w:val="28"/>
              </w:rPr>
              <w:t>Length</w:t>
            </w:r>
          </w:p>
        </w:tc>
        <w:tc>
          <w:tcPr>
            <w:tcW w:w="1701" w:type="dxa"/>
          </w:tcPr>
          <w:p w14:paraId="3BA20386" w14:textId="77777777" w:rsidR="00AE1021" w:rsidRDefault="00AE1021">
            <w:pPr>
              <w:jc w:val="center"/>
              <w:rPr>
                <w:rFonts w:eastAsia="幼圆"/>
                <w:szCs w:val="28"/>
              </w:rPr>
            </w:pPr>
            <w:r>
              <w:rPr>
                <w:rFonts w:eastAsia="幼圆"/>
                <w:szCs w:val="28"/>
              </w:rPr>
              <w:t>Data</w:t>
            </w:r>
          </w:p>
        </w:tc>
      </w:tr>
    </w:tbl>
    <w:p w14:paraId="02AEA9D3" w14:textId="77777777" w:rsidR="00AE1021" w:rsidRDefault="00AE1021">
      <w:pPr>
        <w:spacing w:beforeLines="50" w:before="156" w:line="320" w:lineRule="exact"/>
        <w:ind w:firstLineChars="200" w:firstLine="420"/>
        <w:rPr>
          <w:rFonts w:eastAsia="幼圆"/>
          <w:szCs w:val="28"/>
        </w:rPr>
      </w:pPr>
      <w:r>
        <w:rPr>
          <w:rFonts w:eastAsia="幼圆"/>
          <w:szCs w:val="28"/>
        </w:rPr>
        <w:t>表</w:t>
      </w:r>
      <w:r>
        <w:rPr>
          <w:rFonts w:eastAsia="幼圆"/>
          <w:szCs w:val="28"/>
        </w:rPr>
        <w:t>1</w:t>
      </w:r>
      <w:r>
        <w:rPr>
          <w:rFonts w:eastAsia="幼圆"/>
          <w:szCs w:val="28"/>
        </w:rPr>
        <w:t>中，</w:t>
      </w:r>
      <w:r>
        <w:rPr>
          <w:rFonts w:eastAsia="幼圆"/>
          <w:szCs w:val="28"/>
        </w:rPr>
        <w:t>Type</w:t>
      </w:r>
      <w:r>
        <w:rPr>
          <w:rFonts w:eastAsia="幼圆"/>
          <w:szCs w:val="28"/>
        </w:rPr>
        <w:t>表示数据包的类型，</w:t>
      </w:r>
      <w:r>
        <w:rPr>
          <w:rFonts w:eastAsia="幼圆"/>
          <w:szCs w:val="28"/>
        </w:rPr>
        <w:t>Seq_num</w:t>
      </w:r>
      <w:r>
        <w:rPr>
          <w:rFonts w:eastAsia="幼圆"/>
          <w:szCs w:val="28"/>
        </w:rPr>
        <w:t>表示数据包的序号，</w:t>
      </w:r>
      <w:r>
        <w:rPr>
          <w:rFonts w:eastAsia="幼圆"/>
          <w:szCs w:val="28"/>
        </w:rPr>
        <w:t>Length</w:t>
      </w:r>
      <w:r>
        <w:rPr>
          <w:rFonts w:eastAsia="幼圆"/>
          <w:szCs w:val="28"/>
        </w:rPr>
        <w:t>表示数据包长度，</w:t>
      </w:r>
      <w:r>
        <w:rPr>
          <w:rFonts w:eastAsia="幼圆"/>
          <w:szCs w:val="28"/>
        </w:rPr>
        <w:t>Date</w:t>
      </w:r>
      <w:r>
        <w:rPr>
          <w:rFonts w:eastAsia="幼圆"/>
          <w:szCs w:val="28"/>
        </w:rPr>
        <w:t>就是数据包的内容。</w:t>
      </w:r>
    </w:p>
    <w:p w14:paraId="01B5A84C" w14:textId="77777777" w:rsidR="00AE1021" w:rsidRDefault="00AE1021">
      <w:pPr>
        <w:spacing w:line="320" w:lineRule="exact"/>
        <w:ind w:firstLineChars="200" w:firstLine="420"/>
        <w:rPr>
          <w:rFonts w:eastAsia="幼圆"/>
          <w:szCs w:val="28"/>
        </w:rPr>
      </w:pPr>
      <w:r>
        <w:rPr>
          <w:rFonts w:eastAsia="幼圆"/>
          <w:szCs w:val="28"/>
        </w:rPr>
        <w:t>Type</w:t>
      </w:r>
      <w:r>
        <w:rPr>
          <w:rFonts w:eastAsia="幼圆"/>
          <w:szCs w:val="28"/>
        </w:rPr>
        <w:t>占用两个字节，类型包括：报警信息、系统状态信息、通信配置文件数据、系统日志文件数据、规则文件数据、升级包数据、启动</w:t>
      </w:r>
      <w:r>
        <w:rPr>
          <w:rFonts w:eastAsia="幼圆"/>
          <w:szCs w:val="28"/>
        </w:rPr>
        <w:t>/</w:t>
      </w:r>
      <w:r>
        <w:rPr>
          <w:rFonts w:eastAsia="幼圆"/>
          <w:szCs w:val="28"/>
        </w:rPr>
        <w:t>停止</w:t>
      </w:r>
      <w:r>
        <w:rPr>
          <w:rFonts w:eastAsia="幼圆"/>
          <w:szCs w:val="28"/>
        </w:rPr>
        <w:t>/</w:t>
      </w:r>
      <w:r>
        <w:rPr>
          <w:rFonts w:eastAsia="幼圆"/>
          <w:szCs w:val="28"/>
        </w:rPr>
        <w:t>获取日志命令、响应、探测引擎配置文件数据、规则屏蔽命令、会话文件建立命令、会话处理配置文件数据、连接状态数据、会话文件建立命令、会话文件数据、会话处理命令文件数据、流量统计数据、地址解析协议、欺骗配置文件数据、拨号检测配置文件数据、防火墙联动密钥文件数据、与控制台时钟同步命令、报警代理配置文件数据；</w:t>
      </w:r>
      <w:r>
        <w:rPr>
          <w:rFonts w:eastAsia="幼圆"/>
          <w:szCs w:val="28"/>
        </w:rPr>
        <w:t>Seq_num</w:t>
      </w:r>
      <w:r>
        <w:rPr>
          <w:rFonts w:eastAsia="幼圆"/>
          <w:szCs w:val="28"/>
        </w:rPr>
        <w:t>占用</w:t>
      </w:r>
      <w:r>
        <w:rPr>
          <w:rFonts w:eastAsia="幼圆"/>
          <w:szCs w:val="28"/>
        </w:rPr>
        <w:t>4</w:t>
      </w:r>
      <w:r>
        <w:rPr>
          <w:rFonts w:eastAsia="幼圆"/>
          <w:szCs w:val="28"/>
        </w:rPr>
        <w:t>个字节；</w:t>
      </w:r>
      <w:r>
        <w:rPr>
          <w:rFonts w:eastAsia="幼圆"/>
          <w:szCs w:val="28"/>
        </w:rPr>
        <w:t>Length</w:t>
      </w:r>
      <w:r>
        <w:rPr>
          <w:rFonts w:eastAsia="幼圆"/>
          <w:szCs w:val="28"/>
        </w:rPr>
        <w:t>占用</w:t>
      </w:r>
      <w:r>
        <w:rPr>
          <w:rFonts w:eastAsia="幼圆"/>
          <w:szCs w:val="28"/>
        </w:rPr>
        <w:t>4</w:t>
      </w:r>
      <w:r>
        <w:rPr>
          <w:rFonts w:eastAsia="幼圆"/>
          <w:szCs w:val="28"/>
        </w:rPr>
        <w:t>个字节。</w:t>
      </w:r>
    </w:p>
    <w:p w14:paraId="31061845" w14:textId="77777777" w:rsidR="00AE1021" w:rsidRDefault="00AE1021">
      <w:pPr>
        <w:spacing w:line="320" w:lineRule="exact"/>
        <w:rPr>
          <w:rFonts w:eastAsia="幼圆"/>
          <w:bCs/>
          <w:szCs w:val="28"/>
        </w:rPr>
      </w:pPr>
      <w:r>
        <w:rPr>
          <w:rFonts w:eastAsia="幼圆"/>
          <w:b/>
          <w:szCs w:val="28"/>
        </w:rPr>
        <w:t>实例</w:t>
      </w:r>
      <w:r>
        <w:rPr>
          <w:rFonts w:eastAsia="幼圆"/>
          <w:b/>
          <w:szCs w:val="28"/>
        </w:rPr>
        <w:t xml:space="preserve">2  </w:t>
      </w:r>
      <w:r>
        <w:rPr>
          <w:rFonts w:eastAsia="幼圆"/>
          <w:bCs/>
          <w:szCs w:val="28"/>
        </w:rPr>
        <w:t>基于双重身份的多方通信方法</w:t>
      </w:r>
    </w:p>
    <w:p w14:paraId="51DDE36E" w14:textId="77777777" w:rsidR="00AE1021" w:rsidRDefault="00AE1021">
      <w:pPr>
        <w:spacing w:line="320" w:lineRule="exact"/>
        <w:ind w:firstLineChars="200" w:firstLine="420"/>
        <w:rPr>
          <w:rFonts w:eastAsia="幼圆"/>
          <w:szCs w:val="28"/>
        </w:rPr>
      </w:pPr>
      <w:r>
        <w:rPr>
          <w:rFonts w:eastAsia="幼圆"/>
          <w:szCs w:val="28"/>
        </w:rPr>
        <w:t>每个通信设备都预先配置需要与其他哪些设备通信，并且预先配置与每个设备进行通信</w:t>
      </w:r>
      <w:r>
        <w:rPr>
          <w:rFonts w:eastAsia="幼圆"/>
          <w:szCs w:val="28"/>
        </w:rPr>
        <w:lastRenderedPageBreak/>
        <w:t>时采用的身份：做客户端还是服务器端，同时，在各通信设备自身保存认证服务器端分配的数字证书，即用于鉴权的数字签名，以进行安全认证。每个设备根据实际需要，可以定制不同的服务功能和不同的请求服务功能。客户端和服务器端设备运行时，在主动发起网络连接的同时，会实时检测是否有其他设备向自身发起网络连接。</w:t>
      </w:r>
    </w:p>
    <w:p w14:paraId="486AD963" w14:textId="77777777" w:rsidR="00AE1021" w:rsidRDefault="00AE1021">
      <w:pPr>
        <w:spacing w:line="320" w:lineRule="exact"/>
        <w:ind w:firstLineChars="200" w:firstLine="420"/>
        <w:rPr>
          <w:rFonts w:eastAsia="幼圆"/>
          <w:szCs w:val="28"/>
        </w:rPr>
      </w:pPr>
      <w:r>
        <w:rPr>
          <w:rFonts w:eastAsia="幼圆"/>
          <w:szCs w:val="28"/>
        </w:rPr>
        <w:t>传输层采用</w:t>
      </w:r>
      <w:r>
        <w:rPr>
          <w:rFonts w:eastAsia="幼圆"/>
          <w:szCs w:val="28"/>
        </w:rPr>
        <w:t>SSL</w:t>
      </w:r>
      <w:r>
        <w:rPr>
          <w:rFonts w:eastAsia="幼圆"/>
          <w:szCs w:val="28"/>
        </w:rPr>
        <w:t>作为传输层安全协议，以通信设备</w:t>
      </w:r>
      <w:r>
        <w:rPr>
          <w:rFonts w:eastAsia="幼圆"/>
          <w:szCs w:val="28"/>
        </w:rPr>
        <w:t>A</w:t>
      </w:r>
      <w:r>
        <w:rPr>
          <w:rFonts w:eastAsia="幼圆"/>
          <w:szCs w:val="28"/>
        </w:rPr>
        <w:t>监听其它设备向自身发起网络连接的过程为例，包括步骤：</w:t>
      </w:r>
    </w:p>
    <w:p w14:paraId="4622906B" w14:textId="77777777" w:rsidR="00AE1021" w:rsidRDefault="00AE1021">
      <w:pPr>
        <w:spacing w:line="320" w:lineRule="exact"/>
        <w:ind w:firstLineChars="200" w:firstLine="420"/>
        <w:rPr>
          <w:rFonts w:eastAsia="幼圆"/>
          <w:szCs w:val="28"/>
        </w:rPr>
      </w:pPr>
      <w:r>
        <w:rPr>
          <w:rFonts w:eastAsia="幼圆"/>
          <w:szCs w:val="28"/>
        </w:rPr>
        <w:t>1</w:t>
      </w:r>
      <w:r>
        <w:rPr>
          <w:rFonts w:eastAsia="幼圆"/>
          <w:szCs w:val="28"/>
        </w:rPr>
        <w:t>）通信设备</w:t>
      </w:r>
      <w:r>
        <w:rPr>
          <w:rFonts w:eastAsia="幼圆"/>
          <w:szCs w:val="28"/>
        </w:rPr>
        <w:t>A</w:t>
      </w:r>
      <w:r>
        <w:rPr>
          <w:rFonts w:eastAsia="幼圆"/>
          <w:szCs w:val="28"/>
        </w:rPr>
        <w:t>实时监听其他设备向自身发起的网络连接；</w:t>
      </w:r>
    </w:p>
    <w:p w14:paraId="370B3077" w14:textId="77777777" w:rsidR="00AE1021" w:rsidRDefault="00AE1021">
      <w:pPr>
        <w:spacing w:line="320" w:lineRule="exact"/>
        <w:ind w:firstLineChars="200" w:firstLine="420"/>
        <w:rPr>
          <w:rFonts w:eastAsia="幼圆"/>
          <w:szCs w:val="28"/>
        </w:rPr>
      </w:pPr>
      <w:r>
        <w:rPr>
          <w:rFonts w:eastAsia="幼圆"/>
          <w:szCs w:val="28"/>
        </w:rPr>
        <w:t>2</w:t>
      </w:r>
      <w:r>
        <w:rPr>
          <w:rFonts w:eastAsia="幼圆"/>
          <w:szCs w:val="28"/>
        </w:rPr>
        <w:t>）判断是否有网络连接请求，如果有请求，执行</w:t>
      </w:r>
      <w:r>
        <w:rPr>
          <w:rFonts w:eastAsia="幼圆"/>
          <w:szCs w:val="28"/>
        </w:rPr>
        <w:t>3</w:t>
      </w:r>
      <w:r>
        <w:rPr>
          <w:rFonts w:eastAsia="幼圆"/>
          <w:szCs w:val="28"/>
        </w:rPr>
        <w:t>），否则返回</w:t>
      </w:r>
      <w:r>
        <w:rPr>
          <w:rFonts w:eastAsia="幼圆"/>
          <w:szCs w:val="28"/>
        </w:rPr>
        <w:t>1</w:t>
      </w:r>
      <w:r>
        <w:rPr>
          <w:rFonts w:eastAsia="幼圆"/>
          <w:szCs w:val="28"/>
        </w:rPr>
        <w:t>）继续监听；</w:t>
      </w:r>
    </w:p>
    <w:p w14:paraId="434F05AB" w14:textId="77777777" w:rsidR="00AE1021" w:rsidRDefault="00AE1021">
      <w:pPr>
        <w:spacing w:line="320" w:lineRule="exact"/>
        <w:ind w:firstLineChars="200" w:firstLine="420"/>
        <w:rPr>
          <w:rFonts w:eastAsia="幼圆"/>
          <w:szCs w:val="28"/>
        </w:rPr>
      </w:pPr>
      <w:r>
        <w:rPr>
          <w:rFonts w:eastAsia="幼圆"/>
          <w:szCs w:val="28"/>
        </w:rPr>
        <w:t>3</w:t>
      </w:r>
      <w:r>
        <w:rPr>
          <w:rFonts w:eastAsia="幼圆"/>
          <w:szCs w:val="28"/>
        </w:rPr>
        <w:t>）根据</w:t>
      </w:r>
      <w:r>
        <w:rPr>
          <w:rFonts w:eastAsia="幼圆"/>
          <w:szCs w:val="28"/>
        </w:rPr>
        <w:t>SSL</w:t>
      </w:r>
      <w:r>
        <w:rPr>
          <w:rFonts w:eastAsia="幼圆"/>
          <w:szCs w:val="28"/>
        </w:rPr>
        <w:t>协议，向监听到的发起网络连接的通信设备发送自身存储的数字证书，请求对方进行身份认证，同时接收对方设备发来的数字证书，认证对方设备的身份；</w:t>
      </w:r>
    </w:p>
    <w:p w14:paraId="4999530D" w14:textId="77777777" w:rsidR="00AE1021" w:rsidRDefault="00AE1021">
      <w:pPr>
        <w:spacing w:line="320" w:lineRule="exact"/>
        <w:ind w:firstLineChars="200" w:firstLine="420"/>
        <w:rPr>
          <w:rFonts w:eastAsia="幼圆"/>
          <w:szCs w:val="28"/>
        </w:rPr>
      </w:pPr>
      <w:r>
        <w:rPr>
          <w:rFonts w:eastAsia="幼圆"/>
          <w:szCs w:val="28"/>
        </w:rPr>
        <w:t>4</w:t>
      </w:r>
      <w:r>
        <w:rPr>
          <w:rFonts w:eastAsia="幼圆"/>
          <w:szCs w:val="28"/>
        </w:rPr>
        <w:t>）判断对方设备是否都通过认证，如果通过认证，则执行步骤</w:t>
      </w:r>
      <w:r>
        <w:rPr>
          <w:rFonts w:eastAsia="幼圆"/>
          <w:szCs w:val="28"/>
        </w:rPr>
        <w:t>5</w:t>
      </w:r>
      <w:r>
        <w:rPr>
          <w:rFonts w:eastAsia="幼圆"/>
          <w:szCs w:val="28"/>
        </w:rPr>
        <w:t>），否则返回继续监听；</w:t>
      </w:r>
    </w:p>
    <w:p w14:paraId="1A140313" w14:textId="77777777" w:rsidR="00AE1021" w:rsidRDefault="00AE1021">
      <w:pPr>
        <w:spacing w:line="320" w:lineRule="exact"/>
        <w:ind w:firstLineChars="200" w:firstLine="420"/>
        <w:rPr>
          <w:rFonts w:eastAsia="幼圆"/>
          <w:szCs w:val="28"/>
        </w:rPr>
      </w:pPr>
      <w:r>
        <w:rPr>
          <w:rFonts w:eastAsia="幼圆"/>
          <w:szCs w:val="28"/>
        </w:rPr>
        <w:t>5</w:t>
      </w:r>
      <w:r>
        <w:rPr>
          <w:rFonts w:eastAsia="幼圆"/>
          <w:szCs w:val="28"/>
        </w:rPr>
        <w:t>）判断是否有数据需要发送，如果需要发送数据，则执行步骤</w:t>
      </w:r>
      <w:r>
        <w:rPr>
          <w:rFonts w:eastAsia="幼圆"/>
          <w:szCs w:val="28"/>
        </w:rPr>
        <w:t>6</w:t>
      </w:r>
      <w:r>
        <w:rPr>
          <w:rFonts w:eastAsia="幼圆"/>
          <w:szCs w:val="28"/>
        </w:rPr>
        <w:t>），否则，执行步骤</w:t>
      </w:r>
      <w:r>
        <w:rPr>
          <w:rFonts w:eastAsia="幼圆"/>
          <w:szCs w:val="28"/>
        </w:rPr>
        <w:t>7</w:t>
      </w:r>
      <w:r>
        <w:rPr>
          <w:rFonts w:eastAsia="幼圆"/>
          <w:szCs w:val="28"/>
        </w:rPr>
        <w:t>）；</w:t>
      </w:r>
    </w:p>
    <w:p w14:paraId="0CC6B238" w14:textId="77777777" w:rsidR="00AE1021" w:rsidRDefault="00AE1021">
      <w:pPr>
        <w:spacing w:line="320" w:lineRule="exact"/>
        <w:ind w:firstLineChars="200" w:firstLine="420"/>
        <w:rPr>
          <w:rFonts w:eastAsia="幼圆"/>
          <w:szCs w:val="28"/>
        </w:rPr>
      </w:pPr>
      <w:r>
        <w:rPr>
          <w:rFonts w:eastAsia="幼圆"/>
          <w:szCs w:val="28"/>
        </w:rPr>
        <w:t>6</w:t>
      </w:r>
      <w:r>
        <w:rPr>
          <w:rFonts w:eastAsia="幼圆"/>
          <w:szCs w:val="28"/>
        </w:rPr>
        <w:t>）通信设备</w:t>
      </w:r>
      <w:r>
        <w:rPr>
          <w:rFonts w:eastAsia="幼圆"/>
          <w:szCs w:val="28"/>
        </w:rPr>
        <w:t>A</w:t>
      </w:r>
      <w:r>
        <w:rPr>
          <w:rFonts w:eastAsia="幼圆"/>
          <w:szCs w:val="28"/>
        </w:rPr>
        <w:t>对要发送的数据按照表一所示的数据报文格式进行封装，然后根据自身存储的数字证书中的公共密钥对封装后的数据进行加密并发送；</w:t>
      </w:r>
    </w:p>
    <w:p w14:paraId="3DAFB84E" w14:textId="77777777" w:rsidR="00AE1021" w:rsidRDefault="00AE1021">
      <w:pPr>
        <w:spacing w:line="320" w:lineRule="exact"/>
        <w:ind w:firstLineChars="200" w:firstLine="420"/>
        <w:rPr>
          <w:rFonts w:eastAsia="幼圆"/>
          <w:szCs w:val="28"/>
        </w:rPr>
      </w:pPr>
      <w:r>
        <w:rPr>
          <w:rFonts w:eastAsia="幼圆"/>
          <w:szCs w:val="28"/>
        </w:rPr>
        <w:t>7</w:t>
      </w:r>
      <w:r>
        <w:rPr>
          <w:rFonts w:eastAsia="幼圆"/>
          <w:szCs w:val="28"/>
        </w:rPr>
        <w:t>）判断是否有数据需要接收，如果需要接收数据，执行步骤</w:t>
      </w:r>
      <w:r>
        <w:rPr>
          <w:rFonts w:eastAsia="幼圆"/>
          <w:szCs w:val="28"/>
        </w:rPr>
        <w:t>8</w:t>
      </w:r>
      <w:r>
        <w:rPr>
          <w:rFonts w:eastAsia="幼圆"/>
          <w:szCs w:val="28"/>
        </w:rPr>
        <w:t>）；否则，返回步骤</w:t>
      </w:r>
      <w:r>
        <w:rPr>
          <w:rFonts w:eastAsia="幼圆"/>
          <w:szCs w:val="28"/>
        </w:rPr>
        <w:t>3</w:t>
      </w:r>
      <w:r>
        <w:rPr>
          <w:rFonts w:eastAsia="幼圆"/>
          <w:szCs w:val="28"/>
        </w:rPr>
        <w:t>）继续监听；</w:t>
      </w:r>
    </w:p>
    <w:p w14:paraId="193E5763" w14:textId="77777777" w:rsidR="00AE1021" w:rsidRDefault="00AE1021">
      <w:pPr>
        <w:spacing w:line="320" w:lineRule="exact"/>
        <w:ind w:firstLineChars="200" w:firstLine="420"/>
        <w:rPr>
          <w:rFonts w:eastAsia="幼圆"/>
          <w:szCs w:val="28"/>
        </w:rPr>
      </w:pPr>
      <w:r>
        <w:rPr>
          <w:rFonts w:eastAsia="幼圆"/>
          <w:szCs w:val="28"/>
        </w:rPr>
        <w:t>8</w:t>
      </w:r>
      <w:r>
        <w:rPr>
          <w:rFonts w:eastAsia="幼圆"/>
          <w:szCs w:val="28"/>
        </w:rPr>
        <w:t>）通信设备</w:t>
      </w:r>
      <w:r>
        <w:rPr>
          <w:rFonts w:eastAsia="幼圆"/>
          <w:szCs w:val="28"/>
        </w:rPr>
        <w:t>A</w:t>
      </w:r>
      <w:r>
        <w:rPr>
          <w:rFonts w:eastAsia="幼圆"/>
          <w:szCs w:val="28"/>
        </w:rPr>
        <w:t>根据自身存储的数字证书中的公共密钥，对接收到的数据解密，然后分析该接收到的数据，解析出数据中的报文类型，根据报文类型作相应处理。</w:t>
      </w:r>
    </w:p>
    <w:p w14:paraId="07AB3CA5" w14:textId="77777777" w:rsidR="00AE1021" w:rsidRDefault="00AE1021">
      <w:pPr>
        <w:autoSpaceDE w:val="0"/>
        <w:autoSpaceDN w:val="0"/>
        <w:adjustRightInd w:val="0"/>
        <w:spacing w:beforeLines="50" w:before="156" w:line="320" w:lineRule="exact"/>
        <w:rPr>
          <w:rFonts w:eastAsia="幼圆"/>
          <w:bCs/>
          <w:szCs w:val="28"/>
        </w:rPr>
      </w:pPr>
      <w:r>
        <w:rPr>
          <w:rFonts w:eastAsia="幼圆"/>
          <w:bCs/>
          <w:szCs w:val="28"/>
        </w:rPr>
        <w:t>【示例</w:t>
      </w:r>
      <w:r>
        <w:rPr>
          <w:rFonts w:eastAsia="幼圆"/>
          <w:bCs/>
          <w:szCs w:val="28"/>
        </w:rPr>
        <w:t>2</w:t>
      </w:r>
      <w:r>
        <w:rPr>
          <w:rFonts w:eastAsia="幼圆"/>
          <w:bCs/>
          <w:szCs w:val="28"/>
        </w:rPr>
        <w:t>】</w:t>
      </w:r>
    </w:p>
    <w:p w14:paraId="4F424AF3" w14:textId="77777777" w:rsidR="00AE1021" w:rsidRDefault="00AE1021">
      <w:pPr>
        <w:autoSpaceDE w:val="0"/>
        <w:autoSpaceDN w:val="0"/>
        <w:adjustRightInd w:val="0"/>
        <w:spacing w:line="320" w:lineRule="exact"/>
        <w:rPr>
          <w:rFonts w:eastAsia="幼圆"/>
          <w:bCs/>
          <w:szCs w:val="28"/>
        </w:rPr>
      </w:pPr>
      <w:r>
        <w:rPr>
          <w:rFonts w:eastAsia="幼圆"/>
          <w:b/>
          <w:bCs/>
          <w:szCs w:val="28"/>
        </w:rPr>
        <w:t>实例</w:t>
      </w:r>
      <w:r>
        <w:rPr>
          <w:rFonts w:eastAsia="幼圆"/>
          <w:b/>
          <w:bCs/>
          <w:szCs w:val="28"/>
        </w:rPr>
        <w:t>1</w:t>
      </w:r>
      <w:r>
        <w:rPr>
          <w:rFonts w:eastAsia="幼圆"/>
          <w:bCs/>
          <w:szCs w:val="28"/>
        </w:rPr>
        <w:t xml:space="preserve">  </w:t>
      </w:r>
      <w:r>
        <w:rPr>
          <w:rFonts w:eastAsia="幼圆"/>
          <w:bCs/>
          <w:szCs w:val="28"/>
        </w:rPr>
        <w:t>与便携式电脑配合使用的无线通信装置</w:t>
      </w:r>
    </w:p>
    <w:p w14:paraId="3D423148"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bCs/>
          <w:szCs w:val="28"/>
        </w:rPr>
        <w:t>GSM/GPRS</w:t>
      </w:r>
      <w:r>
        <w:rPr>
          <w:rFonts w:eastAsia="幼圆"/>
          <w:bCs/>
          <w:szCs w:val="28"/>
        </w:rPr>
        <w:t>无线模块由</w:t>
      </w:r>
      <w:r>
        <w:rPr>
          <w:rFonts w:eastAsia="幼圆"/>
          <w:bCs/>
          <w:szCs w:val="28"/>
        </w:rPr>
        <w:t>GSM/GPRS</w:t>
      </w:r>
      <w:r>
        <w:rPr>
          <w:rFonts w:eastAsia="幼圆"/>
          <w:bCs/>
          <w:szCs w:val="28"/>
        </w:rPr>
        <w:t>协议栈、基带处理器和射频电路组成（带天线装置），完成对语音、信令、数据传输的处理，模块对外的接口为</w:t>
      </w:r>
      <w:r>
        <w:rPr>
          <w:rFonts w:eastAsia="幼圆"/>
          <w:bCs/>
          <w:szCs w:val="28"/>
        </w:rPr>
        <w:t>RS232</w:t>
      </w:r>
      <w:r>
        <w:rPr>
          <w:rFonts w:eastAsia="幼圆"/>
          <w:bCs/>
          <w:szCs w:val="28"/>
        </w:rPr>
        <w:t>串行接口。通过无线</w:t>
      </w:r>
      <w:r>
        <w:rPr>
          <w:rFonts w:eastAsia="幼圆"/>
          <w:bCs/>
          <w:szCs w:val="28"/>
        </w:rPr>
        <w:t>GSM/GPRS</w:t>
      </w:r>
      <w:r>
        <w:rPr>
          <w:rFonts w:eastAsia="幼圆"/>
          <w:bCs/>
          <w:szCs w:val="28"/>
        </w:rPr>
        <w:t>模块，可将用户通过便携式电脑主机下达的指令与数据发送到</w:t>
      </w:r>
      <w:r>
        <w:rPr>
          <w:rFonts w:eastAsia="幼圆"/>
          <w:bCs/>
          <w:szCs w:val="28"/>
        </w:rPr>
        <w:t>GSM/GPRS</w:t>
      </w:r>
      <w:r>
        <w:rPr>
          <w:rFonts w:eastAsia="幼圆"/>
          <w:bCs/>
          <w:szCs w:val="28"/>
        </w:rPr>
        <w:t>网络侧，也可接收来自</w:t>
      </w:r>
      <w:r>
        <w:rPr>
          <w:rFonts w:eastAsia="幼圆"/>
          <w:bCs/>
          <w:szCs w:val="28"/>
        </w:rPr>
        <w:t>GSM/GPRS</w:t>
      </w:r>
      <w:r>
        <w:rPr>
          <w:rFonts w:eastAsia="幼圆"/>
          <w:bCs/>
          <w:szCs w:val="28"/>
        </w:rPr>
        <w:t>网络侧的数据并传递给便携式电脑主机用户。与</w:t>
      </w:r>
      <w:r>
        <w:rPr>
          <w:rFonts w:eastAsia="幼圆"/>
          <w:bCs/>
          <w:szCs w:val="28"/>
        </w:rPr>
        <w:t>GSM/GPRS</w:t>
      </w:r>
      <w:r>
        <w:rPr>
          <w:rFonts w:eastAsia="幼圆"/>
          <w:bCs/>
          <w:szCs w:val="28"/>
        </w:rPr>
        <w:t>无线模块连接的音频电路包括语音输入与输出电路，确保语音功能的实现。</w:t>
      </w:r>
    </w:p>
    <w:p w14:paraId="2F696B4D"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bCs/>
          <w:szCs w:val="28"/>
        </w:rPr>
        <w:t>标准接口与串行接口信号转换电路是无线通信装置与便携式电脑间的通信接口，便携式电脑配置有标准接口如</w:t>
      </w:r>
      <w:r>
        <w:rPr>
          <w:rFonts w:eastAsia="幼圆"/>
          <w:bCs/>
          <w:szCs w:val="28"/>
        </w:rPr>
        <w:t>PCMCIA</w:t>
      </w:r>
      <w:r>
        <w:rPr>
          <w:rFonts w:eastAsia="幼圆"/>
          <w:bCs/>
          <w:szCs w:val="28"/>
        </w:rPr>
        <w:t>、</w:t>
      </w:r>
      <w:r>
        <w:rPr>
          <w:rFonts w:eastAsia="幼圆"/>
          <w:bCs/>
          <w:szCs w:val="28"/>
        </w:rPr>
        <w:t>CF</w:t>
      </w:r>
      <w:r>
        <w:rPr>
          <w:rFonts w:eastAsia="幼圆"/>
          <w:bCs/>
          <w:szCs w:val="28"/>
        </w:rPr>
        <w:t>接口，用户发出的指令通过便携式电脑的接口插槽传送到接口电路，接口电路实现标准接口信号到</w:t>
      </w:r>
      <w:r>
        <w:rPr>
          <w:rFonts w:eastAsia="幼圆"/>
          <w:bCs/>
          <w:szCs w:val="28"/>
        </w:rPr>
        <w:t>RS232</w:t>
      </w:r>
      <w:r>
        <w:rPr>
          <w:rFonts w:eastAsia="幼圆"/>
          <w:bCs/>
          <w:szCs w:val="28"/>
        </w:rPr>
        <w:t>接口的转换，将指令转换为</w:t>
      </w:r>
      <w:r>
        <w:rPr>
          <w:rFonts w:eastAsia="幼圆"/>
          <w:bCs/>
          <w:szCs w:val="28"/>
        </w:rPr>
        <w:t>GSM/GPRS</w:t>
      </w:r>
      <w:r>
        <w:rPr>
          <w:rFonts w:eastAsia="幼圆"/>
          <w:bCs/>
          <w:szCs w:val="28"/>
        </w:rPr>
        <w:t>无线模块能识别的信号，该信号符合</w:t>
      </w:r>
      <w:r>
        <w:rPr>
          <w:rFonts w:eastAsia="幼圆"/>
          <w:bCs/>
          <w:szCs w:val="28"/>
        </w:rPr>
        <w:t>RS232</w:t>
      </w:r>
      <w:r>
        <w:rPr>
          <w:rFonts w:eastAsia="幼圆"/>
          <w:bCs/>
          <w:szCs w:val="28"/>
        </w:rPr>
        <w:t>标准。接口电路还直接从便携式电脑的插槽引入电源作为无线通信装置的供电电源。</w:t>
      </w:r>
    </w:p>
    <w:p w14:paraId="7A464222"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bCs/>
          <w:szCs w:val="28"/>
        </w:rPr>
        <w:t>微控制器电路完成无线通信装置内部的逻辑控制，主要包括对接口转换电路的初始化和控制接口电路的状态转换、控制</w:t>
      </w:r>
      <w:r>
        <w:rPr>
          <w:rFonts w:eastAsia="幼圆"/>
          <w:bCs/>
          <w:szCs w:val="28"/>
        </w:rPr>
        <w:t>GSM/GPRS</w:t>
      </w:r>
      <w:r>
        <w:rPr>
          <w:rFonts w:eastAsia="幼圆"/>
          <w:bCs/>
          <w:szCs w:val="28"/>
        </w:rPr>
        <w:t>无线模块的加电、和对</w:t>
      </w:r>
      <w:r>
        <w:rPr>
          <w:rFonts w:eastAsia="幼圆"/>
          <w:bCs/>
          <w:szCs w:val="28"/>
        </w:rPr>
        <w:t>GSM/GPRS</w:t>
      </w:r>
      <w:r>
        <w:rPr>
          <w:rFonts w:eastAsia="幼圆"/>
          <w:bCs/>
          <w:szCs w:val="28"/>
        </w:rPr>
        <w:t>无线模块的工作情况特别是用电情况进行实时检测。</w:t>
      </w:r>
    </w:p>
    <w:p w14:paraId="74641865"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bCs/>
          <w:szCs w:val="28"/>
        </w:rPr>
        <w:t>语音通信过程包括打电话和接电话两种过程，具体为：</w:t>
      </w:r>
    </w:p>
    <w:p w14:paraId="3F08D93F"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bCs/>
          <w:szCs w:val="28"/>
        </w:rPr>
        <w:t>接电话过程，</w:t>
      </w:r>
      <w:r>
        <w:rPr>
          <w:rFonts w:eastAsia="幼圆"/>
          <w:bCs/>
          <w:szCs w:val="28"/>
        </w:rPr>
        <w:t>GSM/GPRS</w:t>
      </w:r>
      <w:r>
        <w:rPr>
          <w:rFonts w:eastAsia="幼圆"/>
          <w:bCs/>
          <w:szCs w:val="28"/>
        </w:rPr>
        <w:t>无线模块</w:t>
      </w:r>
      <w:r>
        <w:rPr>
          <w:rFonts w:eastAsia="幼圆"/>
          <w:bCs/>
          <w:szCs w:val="28"/>
        </w:rPr>
        <w:t>11</w:t>
      </w:r>
      <w:r>
        <w:rPr>
          <w:rFonts w:eastAsia="幼圆"/>
          <w:bCs/>
          <w:szCs w:val="28"/>
        </w:rPr>
        <w:t>接收来自</w:t>
      </w:r>
      <w:r>
        <w:rPr>
          <w:rFonts w:eastAsia="幼圆"/>
          <w:bCs/>
          <w:szCs w:val="28"/>
        </w:rPr>
        <w:t>GSM/GPRS</w:t>
      </w:r>
      <w:r>
        <w:rPr>
          <w:rFonts w:eastAsia="幼圆"/>
          <w:bCs/>
          <w:szCs w:val="28"/>
        </w:rPr>
        <w:t>网络侧的振铃指示信号，通过</w:t>
      </w:r>
      <w:r>
        <w:rPr>
          <w:rFonts w:eastAsia="幼圆"/>
          <w:bCs/>
          <w:szCs w:val="28"/>
        </w:rPr>
        <w:t>RS232</w:t>
      </w:r>
      <w:r>
        <w:rPr>
          <w:rFonts w:eastAsia="幼圆"/>
          <w:bCs/>
          <w:szCs w:val="28"/>
        </w:rPr>
        <w:t>总线将振铃指示信号传送给接口转换电路，接口转换电路将串行的</w:t>
      </w:r>
      <w:r>
        <w:rPr>
          <w:rFonts w:eastAsia="幼圆"/>
          <w:bCs/>
          <w:szCs w:val="28"/>
        </w:rPr>
        <w:t>RS232</w:t>
      </w:r>
      <w:r>
        <w:rPr>
          <w:rFonts w:eastAsia="幼圆"/>
          <w:bCs/>
          <w:szCs w:val="28"/>
        </w:rPr>
        <w:t>信号转换为便携式电脑标准接口信号，再将标准信号发送给便携式电脑</w:t>
      </w:r>
      <w:r>
        <w:rPr>
          <w:rFonts w:eastAsia="幼圆"/>
          <w:bCs/>
          <w:szCs w:val="28"/>
        </w:rPr>
        <w:t>2</w:t>
      </w:r>
      <w:r>
        <w:rPr>
          <w:rFonts w:eastAsia="幼圆"/>
          <w:bCs/>
          <w:szCs w:val="28"/>
        </w:rPr>
        <w:t>，供用户自行处理该通话请求。若用户同意该通话请求，用户发出同意通话的指令，该指令通过接口转换电路传送给</w:t>
      </w:r>
      <w:r>
        <w:rPr>
          <w:rFonts w:eastAsia="幼圆"/>
          <w:bCs/>
          <w:szCs w:val="28"/>
        </w:rPr>
        <w:t>GSM/GPRS</w:t>
      </w:r>
      <w:r>
        <w:rPr>
          <w:rFonts w:eastAsia="幼圆"/>
          <w:bCs/>
          <w:szCs w:val="28"/>
        </w:rPr>
        <w:t>无线模块，由</w:t>
      </w:r>
      <w:r>
        <w:rPr>
          <w:rFonts w:eastAsia="幼圆"/>
          <w:bCs/>
          <w:szCs w:val="28"/>
        </w:rPr>
        <w:t>GSM/GPRS</w:t>
      </w:r>
      <w:r>
        <w:rPr>
          <w:rFonts w:eastAsia="幼圆"/>
          <w:bCs/>
          <w:szCs w:val="28"/>
        </w:rPr>
        <w:t>无线模块负责建立一条与呼叫方进行通信的语音链路，用户通过音频电路的麦克风和耳机就可以与呼叫方进行语音通话。</w:t>
      </w:r>
    </w:p>
    <w:p w14:paraId="518317C8"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bCs/>
          <w:szCs w:val="28"/>
        </w:rPr>
        <w:lastRenderedPageBreak/>
        <w:t>打电话过程，用户操作便携式电脑请求与被呼叫方通话，请求通话指令通过接口转换电路传送给</w:t>
      </w:r>
      <w:r>
        <w:rPr>
          <w:rFonts w:eastAsia="幼圆"/>
          <w:bCs/>
          <w:szCs w:val="28"/>
        </w:rPr>
        <w:t>GSM/GPRS</w:t>
      </w:r>
      <w:r>
        <w:rPr>
          <w:rFonts w:eastAsia="幼圆"/>
          <w:bCs/>
          <w:szCs w:val="28"/>
        </w:rPr>
        <w:t>无线模块，</w:t>
      </w:r>
      <w:r>
        <w:rPr>
          <w:rFonts w:eastAsia="幼圆"/>
          <w:bCs/>
          <w:szCs w:val="28"/>
        </w:rPr>
        <w:t>GSM/GPRS</w:t>
      </w:r>
      <w:r>
        <w:rPr>
          <w:rFonts w:eastAsia="幼圆"/>
          <w:bCs/>
          <w:szCs w:val="28"/>
        </w:rPr>
        <w:t>无线模块将用户请求发送给</w:t>
      </w:r>
      <w:r>
        <w:rPr>
          <w:rFonts w:eastAsia="幼圆"/>
          <w:bCs/>
          <w:szCs w:val="28"/>
        </w:rPr>
        <w:t>GSM/GPRS</w:t>
      </w:r>
      <w:r>
        <w:rPr>
          <w:rFonts w:eastAsia="幼圆"/>
          <w:bCs/>
          <w:szCs w:val="28"/>
        </w:rPr>
        <w:t>网络，当被叫方应答时，在呼叫方与被呼方间建立起一条语音链路，用户通过音频电路的麦克风和耳机就可以与被叫方进行语音通话。</w:t>
      </w:r>
    </w:p>
    <w:p w14:paraId="2D3441F4"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bCs/>
          <w:szCs w:val="28"/>
        </w:rPr>
        <w:t>无线通信装置配合电脑进行短信收发的过程为：发送短信时，用户操作便携式电脑主机制作短信，短信消息通过接口转换电路发送到</w:t>
      </w:r>
      <w:r>
        <w:rPr>
          <w:rFonts w:eastAsia="幼圆"/>
          <w:bCs/>
          <w:szCs w:val="28"/>
        </w:rPr>
        <w:t>GSM/GPRS</w:t>
      </w:r>
      <w:r>
        <w:rPr>
          <w:rFonts w:eastAsia="幼圆"/>
          <w:bCs/>
          <w:szCs w:val="28"/>
        </w:rPr>
        <w:t>无线模块上，由</w:t>
      </w:r>
      <w:r>
        <w:rPr>
          <w:rFonts w:eastAsia="幼圆"/>
          <w:bCs/>
          <w:szCs w:val="28"/>
        </w:rPr>
        <w:t>GSM/GPRS</w:t>
      </w:r>
      <w:r>
        <w:rPr>
          <w:rFonts w:eastAsia="幼圆"/>
          <w:bCs/>
          <w:szCs w:val="28"/>
        </w:rPr>
        <w:t>无线模块将短信内容发送给短信服务中心。接收短信时，</w:t>
      </w:r>
      <w:r>
        <w:rPr>
          <w:rFonts w:eastAsia="幼圆"/>
          <w:bCs/>
          <w:szCs w:val="28"/>
        </w:rPr>
        <w:t>GSM/GPRS</w:t>
      </w:r>
      <w:r>
        <w:rPr>
          <w:rFonts w:eastAsia="幼圆"/>
          <w:bCs/>
          <w:szCs w:val="28"/>
        </w:rPr>
        <w:t>无线模块接收来自</w:t>
      </w:r>
      <w:r>
        <w:rPr>
          <w:rFonts w:eastAsia="幼圆"/>
          <w:bCs/>
          <w:szCs w:val="28"/>
        </w:rPr>
        <w:t>GSM/GPRS</w:t>
      </w:r>
      <w:r>
        <w:rPr>
          <w:rFonts w:eastAsia="幼圆"/>
          <w:bCs/>
          <w:szCs w:val="28"/>
        </w:rPr>
        <w:t>网络侧的短消息，并存储于</w:t>
      </w:r>
      <w:r>
        <w:rPr>
          <w:rFonts w:eastAsia="幼圆"/>
          <w:bCs/>
          <w:szCs w:val="28"/>
        </w:rPr>
        <w:t>GSM/GPRS</w:t>
      </w:r>
      <w:r>
        <w:rPr>
          <w:rFonts w:eastAsia="幼圆"/>
          <w:bCs/>
          <w:szCs w:val="28"/>
        </w:rPr>
        <w:t>无线模块中或</w:t>
      </w:r>
      <w:r>
        <w:rPr>
          <w:rFonts w:eastAsia="幼圆"/>
          <w:bCs/>
          <w:szCs w:val="28"/>
        </w:rPr>
        <w:t>SIM</w:t>
      </w:r>
      <w:r>
        <w:rPr>
          <w:rFonts w:eastAsia="幼圆"/>
          <w:bCs/>
          <w:szCs w:val="28"/>
        </w:rPr>
        <w:t>卡中。用户通过操作便携式电脑主机访问</w:t>
      </w:r>
      <w:r>
        <w:rPr>
          <w:rFonts w:eastAsia="幼圆"/>
          <w:bCs/>
          <w:szCs w:val="28"/>
        </w:rPr>
        <w:t>GSM/GPRS</w:t>
      </w:r>
      <w:r>
        <w:rPr>
          <w:rFonts w:eastAsia="幼圆"/>
          <w:bCs/>
          <w:szCs w:val="28"/>
        </w:rPr>
        <w:t>无线模或</w:t>
      </w:r>
      <w:r>
        <w:rPr>
          <w:rFonts w:eastAsia="幼圆"/>
          <w:bCs/>
          <w:szCs w:val="28"/>
        </w:rPr>
        <w:t>SIM</w:t>
      </w:r>
      <w:r>
        <w:rPr>
          <w:rFonts w:eastAsia="幼圆"/>
          <w:bCs/>
          <w:szCs w:val="28"/>
        </w:rPr>
        <w:t>卡，来读取存储的短消息，该短消息显示在便携式电脑主机上。</w:t>
      </w:r>
    </w:p>
    <w:p w14:paraId="48D2EF81" w14:textId="77777777" w:rsidR="00AE1021" w:rsidRDefault="00AE1021">
      <w:pPr>
        <w:autoSpaceDE w:val="0"/>
        <w:autoSpaceDN w:val="0"/>
        <w:adjustRightInd w:val="0"/>
        <w:spacing w:beforeLines="50" w:before="156" w:line="400" w:lineRule="exact"/>
        <w:rPr>
          <w:rFonts w:eastAsia="黑体"/>
          <w:bCs/>
          <w:sz w:val="24"/>
          <w:szCs w:val="28"/>
        </w:rPr>
      </w:pPr>
      <w:r>
        <w:rPr>
          <w:rFonts w:eastAsia="黑体"/>
          <w:bCs/>
          <w:sz w:val="24"/>
          <w:szCs w:val="28"/>
        </w:rPr>
        <w:t>九、背景技术和本发明的附图</w:t>
      </w:r>
    </w:p>
    <w:p w14:paraId="5F3AF4BD" w14:textId="77777777" w:rsidR="00AE1021" w:rsidRDefault="00AE1021">
      <w:pPr>
        <w:autoSpaceDE w:val="0"/>
        <w:autoSpaceDN w:val="0"/>
        <w:adjustRightInd w:val="0"/>
        <w:spacing w:line="400" w:lineRule="exact"/>
        <w:ind w:firstLineChars="200" w:firstLine="480"/>
        <w:rPr>
          <w:rFonts w:eastAsia="仿宋_GB2312"/>
          <w:sz w:val="24"/>
          <w:szCs w:val="28"/>
        </w:rPr>
      </w:pPr>
      <w:r>
        <w:rPr>
          <w:rFonts w:eastAsia="仿宋_GB2312"/>
          <w:sz w:val="24"/>
          <w:szCs w:val="28"/>
        </w:rPr>
        <w:t>此部分是上述各部分的辅助部分，需要清晰给出背景技术和本发明的工艺流程图和产品结构图等及其说明。此部分可有可无，可以是一幅，也可以是多幅。工艺流程图可以在框图内说明各工艺步骤名称，产品结构图可以将各部件用引出线通过阿拉伯数字统一标号。局部放大图要单独给出图号。附图说明需简略说明各附图的名称以及各标记的含义。</w:t>
      </w:r>
    </w:p>
    <w:p w14:paraId="73CBDE6F" w14:textId="77777777" w:rsidR="00AE1021" w:rsidRDefault="00AE1021">
      <w:pPr>
        <w:pStyle w:val="a3"/>
        <w:ind w:firstLine="480"/>
        <w:rPr>
          <w:sz w:val="24"/>
          <w:szCs w:val="28"/>
        </w:rPr>
      </w:pPr>
      <w:r>
        <w:rPr>
          <w:sz w:val="24"/>
          <w:szCs w:val="28"/>
        </w:rPr>
        <w:t>通信领域方法步骤流程图、网络系统组成框图、装置内部结构图等都应按以上要求制成附图。</w:t>
      </w:r>
    </w:p>
    <w:p w14:paraId="6F21381D" w14:textId="77777777" w:rsidR="00AE1021" w:rsidRDefault="00AE1021">
      <w:pPr>
        <w:autoSpaceDE w:val="0"/>
        <w:autoSpaceDN w:val="0"/>
        <w:adjustRightInd w:val="0"/>
        <w:spacing w:beforeLines="50" w:before="156" w:line="320" w:lineRule="exact"/>
        <w:rPr>
          <w:rFonts w:eastAsia="幼圆"/>
          <w:bCs/>
          <w:szCs w:val="28"/>
        </w:rPr>
      </w:pPr>
      <w:r>
        <w:rPr>
          <w:rFonts w:eastAsia="幼圆"/>
          <w:bCs/>
          <w:szCs w:val="28"/>
        </w:rPr>
        <w:t>【示例</w:t>
      </w:r>
      <w:r>
        <w:rPr>
          <w:rFonts w:eastAsia="幼圆"/>
          <w:bCs/>
          <w:szCs w:val="28"/>
        </w:rPr>
        <w:t>1</w:t>
      </w:r>
      <w:r>
        <w:rPr>
          <w:rFonts w:eastAsia="幼圆"/>
          <w:bCs/>
          <w:szCs w:val="28"/>
        </w:rPr>
        <w:t>】</w:t>
      </w:r>
    </w:p>
    <w:p w14:paraId="6872B109" w14:textId="77777777" w:rsidR="00AE1021" w:rsidRDefault="00AE1021">
      <w:pPr>
        <w:autoSpaceDE w:val="0"/>
        <w:autoSpaceDN w:val="0"/>
        <w:adjustRightInd w:val="0"/>
        <w:spacing w:beforeLines="50" w:before="156"/>
        <w:jc w:val="center"/>
      </w:pPr>
      <w:r>
        <w:lastRenderedPageBreak/>
        <w:pict w14:anchorId="29B9F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7" type="#_x0000_t75" style="width:258.4pt;height:373.5pt;mso-wrap-style:square;mso-position-horizontal-relative:page;mso-position-vertical-relative:page">
            <v:imagedata r:id="rId6" o:title="" croptop="2081f" cropbottom="1155f"/>
          </v:shape>
        </w:pict>
      </w:r>
    </w:p>
    <w:p w14:paraId="12FE93E5" w14:textId="77777777" w:rsidR="00AE1021" w:rsidRDefault="00AE1021">
      <w:pPr>
        <w:autoSpaceDE w:val="0"/>
        <w:autoSpaceDN w:val="0"/>
        <w:adjustRightInd w:val="0"/>
        <w:spacing w:beforeLines="50" w:before="156"/>
        <w:jc w:val="center"/>
        <w:rPr>
          <w:rFonts w:eastAsia="仿宋_GB2312"/>
          <w:bCs/>
          <w:sz w:val="28"/>
          <w:szCs w:val="28"/>
        </w:rPr>
      </w:pPr>
      <w:r>
        <w:rPr>
          <w:rFonts w:eastAsia="幼圆"/>
          <w:bCs/>
          <w:szCs w:val="28"/>
        </w:rPr>
        <w:t>图</w:t>
      </w:r>
      <w:r>
        <w:rPr>
          <w:rFonts w:eastAsia="幼圆"/>
          <w:bCs/>
          <w:szCs w:val="28"/>
        </w:rPr>
        <w:t xml:space="preserve"> 1</w:t>
      </w:r>
    </w:p>
    <w:p w14:paraId="4B7C61B4"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bCs/>
          <w:szCs w:val="28"/>
        </w:rPr>
        <w:t>图</w:t>
      </w:r>
      <w:r>
        <w:rPr>
          <w:rFonts w:eastAsia="幼圆"/>
          <w:bCs/>
          <w:szCs w:val="28"/>
        </w:rPr>
        <w:t>1</w:t>
      </w:r>
      <w:r>
        <w:rPr>
          <w:rFonts w:eastAsia="幼圆"/>
          <w:bCs/>
          <w:szCs w:val="28"/>
        </w:rPr>
        <w:t>是本发明方法中其中一个以通信设备向其它通信设备发起网络连接的流程图。</w:t>
      </w:r>
    </w:p>
    <w:p w14:paraId="7DBD01FD" w14:textId="77777777" w:rsidR="00AE1021" w:rsidRDefault="00AE1021">
      <w:pPr>
        <w:autoSpaceDE w:val="0"/>
        <w:autoSpaceDN w:val="0"/>
        <w:adjustRightInd w:val="0"/>
        <w:spacing w:beforeLines="50" w:before="156" w:line="320" w:lineRule="exact"/>
        <w:rPr>
          <w:rFonts w:eastAsia="幼圆"/>
          <w:bCs/>
          <w:szCs w:val="28"/>
        </w:rPr>
      </w:pPr>
      <w:r>
        <w:rPr>
          <w:rFonts w:eastAsia="幼圆"/>
          <w:bCs/>
          <w:szCs w:val="28"/>
        </w:rPr>
        <w:t>【示例</w:t>
      </w:r>
      <w:r>
        <w:rPr>
          <w:rFonts w:eastAsia="幼圆"/>
          <w:bCs/>
          <w:szCs w:val="28"/>
        </w:rPr>
        <w:t>2</w:t>
      </w:r>
      <w:r>
        <w:rPr>
          <w:rFonts w:eastAsia="幼圆"/>
          <w:bCs/>
          <w:szCs w:val="28"/>
        </w:rPr>
        <w:t>】</w:t>
      </w:r>
    </w:p>
    <w:p w14:paraId="570251AD" w14:textId="77777777" w:rsidR="00AE1021" w:rsidRDefault="00AE1021">
      <w:pPr>
        <w:autoSpaceDE w:val="0"/>
        <w:autoSpaceDN w:val="0"/>
        <w:adjustRightInd w:val="0"/>
        <w:rPr>
          <w:rFonts w:eastAsia="黑体"/>
          <w:bCs/>
          <w:sz w:val="28"/>
          <w:szCs w:val="28"/>
        </w:rPr>
      </w:pPr>
      <w:r>
        <w:rPr>
          <w:rFonts w:eastAsia="黑体"/>
          <w:bCs/>
          <w:sz w:val="28"/>
          <w:szCs w:val="28"/>
        </w:rPr>
        <w:pict w14:anchorId="5D525FDB">
          <v:shape id="图片 4" o:spid="_x0000_i1028" type="#_x0000_t75" style="width:415.15pt;height:233.25pt;mso-wrap-style:square;mso-position-horizontal-relative:page;mso-position-vertical-relative:page">
            <v:imagedata r:id="rId7" o:title=""/>
          </v:shape>
        </w:pict>
      </w:r>
    </w:p>
    <w:p w14:paraId="0F0442FA" w14:textId="77777777" w:rsidR="00AE1021" w:rsidRDefault="00AE1021">
      <w:pPr>
        <w:autoSpaceDE w:val="0"/>
        <w:autoSpaceDN w:val="0"/>
        <w:adjustRightInd w:val="0"/>
        <w:jc w:val="center"/>
        <w:rPr>
          <w:rFonts w:eastAsia="仿宋_GB2312"/>
          <w:sz w:val="28"/>
          <w:szCs w:val="28"/>
        </w:rPr>
      </w:pPr>
      <w:r>
        <w:rPr>
          <w:rFonts w:eastAsia="幼圆"/>
          <w:bCs/>
          <w:szCs w:val="28"/>
        </w:rPr>
        <w:lastRenderedPageBreak/>
        <w:t>图</w:t>
      </w:r>
      <w:r>
        <w:rPr>
          <w:rFonts w:eastAsia="幼圆"/>
          <w:bCs/>
          <w:szCs w:val="28"/>
        </w:rPr>
        <w:t xml:space="preserve"> 1</w:t>
      </w:r>
    </w:p>
    <w:p w14:paraId="318A1E3A" w14:textId="77777777" w:rsidR="00AE1021" w:rsidRDefault="00AE1021">
      <w:pPr>
        <w:autoSpaceDE w:val="0"/>
        <w:autoSpaceDN w:val="0"/>
        <w:adjustRightInd w:val="0"/>
        <w:spacing w:line="320" w:lineRule="exact"/>
        <w:ind w:firstLineChars="200" w:firstLine="420"/>
        <w:rPr>
          <w:rFonts w:eastAsia="幼圆"/>
          <w:bCs/>
          <w:szCs w:val="28"/>
        </w:rPr>
      </w:pPr>
      <w:r>
        <w:rPr>
          <w:rFonts w:eastAsia="幼圆"/>
          <w:bCs/>
          <w:szCs w:val="28"/>
        </w:rPr>
        <w:t>图</w:t>
      </w:r>
      <w:r>
        <w:rPr>
          <w:rFonts w:eastAsia="幼圆"/>
          <w:bCs/>
          <w:szCs w:val="28"/>
        </w:rPr>
        <w:t>1</w:t>
      </w:r>
      <w:r>
        <w:rPr>
          <w:rFonts w:eastAsia="幼圆"/>
          <w:szCs w:val="28"/>
        </w:rPr>
        <w:t>为使用本发明与具有</w:t>
      </w:r>
      <w:r>
        <w:rPr>
          <w:rFonts w:eastAsia="幼圆"/>
          <w:szCs w:val="28"/>
        </w:rPr>
        <w:t>PIMCIA</w:t>
      </w:r>
      <w:r>
        <w:rPr>
          <w:rFonts w:eastAsia="幼圆"/>
          <w:szCs w:val="28"/>
        </w:rPr>
        <w:t>接口的笔记本电脑配合使用时所形成的无线通信装置结构框图</w:t>
      </w:r>
      <w:r>
        <w:rPr>
          <w:rFonts w:eastAsia="幼圆"/>
          <w:bCs/>
          <w:szCs w:val="28"/>
        </w:rPr>
        <w:t>。</w:t>
      </w:r>
    </w:p>
    <w:p w14:paraId="1AB673C2" w14:textId="77777777" w:rsidR="00AE1021" w:rsidRDefault="00AE1021">
      <w:pPr>
        <w:spacing w:line="400" w:lineRule="exact"/>
      </w:pPr>
    </w:p>
    <w:p w14:paraId="6483A766" w14:textId="77777777" w:rsidR="00AE1021" w:rsidRDefault="00AE1021"/>
    <w:sectPr w:rsidR="00AE1021">
      <w:headerReference w:type="default" r:id="rId8"/>
      <w:footerReference w:type="default" r:id="rId9"/>
      <w:pgSz w:w="11906" w:h="16838"/>
      <w:pgMar w:top="972" w:right="1800" w:bottom="1440" w:left="1800" w:header="940" w:footer="53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BE241" w14:textId="77777777" w:rsidR="00AE1021" w:rsidRDefault="00AE1021">
      <w:r>
        <w:separator/>
      </w:r>
    </w:p>
  </w:endnote>
  <w:endnote w:type="continuationSeparator" w:id="0">
    <w:p w14:paraId="1836BBBB" w14:textId="77777777" w:rsidR="00AE1021" w:rsidRDefault="00AE1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幼圆">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B1D6" w14:textId="77777777" w:rsidR="00AE1021" w:rsidRDefault="00AE1021">
    <w:pPr>
      <w:pStyle w:val="a4"/>
      <w:spacing w:line="120" w:lineRule="exact"/>
      <w:jc w:val="center"/>
      <w:rPr>
        <w:rFonts w:hint="eastAsia"/>
      </w:rPr>
    </w:pPr>
    <w:r>
      <w:rPr>
        <w:rFonts w:hint="eastAsia"/>
        <w:szCs w:val="21"/>
      </w:rPr>
      <w:pict w14:anchorId="3765EB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6" type="#_x0000_t75" style="width:416.25pt;height:2.25pt;mso-wrap-style:square;mso-position-horizontal-relative:page;mso-position-vertical-relative:page">
          <v:imagedata r:id="rId1" o:title=""/>
          <o:lock v:ext="edit" aspectratio="f"/>
        </v:shape>
      </w:pict>
    </w:r>
  </w:p>
  <w:p w14:paraId="0CE51751" w14:textId="77777777" w:rsidR="00AE1021" w:rsidRDefault="00AE1021">
    <w:pPr>
      <w:pStyle w:val="a4"/>
      <w:spacing w:line="280" w:lineRule="exact"/>
      <w:ind w:right="26"/>
      <w:jc w:val="center"/>
      <w:rPr>
        <w:rFonts w:eastAsia="幼圆" w:hint="eastAsia"/>
        <w:kern w:val="0"/>
      </w:rPr>
    </w:pPr>
    <w:r>
      <w:rPr>
        <w:rFonts w:eastAsia="幼圆" w:hint="eastAsia"/>
        <w:kern w:val="0"/>
      </w:rPr>
      <w:t>第</w:t>
    </w:r>
    <w:r>
      <w:rPr>
        <w:rFonts w:eastAsia="幼圆" w:hint="eastAsia"/>
        <w:kern w:val="0"/>
      </w:rPr>
      <w:t xml:space="preserve"> </w:t>
    </w:r>
    <w:r>
      <w:rPr>
        <w:rFonts w:eastAsia="幼圆"/>
        <w:kern w:val="0"/>
      </w:rPr>
      <w:fldChar w:fldCharType="begin"/>
    </w:r>
    <w:r>
      <w:rPr>
        <w:rFonts w:eastAsia="幼圆"/>
        <w:kern w:val="0"/>
      </w:rPr>
      <w:instrText xml:space="preserve"> PAGE </w:instrText>
    </w:r>
    <w:r>
      <w:rPr>
        <w:rFonts w:eastAsia="幼圆"/>
        <w:kern w:val="0"/>
      </w:rPr>
      <w:fldChar w:fldCharType="separate"/>
    </w:r>
    <w:r>
      <w:rPr>
        <w:rFonts w:eastAsia="幼圆"/>
        <w:kern w:val="0"/>
        <w:lang w:val="en-US" w:eastAsia="zh-CN"/>
      </w:rPr>
      <w:t>7</w:t>
    </w:r>
    <w:r>
      <w:rPr>
        <w:rFonts w:eastAsia="幼圆"/>
        <w:kern w:val="0"/>
      </w:rPr>
      <w:fldChar w:fldCharType="end"/>
    </w:r>
    <w:r>
      <w:rPr>
        <w:rFonts w:eastAsia="幼圆" w:hint="eastAsia"/>
        <w:kern w:val="0"/>
      </w:rPr>
      <w:t xml:space="preserve"> </w:t>
    </w:r>
    <w:r>
      <w:rPr>
        <w:rFonts w:eastAsia="幼圆" w:hint="eastAsia"/>
        <w:kern w:val="0"/>
      </w:rPr>
      <w:t>页</w:t>
    </w:r>
    <w:r>
      <w:rPr>
        <w:rFonts w:eastAsia="幼圆" w:hint="eastAsia"/>
        <w:kern w:val="0"/>
      </w:rPr>
      <w:t xml:space="preserve"> </w:t>
    </w:r>
    <w:r>
      <w:rPr>
        <w:rFonts w:eastAsia="幼圆" w:hint="eastAsia"/>
        <w:kern w:val="0"/>
      </w:rPr>
      <w:t>共</w:t>
    </w:r>
    <w:r>
      <w:rPr>
        <w:rFonts w:eastAsia="幼圆" w:hint="eastAsia"/>
        <w:kern w:val="0"/>
      </w:rPr>
      <w:t>8</w:t>
    </w:r>
    <w:r>
      <w:rPr>
        <w:rFonts w:eastAsia="幼圆"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2EF2A" w14:textId="77777777" w:rsidR="00AE1021" w:rsidRDefault="00AE1021">
      <w:r>
        <w:separator/>
      </w:r>
    </w:p>
  </w:footnote>
  <w:footnote w:type="continuationSeparator" w:id="0">
    <w:p w14:paraId="13CBF5C0" w14:textId="77777777" w:rsidR="00AE1021" w:rsidRDefault="00AE1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DF20" w14:textId="77777777" w:rsidR="00AE1021" w:rsidRDefault="00AE1021">
    <w:pPr>
      <w:spacing w:line="240" w:lineRule="exact"/>
      <w:jc w:val="right"/>
      <w:rPr>
        <w:rFonts w:ascii="幼圆" w:eastAsia="幼圆" w:hint="eastAsia"/>
        <w:sz w:val="18"/>
        <w:szCs w:val="18"/>
      </w:rPr>
    </w:pPr>
    <w:r>
      <w:rPr>
        <w:rFonts w:hint="eastAsia"/>
      </w:rPr>
      <w:t xml:space="preserve">                                            </w:t>
    </w:r>
    <w:r>
      <w:rPr>
        <w:rFonts w:ascii="幼圆" w:eastAsia="幼圆" w:hint="eastAsia"/>
        <w:sz w:val="18"/>
        <w:szCs w:val="18"/>
      </w:rPr>
      <w:t xml:space="preserve"> </w:t>
    </w:r>
  </w:p>
  <w:p w14:paraId="0E88BBA6" w14:textId="77777777" w:rsidR="00AE1021" w:rsidRDefault="00AE1021">
    <w:pPr>
      <w:spacing w:after="40" w:line="240" w:lineRule="exact"/>
      <w:jc w:val="right"/>
      <w:rPr>
        <w:rFonts w:ascii="幼圆" w:eastAsia="幼圆" w:hint="eastAsia"/>
        <w:szCs w:val="18"/>
      </w:rPr>
    </w:pPr>
    <w:r>
      <w:rPr>
        <w:rFonts w:ascii="幼圆" w:eastAsia="幼圆" w:hint="eastAsia"/>
        <w:szCs w:val="18"/>
      </w:rPr>
      <w:t>轩荣知产</w:t>
    </w:r>
    <w:r>
      <w:rPr>
        <w:rFonts w:ascii="幼圆" w:eastAsia="幼圆" w:hint="eastAsia"/>
        <w:szCs w:val="18"/>
      </w:rPr>
      <w:t>-</w:t>
    </w:r>
    <w:r>
      <w:rPr>
        <w:rFonts w:ascii="幼圆" w:eastAsia="幼圆" w:hint="eastAsia"/>
        <w:szCs w:val="18"/>
      </w:rPr>
      <w:t>通信类发明技术交底书提纲</w:t>
    </w:r>
  </w:p>
  <w:p w14:paraId="2E938DCC" w14:textId="77777777" w:rsidR="00AE1021" w:rsidRDefault="00AE1021">
    <w:pPr>
      <w:spacing w:afterLines="50" w:after="120" w:line="240" w:lineRule="exact"/>
      <w:jc w:val="right"/>
      <w:rPr>
        <w:rFonts w:hint="eastAsia"/>
      </w:rPr>
    </w:pPr>
    <w:r>
      <w:rPr>
        <w:rFonts w:hint="eastAsia"/>
      </w:rPr>
      <w:pict w14:anchorId="114FA4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08.65pt;height:4.9pt;mso-wrap-style:square;mso-position-horizontal-relative:page;mso-position-vertical-relative:pag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52F1"/>
    <w:rsid w:val="00243A95"/>
    <w:rsid w:val="00265A69"/>
    <w:rsid w:val="002B1976"/>
    <w:rsid w:val="00415F38"/>
    <w:rsid w:val="005508E9"/>
    <w:rsid w:val="00571569"/>
    <w:rsid w:val="005E05D0"/>
    <w:rsid w:val="00AE1021"/>
    <w:rsid w:val="00B52D2E"/>
    <w:rsid w:val="00B652F1"/>
    <w:rsid w:val="00C7138D"/>
    <w:rsid w:val="00CC7301"/>
    <w:rsid w:val="00CF07A3"/>
    <w:rsid w:val="00E17A4C"/>
    <w:rsid w:val="00E255A8"/>
    <w:rsid w:val="00E519AF"/>
    <w:rsid w:val="63EA6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9F83E5"/>
  <w15:chartTrackingRefBased/>
  <w15:docId w15:val="{391EB7B2-3AEC-4C9F-8FE9-7B7DEE77F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qFormat/>
    <w:pPr>
      <w:keepNext/>
      <w:spacing w:beforeLines="50" w:before="156" w:line="500" w:lineRule="exact"/>
      <w:jc w:val="center"/>
      <w:outlineLvl w:val="2"/>
    </w:pPr>
    <w:rPr>
      <w:sz w:val="28"/>
      <w:szCs w:val="20"/>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500" w:lineRule="exact"/>
      <w:ind w:firstLineChars="200" w:firstLine="560"/>
    </w:pPr>
    <w:rPr>
      <w:rFonts w:eastAsia="仿宋_GB2312"/>
      <w:sz w:val="28"/>
    </w:rPr>
  </w:style>
  <w:style w:type="paragraph" w:styleId="2">
    <w:name w:val="Body Text Indent 2"/>
    <w:basedOn w:val="a"/>
    <w:pPr>
      <w:adjustRightInd w:val="0"/>
      <w:snapToGrid w:val="0"/>
      <w:spacing w:line="520" w:lineRule="exact"/>
      <w:ind w:firstLineChars="200" w:firstLine="560"/>
    </w:pPr>
    <w:rPr>
      <w:rFonts w:eastAsia="仿宋_GB2312"/>
      <w:color w:val="000000"/>
      <w:sz w:val="28"/>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Normal (Web)"/>
    <w:basedOn w:val="a"/>
    <w:rPr>
      <w:sz w:val="24"/>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6950</Words>
  <Characters>7345</Characters>
  <Application>Microsoft Office Word</Application>
  <DocSecurity>0</DocSecurity>
  <Lines>252</Lines>
  <Paragraphs>111</Paragraphs>
  <ScaleCrop>false</ScaleCrop>
  <Company>CN-KnowHow</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谢先生现任北京路浩知识产权代理有限公司董事长，北京中农恒达植物品种权代理事务所有限公司董事长</dc:title>
  <dc:subject/>
  <dc:creator>Andy</dc:creator>
  <cp:keywords/>
  <dc:description/>
  <cp:lastModifiedBy>思明 李</cp:lastModifiedBy>
  <cp:revision>2</cp:revision>
  <cp:lastPrinted>2006-04-17T06:43:00Z</cp:lastPrinted>
  <dcterms:created xsi:type="dcterms:W3CDTF">2026-05-28T09:46:00Z</dcterms:created>
  <dcterms:modified xsi:type="dcterms:W3CDTF">2026-05-28T09:46:00Z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eyJoZGlkIjoiODZlMzQ3MWRiMjk1ODUxYWQ2NWVjNzhiYWE4MmFmZjciLCJ1c2VySWQiOiIzMDA4NjE5NTYifQ==</vt:lpwstr>
  </property>
  <property fmtid="{D5CDD505-2E9C-101B-9397-08002B2CF9AE}" pid="3" name="KSOProductBuildVer">
    <vt:lpwstr>2052-12.1.0.23542</vt:lpwstr>
  </property>
  <property fmtid="{D5CDD505-2E9C-101B-9397-08002B2CF9AE}" pid="4" name="ICV">
    <vt:lpwstr>7298BA9D8C6B4248B3E29955919DDB9F_13</vt:lpwstr>
  </property>
</Properties>
</file>