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D8694">
      <w:pPr>
        <w:pStyle w:val="2"/>
        <w:spacing w:before="200" w:after="200"/>
        <w:jc w:val="center"/>
        <w:rPr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t>湖南工商大学算力平台</w:t>
      </w:r>
      <w:r>
        <w:rPr>
          <w:rFonts w:hint="eastAsia"/>
          <w:b/>
          <w:bCs/>
          <w:color w:val="auto"/>
          <w:sz w:val="36"/>
          <w:szCs w:val="36"/>
          <w:lang w:val="en-US" w:eastAsia="zh-CN"/>
        </w:rPr>
        <w:t>资源</w:t>
      </w:r>
      <w:r>
        <w:rPr>
          <w:b/>
          <w:bCs/>
          <w:color w:val="auto"/>
          <w:sz w:val="36"/>
          <w:szCs w:val="36"/>
        </w:rPr>
        <w:t>申请表</w:t>
      </w:r>
    </w:p>
    <w:tbl>
      <w:tblPr>
        <w:tblStyle w:val="11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4"/>
        <w:gridCol w:w="2735"/>
        <w:gridCol w:w="1814"/>
        <w:gridCol w:w="2913"/>
      </w:tblGrid>
      <w:tr w14:paraId="0F7385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9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A084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148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E457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8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2FA3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学号/工号</w:t>
            </w:r>
          </w:p>
        </w:tc>
        <w:tc>
          <w:tcPr>
            <w:tcW w:w="1577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B25C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0F7C0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9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A274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学院/部门</w:t>
            </w:r>
          </w:p>
        </w:tc>
        <w:tc>
          <w:tcPr>
            <w:tcW w:w="148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3CB8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8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6D95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联系电话</w:t>
            </w:r>
          </w:p>
        </w:tc>
        <w:tc>
          <w:tcPr>
            <w:tcW w:w="1577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1602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837D3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9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87A19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使用起止时间</w:t>
            </w:r>
          </w:p>
        </w:tc>
        <w:tc>
          <w:tcPr>
            <w:tcW w:w="148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96A01">
            <w:pP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</w:p>
        </w:tc>
        <w:tc>
          <w:tcPr>
            <w:tcW w:w="98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43F33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算力平台账号</w:t>
            </w:r>
          </w:p>
        </w:tc>
        <w:tc>
          <w:tcPr>
            <w:tcW w:w="1577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401E1">
            <w:pP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</w:p>
        </w:tc>
      </w:tr>
      <w:tr w14:paraId="5CC30E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956" w:type="pct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FAA89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申请资源</w:t>
            </w:r>
          </w:p>
        </w:tc>
        <w:tc>
          <w:tcPr>
            <w:tcW w:w="404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97B39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CPU核数：</w:t>
            </w:r>
          </w:p>
        </w:tc>
      </w:tr>
      <w:tr w14:paraId="4E9865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5" w:hRule="atLeast"/>
        </w:trPr>
        <w:tc>
          <w:tcPr>
            <w:tcW w:w="956" w:type="pct"/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B109E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404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EBC26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内存（GB）：</w:t>
            </w:r>
          </w:p>
        </w:tc>
      </w:tr>
      <w:tr w14:paraId="3CC76F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956" w:type="pct"/>
            <w:vMerge w:val="continu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312C5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48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EB505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GPU卡数：            </w:t>
            </w:r>
          </w:p>
        </w:tc>
        <w:tc>
          <w:tcPr>
            <w:tcW w:w="2560" w:type="pct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52770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GPU类型: 英伟达A100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天数v150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沐曦C500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昇腾910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昇腾310P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sym w:font="Wingdings 2" w:char="00A3"/>
            </w:r>
          </w:p>
        </w:tc>
      </w:tr>
      <w:tr w14:paraId="606FC4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67" w:hRule="atLeast"/>
        </w:trPr>
        <w:tc>
          <w:tcPr>
            <w:tcW w:w="9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97217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申请理由</w:t>
            </w:r>
          </w:p>
        </w:tc>
        <w:tc>
          <w:tcPr>
            <w:tcW w:w="404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C93ED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0C7C30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83" w:hRule="atLeast"/>
        </w:trPr>
        <w:tc>
          <w:tcPr>
            <w:tcW w:w="9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99950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审批意见</w:t>
            </w:r>
          </w:p>
        </w:tc>
        <w:tc>
          <w:tcPr>
            <w:tcW w:w="4043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1B6C2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7E3C548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0C0BC28D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72ABDB75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2CDDB6B7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2B3B4D04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                           </w:t>
            </w:r>
          </w:p>
          <w:p w14:paraId="6BECF36C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                          审批人：</w:t>
            </w:r>
          </w:p>
          <w:p w14:paraId="22BAD1BD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</w:p>
          <w:p w14:paraId="4FDAF3C7">
            <w:pPr>
              <w:ind w:firstLine="4560" w:firstLineChars="190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年      月       日</w:t>
            </w:r>
          </w:p>
        </w:tc>
      </w:tr>
    </w:tbl>
    <w:p w14:paraId="621AAEAE">
      <w:pPr>
        <w:spacing w:before="400" w:after="100"/>
      </w:pPr>
      <w:r>
        <w:rPr>
          <w:b/>
          <w:bCs/>
          <w:sz w:val="22"/>
          <w:szCs w:val="22"/>
        </w:rPr>
        <w:t>备注：</w:t>
      </w:r>
    </w:p>
    <w:p w14:paraId="76487E6D">
      <w:pPr>
        <w:numPr>
          <w:ilvl w:val="0"/>
          <w:numId w:val="1"/>
        </w:numPr>
        <w:spacing w:after="80"/>
      </w:pPr>
      <w:r>
        <w:t>本申请表需完整填写，经审批后方可使用HPC算力平台资源。</w:t>
      </w:r>
    </w:p>
    <w:p w14:paraId="68942B2C">
      <w:pPr>
        <w:numPr>
          <w:ilvl w:val="0"/>
          <w:numId w:val="1"/>
        </w:numPr>
        <w:spacing w:after="80"/>
      </w:pPr>
      <w:r>
        <w:t>申请人应遵守HPC平台使用规范，合理使用资源，不得滥用算力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不得运行挖矿等木马程序</w:t>
      </w:r>
      <w:r>
        <w:t>。</w:t>
      </w:r>
    </w:p>
    <w:p w14:paraId="07001F5A">
      <w:pPr>
        <w:numPr>
          <w:ilvl w:val="0"/>
          <w:numId w:val="1"/>
        </w:numPr>
        <w:spacing w:after="80"/>
      </w:pPr>
      <w:r>
        <w:t>作业运行完成后，请及时清理数据，释放资源。</w:t>
      </w:r>
    </w:p>
    <w:p w14:paraId="057FA668">
      <w:pPr>
        <w:numPr>
          <w:ilvl w:val="0"/>
          <w:numId w:val="1"/>
        </w:numPr>
        <w:spacing w:after="80"/>
      </w:pPr>
      <w:r>
        <w:t xml:space="preserve"> 如有疑问，请联系HPC平台管理员</w:t>
      </w:r>
      <w:r>
        <w:rPr>
          <w:sz w:val="20"/>
          <w:szCs w:val="20"/>
        </w:rPr>
        <w:t>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30B22E"/>
    <w:multiLevelType w:val="singleLevel"/>
    <w:tmpl w:val="6D30B22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1F55DFE"/>
    <w:rsid w:val="184F3E5E"/>
    <w:rsid w:val="30492FEA"/>
    <w:rsid w:val="3B73048E"/>
    <w:rsid w:val="40F722C2"/>
    <w:rsid w:val="53FC14E4"/>
    <w:rsid w:val="5AD0476B"/>
    <w:rsid w:val="624526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182</Words>
  <Characters>199</Characters>
  <TotalTime>4</TotalTime>
  <ScaleCrop>false</ScaleCrop>
  <LinksUpToDate>false</LinksUpToDate>
  <CharactersWithSpaces>313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2026-04-03T00:33:00Z</dcterms:created>
  <dc:creator>Un-named</dc:creator>
  <cp:lastModifiedBy>35998</cp:lastModifiedBy>
  <dcterms:modified xsi:type="dcterms:W3CDTF">2026-04-03T03:01:30Z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eyJoZGlkIjoiODZlMzQ3MWRiMjk1ODUxYWQ2NWVjNzhiYWE4MmFmZjciLCJ1c2VySWQiOiIxNzEzMzg2NTYxIn0=</vt:lpwstr>
  </property>
  <property fmtid="{D5CDD505-2E9C-101B-9397-08002B2CF9AE}" pid="3" name="KSOProductBuildVer">
    <vt:lpwstr>2052-12.1.0.23542</vt:lpwstr>
  </property>
  <property fmtid="{D5CDD505-2E9C-101B-9397-08002B2CF9AE}" pid="4" name="ICV">
    <vt:lpwstr>F5C456697375479CAC73792E660EC715_12</vt:lpwstr>
  </property>
</Properties>
</file>