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1BA" w:rsidRPr="00505749" w:rsidRDefault="008931BA" w:rsidP="005B4857"/>
    <w:p w:rsidR="008931BA" w:rsidRPr="00505749" w:rsidRDefault="008931BA" w:rsidP="005B4857"/>
    <w:p w:rsidR="00505749" w:rsidRDefault="00505749" w:rsidP="005B4857"/>
    <w:p w:rsidR="00505749" w:rsidRDefault="00505749" w:rsidP="005B4857"/>
    <w:p w:rsidR="00505749" w:rsidRDefault="00505749" w:rsidP="005B4857"/>
    <w:p w:rsidR="00505749" w:rsidRDefault="00505749" w:rsidP="005B4857"/>
    <w:p w:rsidR="00505749" w:rsidRDefault="00505749" w:rsidP="005B4857"/>
    <w:p w:rsidR="00505749" w:rsidRDefault="00505749" w:rsidP="005B4857"/>
    <w:p w:rsidR="00505749" w:rsidRDefault="00505749" w:rsidP="005B4857"/>
    <w:p w:rsidR="00250A82" w:rsidRPr="005B4857" w:rsidRDefault="00250A82" w:rsidP="00600FC2">
      <w:pPr>
        <w:pStyle w:val="Title"/>
        <w:spacing w:after="120"/>
      </w:pPr>
      <w:r w:rsidRPr="005B4857">
        <w:t xml:space="preserve">OSTRICH – An </w:t>
      </w:r>
      <w:r w:rsidR="008931BA" w:rsidRPr="005B4857">
        <w:t>Optimization Software Tool</w:t>
      </w:r>
      <w:r w:rsidRPr="005B4857">
        <w:t xml:space="preserve">kit </w:t>
      </w:r>
      <w:r w:rsidRPr="005B4857">
        <w:br/>
        <w:t>for Research Involving Computational Heuristics</w:t>
      </w:r>
    </w:p>
    <w:p w:rsidR="00250A82" w:rsidRPr="005B4857" w:rsidRDefault="008931BA" w:rsidP="00600FC2">
      <w:pPr>
        <w:pStyle w:val="Title"/>
        <w:spacing w:after="120"/>
      </w:pPr>
      <w:r w:rsidRPr="005B4857">
        <w:t>Documentation and User’s Guide</w:t>
      </w:r>
    </w:p>
    <w:p w:rsidR="008931BA" w:rsidRDefault="008931BA" w:rsidP="005B4857">
      <w:pPr>
        <w:pStyle w:val="Title"/>
      </w:pPr>
    </w:p>
    <w:p w:rsidR="00F724F4" w:rsidRPr="00F724F4" w:rsidRDefault="00F724F4" w:rsidP="00F724F4"/>
    <w:p w:rsidR="005B4857" w:rsidRPr="005B4857" w:rsidRDefault="005B4857" w:rsidP="005B4857"/>
    <w:p w:rsidR="008931BA" w:rsidRPr="005B4857" w:rsidRDefault="008931BA" w:rsidP="005B4857">
      <w:pPr>
        <w:pStyle w:val="Title"/>
      </w:pPr>
      <w:r w:rsidRPr="005B4857">
        <w:t>by</w:t>
      </w:r>
    </w:p>
    <w:p w:rsidR="008931BA" w:rsidRDefault="008931BA" w:rsidP="005B4857">
      <w:pPr>
        <w:pStyle w:val="Title"/>
      </w:pPr>
    </w:p>
    <w:p w:rsidR="005B4857" w:rsidRPr="005B4857" w:rsidRDefault="005B4857" w:rsidP="005B4857"/>
    <w:p w:rsidR="00250A82" w:rsidRPr="005B4857" w:rsidRDefault="008931BA" w:rsidP="00300FB8">
      <w:pPr>
        <w:pStyle w:val="Title"/>
        <w:spacing w:after="120"/>
      </w:pPr>
      <w:r w:rsidRPr="005B4857">
        <w:t>L. Shawn Matott, Ph.D.</w:t>
      </w:r>
    </w:p>
    <w:p w:rsidR="00250A82" w:rsidRPr="005B4857" w:rsidRDefault="00505749" w:rsidP="005B4857">
      <w:pPr>
        <w:pStyle w:val="Title"/>
      </w:pPr>
      <w:r w:rsidRPr="005B4857">
        <w:t>State University of New York at Buffalo</w:t>
      </w:r>
    </w:p>
    <w:p w:rsidR="004E4FAC" w:rsidRPr="005B4857" w:rsidRDefault="008931BA" w:rsidP="005B4857">
      <w:pPr>
        <w:pStyle w:val="Title"/>
        <w:sectPr w:rsidR="004E4FAC" w:rsidRPr="005B4857">
          <w:headerReference w:type="default" r:id="rId9"/>
          <w:pgSz w:w="12240" w:h="15840"/>
          <w:pgMar w:top="1440" w:right="1440" w:bottom="1440" w:left="1440" w:header="720" w:footer="720" w:gutter="0"/>
          <w:cols w:space="720"/>
          <w:docGrid w:linePitch="360"/>
        </w:sectPr>
      </w:pPr>
      <w:r w:rsidRPr="005B4857">
        <w:t>Center for Computational Research</w:t>
      </w:r>
    </w:p>
    <w:p w:rsidR="008931BA" w:rsidRPr="00470EE5" w:rsidRDefault="00F60FD0" w:rsidP="00470EE5">
      <w:pPr>
        <w:pStyle w:val="NoSpacing"/>
      </w:pPr>
      <w:r w:rsidRPr="00470EE5">
        <w:lastRenderedPageBreak/>
        <w:t>Acknowledgements</w:t>
      </w:r>
    </w:p>
    <w:p w:rsidR="00F60FD0" w:rsidRPr="00944EE6" w:rsidRDefault="00D358A6" w:rsidP="00470EE5">
      <w:pPr>
        <w:ind w:firstLine="720"/>
      </w:pPr>
      <w:r w:rsidRPr="00944EE6">
        <w:t>Funding for the creation of this user manual was provided by Environment Canada under contract number K3D35-14-0487R.</w:t>
      </w:r>
      <w:r w:rsidR="00544783" w:rsidRPr="00944EE6">
        <w:t xml:space="preserve"> The Dynamically Dimensioned Search (DDS) algorithm was</w:t>
      </w:r>
      <w:r w:rsidR="00C92C82">
        <w:t xml:space="preserve"> developed by Professor Bryan Tolson and</w:t>
      </w:r>
      <w:r w:rsidR="00544783" w:rsidRPr="00944EE6">
        <w:t xml:space="preserve"> implemented in C/C++ code by Professor James Craig</w:t>
      </w:r>
      <w:r w:rsidR="00C92C82">
        <w:t xml:space="preserve">. Both James and Bryan are currently </w:t>
      </w:r>
      <w:r w:rsidR="00544783" w:rsidRPr="00944EE6">
        <w:t xml:space="preserve">at the University of Waterloo. </w:t>
      </w:r>
      <w:r w:rsidR="004765C3" w:rsidRPr="00944EE6">
        <w:t xml:space="preserve">Professor Craig also provided routines for generating normally distributed random variables. </w:t>
      </w:r>
      <w:r w:rsidR="00544783" w:rsidRPr="00944EE6">
        <w:t xml:space="preserve">Other variants of the DDS family of algorithms were ported to OSTRICH using C/C++ and FORTRAN implementations provided by </w:t>
      </w:r>
      <w:r w:rsidR="00C92C82">
        <w:t>Professor Tolson’s</w:t>
      </w:r>
      <w:r w:rsidR="00544783" w:rsidRPr="00944EE6">
        <w:t xml:space="preserve"> research group. Hyper</w:t>
      </w:r>
      <w:r w:rsidR="006A673F" w:rsidRPr="00944EE6">
        <w:t xml:space="preserve"> </w:t>
      </w:r>
      <w:r w:rsidR="00544783" w:rsidRPr="00944EE6">
        <w:t xml:space="preserve">volume calculations within the Pareto Archived DDS code have been adapted from original C++ source </w:t>
      </w:r>
      <w:r w:rsidR="00470EE5">
        <w:t>developed</w:t>
      </w:r>
      <w:r w:rsidR="00544783" w:rsidRPr="00944EE6">
        <w:t xml:space="preserve"> by </w:t>
      </w:r>
      <w:r w:rsidR="009256A6" w:rsidRPr="00944EE6">
        <w:t>Nicola Beume at the University of Dortmund</w:t>
      </w:r>
      <w:r w:rsidR="00544783" w:rsidRPr="00944EE6">
        <w:t>. The Shuffled Complex Evolution (SCE)</w:t>
      </w:r>
      <w:r w:rsidR="006D5C4C" w:rsidRPr="00944EE6">
        <w:t xml:space="preserve"> algorithm was </w:t>
      </w:r>
      <w:r w:rsidR="00544783" w:rsidRPr="00944EE6">
        <w:t>port</w:t>
      </w:r>
      <w:r w:rsidR="006D5C4C" w:rsidRPr="00944EE6">
        <w:t>ed</w:t>
      </w:r>
      <w:r w:rsidR="00544783" w:rsidRPr="00944EE6">
        <w:t xml:space="preserve"> from the original FORTRAN implementation of </w:t>
      </w:r>
      <w:r w:rsidR="006D5C4C" w:rsidRPr="00944EE6">
        <w:t>Dr. Qingyun Duan</w:t>
      </w:r>
      <w:r w:rsidR="00544783" w:rsidRPr="00944EE6">
        <w:t>.</w:t>
      </w:r>
      <w:r w:rsidR="004765C3" w:rsidRPr="00944EE6">
        <w:t xml:space="preserve"> </w:t>
      </w:r>
      <w:r w:rsidR="002D18C8">
        <w:t>All other algorithm implementations are based on published descriptions and were coded primar</w:t>
      </w:r>
      <w:r w:rsidR="00FC14FA">
        <w:t xml:space="preserve">ily </w:t>
      </w:r>
      <w:r w:rsidR="002D18C8">
        <w:t>by L. Shawn Matott</w:t>
      </w:r>
      <w:r w:rsidR="00FC14FA">
        <w:t xml:space="preserve">. </w:t>
      </w:r>
      <w:r w:rsidR="002D18C8">
        <w:t xml:space="preserve">The basic object-oriented and model-independent structure of OSTRICH is based off of a code known as MACT (Multi-Algorithm Calibration Tool) that was developed by </w:t>
      </w:r>
      <w:r w:rsidR="002D18C8" w:rsidRPr="002D18C8">
        <w:t>Vijaykumar Raghavan</w:t>
      </w:r>
      <w:r w:rsidR="002D18C8">
        <w:t xml:space="preserve"> while at the University at Buffalo and under the supervision of Professor Alan J. Ra</w:t>
      </w:r>
      <w:r w:rsidR="00EF6B54">
        <w:t>b</w:t>
      </w:r>
      <w:r w:rsidR="002D18C8">
        <w:t>ideau.</w:t>
      </w:r>
      <w:r w:rsidR="00FC14FA">
        <w:t xml:space="preserve"> Portions of the genetic algorithm and simulated annealing implementations in OSTRICH were ported from Mr. </w:t>
      </w:r>
      <w:r w:rsidR="00FC14FA" w:rsidRPr="002D18C8">
        <w:t>Raghavan</w:t>
      </w:r>
      <w:r w:rsidR="00FC14FA">
        <w:t>’s MACT code.</w:t>
      </w:r>
    </w:p>
    <w:p w:rsidR="00B8729B" w:rsidRPr="0048159C" w:rsidRDefault="00B8729B" w:rsidP="00470EE5">
      <w:pPr>
        <w:pStyle w:val="NoSpacing"/>
      </w:pPr>
      <w:r w:rsidRPr="0048159C">
        <w:t>Preface</w:t>
      </w:r>
    </w:p>
    <w:p w:rsidR="00386178" w:rsidRPr="0048159C" w:rsidRDefault="004B6E7B" w:rsidP="00470EE5">
      <w:pPr>
        <w:ind w:firstLine="720"/>
      </w:pPr>
      <w:r w:rsidRPr="0048159C">
        <w:t xml:space="preserve">OSTRICH is a model-independent and multi-algorithm optimization and calibration tool. It can be used for weighted non-linear least-squares calibration of model parameters, or for constrained optimization of a set of design variables according to a user-defined objective </w:t>
      </w:r>
      <w:r w:rsidR="00260C8F" w:rsidRPr="0048159C">
        <w:t xml:space="preserve">or cost </w:t>
      </w:r>
      <w:r w:rsidRPr="0048159C">
        <w:t xml:space="preserve">function. Both single and multi-objective optimization </w:t>
      </w:r>
      <w:r w:rsidR="00260C8F" w:rsidRPr="0048159C">
        <w:t>are</w:t>
      </w:r>
      <w:r w:rsidRPr="0048159C">
        <w:t xml:space="preserve"> supported along with multi-criteria calibration. Parameters to be calibrated or optimized can be log-transformed or computed as functions of other parameters. </w:t>
      </w:r>
      <w:r w:rsidR="00821DE0" w:rsidRPr="0048159C">
        <w:t>OSTRICH</w:t>
      </w:r>
      <w:r w:rsidRPr="0048159C">
        <w:t xml:space="preserve"> is also capable of computing</w:t>
      </w:r>
      <w:r w:rsidR="00821DE0" w:rsidRPr="0048159C">
        <w:t xml:space="preserve"> </w:t>
      </w:r>
      <w:r w:rsidRPr="0048159C">
        <w:t xml:space="preserve">an extensive set of </w:t>
      </w:r>
      <w:r w:rsidR="00821DE0" w:rsidRPr="0048159C">
        <w:t xml:space="preserve">post-calibration </w:t>
      </w:r>
      <w:r w:rsidRPr="0048159C">
        <w:t>statistics, include confidence intervals,</w:t>
      </w:r>
      <w:r w:rsidR="00821DE0" w:rsidRPr="0048159C">
        <w:t xml:space="preserve"> </w:t>
      </w:r>
      <w:r w:rsidRPr="0048159C">
        <w:t>parameter correlation, tests of normality and non-linearity, and</w:t>
      </w:r>
      <w:r w:rsidR="00821DE0" w:rsidRPr="0048159C">
        <w:t xml:space="preserve"> measures of </w:t>
      </w:r>
      <w:r w:rsidRPr="0048159C">
        <w:t>observation influence and parameter sensitivity.</w:t>
      </w:r>
      <w:r w:rsidR="00821DE0" w:rsidRPr="0048159C">
        <w:t xml:space="preserve"> OSTRICH </w:t>
      </w:r>
      <w:r w:rsidR="00260C8F" w:rsidRPr="0048159C">
        <w:t xml:space="preserve">can be </w:t>
      </w:r>
      <w:r w:rsidRPr="0048159C">
        <w:t>configured to operate with any modeling program that utilizes</w:t>
      </w:r>
      <w:r w:rsidR="00821DE0" w:rsidRPr="0048159C">
        <w:t xml:space="preserve"> </w:t>
      </w:r>
      <w:r w:rsidRPr="0048159C">
        <w:t xml:space="preserve">text-based input and output file formats. </w:t>
      </w:r>
      <w:r w:rsidR="00821DE0" w:rsidRPr="0048159C">
        <w:t xml:space="preserve">Additional I/O formats that are supported include the </w:t>
      </w:r>
      <w:r w:rsidR="00260C8F" w:rsidRPr="0048159C">
        <w:t xml:space="preserve">MS </w:t>
      </w:r>
      <w:r w:rsidR="00821DE0" w:rsidRPr="0048159C">
        <w:t xml:space="preserve">Access database and netcdf formats. </w:t>
      </w:r>
      <w:r w:rsidRPr="0048159C">
        <w:t>Executable versions of</w:t>
      </w:r>
      <w:r w:rsidR="00821DE0" w:rsidRPr="0048159C">
        <w:t xml:space="preserve"> OSTRICH</w:t>
      </w:r>
      <w:r w:rsidRPr="0048159C">
        <w:t xml:space="preserve"> are available for both Windows and Linux-based computing</w:t>
      </w:r>
      <w:r w:rsidR="00821DE0" w:rsidRPr="0048159C">
        <w:t xml:space="preserve"> </w:t>
      </w:r>
      <w:r w:rsidRPr="0048159C">
        <w:t>envir</w:t>
      </w:r>
      <w:r w:rsidR="00821DE0" w:rsidRPr="0048159C">
        <w:t>onments. A parallel version of OSTRICH</w:t>
      </w:r>
      <w:r w:rsidR="004F12AA" w:rsidRPr="0048159C">
        <w:t xml:space="preserve"> (OstrichMPI)</w:t>
      </w:r>
      <w:r w:rsidRPr="0048159C">
        <w:t xml:space="preserve">, utilizing </w:t>
      </w:r>
      <w:r w:rsidR="00353251" w:rsidRPr="0048159C">
        <w:t xml:space="preserve">the </w:t>
      </w:r>
      <w:r w:rsidRPr="0048159C">
        <w:t>industry</w:t>
      </w:r>
      <w:r w:rsidR="00821DE0" w:rsidRPr="0048159C">
        <w:t xml:space="preserve"> </w:t>
      </w:r>
      <w:r w:rsidRPr="0048159C">
        <w:t>standard MPI interface, is also available</w:t>
      </w:r>
      <w:r w:rsidR="004F12AA" w:rsidRPr="0048159C">
        <w:t xml:space="preserve"> in both Windows and Linux</w:t>
      </w:r>
      <w:r w:rsidRPr="0048159C">
        <w:t>.</w:t>
      </w:r>
      <w:r w:rsidR="004F12AA" w:rsidRPr="0048159C">
        <w:t xml:space="preserve"> Linux builds of OstrichMPI are available for both the OpenMPI and Intel-MPI implementations of the MPI standard. The Windows-based OstrichMPI uses a file-based implementation of the MPI standard developed by the author</w:t>
      </w:r>
      <w:r w:rsidR="00C614D4">
        <w:t xml:space="preserve"> (L. Shawn Matott</w:t>
      </w:r>
      <w:r w:rsidR="00D45818">
        <w:t>, lsmatott@buffalo.edu</w:t>
      </w:r>
      <w:r w:rsidR="00C614D4">
        <w:t>)</w:t>
      </w:r>
      <w:r w:rsidR="004F12AA" w:rsidRPr="0048159C">
        <w:t>.</w:t>
      </w:r>
    </w:p>
    <w:p w:rsidR="004F12AA" w:rsidRPr="0048159C" w:rsidRDefault="004F12AA" w:rsidP="00470EE5">
      <w:pPr>
        <w:pStyle w:val="NoSpacing"/>
      </w:pPr>
      <w:r w:rsidRPr="0048159C">
        <w:t>Table of Contents</w:t>
      </w:r>
    </w:p>
    <w:p w:rsidR="002971B1" w:rsidRDefault="004F12AA">
      <w:pPr>
        <w:pStyle w:val="TOC1"/>
        <w:rPr>
          <w:rFonts w:asciiTheme="minorHAnsi" w:eastAsiaTheme="minorEastAsia" w:hAnsiTheme="minorHAnsi" w:cstheme="minorBidi"/>
          <w:noProof/>
          <w:sz w:val="22"/>
          <w:szCs w:val="22"/>
        </w:rPr>
      </w:pPr>
      <w:r w:rsidRPr="0048159C">
        <w:rPr>
          <w:b/>
        </w:rPr>
        <w:fldChar w:fldCharType="begin"/>
      </w:r>
      <w:r w:rsidRPr="0048159C">
        <w:rPr>
          <w:b/>
        </w:rPr>
        <w:instrText xml:space="preserve"> TOC \o "1-3" \h \z \u </w:instrText>
      </w:r>
      <w:r w:rsidRPr="0048159C">
        <w:rPr>
          <w:b/>
        </w:rPr>
        <w:fldChar w:fldCharType="separate"/>
      </w:r>
      <w:hyperlink w:anchor="_Toc442865870" w:history="1">
        <w:r w:rsidR="002971B1" w:rsidRPr="00213B7F">
          <w:rPr>
            <w:rStyle w:val="Hyperlink"/>
            <w:noProof/>
          </w:rPr>
          <w:t>1.</w:t>
        </w:r>
        <w:r w:rsidR="002971B1">
          <w:rPr>
            <w:rFonts w:asciiTheme="minorHAnsi" w:eastAsiaTheme="minorEastAsia" w:hAnsiTheme="minorHAnsi" w:cstheme="minorBidi"/>
            <w:noProof/>
            <w:sz w:val="22"/>
            <w:szCs w:val="22"/>
          </w:rPr>
          <w:tab/>
        </w:r>
        <w:r w:rsidR="002971B1" w:rsidRPr="00213B7F">
          <w:rPr>
            <w:rStyle w:val="Hyperlink"/>
            <w:noProof/>
          </w:rPr>
          <w:t>Introduction</w:t>
        </w:r>
        <w:r w:rsidR="002971B1">
          <w:rPr>
            <w:noProof/>
            <w:webHidden/>
          </w:rPr>
          <w:tab/>
        </w:r>
        <w:r w:rsidR="002971B1">
          <w:rPr>
            <w:noProof/>
            <w:webHidden/>
          </w:rPr>
          <w:fldChar w:fldCharType="begin"/>
        </w:r>
        <w:r w:rsidR="002971B1">
          <w:rPr>
            <w:noProof/>
            <w:webHidden/>
          </w:rPr>
          <w:instrText xml:space="preserve"> PAGEREF _Toc442865870 \h </w:instrText>
        </w:r>
        <w:r w:rsidR="002971B1">
          <w:rPr>
            <w:noProof/>
            <w:webHidden/>
          </w:rPr>
        </w:r>
        <w:r w:rsidR="002971B1">
          <w:rPr>
            <w:noProof/>
            <w:webHidden/>
          </w:rPr>
          <w:fldChar w:fldCharType="separate"/>
        </w:r>
        <w:r w:rsidR="002971B1">
          <w:rPr>
            <w:noProof/>
            <w:webHidden/>
          </w:rPr>
          <w:t>6</w:t>
        </w:r>
        <w:r w:rsidR="002971B1">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871" w:history="1">
        <w:r w:rsidRPr="00213B7F">
          <w:rPr>
            <w:rStyle w:val="Hyperlink"/>
            <w:noProof/>
          </w:rPr>
          <w:t>1.1.</w:t>
        </w:r>
        <w:r>
          <w:rPr>
            <w:rFonts w:asciiTheme="minorHAnsi" w:eastAsiaTheme="minorEastAsia" w:hAnsiTheme="minorHAnsi" w:cstheme="minorBidi"/>
            <w:noProof/>
            <w:sz w:val="22"/>
            <w:szCs w:val="22"/>
          </w:rPr>
          <w:tab/>
        </w:r>
        <w:r w:rsidRPr="00213B7F">
          <w:rPr>
            <w:rStyle w:val="Hyperlink"/>
            <w:noProof/>
          </w:rPr>
          <w:t>Calibration and Optimization Algorithms</w:t>
        </w:r>
        <w:r>
          <w:rPr>
            <w:noProof/>
            <w:webHidden/>
          </w:rPr>
          <w:tab/>
        </w:r>
        <w:r>
          <w:rPr>
            <w:noProof/>
            <w:webHidden/>
          </w:rPr>
          <w:fldChar w:fldCharType="begin"/>
        </w:r>
        <w:r>
          <w:rPr>
            <w:noProof/>
            <w:webHidden/>
          </w:rPr>
          <w:instrText xml:space="preserve"> PAGEREF _Toc442865871 \h </w:instrText>
        </w:r>
        <w:r>
          <w:rPr>
            <w:noProof/>
            <w:webHidden/>
          </w:rPr>
        </w:r>
        <w:r>
          <w:rPr>
            <w:noProof/>
            <w:webHidden/>
          </w:rPr>
          <w:fldChar w:fldCharType="separate"/>
        </w:r>
        <w:r>
          <w:rPr>
            <w:noProof/>
            <w:webHidden/>
          </w:rPr>
          <w:t>6</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872" w:history="1">
        <w:r w:rsidRPr="00213B7F">
          <w:rPr>
            <w:rStyle w:val="Hyperlink"/>
            <w:noProof/>
          </w:rPr>
          <w:t>1.2.</w:t>
        </w:r>
        <w:r>
          <w:rPr>
            <w:rFonts w:asciiTheme="minorHAnsi" w:eastAsiaTheme="minorEastAsia" w:hAnsiTheme="minorHAnsi" w:cstheme="minorBidi"/>
            <w:noProof/>
            <w:sz w:val="22"/>
            <w:szCs w:val="22"/>
          </w:rPr>
          <w:tab/>
        </w:r>
        <w:r w:rsidRPr="00213B7F">
          <w:rPr>
            <w:rStyle w:val="Hyperlink"/>
            <w:noProof/>
          </w:rPr>
          <w:t>Regression Statistics and Diagnostics</w:t>
        </w:r>
        <w:r>
          <w:rPr>
            <w:noProof/>
            <w:webHidden/>
          </w:rPr>
          <w:tab/>
        </w:r>
        <w:r>
          <w:rPr>
            <w:noProof/>
            <w:webHidden/>
          </w:rPr>
          <w:fldChar w:fldCharType="begin"/>
        </w:r>
        <w:r>
          <w:rPr>
            <w:noProof/>
            <w:webHidden/>
          </w:rPr>
          <w:instrText xml:space="preserve"> PAGEREF _Toc442865872 \h </w:instrText>
        </w:r>
        <w:r>
          <w:rPr>
            <w:noProof/>
            <w:webHidden/>
          </w:rPr>
        </w:r>
        <w:r>
          <w:rPr>
            <w:noProof/>
            <w:webHidden/>
          </w:rPr>
          <w:fldChar w:fldCharType="separate"/>
        </w:r>
        <w:r>
          <w:rPr>
            <w:noProof/>
            <w:webHidden/>
          </w:rPr>
          <w:t>10</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873" w:history="1">
        <w:r w:rsidRPr="00213B7F">
          <w:rPr>
            <w:rStyle w:val="Hyperlink"/>
            <w:noProof/>
          </w:rPr>
          <w:t>2.</w:t>
        </w:r>
        <w:r>
          <w:rPr>
            <w:rFonts w:asciiTheme="minorHAnsi" w:eastAsiaTheme="minorEastAsia" w:hAnsiTheme="minorHAnsi" w:cstheme="minorBidi"/>
            <w:noProof/>
            <w:sz w:val="22"/>
            <w:szCs w:val="22"/>
          </w:rPr>
          <w:tab/>
        </w:r>
        <w:r w:rsidRPr="00213B7F">
          <w:rPr>
            <w:rStyle w:val="Hyperlink"/>
            <w:noProof/>
          </w:rPr>
          <w:t>ostIn.txt – the OSTRICH Input File</w:t>
        </w:r>
        <w:r>
          <w:rPr>
            <w:noProof/>
            <w:webHidden/>
          </w:rPr>
          <w:tab/>
        </w:r>
        <w:r>
          <w:rPr>
            <w:noProof/>
            <w:webHidden/>
          </w:rPr>
          <w:fldChar w:fldCharType="begin"/>
        </w:r>
        <w:r>
          <w:rPr>
            <w:noProof/>
            <w:webHidden/>
          </w:rPr>
          <w:instrText xml:space="preserve"> PAGEREF _Toc442865873 \h </w:instrText>
        </w:r>
        <w:r>
          <w:rPr>
            <w:noProof/>
            <w:webHidden/>
          </w:rPr>
        </w:r>
        <w:r>
          <w:rPr>
            <w:noProof/>
            <w:webHidden/>
          </w:rPr>
          <w:fldChar w:fldCharType="separate"/>
        </w:r>
        <w:r>
          <w:rPr>
            <w:noProof/>
            <w:webHidden/>
          </w:rPr>
          <w:t>11</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874" w:history="1">
        <w:r w:rsidRPr="00213B7F">
          <w:rPr>
            <w:rStyle w:val="Hyperlink"/>
            <w:noProof/>
          </w:rPr>
          <w:t>2.1.</w:t>
        </w:r>
        <w:r>
          <w:rPr>
            <w:rFonts w:asciiTheme="minorHAnsi" w:eastAsiaTheme="minorEastAsia" w:hAnsiTheme="minorHAnsi" w:cstheme="minorBidi"/>
            <w:noProof/>
            <w:sz w:val="22"/>
            <w:szCs w:val="22"/>
          </w:rPr>
          <w:tab/>
        </w:r>
        <w:r w:rsidRPr="00213B7F">
          <w:rPr>
            <w:rStyle w:val="Hyperlink"/>
            <w:noProof/>
          </w:rPr>
          <w:t>Comments</w:t>
        </w:r>
        <w:r>
          <w:rPr>
            <w:noProof/>
            <w:webHidden/>
          </w:rPr>
          <w:tab/>
        </w:r>
        <w:r>
          <w:rPr>
            <w:noProof/>
            <w:webHidden/>
          </w:rPr>
          <w:fldChar w:fldCharType="begin"/>
        </w:r>
        <w:r>
          <w:rPr>
            <w:noProof/>
            <w:webHidden/>
          </w:rPr>
          <w:instrText xml:space="preserve"> PAGEREF _Toc442865874 \h </w:instrText>
        </w:r>
        <w:r>
          <w:rPr>
            <w:noProof/>
            <w:webHidden/>
          </w:rPr>
        </w:r>
        <w:r>
          <w:rPr>
            <w:noProof/>
            <w:webHidden/>
          </w:rPr>
          <w:fldChar w:fldCharType="separate"/>
        </w:r>
        <w:r>
          <w:rPr>
            <w:noProof/>
            <w:webHidden/>
          </w:rPr>
          <w:t>12</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875" w:history="1">
        <w:r w:rsidRPr="00213B7F">
          <w:rPr>
            <w:rStyle w:val="Hyperlink"/>
            <w:noProof/>
          </w:rPr>
          <w:t>2.2.</w:t>
        </w:r>
        <w:r>
          <w:rPr>
            <w:rFonts w:asciiTheme="minorHAnsi" w:eastAsiaTheme="minorEastAsia" w:hAnsiTheme="minorHAnsi" w:cstheme="minorBidi"/>
            <w:noProof/>
            <w:sz w:val="22"/>
            <w:szCs w:val="22"/>
          </w:rPr>
          <w:tab/>
        </w:r>
        <w:r w:rsidRPr="00213B7F">
          <w:rPr>
            <w:rStyle w:val="Hyperlink"/>
            <w:noProof/>
          </w:rPr>
          <w:t>Case Sensitivity</w:t>
        </w:r>
        <w:r>
          <w:rPr>
            <w:noProof/>
            <w:webHidden/>
          </w:rPr>
          <w:tab/>
        </w:r>
        <w:r>
          <w:rPr>
            <w:noProof/>
            <w:webHidden/>
          </w:rPr>
          <w:fldChar w:fldCharType="begin"/>
        </w:r>
        <w:r>
          <w:rPr>
            <w:noProof/>
            <w:webHidden/>
          </w:rPr>
          <w:instrText xml:space="preserve"> PAGEREF _Toc442865875 \h </w:instrText>
        </w:r>
        <w:r>
          <w:rPr>
            <w:noProof/>
            <w:webHidden/>
          </w:rPr>
        </w:r>
        <w:r>
          <w:rPr>
            <w:noProof/>
            <w:webHidden/>
          </w:rPr>
          <w:fldChar w:fldCharType="separate"/>
        </w:r>
        <w:r>
          <w:rPr>
            <w:noProof/>
            <w:webHidden/>
          </w:rPr>
          <w:t>13</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876" w:history="1">
        <w:r w:rsidRPr="00213B7F">
          <w:rPr>
            <w:rStyle w:val="Hyperlink"/>
            <w:noProof/>
          </w:rPr>
          <w:t>2.3.</w:t>
        </w:r>
        <w:r>
          <w:rPr>
            <w:rFonts w:asciiTheme="minorHAnsi" w:eastAsiaTheme="minorEastAsia" w:hAnsiTheme="minorHAnsi" w:cstheme="minorBidi"/>
            <w:noProof/>
            <w:sz w:val="22"/>
            <w:szCs w:val="22"/>
          </w:rPr>
          <w:tab/>
        </w:r>
        <w:r w:rsidRPr="00213B7F">
          <w:rPr>
            <w:rStyle w:val="Hyperlink"/>
            <w:noProof/>
          </w:rPr>
          <w:t>ostIn – Basic Configuration</w:t>
        </w:r>
        <w:r>
          <w:rPr>
            <w:noProof/>
            <w:webHidden/>
          </w:rPr>
          <w:tab/>
        </w:r>
        <w:r>
          <w:rPr>
            <w:noProof/>
            <w:webHidden/>
          </w:rPr>
          <w:fldChar w:fldCharType="begin"/>
        </w:r>
        <w:r>
          <w:rPr>
            <w:noProof/>
            <w:webHidden/>
          </w:rPr>
          <w:instrText xml:space="preserve"> PAGEREF _Toc442865876 \h </w:instrText>
        </w:r>
        <w:r>
          <w:rPr>
            <w:noProof/>
            <w:webHidden/>
          </w:rPr>
        </w:r>
        <w:r>
          <w:rPr>
            <w:noProof/>
            <w:webHidden/>
          </w:rPr>
          <w:fldChar w:fldCharType="separate"/>
        </w:r>
        <w:r>
          <w:rPr>
            <w:noProof/>
            <w:webHidden/>
          </w:rPr>
          <w:t>13</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877" w:history="1">
        <w:r w:rsidRPr="00213B7F">
          <w:rPr>
            <w:rStyle w:val="Hyperlink"/>
            <w:noProof/>
          </w:rPr>
          <w:t>2.4.</w:t>
        </w:r>
        <w:r>
          <w:rPr>
            <w:rFonts w:asciiTheme="minorHAnsi" w:eastAsiaTheme="minorEastAsia" w:hAnsiTheme="minorHAnsi" w:cstheme="minorBidi"/>
            <w:noProof/>
            <w:sz w:val="22"/>
            <w:szCs w:val="22"/>
          </w:rPr>
          <w:tab/>
        </w:r>
        <w:r w:rsidRPr="00213B7F">
          <w:rPr>
            <w:rStyle w:val="Hyperlink"/>
            <w:noProof/>
          </w:rPr>
          <w:t>ostIn – File Pairs</w:t>
        </w:r>
        <w:r>
          <w:rPr>
            <w:noProof/>
            <w:webHidden/>
          </w:rPr>
          <w:tab/>
        </w:r>
        <w:r>
          <w:rPr>
            <w:noProof/>
            <w:webHidden/>
          </w:rPr>
          <w:fldChar w:fldCharType="begin"/>
        </w:r>
        <w:r>
          <w:rPr>
            <w:noProof/>
            <w:webHidden/>
          </w:rPr>
          <w:instrText xml:space="preserve"> PAGEREF _Toc442865877 \h </w:instrText>
        </w:r>
        <w:r>
          <w:rPr>
            <w:noProof/>
            <w:webHidden/>
          </w:rPr>
        </w:r>
        <w:r>
          <w:rPr>
            <w:noProof/>
            <w:webHidden/>
          </w:rPr>
          <w:fldChar w:fldCharType="separate"/>
        </w:r>
        <w:r>
          <w:rPr>
            <w:noProof/>
            <w:webHidden/>
          </w:rPr>
          <w:t>17</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878" w:history="1">
        <w:r w:rsidRPr="00213B7F">
          <w:rPr>
            <w:rStyle w:val="Hyperlink"/>
            <w:noProof/>
          </w:rPr>
          <w:t>2.5.</w:t>
        </w:r>
        <w:r>
          <w:rPr>
            <w:rFonts w:asciiTheme="minorHAnsi" w:eastAsiaTheme="minorEastAsia" w:hAnsiTheme="minorHAnsi" w:cstheme="minorBidi"/>
            <w:noProof/>
            <w:sz w:val="22"/>
            <w:szCs w:val="22"/>
          </w:rPr>
          <w:tab/>
        </w:r>
        <w:r w:rsidRPr="00213B7F">
          <w:rPr>
            <w:rStyle w:val="Hyperlink"/>
            <w:noProof/>
          </w:rPr>
          <w:t>ostIn – Extra Files</w:t>
        </w:r>
        <w:r>
          <w:rPr>
            <w:noProof/>
            <w:webHidden/>
          </w:rPr>
          <w:tab/>
        </w:r>
        <w:r>
          <w:rPr>
            <w:noProof/>
            <w:webHidden/>
          </w:rPr>
          <w:fldChar w:fldCharType="begin"/>
        </w:r>
        <w:r>
          <w:rPr>
            <w:noProof/>
            <w:webHidden/>
          </w:rPr>
          <w:instrText xml:space="preserve"> PAGEREF _Toc442865878 \h </w:instrText>
        </w:r>
        <w:r>
          <w:rPr>
            <w:noProof/>
            <w:webHidden/>
          </w:rPr>
        </w:r>
        <w:r>
          <w:rPr>
            <w:noProof/>
            <w:webHidden/>
          </w:rPr>
          <w:fldChar w:fldCharType="separate"/>
        </w:r>
        <w:r>
          <w:rPr>
            <w:noProof/>
            <w:webHidden/>
          </w:rPr>
          <w:t>18</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879" w:history="1">
        <w:r w:rsidRPr="00213B7F">
          <w:rPr>
            <w:rStyle w:val="Hyperlink"/>
            <w:noProof/>
          </w:rPr>
          <w:t>2.6.</w:t>
        </w:r>
        <w:r>
          <w:rPr>
            <w:rFonts w:asciiTheme="minorHAnsi" w:eastAsiaTheme="minorEastAsia" w:hAnsiTheme="minorHAnsi" w:cstheme="minorBidi"/>
            <w:noProof/>
            <w:sz w:val="22"/>
            <w:szCs w:val="22"/>
          </w:rPr>
          <w:tab/>
        </w:r>
        <w:r w:rsidRPr="00213B7F">
          <w:rPr>
            <w:rStyle w:val="Hyperlink"/>
            <w:noProof/>
          </w:rPr>
          <w:t>ostIn – Extra Directories</w:t>
        </w:r>
        <w:r>
          <w:rPr>
            <w:noProof/>
            <w:webHidden/>
          </w:rPr>
          <w:tab/>
        </w:r>
        <w:r>
          <w:rPr>
            <w:noProof/>
            <w:webHidden/>
          </w:rPr>
          <w:fldChar w:fldCharType="begin"/>
        </w:r>
        <w:r>
          <w:rPr>
            <w:noProof/>
            <w:webHidden/>
          </w:rPr>
          <w:instrText xml:space="preserve"> PAGEREF _Toc442865879 \h </w:instrText>
        </w:r>
        <w:r>
          <w:rPr>
            <w:noProof/>
            <w:webHidden/>
          </w:rPr>
        </w:r>
        <w:r>
          <w:rPr>
            <w:noProof/>
            <w:webHidden/>
          </w:rPr>
          <w:fldChar w:fldCharType="separate"/>
        </w:r>
        <w:r>
          <w:rPr>
            <w:noProof/>
            <w:webHidden/>
          </w:rPr>
          <w:t>19</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880" w:history="1">
        <w:r w:rsidRPr="00213B7F">
          <w:rPr>
            <w:rStyle w:val="Hyperlink"/>
            <w:noProof/>
          </w:rPr>
          <w:t>2.7.</w:t>
        </w:r>
        <w:r>
          <w:rPr>
            <w:rFonts w:asciiTheme="minorHAnsi" w:eastAsiaTheme="minorEastAsia" w:hAnsiTheme="minorHAnsi" w:cstheme="minorBidi"/>
            <w:noProof/>
            <w:sz w:val="22"/>
            <w:szCs w:val="22"/>
          </w:rPr>
          <w:tab/>
        </w:r>
        <w:r w:rsidRPr="00213B7F">
          <w:rPr>
            <w:rStyle w:val="Hyperlink"/>
            <w:noProof/>
          </w:rPr>
          <w:t>ostIn – Real-valued Parameters</w:t>
        </w:r>
        <w:r>
          <w:rPr>
            <w:noProof/>
            <w:webHidden/>
          </w:rPr>
          <w:tab/>
        </w:r>
        <w:r>
          <w:rPr>
            <w:noProof/>
            <w:webHidden/>
          </w:rPr>
          <w:fldChar w:fldCharType="begin"/>
        </w:r>
        <w:r>
          <w:rPr>
            <w:noProof/>
            <w:webHidden/>
          </w:rPr>
          <w:instrText xml:space="preserve"> PAGEREF _Toc442865880 \h </w:instrText>
        </w:r>
        <w:r>
          <w:rPr>
            <w:noProof/>
            <w:webHidden/>
          </w:rPr>
        </w:r>
        <w:r>
          <w:rPr>
            <w:noProof/>
            <w:webHidden/>
          </w:rPr>
          <w:fldChar w:fldCharType="separate"/>
        </w:r>
        <w:r>
          <w:rPr>
            <w:noProof/>
            <w:webHidden/>
          </w:rPr>
          <w:t>19</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881" w:history="1">
        <w:r w:rsidRPr="00213B7F">
          <w:rPr>
            <w:rStyle w:val="Hyperlink"/>
            <w:noProof/>
          </w:rPr>
          <w:t>2.8.</w:t>
        </w:r>
        <w:r>
          <w:rPr>
            <w:rFonts w:asciiTheme="minorHAnsi" w:eastAsiaTheme="minorEastAsia" w:hAnsiTheme="minorHAnsi" w:cstheme="minorBidi"/>
            <w:noProof/>
            <w:sz w:val="22"/>
            <w:szCs w:val="22"/>
          </w:rPr>
          <w:tab/>
        </w:r>
        <w:r w:rsidRPr="00213B7F">
          <w:rPr>
            <w:rStyle w:val="Hyperlink"/>
            <w:noProof/>
          </w:rPr>
          <w:t>ostIn – Integer Parameters</w:t>
        </w:r>
        <w:r>
          <w:rPr>
            <w:noProof/>
            <w:webHidden/>
          </w:rPr>
          <w:tab/>
        </w:r>
        <w:r>
          <w:rPr>
            <w:noProof/>
            <w:webHidden/>
          </w:rPr>
          <w:fldChar w:fldCharType="begin"/>
        </w:r>
        <w:r>
          <w:rPr>
            <w:noProof/>
            <w:webHidden/>
          </w:rPr>
          <w:instrText xml:space="preserve"> PAGEREF _Toc442865881 \h </w:instrText>
        </w:r>
        <w:r>
          <w:rPr>
            <w:noProof/>
            <w:webHidden/>
          </w:rPr>
        </w:r>
        <w:r>
          <w:rPr>
            <w:noProof/>
            <w:webHidden/>
          </w:rPr>
          <w:fldChar w:fldCharType="separate"/>
        </w:r>
        <w:r>
          <w:rPr>
            <w:noProof/>
            <w:webHidden/>
          </w:rPr>
          <w:t>21</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882" w:history="1">
        <w:r w:rsidRPr="00213B7F">
          <w:rPr>
            <w:rStyle w:val="Hyperlink"/>
            <w:noProof/>
          </w:rPr>
          <w:t>2.9.</w:t>
        </w:r>
        <w:r>
          <w:rPr>
            <w:rFonts w:asciiTheme="minorHAnsi" w:eastAsiaTheme="minorEastAsia" w:hAnsiTheme="minorHAnsi" w:cstheme="minorBidi"/>
            <w:noProof/>
            <w:sz w:val="22"/>
            <w:szCs w:val="22"/>
          </w:rPr>
          <w:tab/>
        </w:r>
        <w:r w:rsidRPr="00213B7F">
          <w:rPr>
            <w:rStyle w:val="Hyperlink"/>
            <w:noProof/>
          </w:rPr>
          <w:t>ostIn – Combinatorial Parameters</w:t>
        </w:r>
        <w:r>
          <w:rPr>
            <w:noProof/>
            <w:webHidden/>
          </w:rPr>
          <w:tab/>
        </w:r>
        <w:r>
          <w:rPr>
            <w:noProof/>
            <w:webHidden/>
          </w:rPr>
          <w:fldChar w:fldCharType="begin"/>
        </w:r>
        <w:r>
          <w:rPr>
            <w:noProof/>
            <w:webHidden/>
          </w:rPr>
          <w:instrText xml:space="preserve"> PAGEREF _Toc442865882 \h </w:instrText>
        </w:r>
        <w:r>
          <w:rPr>
            <w:noProof/>
            <w:webHidden/>
          </w:rPr>
        </w:r>
        <w:r>
          <w:rPr>
            <w:noProof/>
            <w:webHidden/>
          </w:rPr>
          <w:fldChar w:fldCharType="separate"/>
        </w:r>
        <w:r>
          <w:rPr>
            <w:noProof/>
            <w:webHidden/>
          </w:rPr>
          <w:t>21</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883" w:history="1">
        <w:r w:rsidRPr="00213B7F">
          <w:rPr>
            <w:rStyle w:val="Hyperlink"/>
            <w:noProof/>
          </w:rPr>
          <w:t>2.10.</w:t>
        </w:r>
        <w:r>
          <w:rPr>
            <w:rFonts w:asciiTheme="minorHAnsi" w:eastAsiaTheme="minorEastAsia" w:hAnsiTheme="minorHAnsi" w:cstheme="minorBidi"/>
            <w:noProof/>
            <w:sz w:val="22"/>
            <w:szCs w:val="22"/>
          </w:rPr>
          <w:tab/>
        </w:r>
        <w:r w:rsidRPr="00213B7F">
          <w:rPr>
            <w:rStyle w:val="Hyperlink"/>
            <w:noProof/>
          </w:rPr>
          <w:t>ostIn – Tied Parameters</w:t>
        </w:r>
        <w:r>
          <w:rPr>
            <w:noProof/>
            <w:webHidden/>
          </w:rPr>
          <w:tab/>
        </w:r>
        <w:r>
          <w:rPr>
            <w:noProof/>
            <w:webHidden/>
          </w:rPr>
          <w:fldChar w:fldCharType="begin"/>
        </w:r>
        <w:r>
          <w:rPr>
            <w:noProof/>
            <w:webHidden/>
          </w:rPr>
          <w:instrText xml:space="preserve"> PAGEREF _Toc442865883 \h </w:instrText>
        </w:r>
        <w:r>
          <w:rPr>
            <w:noProof/>
            <w:webHidden/>
          </w:rPr>
        </w:r>
        <w:r>
          <w:rPr>
            <w:noProof/>
            <w:webHidden/>
          </w:rPr>
          <w:fldChar w:fldCharType="separate"/>
        </w:r>
        <w:r>
          <w:rPr>
            <w:noProof/>
            <w:webHidden/>
          </w:rPr>
          <w:t>22</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884" w:history="1">
        <w:r w:rsidRPr="00213B7F">
          <w:rPr>
            <w:rStyle w:val="Hyperlink"/>
            <w:noProof/>
          </w:rPr>
          <w:t>2.11.</w:t>
        </w:r>
        <w:r>
          <w:rPr>
            <w:rFonts w:asciiTheme="minorHAnsi" w:eastAsiaTheme="minorEastAsia" w:hAnsiTheme="minorHAnsi" w:cstheme="minorBidi"/>
            <w:noProof/>
            <w:sz w:val="22"/>
            <w:szCs w:val="22"/>
          </w:rPr>
          <w:tab/>
        </w:r>
        <w:r w:rsidRPr="00213B7F">
          <w:rPr>
            <w:rStyle w:val="Hyperlink"/>
            <w:noProof/>
          </w:rPr>
          <w:t>ostIn – Special Parameters (pre-emption)</w:t>
        </w:r>
        <w:r>
          <w:rPr>
            <w:noProof/>
            <w:webHidden/>
          </w:rPr>
          <w:tab/>
        </w:r>
        <w:r>
          <w:rPr>
            <w:noProof/>
            <w:webHidden/>
          </w:rPr>
          <w:fldChar w:fldCharType="begin"/>
        </w:r>
        <w:r>
          <w:rPr>
            <w:noProof/>
            <w:webHidden/>
          </w:rPr>
          <w:instrText xml:space="preserve"> PAGEREF _Toc442865884 \h </w:instrText>
        </w:r>
        <w:r>
          <w:rPr>
            <w:noProof/>
            <w:webHidden/>
          </w:rPr>
        </w:r>
        <w:r>
          <w:rPr>
            <w:noProof/>
            <w:webHidden/>
          </w:rPr>
          <w:fldChar w:fldCharType="separate"/>
        </w:r>
        <w:r>
          <w:rPr>
            <w:noProof/>
            <w:webHidden/>
          </w:rPr>
          <w:t>25</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885" w:history="1">
        <w:r w:rsidRPr="00213B7F">
          <w:rPr>
            <w:rStyle w:val="Hyperlink"/>
            <w:noProof/>
          </w:rPr>
          <w:t>2.12.</w:t>
        </w:r>
        <w:r>
          <w:rPr>
            <w:rFonts w:asciiTheme="minorHAnsi" w:eastAsiaTheme="minorEastAsia" w:hAnsiTheme="minorHAnsi" w:cstheme="minorBidi"/>
            <w:noProof/>
            <w:sz w:val="22"/>
            <w:szCs w:val="22"/>
          </w:rPr>
          <w:tab/>
        </w:r>
        <w:r w:rsidRPr="00213B7F">
          <w:rPr>
            <w:rStyle w:val="Hyperlink"/>
            <w:noProof/>
          </w:rPr>
          <w:t>ostIn – Initial Parameters</w:t>
        </w:r>
        <w:r>
          <w:rPr>
            <w:noProof/>
            <w:webHidden/>
          </w:rPr>
          <w:tab/>
        </w:r>
        <w:r>
          <w:rPr>
            <w:noProof/>
            <w:webHidden/>
          </w:rPr>
          <w:fldChar w:fldCharType="begin"/>
        </w:r>
        <w:r>
          <w:rPr>
            <w:noProof/>
            <w:webHidden/>
          </w:rPr>
          <w:instrText xml:space="preserve"> PAGEREF _Toc442865885 \h </w:instrText>
        </w:r>
        <w:r>
          <w:rPr>
            <w:noProof/>
            <w:webHidden/>
          </w:rPr>
        </w:r>
        <w:r>
          <w:rPr>
            <w:noProof/>
            <w:webHidden/>
          </w:rPr>
          <w:fldChar w:fldCharType="separate"/>
        </w:r>
        <w:r>
          <w:rPr>
            <w:noProof/>
            <w:webHidden/>
          </w:rPr>
          <w:t>27</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886" w:history="1">
        <w:r w:rsidRPr="00213B7F">
          <w:rPr>
            <w:rStyle w:val="Hyperlink"/>
            <w:noProof/>
          </w:rPr>
          <w:t>2.13.</w:t>
        </w:r>
        <w:r>
          <w:rPr>
            <w:rFonts w:asciiTheme="minorHAnsi" w:eastAsiaTheme="minorEastAsia" w:hAnsiTheme="minorHAnsi" w:cstheme="minorBidi"/>
            <w:noProof/>
            <w:sz w:val="22"/>
            <w:szCs w:val="22"/>
          </w:rPr>
          <w:tab/>
        </w:r>
        <w:r w:rsidRPr="00213B7F">
          <w:rPr>
            <w:rStyle w:val="Hyperlink"/>
            <w:noProof/>
          </w:rPr>
          <w:t>ostIn – Parameter Correction</w:t>
        </w:r>
        <w:r>
          <w:rPr>
            <w:noProof/>
            <w:webHidden/>
          </w:rPr>
          <w:tab/>
        </w:r>
        <w:r>
          <w:rPr>
            <w:noProof/>
            <w:webHidden/>
          </w:rPr>
          <w:fldChar w:fldCharType="begin"/>
        </w:r>
        <w:r>
          <w:rPr>
            <w:noProof/>
            <w:webHidden/>
          </w:rPr>
          <w:instrText xml:space="preserve"> PAGEREF _Toc442865886 \h </w:instrText>
        </w:r>
        <w:r>
          <w:rPr>
            <w:noProof/>
            <w:webHidden/>
          </w:rPr>
        </w:r>
        <w:r>
          <w:rPr>
            <w:noProof/>
            <w:webHidden/>
          </w:rPr>
          <w:fldChar w:fldCharType="separate"/>
        </w:r>
        <w:r>
          <w:rPr>
            <w:noProof/>
            <w:webHidden/>
          </w:rPr>
          <w:t>27</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887" w:history="1">
        <w:r w:rsidRPr="00213B7F">
          <w:rPr>
            <w:rStyle w:val="Hyperlink"/>
            <w:noProof/>
          </w:rPr>
          <w:t>2.14.</w:t>
        </w:r>
        <w:r>
          <w:rPr>
            <w:rFonts w:asciiTheme="minorHAnsi" w:eastAsiaTheme="minorEastAsia" w:hAnsiTheme="minorHAnsi" w:cstheme="minorBidi"/>
            <w:noProof/>
            <w:sz w:val="22"/>
            <w:szCs w:val="22"/>
          </w:rPr>
          <w:tab/>
        </w:r>
        <w:r w:rsidRPr="00213B7F">
          <w:rPr>
            <w:rStyle w:val="Hyperlink"/>
            <w:noProof/>
          </w:rPr>
          <w:t>ostIn – Observations</w:t>
        </w:r>
        <w:r>
          <w:rPr>
            <w:noProof/>
            <w:webHidden/>
          </w:rPr>
          <w:tab/>
        </w:r>
        <w:r>
          <w:rPr>
            <w:noProof/>
            <w:webHidden/>
          </w:rPr>
          <w:fldChar w:fldCharType="begin"/>
        </w:r>
        <w:r>
          <w:rPr>
            <w:noProof/>
            <w:webHidden/>
          </w:rPr>
          <w:instrText xml:space="preserve"> PAGEREF _Toc442865887 \h </w:instrText>
        </w:r>
        <w:r>
          <w:rPr>
            <w:noProof/>
            <w:webHidden/>
          </w:rPr>
        </w:r>
        <w:r>
          <w:rPr>
            <w:noProof/>
            <w:webHidden/>
          </w:rPr>
          <w:fldChar w:fldCharType="separate"/>
        </w:r>
        <w:r>
          <w:rPr>
            <w:noProof/>
            <w:webHidden/>
          </w:rPr>
          <w:t>29</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888" w:history="1">
        <w:r w:rsidRPr="00213B7F">
          <w:rPr>
            <w:rStyle w:val="Hyperlink"/>
            <w:noProof/>
          </w:rPr>
          <w:t>2.15.</w:t>
        </w:r>
        <w:r>
          <w:rPr>
            <w:rFonts w:asciiTheme="minorHAnsi" w:eastAsiaTheme="minorEastAsia" w:hAnsiTheme="minorHAnsi" w:cstheme="minorBidi"/>
            <w:noProof/>
            <w:sz w:val="22"/>
            <w:szCs w:val="22"/>
          </w:rPr>
          <w:tab/>
        </w:r>
        <w:r w:rsidRPr="00213B7F">
          <w:rPr>
            <w:rStyle w:val="Hyperlink"/>
            <w:noProof/>
          </w:rPr>
          <w:t>ostIn – Response Variables</w:t>
        </w:r>
        <w:r>
          <w:rPr>
            <w:noProof/>
            <w:webHidden/>
          </w:rPr>
          <w:tab/>
        </w:r>
        <w:r>
          <w:rPr>
            <w:noProof/>
            <w:webHidden/>
          </w:rPr>
          <w:fldChar w:fldCharType="begin"/>
        </w:r>
        <w:r>
          <w:rPr>
            <w:noProof/>
            <w:webHidden/>
          </w:rPr>
          <w:instrText xml:space="preserve"> PAGEREF _Toc442865888 \h </w:instrText>
        </w:r>
        <w:r>
          <w:rPr>
            <w:noProof/>
            <w:webHidden/>
          </w:rPr>
        </w:r>
        <w:r>
          <w:rPr>
            <w:noProof/>
            <w:webHidden/>
          </w:rPr>
          <w:fldChar w:fldCharType="separate"/>
        </w:r>
        <w:r>
          <w:rPr>
            <w:noProof/>
            <w:webHidden/>
          </w:rPr>
          <w:t>33</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889" w:history="1">
        <w:r w:rsidRPr="00213B7F">
          <w:rPr>
            <w:rStyle w:val="Hyperlink"/>
            <w:noProof/>
          </w:rPr>
          <w:t>2.16.</w:t>
        </w:r>
        <w:r>
          <w:rPr>
            <w:rFonts w:asciiTheme="minorHAnsi" w:eastAsiaTheme="minorEastAsia" w:hAnsiTheme="minorHAnsi" w:cstheme="minorBidi"/>
            <w:noProof/>
            <w:sz w:val="22"/>
            <w:szCs w:val="22"/>
          </w:rPr>
          <w:tab/>
        </w:r>
        <w:r w:rsidRPr="00213B7F">
          <w:rPr>
            <w:rStyle w:val="Hyperlink"/>
            <w:noProof/>
          </w:rPr>
          <w:t>ostIn – Tied Response Variables</w:t>
        </w:r>
        <w:r>
          <w:rPr>
            <w:noProof/>
            <w:webHidden/>
          </w:rPr>
          <w:tab/>
        </w:r>
        <w:r>
          <w:rPr>
            <w:noProof/>
            <w:webHidden/>
          </w:rPr>
          <w:fldChar w:fldCharType="begin"/>
        </w:r>
        <w:r>
          <w:rPr>
            <w:noProof/>
            <w:webHidden/>
          </w:rPr>
          <w:instrText xml:space="preserve"> PAGEREF _Toc442865889 \h </w:instrText>
        </w:r>
        <w:r>
          <w:rPr>
            <w:noProof/>
            <w:webHidden/>
          </w:rPr>
        </w:r>
        <w:r>
          <w:rPr>
            <w:noProof/>
            <w:webHidden/>
          </w:rPr>
          <w:fldChar w:fldCharType="separate"/>
        </w:r>
        <w:r>
          <w:rPr>
            <w:noProof/>
            <w:webHidden/>
          </w:rPr>
          <w:t>34</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890" w:history="1">
        <w:r w:rsidRPr="00213B7F">
          <w:rPr>
            <w:rStyle w:val="Hyperlink"/>
            <w:noProof/>
          </w:rPr>
          <w:t>2.17.</w:t>
        </w:r>
        <w:r>
          <w:rPr>
            <w:rFonts w:asciiTheme="minorHAnsi" w:eastAsiaTheme="minorEastAsia" w:hAnsiTheme="minorHAnsi" w:cstheme="minorBidi"/>
            <w:noProof/>
            <w:sz w:val="22"/>
            <w:szCs w:val="22"/>
          </w:rPr>
          <w:tab/>
        </w:r>
        <w:r w:rsidRPr="00213B7F">
          <w:rPr>
            <w:rStyle w:val="Hyperlink"/>
            <w:noProof/>
          </w:rPr>
          <w:t>ostIn – Type Conversion (MS Access, netcdf)</w:t>
        </w:r>
        <w:r>
          <w:rPr>
            <w:noProof/>
            <w:webHidden/>
          </w:rPr>
          <w:tab/>
        </w:r>
        <w:r>
          <w:rPr>
            <w:noProof/>
            <w:webHidden/>
          </w:rPr>
          <w:fldChar w:fldCharType="begin"/>
        </w:r>
        <w:r>
          <w:rPr>
            <w:noProof/>
            <w:webHidden/>
          </w:rPr>
          <w:instrText xml:space="preserve"> PAGEREF _Toc442865890 \h </w:instrText>
        </w:r>
        <w:r>
          <w:rPr>
            <w:noProof/>
            <w:webHidden/>
          </w:rPr>
        </w:r>
        <w:r>
          <w:rPr>
            <w:noProof/>
            <w:webHidden/>
          </w:rPr>
          <w:fldChar w:fldCharType="separate"/>
        </w:r>
        <w:r>
          <w:rPr>
            <w:noProof/>
            <w:webHidden/>
          </w:rPr>
          <w:t>35</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891" w:history="1">
        <w:r w:rsidRPr="00213B7F">
          <w:rPr>
            <w:rStyle w:val="Hyperlink"/>
            <w:noProof/>
          </w:rPr>
          <w:t>2.18.</w:t>
        </w:r>
        <w:r>
          <w:rPr>
            <w:rFonts w:asciiTheme="minorHAnsi" w:eastAsiaTheme="minorEastAsia" w:hAnsiTheme="minorHAnsi" w:cstheme="minorBidi"/>
            <w:noProof/>
            <w:sz w:val="22"/>
            <w:szCs w:val="22"/>
          </w:rPr>
          <w:tab/>
        </w:r>
        <w:r w:rsidRPr="00213B7F">
          <w:rPr>
            <w:rStyle w:val="Hyperlink"/>
            <w:noProof/>
          </w:rPr>
          <w:t>ostIn – Search Algorithms</w:t>
        </w:r>
        <w:r>
          <w:rPr>
            <w:noProof/>
            <w:webHidden/>
          </w:rPr>
          <w:tab/>
        </w:r>
        <w:r>
          <w:rPr>
            <w:noProof/>
            <w:webHidden/>
          </w:rPr>
          <w:fldChar w:fldCharType="begin"/>
        </w:r>
        <w:r>
          <w:rPr>
            <w:noProof/>
            <w:webHidden/>
          </w:rPr>
          <w:instrText xml:space="preserve"> PAGEREF _Toc442865891 \h </w:instrText>
        </w:r>
        <w:r>
          <w:rPr>
            <w:noProof/>
            <w:webHidden/>
          </w:rPr>
        </w:r>
        <w:r>
          <w:rPr>
            <w:noProof/>
            <w:webHidden/>
          </w:rPr>
          <w:fldChar w:fldCharType="separate"/>
        </w:r>
        <w:r>
          <w:rPr>
            <w:noProof/>
            <w:webHidden/>
          </w:rPr>
          <w:t>37</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892" w:history="1">
        <w:r w:rsidRPr="00213B7F">
          <w:rPr>
            <w:rStyle w:val="Hyperlink"/>
            <w:noProof/>
          </w:rPr>
          <w:t>2.18.1.</w:t>
        </w:r>
        <w:r>
          <w:rPr>
            <w:rFonts w:asciiTheme="minorHAnsi" w:eastAsiaTheme="minorEastAsia" w:hAnsiTheme="minorHAnsi" w:cstheme="minorBidi"/>
            <w:noProof/>
            <w:sz w:val="22"/>
            <w:szCs w:val="22"/>
          </w:rPr>
          <w:tab/>
        </w:r>
        <w:r w:rsidRPr="00213B7F">
          <w:rPr>
            <w:rStyle w:val="Hyperlink"/>
            <w:noProof/>
          </w:rPr>
          <w:t>Bisection Algorithm</w:t>
        </w:r>
        <w:r>
          <w:rPr>
            <w:noProof/>
            <w:webHidden/>
          </w:rPr>
          <w:tab/>
        </w:r>
        <w:r>
          <w:rPr>
            <w:noProof/>
            <w:webHidden/>
          </w:rPr>
          <w:fldChar w:fldCharType="begin"/>
        </w:r>
        <w:r>
          <w:rPr>
            <w:noProof/>
            <w:webHidden/>
          </w:rPr>
          <w:instrText xml:space="preserve"> PAGEREF _Toc442865892 \h </w:instrText>
        </w:r>
        <w:r>
          <w:rPr>
            <w:noProof/>
            <w:webHidden/>
          </w:rPr>
        </w:r>
        <w:r>
          <w:rPr>
            <w:noProof/>
            <w:webHidden/>
          </w:rPr>
          <w:fldChar w:fldCharType="separate"/>
        </w:r>
        <w:r>
          <w:rPr>
            <w:noProof/>
            <w:webHidden/>
          </w:rPr>
          <w:t>37</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893" w:history="1">
        <w:r w:rsidRPr="00213B7F">
          <w:rPr>
            <w:rStyle w:val="Hyperlink"/>
            <w:noProof/>
          </w:rPr>
          <w:t>2.18.2.</w:t>
        </w:r>
        <w:r>
          <w:rPr>
            <w:rFonts w:asciiTheme="minorHAnsi" w:eastAsiaTheme="minorEastAsia" w:hAnsiTheme="minorHAnsi" w:cstheme="minorBidi"/>
            <w:noProof/>
            <w:sz w:val="22"/>
            <w:szCs w:val="22"/>
          </w:rPr>
          <w:tab/>
        </w:r>
        <w:r w:rsidRPr="00213B7F">
          <w:rPr>
            <w:rStyle w:val="Hyperlink"/>
            <w:noProof/>
          </w:rPr>
          <w:t>Fletcher-Reeves</w:t>
        </w:r>
        <w:r>
          <w:rPr>
            <w:noProof/>
            <w:webHidden/>
          </w:rPr>
          <w:tab/>
        </w:r>
        <w:r>
          <w:rPr>
            <w:noProof/>
            <w:webHidden/>
          </w:rPr>
          <w:fldChar w:fldCharType="begin"/>
        </w:r>
        <w:r>
          <w:rPr>
            <w:noProof/>
            <w:webHidden/>
          </w:rPr>
          <w:instrText xml:space="preserve"> PAGEREF _Toc442865893 \h </w:instrText>
        </w:r>
        <w:r>
          <w:rPr>
            <w:noProof/>
            <w:webHidden/>
          </w:rPr>
        </w:r>
        <w:r>
          <w:rPr>
            <w:noProof/>
            <w:webHidden/>
          </w:rPr>
          <w:fldChar w:fldCharType="separate"/>
        </w:r>
        <w:r>
          <w:rPr>
            <w:noProof/>
            <w:webHidden/>
          </w:rPr>
          <w:t>38</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894" w:history="1">
        <w:r w:rsidRPr="00213B7F">
          <w:rPr>
            <w:rStyle w:val="Hyperlink"/>
            <w:noProof/>
          </w:rPr>
          <w:t>2.18.3.</w:t>
        </w:r>
        <w:r>
          <w:rPr>
            <w:rFonts w:asciiTheme="minorHAnsi" w:eastAsiaTheme="minorEastAsia" w:hAnsiTheme="minorHAnsi" w:cstheme="minorBidi"/>
            <w:noProof/>
            <w:sz w:val="22"/>
            <w:szCs w:val="22"/>
          </w:rPr>
          <w:tab/>
        </w:r>
        <w:r w:rsidRPr="00213B7F">
          <w:rPr>
            <w:rStyle w:val="Hyperlink"/>
            <w:noProof/>
          </w:rPr>
          <w:t>Gauss-Marquardt-Levenberg</w:t>
        </w:r>
        <w:r>
          <w:rPr>
            <w:noProof/>
            <w:webHidden/>
          </w:rPr>
          <w:tab/>
        </w:r>
        <w:r>
          <w:rPr>
            <w:noProof/>
            <w:webHidden/>
          </w:rPr>
          <w:fldChar w:fldCharType="begin"/>
        </w:r>
        <w:r>
          <w:rPr>
            <w:noProof/>
            <w:webHidden/>
          </w:rPr>
          <w:instrText xml:space="preserve"> PAGEREF _Toc442865894 \h </w:instrText>
        </w:r>
        <w:r>
          <w:rPr>
            <w:noProof/>
            <w:webHidden/>
          </w:rPr>
        </w:r>
        <w:r>
          <w:rPr>
            <w:noProof/>
            <w:webHidden/>
          </w:rPr>
          <w:fldChar w:fldCharType="separate"/>
        </w:r>
        <w:r>
          <w:rPr>
            <w:noProof/>
            <w:webHidden/>
          </w:rPr>
          <w:t>38</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895" w:history="1">
        <w:r w:rsidRPr="00213B7F">
          <w:rPr>
            <w:rStyle w:val="Hyperlink"/>
            <w:noProof/>
          </w:rPr>
          <w:t>2.18.4.</w:t>
        </w:r>
        <w:r>
          <w:rPr>
            <w:rFonts w:asciiTheme="minorHAnsi" w:eastAsiaTheme="minorEastAsia" w:hAnsiTheme="minorHAnsi" w:cstheme="minorBidi"/>
            <w:noProof/>
            <w:sz w:val="22"/>
            <w:szCs w:val="22"/>
          </w:rPr>
          <w:tab/>
        </w:r>
        <w:r w:rsidRPr="00213B7F">
          <w:rPr>
            <w:rStyle w:val="Hyperlink"/>
            <w:noProof/>
          </w:rPr>
          <w:t>Multi-Start GML with Trajectory Repulsion</w:t>
        </w:r>
        <w:r>
          <w:rPr>
            <w:noProof/>
            <w:webHidden/>
          </w:rPr>
          <w:tab/>
        </w:r>
        <w:r>
          <w:rPr>
            <w:noProof/>
            <w:webHidden/>
          </w:rPr>
          <w:fldChar w:fldCharType="begin"/>
        </w:r>
        <w:r>
          <w:rPr>
            <w:noProof/>
            <w:webHidden/>
          </w:rPr>
          <w:instrText xml:space="preserve"> PAGEREF _Toc442865895 \h </w:instrText>
        </w:r>
        <w:r>
          <w:rPr>
            <w:noProof/>
            <w:webHidden/>
          </w:rPr>
        </w:r>
        <w:r>
          <w:rPr>
            <w:noProof/>
            <w:webHidden/>
          </w:rPr>
          <w:fldChar w:fldCharType="separate"/>
        </w:r>
        <w:r>
          <w:rPr>
            <w:noProof/>
            <w:webHidden/>
          </w:rPr>
          <w:t>39</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896" w:history="1">
        <w:r w:rsidRPr="00213B7F">
          <w:rPr>
            <w:rStyle w:val="Hyperlink"/>
            <w:noProof/>
          </w:rPr>
          <w:t>2.18.5.</w:t>
        </w:r>
        <w:r>
          <w:rPr>
            <w:rFonts w:asciiTheme="minorHAnsi" w:eastAsiaTheme="minorEastAsia" w:hAnsiTheme="minorHAnsi" w:cstheme="minorBidi"/>
            <w:noProof/>
            <w:sz w:val="22"/>
            <w:szCs w:val="22"/>
          </w:rPr>
          <w:tab/>
        </w:r>
        <w:r w:rsidRPr="00213B7F">
          <w:rPr>
            <w:rStyle w:val="Hyperlink"/>
            <w:noProof/>
          </w:rPr>
          <w:t>Grid-based Exhaustive Search</w:t>
        </w:r>
        <w:r>
          <w:rPr>
            <w:noProof/>
            <w:webHidden/>
          </w:rPr>
          <w:tab/>
        </w:r>
        <w:r>
          <w:rPr>
            <w:noProof/>
            <w:webHidden/>
          </w:rPr>
          <w:fldChar w:fldCharType="begin"/>
        </w:r>
        <w:r>
          <w:rPr>
            <w:noProof/>
            <w:webHidden/>
          </w:rPr>
          <w:instrText xml:space="preserve"> PAGEREF _Toc442865896 \h </w:instrText>
        </w:r>
        <w:r>
          <w:rPr>
            <w:noProof/>
            <w:webHidden/>
          </w:rPr>
        </w:r>
        <w:r>
          <w:rPr>
            <w:noProof/>
            <w:webHidden/>
          </w:rPr>
          <w:fldChar w:fldCharType="separate"/>
        </w:r>
        <w:r>
          <w:rPr>
            <w:noProof/>
            <w:webHidden/>
          </w:rPr>
          <w:t>40</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897" w:history="1">
        <w:r w:rsidRPr="00213B7F">
          <w:rPr>
            <w:rStyle w:val="Hyperlink"/>
            <w:noProof/>
          </w:rPr>
          <w:t>2.18.6.</w:t>
        </w:r>
        <w:r>
          <w:rPr>
            <w:rFonts w:asciiTheme="minorHAnsi" w:eastAsiaTheme="minorEastAsia" w:hAnsiTheme="minorHAnsi" w:cstheme="minorBidi"/>
            <w:noProof/>
            <w:sz w:val="22"/>
            <w:szCs w:val="22"/>
          </w:rPr>
          <w:tab/>
        </w:r>
        <w:r w:rsidRPr="00213B7F">
          <w:rPr>
            <w:rStyle w:val="Hyperlink"/>
            <w:noProof/>
          </w:rPr>
          <w:t>Powell's Algorithm</w:t>
        </w:r>
        <w:r>
          <w:rPr>
            <w:noProof/>
            <w:webHidden/>
          </w:rPr>
          <w:tab/>
        </w:r>
        <w:r>
          <w:rPr>
            <w:noProof/>
            <w:webHidden/>
          </w:rPr>
          <w:fldChar w:fldCharType="begin"/>
        </w:r>
        <w:r>
          <w:rPr>
            <w:noProof/>
            <w:webHidden/>
          </w:rPr>
          <w:instrText xml:space="preserve"> PAGEREF _Toc442865897 \h </w:instrText>
        </w:r>
        <w:r>
          <w:rPr>
            <w:noProof/>
            <w:webHidden/>
          </w:rPr>
        </w:r>
        <w:r>
          <w:rPr>
            <w:noProof/>
            <w:webHidden/>
          </w:rPr>
          <w:fldChar w:fldCharType="separate"/>
        </w:r>
        <w:r>
          <w:rPr>
            <w:noProof/>
            <w:webHidden/>
          </w:rPr>
          <w:t>41</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898" w:history="1">
        <w:r w:rsidRPr="00213B7F">
          <w:rPr>
            <w:rStyle w:val="Hyperlink"/>
            <w:noProof/>
          </w:rPr>
          <w:t>2.18.7.</w:t>
        </w:r>
        <w:r>
          <w:rPr>
            <w:rFonts w:asciiTheme="minorHAnsi" w:eastAsiaTheme="minorEastAsia" w:hAnsiTheme="minorHAnsi" w:cstheme="minorBidi"/>
            <w:noProof/>
            <w:sz w:val="22"/>
            <w:szCs w:val="22"/>
          </w:rPr>
          <w:tab/>
        </w:r>
        <w:r w:rsidRPr="00213B7F">
          <w:rPr>
            <w:rStyle w:val="Hyperlink"/>
            <w:noProof/>
          </w:rPr>
          <w:t>Steepest Descent</w:t>
        </w:r>
        <w:r>
          <w:rPr>
            <w:noProof/>
            <w:webHidden/>
          </w:rPr>
          <w:tab/>
        </w:r>
        <w:r>
          <w:rPr>
            <w:noProof/>
            <w:webHidden/>
          </w:rPr>
          <w:fldChar w:fldCharType="begin"/>
        </w:r>
        <w:r>
          <w:rPr>
            <w:noProof/>
            <w:webHidden/>
          </w:rPr>
          <w:instrText xml:space="preserve"> PAGEREF _Toc442865898 \h </w:instrText>
        </w:r>
        <w:r>
          <w:rPr>
            <w:noProof/>
            <w:webHidden/>
          </w:rPr>
        </w:r>
        <w:r>
          <w:rPr>
            <w:noProof/>
            <w:webHidden/>
          </w:rPr>
          <w:fldChar w:fldCharType="separate"/>
        </w:r>
        <w:r>
          <w:rPr>
            <w:noProof/>
            <w:webHidden/>
          </w:rPr>
          <w:t>41</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899" w:history="1">
        <w:r w:rsidRPr="00213B7F">
          <w:rPr>
            <w:rStyle w:val="Hyperlink"/>
            <w:noProof/>
          </w:rPr>
          <w:t>2.18.8.</w:t>
        </w:r>
        <w:r>
          <w:rPr>
            <w:rFonts w:asciiTheme="minorHAnsi" w:eastAsiaTheme="minorEastAsia" w:hAnsiTheme="minorHAnsi" w:cstheme="minorBidi"/>
            <w:noProof/>
            <w:sz w:val="22"/>
            <w:szCs w:val="22"/>
          </w:rPr>
          <w:tab/>
        </w:r>
        <w:r w:rsidRPr="00213B7F">
          <w:rPr>
            <w:rStyle w:val="Hyperlink"/>
            <w:noProof/>
          </w:rPr>
          <w:t>Asynchronous Parallel Particle Swarm Optimization</w:t>
        </w:r>
        <w:r>
          <w:rPr>
            <w:noProof/>
            <w:webHidden/>
          </w:rPr>
          <w:tab/>
        </w:r>
        <w:r>
          <w:rPr>
            <w:noProof/>
            <w:webHidden/>
          </w:rPr>
          <w:fldChar w:fldCharType="begin"/>
        </w:r>
        <w:r>
          <w:rPr>
            <w:noProof/>
            <w:webHidden/>
          </w:rPr>
          <w:instrText xml:space="preserve"> PAGEREF _Toc442865899 \h </w:instrText>
        </w:r>
        <w:r>
          <w:rPr>
            <w:noProof/>
            <w:webHidden/>
          </w:rPr>
        </w:r>
        <w:r>
          <w:rPr>
            <w:noProof/>
            <w:webHidden/>
          </w:rPr>
          <w:fldChar w:fldCharType="separate"/>
        </w:r>
        <w:r>
          <w:rPr>
            <w:noProof/>
            <w:webHidden/>
          </w:rPr>
          <w:t>41</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900" w:history="1">
        <w:r w:rsidRPr="00213B7F">
          <w:rPr>
            <w:rStyle w:val="Hyperlink"/>
            <w:noProof/>
          </w:rPr>
          <w:t>2.18.9.</w:t>
        </w:r>
        <w:r>
          <w:rPr>
            <w:rFonts w:asciiTheme="minorHAnsi" w:eastAsiaTheme="minorEastAsia" w:hAnsiTheme="minorHAnsi" w:cstheme="minorBidi"/>
            <w:noProof/>
            <w:sz w:val="22"/>
            <w:szCs w:val="22"/>
          </w:rPr>
          <w:tab/>
        </w:r>
        <w:r w:rsidRPr="00213B7F">
          <w:rPr>
            <w:rStyle w:val="Hyperlink"/>
            <w:noProof/>
          </w:rPr>
          <w:t>Particle Swarm Optimization (PSO)</w:t>
        </w:r>
        <w:r>
          <w:rPr>
            <w:noProof/>
            <w:webHidden/>
          </w:rPr>
          <w:tab/>
        </w:r>
        <w:r>
          <w:rPr>
            <w:noProof/>
            <w:webHidden/>
          </w:rPr>
          <w:fldChar w:fldCharType="begin"/>
        </w:r>
        <w:r>
          <w:rPr>
            <w:noProof/>
            <w:webHidden/>
          </w:rPr>
          <w:instrText xml:space="preserve"> PAGEREF _Toc442865900 \h </w:instrText>
        </w:r>
        <w:r>
          <w:rPr>
            <w:noProof/>
            <w:webHidden/>
          </w:rPr>
        </w:r>
        <w:r>
          <w:rPr>
            <w:noProof/>
            <w:webHidden/>
          </w:rPr>
          <w:fldChar w:fldCharType="separate"/>
        </w:r>
        <w:r>
          <w:rPr>
            <w:noProof/>
            <w:webHidden/>
          </w:rPr>
          <w:t>43</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901" w:history="1">
        <w:r w:rsidRPr="00213B7F">
          <w:rPr>
            <w:rStyle w:val="Hyperlink"/>
            <w:noProof/>
          </w:rPr>
          <w:t>2.18.10.</w:t>
        </w:r>
        <w:r>
          <w:rPr>
            <w:rFonts w:asciiTheme="minorHAnsi" w:eastAsiaTheme="minorEastAsia" w:hAnsiTheme="minorHAnsi" w:cstheme="minorBidi"/>
            <w:noProof/>
            <w:sz w:val="22"/>
            <w:szCs w:val="22"/>
          </w:rPr>
          <w:tab/>
        </w:r>
        <w:r w:rsidRPr="00213B7F">
          <w:rPr>
            <w:rStyle w:val="Hyperlink"/>
            <w:noProof/>
          </w:rPr>
          <w:t>PSO with GML Polishing</w:t>
        </w:r>
        <w:r>
          <w:rPr>
            <w:noProof/>
            <w:webHidden/>
          </w:rPr>
          <w:tab/>
        </w:r>
        <w:r>
          <w:rPr>
            <w:noProof/>
            <w:webHidden/>
          </w:rPr>
          <w:fldChar w:fldCharType="begin"/>
        </w:r>
        <w:r>
          <w:rPr>
            <w:noProof/>
            <w:webHidden/>
          </w:rPr>
          <w:instrText xml:space="preserve"> PAGEREF _Toc442865901 \h </w:instrText>
        </w:r>
        <w:r>
          <w:rPr>
            <w:noProof/>
            <w:webHidden/>
          </w:rPr>
        </w:r>
        <w:r>
          <w:rPr>
            <w:noProof/>
            <w:webHidden/>
          </w:rPr>
          <w:fldChar w:fldCharType="separate"/>
        </w:r>
        <w:r>
          <w:rPr>
            <w:noProof/>
            <w:webHidden/>
          </w:rPr>
          <w:t>43</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902" w:history="1">
        <w:r w:rsidRPr="00213B7F">
          <w:rPr>
            <w:rStyle w:val="Hyperlink"/>
            <w:noProof/>
          </w:rPr>
          <w:t>2.18.11.</w:t>
        </w:r>
        <w:r>
          <w:rPr>
            <w:rFonts w:asciiTheme="minorHAnsi" w:eastAsiaTheme="minorEastAsia" w:hAnsiTheme="minorHAnsi" w:cstheme="minorBidi"/>
            <w:noProof/>
            <w:sz w:val="22"/>
            <w:szCs w:val="22"/>
          </w:rPr>
          <w:tab/>
        </w:r>
        <w:r w:rsidRPr="00213B7F">
          <w:rPr>
            <w:rStyle w:val="Hyperlink"/>
            <w:noProof/>
          </w:rPr>
          <w:t>Balanced Exploration-Exploitation Random Search</w:t>
        </w:r>
        <w:r>
          <w:rPr>
            <w:noProof/>
            <w:webHidden/>
          </w:rPr>
          <w:tab/>
        </w:r>
        <w:r>
          <w:rPr>
            <w:noProof/>
            <w:webHidden/>
          </w:rPr>
          <w:fldChar w:fldCharType="begin"/>
        </w:r>
        <w:r>
          <w:rPr>
            <w:noProof/>
            <w:webHidden/>
          </w:rPr>
          <w:instrText xml:space="preserve"> PAGEREF _Toc442865902 \h </w:instrText>
        </w:r>
        <w:r>
          <w:rPr>
            <w:noProof/>
            <w:webHidden/>
          </w:rPr>
        </w:r>
        <w:r>
          <w:rPr>
            <w:noProof/>
            <w:webHidden/>
          </w:rPr>
          <w:fldChar w:fldCharType="separate"/>
        </w:r>
        <w:r>
          <w:rPr>
            <w:noProof/>
            <w:webHidden/>
          </w:rPr>
          <w:t>43</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903" w:history="1">
        <w:r w:rsidRPr="00213B7F">
          <w:rPr>
            <w:rStyle w:val="Hyperlink"/>
            <w:noProof/>
          </w:rPr>
          <w:t>2.18.12.</w:t>
        </w:r>
        <w:r>
          <w:rPr>
            <w:rFonts w:asciiTheme="minorHAnsi" w:eastAsiaTheme="minorEastAsia" w:hAnsiTheme="minorHAnsi" w:cstheme="minorBidi"/>
            <w:noProof/>
            <w:sz w:val="22"/>
            <w:szCs w:val="22"/>
          </w:rPr>
          <w:tab/>
        </w:r>
        <w:r w:rsidRPr="00213B7F">
          <w:rPr>
            <w:rStyle w:val="Hyperlink"/>
            <w:noProof/>
          </w:rPr>
          <w:t>Binary- and Real-coded Genetic Algorithms (BGA and RGA)</w:t>
        </w:r>
        <w:r>
          <w:rPr>
            <w:noProof/>
            <w:webHidden/>
          </w:rPr>
          <w:tab/>
        </w:r>
        <w:r>
          <w:rPr>
            <w:noProof/>
            <w:webHidden/>
          </w:rPr>
          <w:fldChar w:fldCharType="begin"/>
        </w:r>
        <w:r>
          <w:rPr>
            <w:noProof/>
            <w:webHidden/>
          </w:rPr>
          <w:instrText xml:space="preserve"> PAGEREF _Toc442865903 \h </w:instrText>
        </w:r>
        <w:r>
          <w:rPr>
            <w:noProof/>
            <w:webHidden/>
          </w:rPr>
        </w:r>
        <w:r>
          <w:rPr>
            <w:noProof/>
            <w:webHidden/>
          </w:rPr>
          <w:fldChar w:fldCharType="separate"/>
        </w:r>
        <w:r>
          <w:rPr>
            <w:noProof/>
            <w:webHidden/>
          </w:rPr>
          <w:t>44</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904" w:history="1">
        <w:r w:rsidRPr="00213B7F">
          <w:rPr>
            <w:rStyle w:val="Hyperlink"/>
            <w:noProof/>
          </w:rPr>
          <w:t>2.18.13.</w:t>
        </w:r>
        <w:r>
          <w:rPr>
            <w:rFonts w:asciiTheme="minorHAnsi" w:eastAsiaTheme="minorEastAsia" w:hAnsiTheme="minorHAnsi" w:cstheme="minorBidi"/>
            <w:noProof/>
            <w:sz w:val="22"/>
            <w:szCs w:val="22"/>
          </w:rPr>
          <w:tab/>
        </w:r>
        <w:r w:rsidRPr="00213B7F">
          <w:rPr>
            <w:rStyle w:val="Hyperlink"/>
            <w:noProof/>
          </w:rPr>
          <w:t>Combinatorial (Discrete) Simulated Annealing</w:t>
        </w:r>
        <w:r>
          <w:rPr>
            <w:noProof/>
            <w:webHidden/>
          </w:rPr>
          <w:tab/>
        </w:r>
        <w:r>
          <w:rPr>
            <w:noProof/>
            <w:webHidden/>
          </w:rPr>
          <w:fldChar w:fldCharType="begin"/>
        </w:r>
        <w:r>
          <w:rPr>
            <w:noProof/>
            <w:webHidden/>
          </w:rPr>
          <w:instrText xml:space="preserve"> PAGEREF _Toc442865904 \h </w:instrText>
        </w:r>
        <w:r>
          <w:rPr>
            <w:noProof/>
            <w:webHidden/>
          </w:rPr>
        </w:r>
        <w:r>
          <w:rPr>
            <w:noProof/>
            <w:webHidden/>
          </w:rPr>
          <w:fldChar w:fldCharType="separate"/>
        </w:r>
        <w:r>
          <w:rPr>
            <w:noProof/>
            <w:webHidden/>
          </w:rPr>
          <w:t>44</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905" w:history="1">
        <w:r w:rsidRPr="00213B7F">
          <w:rPr>
            <w:rStyle w:val="Hyperlink"/>
            <w:noProof/>
          </w:rPr>
          <w:t>2.18.14.</w:t>
        </w:r>
        <w:r>
          <w:rPr>
            <w:rFonts w:asciiTheme="minorHAnsi" w:eastAsiaTheme="minorEastAsia" w:hAnsiTheme="minorHAnsi" w:cstheme="minorBidi"/>
            <w:noProof/>
            <w:sz w:val="22"/>
            <w:szCs w:val="22"/>
          </w:rPr>
          <w:tab/>
        </w:r>
        <w:r w:rsidRPr="00213B7F">
          <w:rPr>
            <w:rStyle w:val="Hyperlink"/>
            <w:noProof/>
          </w:rPr>
          <w:t>Simulated Annealing</w:t>
        </w:r>
        <w:r>
          <w:rPr>
            <w:noProof/>
            <w:webHidden/>
          </w:rPr>
          <w:tab/>
        </w:r>
        <w:r>
          <w:rPr>
            <w:noProof/>
            <w:webHidden/>
          </w:rPr>
          <w:fldChar w:fldCharType="begin"/>
        </w:r>
        <w:r>
          <w:rPr>
            <w:noProof/>
            <w:webHidden/>
          </w:rPr>
          <w:instrText xml:space="preserve"> PAGEREF _Toc442865905 \h </w:instrText>
        </w:r>
        <w:r>
          <w:rPr>
            <w:noProof/>
            <w:webHidden/>
          </w:rPr>
        </w:r>
        <w:r>
          <w:rPr>
            <w:noProof/>
            <w:webHidden/>
          </w:rPr>
          <w:fldChar w:fldCharType="separate"/>
        </w:r>
        <w:r>
          <w:rPr>
            <w:noProof/>
            <w:webHidden/>
          </w:rPr>
          <w:t>45</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906" w:history="1">
        <w:r w:rsidRPr="00213B7F">
          <w:rPr>
            <w:rStyle w:val="Hyperlink"/>
            <w:noProof/>
          </w:rPr>
          <w:t>2.18.15.</w:t>
        </w:r>
        <w:r>
          <w:rPr>
            <w:rFonts w:asciiTheme="minorHAnsi" w:eastAsiaTheme="minorEastAsia" w:hAnsiTheme="minorHAnsi" w:cstheme="minorBidi"/>
            <w:noProof/>
            <w:sz w:val="22"/>
            <w:szCs w:val="22"/>
          </w:rPr>
          <w:tab/>
        </w:r>
        <w:r w:rsidRPr="00213B7F">
          <w:rPr>
            <w:rStyle w:val="Hyperlink"/>
            <w:noProof/>
          </w:rPr>
          <w:t>Vanderbilt-Louie Simulated Annealing</w:t>
        </w:r>
        <w:r>
          <w:rPr>
            <w:noProof/>
            <w:webHidden/>
          </w:rPr>
          <w:tab/>
        </w:r>
        <w:r>
          <w:rPr>
            <w:noProof/>
            <w:webHidden/>
          </w:rPr>
          <w:fldChar w:fldCharType="begin"/>
        </w:r>
        <w:r>
          <w:rPr>
            <w:noProof/>
            <w:webHidden/>
          </w:rPr>
          <w:instrText xml:space="preserve"> PAGEREF _Toc442865906 \h </w:instrText>
        </w:r>
        <w:r>
          <w:rPr>
            <w:noProof/>
            <w:webHidden/>
          </w:rPr>
        </w:r>
        <w:r>
          <w:rPr>
            <w:noProof/>
            <w:webHidden/>
          </w:rPr>
          <w:fldChar w:fldCharType="separate"/>
        </w:r>
        <w:r>
          <w:rPr>
            <w:noProof/>
            <w:webHidden/>
          </w:rPr>
          <w:t>46</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907" w:history="1">
        <w:r w:rsidRPr="00213B7F">
          <w:rPr>
            <w:rStyle w:val="Hyperlink"/>
            <w:noProof/>
          </w:rPr>
          <w:t>2.18.16.</w:t>
        </w:r>
        <w:r>
          <w:rPr>
            <w:rFonts w:asciiTheme="minorHAnsi" w:eastAsiaTheme="minorEastAsia" w:hAnsiTheme="minorHAnsi" w:cstheme="minorBidi"/>
            <w:noProof/>
            <w:sz w:val="22"/>
            <w:szCs w:val="22"/>
          </w:rPr>
          <w:tab/>
        </w:r>
        <w:r w:rsidRPr="00213B7F">
          <w:rPr>
            <w:rStyle w:val="Hyperlink"/>
            <w:noProof/>
          </w:rPr>
          <w:t>Discrete DDS</w:t>
        </w:r>
        <w:r>
          <w:rPr>
            <w:noProof/>
            <w:webHidden/>
          </w:rPr>
          <w:tab/>
        </w:r>
        <w:r>
          <w:rPr>
            <w:noProof/>
            <w:webHidden/>
          </w:rPr>
          <w:fldChar w:fldCharType="begin"/>
        </w:r>
        <w:r>
          <w:rPr>
            <w:noProof/>
            <w:webHidden/>
          </w:rPr>
          <w:instrText xml:space="preserve"> PAGEREF _Toc442865907 \h </w:instrText>
        </w:r>
        <w:r>
          <w:rPr>
            <w:noProof/>
            <w:webHidden/>
          </w:rPr>
        </w:r>
        <w:r>
          <w:rPr>
            <w:noProof/>
            <w:webHidden/>
          </w:rPr>
          <w:fldChar w:fldCharType="separate"/>
        </w:r>
        <w:r>
          <w:rPr>
            <w:noProof/>
            <w:webHidden/>
          </w:rPr>
          <w:t>47</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908" w:history="1">
        <w:r w:rsidRPr="00213B7F">
          <w:rPr>
            <w:rStyle w:val="Hyperlink"/>
            <w:noProof/>
          </w:rPr>
          <w:t>2.18.17.</w:t>
        </w:r>
        <w:r>
          <w:rPr>
            <w:rFonts w:asciiTheme="minorHAnsi" w:eastAsiaTheme="minorEastAsia" w:hAnsiTheme="minorHAnsi" w:cstheme="minorBidi"/>
            <w:noProof/>
            <w:sz w:val="22"/>
            <w:szCs w:val="22"/>
          </w:rPr>
          <w:tab/>
        </w:r>
        <w:r w:rsidRPr="00213B7F">
          <w:rPr>
            <w:rStyle w:val="Hyperlink"/>
            <w:noProof/>
          </w:rPr>
          <w:t>Dynamically Dimensioned Search (DDS)</w:t>
        </w:r>
        <w:r>
          <w:rPr>
            <w:noProof/>
            <w:webHidden/>
          </w:rPr>
          <w:tab/>
        </w:r>
        <w:r>
          <w:rPr>
            <w:noProof/>
            <w:webHidden/>
          </w:rPr>
          <w:fldChar w:fldCharType="begin"/>
        </w:r>
        <w:r>
          <w:rPr>
            <w:noProof/>
            <w:webHidden/>
          </w:rPr>
          <w:instrText xml:space="preserve"> PAGEREF _Toc442865908 \h </w:instrText>
        </w:r>
        <w:r>
          <w:rPr>
            <w:noProof/>
            <w:webHidden/>
          </w:rPr>
        </w:r>
        <w:r>
          <w:rPr>
            <w:noProof/>
            <w:webHidden/>
          </w:rPr>
          <w:fldChar w:fldCharType="separate"/>
        </w:r>
        <w:r>
          <w:rPr>
            <w:noProof/>
            <w:webHidden/>
          </w:rPr>
          <w:t>48</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909" w:history="1">
        <w:r w:rsidRPr="00213B7F">
          <w:rPr>
            <w:rStyle w:val="Hyperlink"/>
            <w:noProof/>
          </w:rPr>
          <w:t>2.18.18.</w:t>
        </w:r>
        <w:r>
          <w:rPr>
            <w:rFonts w:asciiTheme="minorHAnsi" w:eastAsiaTheme="minorEastAsia" w:hAnsiTheme="minorHAnsi" w:cstheme="minorBidi"/>
            <w:noProof/>
            <w:sz w:val="22"/>
            <w:szCs w:val="22"/>
          </w:rPr>
          <w:tab/>
        </w:r>
        <w:r w:rsidRPr="00213B7F">
          <w:rPr>
            <w:rStyle w:val="Hyperlink"/>
            <w:noProof/>
          </w:rPr>
          <w:t>Asynchronous Parallel DDS</w:t>
        </w:r>
        <w:r>
          <w:rPr>
            <w:noProof/>
            <w:webHidden/>
          </w:rPr>
          <w:tab/>
        </w:r>
        <w:r>
          <w:rPr>
            <w:noProof/>
            <w:webHidden/>
          </w:rPr>
          <w:fldChar w:fldCharType="begin"/>
        </w:r>
        <w:r>
          <w:rPr>
            <w:noProof/>
            <w:webHidden/>
          </w:rPr>
          <w:instrText xml:space="preserve"> PAGEREF _Toc442865909 \h </w:instrText>
        </w:r>
        <w:r>
          <w:rPr>
            <w:noProof/>
            <w:webHidden/>
          </w:rPr>
        </w:r>
        <w:r>
          <w:rPr>
            <w:noProof/>
            <w:webHidden/>
          </w:rPr>
          <w:fldChar w:fldCharType="separate"/>
        </w:r>
        <w:r>
          <w:rPr>
            <w:noProof/>
            <w:webHidden/>
          </w:rPr>
          <w:t>48</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910" w:history="1">
        <w:r w:rsidRPr="00213B7F">
          <w:rPr>
            <w:rStyle w:val="Hyperlink"/>
            <w:noProof/>
          </w:rPr>
          <w:t>2.18.19.</w:t>
        </w:r>
        <w:r>
          <w:rPr>
            <w:rFonts w:asciiTheme="minorHAnsi" w:eastAsiaTheme="minorEastAsia" w:hAnsiTheme="minorHAnsi" w:cstheme="minorBidi"/>
            <w:noProof/>
            <w:sz w:val="22"/>
            <w:szCs w:val="22"/>
          </w:rPr>
          <w:tab/>
        </w:r>
        <w:r w:rsidRPr="00213B7F">
          <w:rPr>
            <w:rStyle w:val="Hyperlink"/>
            <w:noProof/>
          </w:rPr>
          <w:t>Shuffled Complex Evolution (SCE)</w:t>
        </w:r>
        <w:r>
          <w:rPr>
            <w:noProof/>
            <w:webHidden/>
          </w:rPr>
          <w:tab/>
        </w:r>
        <w:r>
          <w:rPr>
            <w:noProof/>
            <w:webHidden/>
          </w:rPr>
          <w:fldChar w:fldCharType="begin"/>
        </w:r>
        <w:r>
          <w:rPr>
            <w:noProof/>
            <w:webHidden/>
          </w:rPr>
          <w:instrText xml:space="preserve"> PAGEREF _Toc442865910 \h </w:instrText>
        </w:r>
        <w:r>
          <w:rPr>
            <w:noProof/>
            <w:webHidden/>
          </w:rPr>
        </w:r>
        <w:r>
          <w:rPr>
            <w:noProof/>
            <w:webHidden/>
          </w:rPr>
          <w:fldChar w:fldCharType="separate"/>
        </w:r>
        <w:r>
          <w:rPr>
            <w:noProof/>
            <w:webHidden/>
          </w:rPr>
          <w:t>50</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911" w:history="1">
        <w:r w:rsidRPr="00213B7F">
          <w:rPr>
            <w:rStyle w:val="Hyperlink"/>
            <w:noProof/>
          </w:rPr>
          <w:t>2.18.20.</w:t>
        </w:r>
        <w:r>
          <w:rPr>
            <w:rFonts w:asciiTheme="minorHAnsi" w:eastAsiaTheme="minorEastAsia" w:hAnsiTheme="minorHAnsi" w:cstheme="minorBidi"/>
            <w:noProof/>
            <w:sz w:val="22"/>
            <w:szCs w:val="22"/>
          </w:rPr>
          <w:tab/>
        </w:r>
        <w:r w:rsidRPr="00213B7F">
          <w:rPr>
            <w:rStyle w:val="Hyperlink"/>
            <w:noProof/>
          </w:rPr>
          <w:t>Sampling Algorithm (Big Bang - Big Crunch)</w:t>
        </w:r>
        <w:r>
          <w:rPr>
            <w:noProof/>
            <w:webHidden/>
          </w:rPr>
          <w:tab/>
        </w:r>
        <w:r>
          <w:rPr>
            <w:noProof/>
            <w:webHidden/>
          </w:rPr>
          <w:fldChar w:fldCharType="begin"/>
        </w:r>
        <w:r>
          <w:rPr>
            <w:noProof/>
            <w:webHidden/>
          </w:rPr>
          <w:instrText xml:space="preserve"> PAGEREF _Toc442865911 \h </w:instrText>
        </w:r>
        <w:r>
          <w:rPr>
            <w:noProof/>
            <w:webHidden/>
          </w:rPr>
        </w:r>
        <w:r>
          <w:rPr>
            <w:noProof/>
            <w:webHidden/>
          </w:rPr>
          <w:fldChar w:fldCharType="separate"/>
        </w:r>
        <w:r>
          <w:rPr>
            <w:noProof/>
            <w:webHidden/>
          </w:rPr>
          <w:t>51</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12" w:history="1">
        <w:r w:rsidRPr="00213B7F">
          <w:rPr>
            <w:rStyle w:val="Hyperlink"/>
            <w:noProof/>
          </w:rPr>
          <w:t>2.19.</w:t>
        </w:r>
        <w:r>
          <w:rPr>
            <w:rFonts w:asciiTheme="minorHAnsi" w:eastAsiaTheme="minorEastAsia" w:hAnsiTheme="minorHAnsi" w:cstheme="minorBidi"/>
            <w:noProof/>
            <w:sz w:val="22"/>
            <w:szCs w:val="22"/>
          </w:rPr>
          <w:tab/>
        </w:r>
        <w:r w:rsidRPr="00213B7F">
          <w:rPr>
            <w:rStyle w:val="Hyperlink"/>
            <w:noProof/>
          </w:rPr>
          <w:t>ostIn – Uncertainty-based Search Algorithms</w:t>
        </w:r>
        <w:r>
          <w:rPr>
            <w:noProof/>
            <w:webHidden/>
          </w:rPr>
          <w:tab/>
        </w:r>
        <w:r>
          <w:rPr>
            <w:noProof/>
            <w:webHidden/>
          </w:rPr>
          <w:fldChar w:fldCharType="begin"/>
        </w:r>
        <w:r>
          <w:rPr>
            <w:noProof/>
            <w:webHidden/>
          </w:rPr>
          <w:instrText xml:space="preserve"> PAGEREF _Toc442865912 \h </w:instrText>
        </w:r>
        <w:r>
          <w:rPr>
            <w:noProof/>
            <w:webHidden/>
          </w:rPr>
        </w:r>
        <w:r>
          <w:rPr>
            <w:noProof/>
            <w:webHidden/>
          </w:rPr>
          <w:fldChar w:fldCharType="separate"/>
        </w:r>
        <w:r>
          <w:rPr>
            <w:noProof/>
            <w:webHidden/>
          </w:rPr>
          <w:t>51</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913" w:history="1">
        <w:r w:rsidRPr="00213B7F">
          <w:rPr>
            <w:rStyle w:val="Hyperlink"/>
            <w:noProof/>
          </w:rPr>
          <w:t>2.19.1.</w:t>
        </w:r>
        <w:r>
          <w:rPr>
            <w:rFonts w:asciiTheme="minorHAnsi" w:eastAsiaTheme="minorEastAsia" w:hAnsiTheme="minorHAnsi" w:cstheme="minorBidi"/>
            <w:noProof/>
            <w:sz w:val="22"/>
            <w:szCs w:val="22"/>
          </w:rPr>
          <w:tab/>
        </w:r>
        <w:r w:rsidRPr="00213B7F">
          <w:rPr>
            <w:rStyle w:val="Hyperlink"/>
            <w:noProof/>
          </w:rPr>
          <w:t>DDS for Approximation of Uncertainty</w:t>
        </w:r>
        <w:r>
          <w:rPr>
            <w:noProof/>
            <w:webHidden/>
          </w:rPr>
          <w:tab/>
        </w:r>
        <w:r>
          <w:rPr>
            <w:noProof/>
            <w:webHidden/>
          </w:rPr>
          <w:fldChar w:fldCharType="begin"/>
        </w:r>
        <w:r>
          <w:rPr>
            <w:noProof/>
            <w:webHidden/>
          </w:rPr>
          <w:instrText xml:space="preserve"> PAGEREF _Toc442865913 \h </w:instrText>
        </w:r>
        <w:r>
          <w:rPr>
            <w:noProof/>
            <w:webHidden/>
          </w:rPr>
        </w:r>
        <w:r>
          <w:rPr>
            <w:noProof/>
            <w:webHidden/>
          </w:rPr>
          <w:fldChar w:fldCharType="separate"/>
        </w:r>
        <w:r>
          <w:rPr>
            <w:noProof/>
            <w:webHidden/>
          </w:rPr>
          <w:t>51</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914" w:history="1">
        <w:r w:rsidRPr="00213B7F">
          <w:rPr>
            <w:rStyle w:val="Hyperlink"/>
            <w:noProof/>
          </w:rPr>
          <w:t>2.19.2.</w:t>
        </w:r>
        <w:r>
          <w:rPr>
            <w:rFonts w:asciiTheme="minorHAnsi" w:eastAsiaTheme="minorEastAsia" w:hAnsiTheme="minorHAnsi" w:cstheme="minorBidi"/>
            <w:noProof/>
            <w:sz w:val="22"/>
            <w:szCs w:val="22"/>
          </w:rPr>
          <w:tab/>
        </w:r>
        <w:r w:rsidRPr="00213B7F">
          <w:rPr>
            <w:rStyle w:val="Hyperlink"/>
            <w:noProof/>
          </w:rPr>
          <w:t>Generalized Likelihood Uncertainty Estimation (GLUE)</w:t>
        </w:r>
        <w:r>
          <w:rPr>
            <w:noProof/>
            <w:webHidden/>
          </w:rPr>
          <w:tab/>
        </w:r>
        <w:r>
          <w:rPr>
            <w:noProof/>
            <w:webHidden/>
          </w:rPr>
          <w:fldChar w:fldCharType="begin"/>
        </w:r>
        <w:r>
          <w:rPr>
            <w:noProof/>
            <w:webHidden/>
          </w:rPr>
          <w:instrText xml:space="preserve"> PAGEREF _Toc442865914 \h </w:instrText>
        </w:r>
        <w:r>
          <w:rPr>
            <w:noProof/>
            <w:webHidden/>
          </w:rPr>
        </w:r>
        <w:r>
          <w:rPr>
            <w:noProof/>
            <w:webHidden/>
          </w:rPr>
          <w:fldChar w:fldCharType="separate"/>
        </w:r>
        <w:r>
          <w:rPr>
            <w:noProof/>
            <w:webHidden/>
          </w:rPr>
          <w:t>53</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915" w:history="1">
        <w:r w:rsidRPr="00213B7F">
          <w:rPr>
            <w:rStyle w:val="Hyperlink"/>
            <w:noProof/>
          </w:rPr>
          <w:t>2.19.3.</w:t>
        </w:r>
        <w:r>
          <w:rPr>
            <w:rFonts w:asciiTheme="minorHAnsi" w:eastAsiaTheme="minorEastAsia" w:hAnsiTheme="minorHAnsi" w:cstheme="minorBidi"/>
            <w:noProof/>
            <w:sz w:val="22"/>
            <w:szCs w:val="22"/>
          </w:rPr>
          <w:tab/>
        </w:r>
        <w:r w:rsidRPr="00213B7F">
          <w:rPr>
            <w:rStyle w:val="Hyperlink"/>
            <w:noProof/>
          </w:rPr>
          <w:t>Metropolis-Hastings Markov Chain Monte Carlo (MCMC)</w:t>
        </w:r>
        <w:r>
          <w:rPr>
            <w:noProof/>
            <w:webHidden/>
          </w:rPr>
          <w:tab/>
        </w:r>
        <w:r>
          <w:rPr>
            <w:noProof/>
            <w:webHidden/>
          </w:rPr>
          <w:fldChar w:fldCharType="begin"/>
        </w:r>
        <w:r>
          <w:rPr>
            <w:noProof/>
            <w:webHidden/>
          </w:rPr>
          <w:instrText xml:space="preserve"> PAGEREF _Toc442865915 \h </w:instrText>
        </w:r>
        <w:r>
          <w:rPr>
            <w:noProof/>
            <w:webHidden/>
          </w:rPr>
        </w:r>
        <w:r>
          <w:rPr>
            <w:noProof/>
            <w:webHidden/>
          </w:rPr>
          <w:fldChar w:fldCharType="separate"/>
        </w:r>
        <w:r>
          <w:rPr>
            <w:noProof/>
            <w:webHidden/>
          </w:rPr>
          <w:t>54</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916" w:history="1">
        <w:r w:rsidRPr="00213B7F">
          <w:rPr>
            <w:rStyle w:val="Hyperlink"/>
            <w:noProof/>
          </w:rPr>
          <w:t>2.19.4.</w:t>
        </w:r>
        <w:r>
          <w:rPr>
            <w:rFonts w:asciiTheme="minorHAnsi" w:eastAsiaTheme="minorEastAsia" w:hAnsiTheme="minorHAnsi" w:cstheme="minorBidi"/>
            <w:noProof/>
            <w:sz w:val="22"/>
            <w:szCs w:val="22"/>
          </w:rPr>
          <w:tab/>
        </w:r>
        <w:r w:rsidRPr="00213B7F">
          <w:rPr>
            <w:rStyle w:val="Hyperlink"/>
            <w:noProof/>
          </w:rPr>
          <w:t>Rejection Sampling</w:t>
        </w:r>
        <w:r>
          <w:rPr>
            <w:noProof/>
            <w:webHidden/>
          </w:rPr>
          <w:tab/>
        </w:r>
        <w:r>
          <w:rPr>
            <w:noProof/>
            <w:webHidden/>
          </w:rPr>
          <w:fldChar w:fldCharType="begin"/>
        </w:r>
        <w:r>
          <w:rPr>
            <w:noProof/>
            <w:webHidden/>
          </w:rPr>
          <w:instrText xml:space="preserve"> PAGEREF _Toc442865916 \h </w:instrText>
        </w:r>
        <w:r>
          <w:rPr>
            <w:noProof/>
            <w:webHidden/>
          </w:rPr>
        </w:r>
        <w:r>
          <w:rPr>
            <w:noProof/>
            <w:webHidden/>
          </w:rPr>
          <w:fldChar w:fldCharType="separate"/>
        </w:r>
        <w:r>
          <w:rPr>
            <w:noProof/>
            <w:webHidden/>
          </w:rPr>
          <w:t>55</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17" w:history="1">
        <w:r w:rsidRPr="00213B7F">
          <w:rPr>
            <w:rStyle w:val="Hyperlink"/>
            <w:noProof/>
          </w:rPr>
          <w:t>2.20.</w:t>
        </w:r>
        <w:r>
          <w:rPr>
            <w:rFonts w:asciiTheme="minorHAnsi" w:eastAsiaTheme="minorEastAsia" w:hAnsiTheme="minorHAnsi" w:cstheme="minorBidi"/>
            <w:noProof/>
            <w:sz w:val="22"/>
            <w:szCs w:val="22"/>
          </w:rPr>
          <w:tab/>
        </w:r>
        <w:r w:rsidRPr="00213B7F">
          <w:rPr>
            <w:rStyle w:val="Hyperlink"/>
            <w:noProof/>
          </w:rPr>
          <w:t>ostIn – Multi-Objective Search Algorithms</w:t>
        </w:r>
        <w:r>
          <w:rPr>
            <w:noProof/>
            <w:webHidden/>
          </w:rPr>
          <w:tab/>
        </w:r>
        <w:r>
          <w:rPr>
            <w:noProof/>
            <w:webHidden/>
          </w:rPr>
          <w:fldChar w:fldCharType="begin"/>
        </w:r>
        <w:r>
          <w:rPr>
            <w:noProof/>
            <w:webHidden/>
          </w:rPr>
          <w:instrText xml:space="preserve"> PAGEREF _Toc442865917 \h </w:instrText>
        </w:r>
        <w:r>
          <w:rPr>
            <w:noProof/>
            <w:webHidden/>
          </w:rPr>
        </w:r>
        <w:r>
          <w:rPr>
            <w:noProof/>
            <w:webHidden/>
          </w:rPr>
          <w:fldChar w:fldCharType="separate"/>
        </w:r>
        <w:r>
          <w:rPr>
            <w:noProof/>
            <w:webHidden/>
          </w:rPr>
          <w:t>56</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918" w:history="1">
        <w:r w:rsidRPr="00213B7F">
          <w:rPr>
            <w:rStyle w:val="Hyperlink"/>
            <w:noProof/>
          </w:rPr>
          <w:t>2.20.1.</w:t>
        </w:r>
        <w:r>
          <w:rPr>
            <w:rFonts w:asciiTheme="minorHAnsi" w:eastAsiaTheme="minorEastAsia" w:hAnsiTheme="minorHAnsi" w:cstheme="minorBidi"/>
            <w:noProof/>
            <w:sz w:val="22"/>
            <w:szCs w:val="22"/>
          </w:rPr>
          <w:tab/>
        </w:r>
        <w:r w:rsidRPr="00213B7F">
          <w:rPr>
            <w:rStyle w:val="Hyperlink"/>
            <w:noProof/>
          </w:rPr>
          <w:t>Pareto Archived DDS (PADDS)</w:t>
        </w:r>
        <w:r>
          <w:rPr>
            <w:noProof/>
            <w:webHidden/>
          </w:rPr>
          <w:tab/>
        </w:r>
        <w:r>
          <w:rPr>
            <w:noProof/>
            <w:webHidden/>
          </w:rPr>
          <w:fldChar w:fldCharType="begin"/>
        </w:r>
        <w:r>
          <w:rPr>
            <w:noProof/>
            <w:webHidden/>
          </w:rPr>
          <w:instrText xml:space="preserve"> PAGEREF _Toc442865918 \h </w:instrText>
        </w:r>
        <w:r>
          <w:rPr>
            <w:noProof/>
            <w:webHidden/>
          </w:rPr>
        </w:r>
        <w:r>
          <w:rPr>
            <w:noProof/>
            <w:webHidden/>
          </w:rPr>
          <w:fldChar w:fldCharType="separate"/>
        </w:r>
        <w:r>
          <w:rPr>
            <w:noProof/>
            <w:webHidden/>
          </w:rPr>
          <w:t>56</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919" w:history="1">
        <w:r w:rsidRPr="00213B7F">
          <w:rPr>
            <w:rStyle w:val="Hyperlink"/>
            <w:noProof/>
          </w:rPr>
          <w:t>2.20.2.</w:t>
        </w:r>
        <w:r>
          <w:rPr>
            <w:rFonts w:asciiTheme="minorHAnsi" w:eastAsiaTheme="minorEastAsia" w:hAnsiTheme="minorHAnsi" w:cstheme="minorBidi"/>
            <w:noProof/>
            <w:sz w:val="22"/>
            <w:szCs w:val="22"/>
          </w:rPr>
          <w:tab/>
        </w:r>
        <w:r w:rsidRPr="00213B7F">
          <w:rPr>
            <w:rStyle w:val="Hyperlink"/>
            <w:noProof/>
          </w:rPr>
          <w:t>Asynchronous Parallel PADDS</w:t>
        </w:r>
        <w:r>
          <w:rPr>
            <w:noProof/>
            <w:webHidden/>
          </w:rPr>
          <w:tab/>
        </w:r>
        <w:r>
          <w:rPr>
            <w:noProof/>
            <w:webHidden/>
          </w:rPr>
          <w:fldChar w:fldCharType="begin"/>
        </w:r>
        <w:r>
          <w:rPr>
            <w:noProof/>
            <w:webHidden/>
          </w:rPr>
          <w:instrText xml:space="preserve"> PAGEREF _Toc442865919 \h </w:instrText>
        </w:r>
        <w:r>
          <w:rPr>
            <w:noProof/>
            <w:webHidden/>
          </w:rPr>
        </w:r>
        <w:r>
          <w:rPr>
            <w:noProof/>
            <w:webHidden/>
          </w:rPr>
          <w:fldChar w:fldCharType="separate"/>
        </w:r>
        <w:r>
          <w:rPr>
            <w:noProof/>
            <w:webHidden/>
          </w:rPr>
          <w:t>57</w:t>
        </w:r>
        <w:r>
          <w:rPr>
            <w:noProof/>
            <w:webHidden/>
          </w:rPr>
          <w:fldChar w:fldCharType="end"/>
        </w:r>
      </w:hyperlink>
    </w:p>
    <w:p w:rsidR="002971B1" w:rsidRDefault="002971B1">
      <w:pPr>
        <w:pStyle w:val="TOC2"/>
        <w:tabs>
          <w:tab w:val="left" w:pos="1320"/>
          <w:tab w:val="right" w:leader="dot" w:pos="9350"/>
        </w:tabs>
        <w:rPr>
          <w:rFonts w:asciiTheme="minorHAnsi" w:eastAsiaTheme="minorEastAsia" w:hAnsiTheme="minorHAnsi" w:cstheme="minorBidi"/>
          <w:noProof/>
          <w:sz w:val="22"/>
          <w:szCs w:val="22"/>
        </w:rPr>
      </w:pPr>
      <w:hyperlink w:anchor="_Toc442865920" w:history="1">
        <w:r w:rsidRPr="00213B7F">
          <w:rPr>
            <w:rStyle w:val="Hyperlink"/>
            <w:noProof/>
          </w:rPr>
          <w:t>2.20.3.</w:t>
        </w:r>
        <w:r>
          <w:rPr>
            <w:rFonts w:asciiTheme="minorHAnsi" w:eastAsiaTheme="minorEastAsia" w:hAnsiTheme="minorHAnsi" w:cstheme="minorBidi"/>
            <w:noProof/>
            <w:sz w:val="22"/>
            <w:szCs w:val="22"/>
          </w:rPr>
          <w:tab/>
        </w:r>
        <w:r w:rsidRPr="00213B7F">
          <w:rPr>
            <w:rStyle w:val="Hyperlink"/>
            <w:noProof/>
          </w:rPr>
          <w:t>Simple Multi-Objective Optimization Test Heuristic (SMOOTH)</w:t>
        </w:r>
        <w:r>
          <w:rPr>
            <w:noProof/>
            <w:webHidden/>
          </w:rPr>
          <w:tab/>
        </w:r>
        <w:r>
          <w:rPr>
            <w:noProof/>
            <w:webHidden/>
          </w:rPr>
          <w:fldChar w:fldCharType="begin"/>
        </w:r>
        <w:r>
          <w:rPr>
            <w:noProof/>
            <w:webHidden/>
          </w:rPr>
          <w:instrText xml:space="preserve"> PAGEREF _Toc442865920 \h </w:instrText>
        </w:r>
        <w:r>
          <w:rPr>
            <w:noProof/>
            <w:webHidden/>
          </w:rPr>
        </w:r>
        <w:r>
          <w:rPr>
            <w:noProof/>
            <w:webHidden/>
          </w:rPr>
          <w:fldChar w:fldCharType="separate"/>
        </w:r>
        <w:r>
          <w:rPr>
            <w:noProof/>
            <w:webHidden/>
          </w:rPr>
          <w:t>57</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21" w:history="1">
        <w:r w:rsidRPr="00213B7F">
          <w:rPr>
            <w:rStyle w:val="Hyperlink"/>
            <w:noProof/>
          </w:rPr>
          <w:t>2.21.</w:t>
        </w:r>
        <w:r>
          <w:rPr>
            <w:rFonts w:asciiTheme="minorHAnsi" w:eastAsiaTheme="minorEastAsia" w:hAnsiTheme="minorHAnsi" w:cstheme="minorBidi"/>
            <w:noProof/>
            <w:sz w:val="22"/>
            <w:szCs w:val="22"/>
          </w:rPr>
          <w:tab/>
        </w:r>
        <w:r w:rsidRPr="00213B7F">
          <w:rPr>
            <w:rStyle w:val="Hyperlink"/>
            <w:noProof/>
          </w:rPr>
          <w:t>ostIn – Math and Stats</w:t>
        </w:r>
        <w:r>
          <w:rPr>
            <w:noProof/>
            <w:webHidden/>
          </w:rPr>
          <w:tab/>
        </w:r>
        <w:r>
          <w:rPr>
            <w:noProof/>
            <w:webHidden/>
          </w:rPr>
          <w:fldChar w:fldCharType="begin"/>
        </w:r>
        <w:r>
          <w:rPr>
            <w:noProof/>
            <w:webHidden/>
          </w:rPr>
          <w:instrText xml:space="preserve"> PAGEREF _Toc442865921 \h </w:instrText>
        </w:r>
        <w:r>
          <w:rPr>
            <w:noProof/>
            <w:webHidden/>
          </w:rPr>
        </w:r>
        <w:r>
          <w:rPr>
            <w:noProof/>
            <w:webHidden/>
          </w:rPr>
          <w:fldChar w:fldCharType="separate"/>
        </w:r>
        <w:r>
          <w:rPr>
            <w:noProof/>
            <w:webHidden/>
          </w:rPr>
          <w:t>57</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22" w:history="1">
        <w:r w:rsidRPr="00213B7F">
          <w:rPr>
            <w:rStyle w:val="Hyperlink"/>
            <w:noProof/>
          </w:rPr>
          <w:t>2.22.</w:t>
        </w:r>
        <w:r>
          <w:rPr>
            <w:rFonts w:asciiTheme="minorHAnsi" w:eastAsiaTheme="minorEastAsia" w:hAnsiTheme="minorHAnsi" w:cstheme="minorBidi"/>
            <w:noProof/>
            <w:sz w:val="22"/>
            <w:szCs w:val="22"/>
          </w:rPr>
          <w:tab/>
        </w:r>
        <w:r w:rsidRPr="00213B7F">
          <w:rPr>
            <w:rStyle w:val="Hyperlink"/>
            <w:noProof/>
          </w:rPr>
          <w:t>ostIn – Line Search</w:t>
        </w:r>
        <w:r>
          <w:rPr>
            <w:noProof/>
            <w:webHidden/>
          </w:rPr>
          <w:tab/>
        </w:r>
        <w:r>
          <w:rPr>
            <w:noProof/>
            <w:webHidden/>
          </w:rPr>
          <w:fldChar w:fldCharType="begin"/>
        </w:r>
        <w:r>
          <w:rPr>
            <w:noProof/>
            <w:webHidden/>
          </w:rPr>
          <w:instrText xml:space="preserve"> PAGEREF _Toc442865922 \h </w:instrText>
        </w:r>
        <w:r>
          <w:rPr>
            <w:noProof/>
            <w:webHidden/>
          </w:rPr>
        </w:r>
        <w:r>
          <w:rPr>
            <w:noProof/>
            <w:webHidden/>
          </w:rPr>
          <w:fldChar w:fldCharType="separate"/>
        </w:r>
        <w:r>
          <w:rPr>
            <w:noProof/>
            <w:webHidden/>
          </w:rPr>
          <w:t>61</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23" w:history="1">
        <w:r w:rsidRPr="00213B7F">
          <w:rPr>
            <w:rStyle w:val="Hyperlink"/>
            <w:noProof/>
          </w:rPr>
          <w:t>2.23.</w:t>
        </w:r>
        <w:r>
          <w:rPr>
            <w:rFonts w:asciiTheme="minorHAnsi" w:eastAsiaTheme="minorEastAsia" w:hAnsiTheme="minorHAnsi" w:cstheme="minorBidi"/>
            <w:noProof/>
            <w:sz w:val="22"/>
            <w:szCs w:val="22"/>
          </w:rPr>
          <w:tab/>
        </w:r>
        <w:r w:rsidRPr="00213B7F">
          <w:rPr>
            <w:rStyle w:val="Hyperlink"/>
            <w:noProof/>
          </w:rPr>
          <w:t>ostIn – General-purpose Constrained Optimization Platform (GCOP)</w:t>
        </w:r>
        <w:r>
          <w:rPr>
            <w:noProof/>
            <w:webHidden/>
          </w:rPr>
          <w:tab/>
        </w:r>
        <w:r>
          <w:rPr>
            <w:noProof/>
            <w:webHidden/>
          </w:rPr>
          <w:fldChar w:fldCharType="begin"/>
        </w:r>
        <w:r>
          <w:rPr>
            <w:noProof/>
            <w:webHidden/>
          </w:rPr>
          <w:instrText xml:space="preserve"> PAGEREF _Toc442865923 \h </w:instrText>
        </w:r>
        <w:r>
          <w:rPr>
            <w:noProof/>
            <w:webHidden/>
          </w:rPr>
        </w:r>
        <w:r>
          <w:rPr>
            <w:noProof/>
            <w:webHidden/>
          </w:rPr>
          <w:fldChar w:fldCharType="separate"/>
        </w:r>
        <w:r>
          <w:rPr>
            <w:noProof/>
            <w:webHidden/>
          </w:rPr>
          <w:t>61</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24" w:history="1">
        <w:r w:rsidRPr="00213B7F">
          <w:rPr>
            <w:rStyle w:val="Hyperlink"/>
            <w:noProof/>
          </w:rPr>
          <w:t>2.24.</w:t>
        </w:r>
        <w:r>
          <w:rPr>
            <w:rFonts w:asciiTheme="minorHAnsi" w:eastAsiaTheme="minorEastAsia" w:hAnsiTheme="minorHAnsi" w:cstheme="minorBidi"/>
            <w:noProof/>
            <w:sz w:val="22"/>
            <w:szCs w:val="22"/>
          </w:rPr>
          <w:tab/>
        </w:r>
        <w:r w:rsidRPr="00213B7F">
          <w:rPr>
            <w:rStyle w:val="Hyperlink"/>
            <w:noProof/>
          </w:rPr>
          <w:t>ostIn – Constraints</w:t>
        </w:r>
        <w:r>
          <w:rPr>
            <w:noProof/>
            <w:webHidden/>
          </w:rPr>
          <w:tab/>
        </w:r>
        <w:r>
          <w:rPr>
            <w:noProof/>
            <w:webHidden/>
          </w:rPr>
          <w:fldChar w:fldCharType="begin"/>
        </w:r>
        <w:r>
          <w:rPr>
            <w:noProof/>
            <w:webHidden/>
          </w:rPr>
          <w:instrText xml:space="preserve"> PAGEREF _Toc442865924 \h </w:instrText>
        </w:r>
        <w:r>
          <w:rPr>
            <w:noProof/>
            <w:webHidden/>
          </w:rPr>
        </w:r>
        <w:r>
          <w:rPr>
            <w:noProof/>
            <w:webHidden/>
          </w:rPr>
          <w:fldChar w:fldCharType="separate"/>
        </w:r>
        <w:r>
          <w:rPr>
            <w:noProof/>
            <w:webHidden/>
          </w:rPr>
          <w:t>62</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25" w:history="1">
        <w:r w:rsidRPr="00213B7F">
          <w:rPr>
            <w:rStyle w:val="Hyperlink"/>
            <w:noProof/>
          </w:rPr>
          <w:t>3.</w:t>
        </w:r>
        <w:r>
          <w:rPr>
            <w:rFonts w:asciiTheme="minorHAnsi" w:eastAsiaTheme="minorEastAsia" w:hAnsiTheme="minorHAnsi" w:cstheme="minorBidi"/>
            <w:noProof/>
            <w:sz w:val="22"/>
            <w:szCs w:val="22"/>
          </w:rPr>
          <w:tab/>
        </w:r>
        <w:r w:rsidRPr="00213B7F">
          <w:rPr>
            <w:rStyle w:val="Hyperlink"/>
            <w:noProof/>
          </w:rPr>
          <w:t>Running Ostrich</w:t>
        </w:r>
        <w:r>
          <w:rPr>
            <w:noProof/>
            <w:webHidden/>
          </w:rPr>
          <w:tab/>
        </w:r>
        <w:r>
          <w:rPr>
            <w:noProof/>
            <w:webHidden/>
          </w:rPr>
          <w:fldChar w:fldCharType="begin"/>
        </w:r>
        <w:r>
          <w:rPr>
            <w:noProof/>
            <w:webHidden/>
          </w:rPr>
          <w:instrText xml:space="preserve"> PAGEREF _Toc442865925 \h </w:instrText>
        </w:r>
        <w:r>
          <w:rPr>
            <w:noProof/>
            <w:webHidden/>
          </w:rPr>
        </w:r>
        <w:r>
          <w:rPr>
            <w:noProof/>
            <w:webHidden/>
          </w:rPr>
          <w:fldChar w:fldCharType="separate"/>
        </w:r>
        <w:r>
          <w:rPr>
            <w:noProof/>
            <w:webHidden/>
          </w:rPr>
          <w:t>63</w:t>
        </w:r>
        <w:r>
          <w:rPr>
            <w:noProof/>
            <w:webHidden/>
          </w:rPr>
          <w:fldChar w:fldCharType="end"/>
        </w:r>
      </w:hyperlink>
    </w:p>
    <w:p w:rsidR="002971B1" w:rsidRDefault="002971B1">
      <w:pPr>
        <w:pStyle w:val="TOC2"/>
        <w:tabs>
          <w:tab w:val="left" w:pos="1100"/>
          <w:tab w:val="right" w:leader="dot" w:pos="9350"/>
        </w:tabs>
        <w:rPr>
          <w:rFonts w:asciiTheme="minorHAnsi" w:eastAsiaTheme="minorEastAsia" w:hAnsiTheme="minorHAnsi" w:cstheme="minorBidi"/>
          <w:noProof/>
          <w:sz w:val="22"/>
          <w:szCs w:val="22"/>
        </w:rPr>
      </w:pPr>
      <w:hyperlink w:anchor="_Toc442865926" w:history="1">
        <w:r w:rsidRPr="00213B7F">
          <w:rPr>
            <w:rStyle w:val="Hyperlink"/>
            <w:noProof/>
          </w:rPr>
          <w:t>3.1.1.</w:t>
        </w:r>
        <w:r>
          <w:rPr>
            <w:rFonts w:asciiTheme="minorHAnsi" w:eastAsiaTheme="minorEastAsia" w:hAnsiTheme="minorHAnsi" w:cstheme="minorBidi"/>
            <w:noProof/>
            <w:sz w:val="22"/>
            <w:szCs w:val="22"/>
          </w:rPr>
          <w:tab/>
        </w:r>
        <w:r w:rsidRPr="00213B7F">
          <w:rPr>
            <w:rStyle w:val="Hyperlink"/>
            <w:noProof/>
          </w:rPr>
          <w:t>Using Weighted Sum of Squared Errors (WSSE) Calibration</w:t>
        </w:r>
        <w:r>
          <w:rPr>
            <w:noProof/>
            <w:webHidden/>
          </w:rPr>
          <w:tab/>
        </w:r>
        <w:r>
          <w:rPr>
            <w:noProof/>
            <w:webHidden/>
          </w:rPr>
          <w:fldChar w:fldCharType="begin"/>
        </w:r>
        <w:r>
          <w:rPr>
            <w:noProof/>
            <w:webHidden/>
          </w:rPr>
          <w:instrText xml:space="preserve"> PAGEREF _Toc442865926 \h </w:instrText>
        </w:r>
        <w:r>
          <w:rPr>
            <w:noProof/>
            <w:webHidden/>
          </w:rPr>
        </w:r>
        <w:r>
          <w:rPr>
            <w:noProof/>
            <w:webHidden/>
          </w:rPr>
          <w:fldChar w:fldCharType="separate"/>
        </w:r>
        <w:r>
          <w:rPr>
            <w:noProof/>
            <w:webHidden/>
          </w:rPr>
          <w:t>64</w:t>
        </w:r>
        <w:r>
          <w:rPr>
            <w:noProof/>
            <w:webHidden/>
          </w:rPr>
          <w:fldChar w:fldCharType="end"/>
        </w:r>
      </w:hyperlink>
    </w:p>
    <w:p w:rsidR="002971B1" w:rsidRDefault="002971B1">
      <w:pPr>
        <w:pStyle w:val="TOC2"/>
        <w:tabs>
          <w:tab w:val="left" w:pos="1100"/>
          <w:tab w:val="right" w:leader="dot" w:pos="9350"/>
        </w:tabs>
        <w:rPr>
          <w:rFonts w:asciiTheme="minorHAnsi" w:eastAsiaTheme="minorEastAsia" w:hAnsiTheme="minorHAnsi" w:cstheme="minorBidi"/>
          <w:noProof/>
          <w:sz w:val="22"/>
          <w:szCs w:val="22"/>
        </w:rPr>
      </w:pPr>
      <w:hyperlink w:anchor="_Toc442865927" w:history="1">
        <w:r w:rsidRPr="00213B7F">
          <w:rPr>
            <w:rStyle w:val="Hyperlink"/>
            <w:noProof/>
          </w:rPr>
          <w:t>3.1.2.</w:t>
        </w:r>
        <w:r>
          <w:rPr>
            <w:rFonts w:asciiTheme="minorHAnsi" w:eastAsiaTheme="minorEastAsia" w:hAnsiTheme="minorHAnsi" w:cstheme="minorBidi"/>
            <w:noProof/>
            <w:sz w:val="22"/>
            <w:szCs w:val="22"/>
          </w:rPr>
          <w:tab/>
        </w:r>
        <w:r w:rsidRPr="00213B7F">
          <w:rPr>
            <w:rStyle w:val="Hyperlink"/>
            <w:noProof/>
          </w:rPr>
          <w:t>Using the General Constrained Optimization Platform (GCOP)</w:t>
        </w:r>
        <w:r>
          <w:rPr>
            <w:noProof/>
            <w:webHidden/>
          </w:rPr>
          <w:tab/>
        </w:r>
        <w:r>
          <w:rPr>
            <w:noProof/>
            <w:webHidden/>
          </w:rPr>
          <w:fldChar w:fldCharType="begin"/>
        </w:r>
        <w:r>
          <w:rPr>
            <w:noProof/>
            <w:webHidden/>
          </w:rPr>
          <w:instrText xml:space="preserve"> PAGEREF _Toc442865927 \h </w:instrText>
        </w:r>
        <w:r>
          <w:rPr>
            <w:noProof/>
            <w:webHidden/>
          </w:rPr>
        </w:r>
        <w:r>
          <w:rPr>
            <w:noProof/>
            <w:webHidden/>
          </w:rPr>
          <w:fldChar w:fldCharType="separate"/>
        </w:r>
        <w:r>
          <w:rPr>
            <w:noProof/>
            <w:webHidden/>
          </w:rPr>
          <w:t>64</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28" w:history="1">
        <w:r w:rsidRPr="00213B7F">
          <w:rPr>
            <w:rStyle w:val="Hyperlink"/>
            <w:noProof/>
          </w:rPr>
          <w:t>3.2.</w:t>
        </w:r>
        <w:r>
          <w:rPr>
            <w:rFonts w:asciiTheme="minorHAnsi" w:eastAsiaTheme="minorEastAsia" w:hAnsiTheme="minorHAnsi" w:cstheme="minorBidi"/>
            <w:noProof/>
            <w:sz w:val="22"/>
            <w:szCs w:val="22"/>
          </w:rPr>
          <w:tab/>
        </w:r>
        <w:r w:rsidRPr="00213B7F">
          <w:rPr>
            <w:rStyle w:val="Hyperlink"/>
            <w:noProof/>
          </w:rPr>
          <w:t>Serial (Single Processor) Execution</w:t>
        </w:r>
        <w:r>
          <w:rPr>
            <w:noProof/>
            <w:webHidden/>
          </w:rPr>
          <w:tab/>
        </w:r>
        <w:r>
          <w:rPr>
            <w:noProof/>
            <w:webHidden/>
          </w:rPr>
          <w:fldChar w:fldCharType="begin"/>
        </w:r>
        <w:r>
          <w:rPr>
            <w:noProof/>
            <w:webHidden/>
          </w:rPr>
          <w:instrText xml:space="preserve"> PAGEREF _Toc442865928 \h </w:instrText>
        </w:r>
        <w:r>
          <w:rPr>
            <w:noProof/>
            <w:webHidden/>
          </w:rPr>
        </w:r>
        <w:r>
          <w:rPr>
            <w:noProof/>
            <w:webHidden/>
          </w:rPr>
          <w:fldChar w:fldCharType="separate"/>
        </w:r>
        <w:r>
          <w:rPr>
            <w:noProof/>
            <w:webHidden/>
          </w:rPr>
          <w:t>64</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29" w:history="1">
        <w:r w:rsidRPr="00213B7F">
          <w:rPr>
            <w:rStyle w:val="Hyperlink"/>
            <w:noProof/>
          </w:rPr>
          <w:t>3.3.</w:t>
        </w:r>
        <w:r>
          <w:rPr>
            <w:rFonts w:asciiTheme="minorHAnsi" w:eastAsiaTheme="minorEastAsia" w:hAnsiTheme="minorHAnsi" w:cstheme="minorBidi"/>
            <w:noProof/>
            <w:sz w:val="22"/>
            <w:szCs w:val="22"/>
          </w:rPr>
          <w:tab/>
        </w:r>
        <w:r w:rsidRPr="00213B7F">
          <w:rPr>
            <w:rStyle w:val="Hyperlink"/>
            <w:noProof/>
          </w:rPr>
          <w:t>Multi-core Parallel Execution in Windows</w:t>
        </w:r>
        <w:r>
          <w:rPr>
            <w:noProof/>
            <w:webHidden/>
          </w:rPr>
          <w:tab/>
        </w:r>
        <w:r>
          <w:rPr>
            <w:noProof/>
            <w:webHidden/>
          </w:rPr>
          <w:fldChar w:fldCharType="begin"/>
        </w:r>
        <w:r>
          <w:rPr>
            <w:noProof/>
            <w:webHidden/>
          </w:rPr>
          <w:instrText xml:space="preserve"> PAGEREF _Toc442865929 \h </w:instrText>
        </w:r>
        <w:r>
          <w:rPr>
            <w:noProof/>
            <w:webHidden/>
          </w:rPr>
        </w:r>
        <w:r>
          <w:rPr>
            <w:noProof/>
            <w:webHidden/>
          </w:rPr>
          <w:fldChar w:fldCharType="separate"/>
        </w:r>
        <w:r>
          <w:rPr>
            <w:noProof/>
            <w:webHidden/>
          </w:rPr>
          <w:t>64</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30" w:history="1">
        <w:r w:rsidRPr="00213B7F">
          <w:rPr>
            <w:rStyle w:val="Hyperlink"/>
            <w:noProof/>
          </w:rPr>
          <w:t>3.4.</w:t>
        </w:r>
        <w:r>
          <w:rPr>
            <w:rFonts w:asciiTheme="minorHAnsi" w:eastAsiaTheme="minorEastAsia" w:hAnsiTheme="minorHAnsi" w:cstheme="minorBidi"/>
            <w:noProof/>
            <w:sz w:val="22"/>
            <w:szCs w:val="22"/>
          </w:rPr>
          <w:tab/>
        </w:r>
        <w:r w:rsidRPr="00213B7F">
          <w:rPr>
            <w:rStyle w:val="Hyperlink"/>
            <w:noProof/>
          </w:rPr>
          <w:t>Distributed or Multi-core Parallel Execution in Linux</w:t>
        </w:r>
        <w:r>
          <w:rPr>
            <w:noProof/>
            <w:webHidden/>
          </w:rPr>
          <w:tab/>
        </w:r>
        <w:r>
          <w:rPr>
            <w:noProof/>
            <w:webHidden/>
          </w:rPr>
          <w:fldChar w:fldCharType="begin"/>
        </w:r>
        <w:r>
          <w:rPr>
            <w:noProof/>
            <w:webHidden/>
          </w:rPr>
          <w:instrText xml:space="preserve"> PAGEREF _Toc442865930 \h </w:instrText>
        </w:r>
        <w:r>
          <w:rPr>
            <w:noProof/>
            <w:webHidden/>
          </w:rPr>
        </w:r>
        <w:r>
          <w:rPr>
            <w:noProof/>
            <w:webHidden/>
          </w:rPr>
          <w:fldChar w:fldCharType="separate"/>
        </w:r>
        <w:r>
          <w:rPr>
            <w:noProof/>
            <w:webHidden/>
          </w:rPr>
          <w:t>65</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31" w:history="1">
        <w:r w:rsidRPr="00213B7F">
          <w:rPr>
            <w:rStyle w:val="Hyperlink"/>
            <w:noProof/>
          </w:rPr>
          <w:t>3.5.</w:t>
        </w:r>
        <w:r>
          <w:rPr>
            <w:rFonts w:asciiTheme="minorHAnsi" w:eastAsiaTheme="minorEastAsia" w:hAnsiTheme="minorHAnsi" w:cstheme="minorBidi"/>
            <w:noProof/>
            <w:sz w:val="22"/>
            <w:szCs w:val="22"/>
          </w:rPr>
          <w:tab/>
        </w:r>
        <w:r w:rsidRPr="00213B7F">
          <w:rPr>
            <w:rStyle w:val="Hyperlink"/>
            <w:noProof/>
          </w:rPr>
          <w:t>Aborting an Ostrich Run</w:t>
        </w:r>
        <w:r>
          <w:rPr>
            <w:noProof/>
            <w:webHidden/>
          </w:rPr>
          <w:tab/>
        </w:r>
        <w:r>
          <w:rPr>
            <w:noProof/>
            <w:webHidden/>
          </w:rPr>
          <w:fldChar w:fldCharType="begin"/>
        </w:r>
        <w:r>
          <w:rPr>
            <w:noProof/>
            <w:webHidden/>
          </w:rPr>
          <w:instrText xml:space="preserve"> PAGEREF _Toc442865931 \h </w:instrText>
        </w:r>
        <w:r>
          <w:rPr>
            <w:noProof/>
            <w:webHidden/>
          </w:rPr>
        </w:r>
        <w:r>
          <w:rPr>
            <w:noProof/>
            <w:webHidden/>
          </w:rPr>
          <w:fldChar w:fldCharType="separate"/>
        </w:r>
        <w:r>
          <w:rPr>
            <w:noProof/>
            <w:webHidden/>
          </w:rPr>
          <w:t>66</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32" w:history="1">
        <w:r w:rsidRPr="00213B7F">
          <w:rPr>
            <w:rStyle w:val="Hyperlink"/>
            <w:noProof/>
          </w:rPr>
          <w:t>3.6.</w:t>
        </w:r>
        <w:r>
          <w:rPr>
            <w:rFonts w:asciiTheme="minorHAnsi" w:eastAsiaTheme="minorEastAsia" w:hAnsiTheme="minorHAnsi" w:cstheme="minorBidi"/>
            <w:noProof/>
            <w:sz w:val="22"/>
            <w:szCs w:val="22"/>
          </w:rPr>
          <w:tab/>
        </w:r>
        <w:r w:rsidRPr="00213B7F">
          <w:rPr>
            <w:rStyle w:val="Hyperlink"/>
            <w:noProof/>
          </w:rPr>
          <w:t>Restarting an Ostrich Run</w:t>
        </w:r>
        <w:r>
          <w:rPr>
            <w:noProof/>
            <w:webHidden/>
          </w:rPr>
          <w:tab/>
        </w:r>
        <w:r>
          <w:rPr>
            <w:noProof/>
            <w:webHidden/>
          </w:rPr>
          <w:fldChar w:fldCharType="begin"/>
        </w:r>
        <w:r>
          <w:rPr>
            <w:noProof/>
            <w:webHidden/>
          </w:rPr>
          <w:instrText xml:space="preserve"> PAGEREF _Toc442865932 \h </w:instrText>
        </w:r>
        <w:r>
          <w:rPr>
            <w:noProof/>
            <w:webHidden/>
          </w:rPr>
        </w:r>
        <w:r>
          <w:rPr>
            <w:noProof/>
            <w:webHidden/>
          </w:rPr>
          <w:fldChar w:fldCharType="separate"/>
        </w:r>
        <w:r>
          <w:rPr>
            <w:noProof/>
            <w:webHidden/>
          </w:rPr>
          <w:t>66</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33" w:history="1">
        <w:r w:rsidRPr="00213B7F">
          <w:rPr>
            <w:rStyle w:val="Hyperlink"/>
            <w:noProof/>
          </w:rPr>
          <w:t>4.</w:t>
        </w:r>
        <w:r>
          <w:rPr>
            <w:rFonts w:asciiTheme="minorHAnsi" w:eastAsiaTheme="minorEastAsia" w:hAnsiTheme="minorHAnsi" w:cstheme="minorBidi"/>
            <w:noProof/>
            <w:sz w:val="22"/>
            <w:szCs w:val="22"/>
          </w:rPr>
          <w:tab/>
        </w:r>
        <w:r w:rsidRPr="00213B7F">
          <w:rPr>
            <w:rStyle w:val="Hyperlink"/>
            <w:noProof/>
          </w:rPr>
          <w:t>Ostrich Output Files</w:t>
        </w:r>
        <w:r>
          <w:rPr>
            <w:noProof/>
            <w:webHidden/>
          </w:rPr>
          <w:tab/>
        </w:r>
        <w:r>
          <w:rPr>
            <w:noProof/>
            <w:webHidden/>
          </w:rPr>
          <w:fldChar w:fldCharType="begin"/>
        </w:r>
        <w:r>
          <w:rPr>
            <w:noProof/>
            <w:webHidden/>
          </w:rPr>
          <w:instrText xml:space="preserve"> PAGEREF _Toc442865933 \h </w:instrText>
        </w:r>
        <w:r>
          <w:rPr>
            <w:noProof/>
            <w:webHidden/>
          </w:rPr>
        </w:r>
        <w:r>
          <w:rPr>
            <w:noProof/>
            <w:webHidden/>
          </w:rPr>
          <w:fldChar w:fldCharType="separate"/>
        </w:r>
        <w:r>
          <w:rPr>
            <w:noProof/>
            <w:webHidden/>
          </w:rPr>
          <w:t>66</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34" w:history="1">
        <w:r w:rsidRPr="00213B7F">
          <w:rPr>
            <w:rStyle w:val="Hyperlink"/>
            <w:noProof/>
          </w:rPr>
          <w:t>4.1.</w:t>
        </w:r>
        <w:r>
          <w:rPr>
            <w:rFonts w:asciiTheme="minorHAnsi" w:eastAsiaTheme="minorEastAsia" w:hAnsiTheme="minorHAnsi" w:cstheme="minorBidi"/>
            <w:noProof/>
            <w:sz w:val="22"/>
            <w:szCs w:val="22"/>
          </w:rPr>
          <w:tab/>
        </w:r>
        <w:r w:rsidRPr="00213B7F">
          <w:rPr>
            <w:rStyle w:val="Hyperlink"/>
            <w:noProof/>
          </w:rPr>
          <w:t>OstOutput – Main Output File</w:t>
        </w:r>
        <w:r>
          <w:rPr>
            <w:noProof/>
            <w:webHidden/>
          </w:rPr>
          <w:tab/>
        </w:r>
        <w:r>
          <w:rPr>
            <w:noProof/>
            <w:webHidden/>
          </w:rPr>
          <w:fldChar w:fldCharType="begin"/>
        </w:r>
        <w:r>
          <w:rPr>
            <w:noProof/>
            <w:webHidden/>
          </w:rPr>
          <w:instrText xml:space="preserve"> PAGEREF _Toc442865934 \h </w:instrText>
        </w:r>
        <w:r>
          <w:rPr>
            <w:noProof/>
            <w:webHidden/>
          </w:rPr>
        </w:r>
        <w:r>
          <w:rPr>
            <w:noProof/>
            <w:webHidden/>
          </w:rPr>
          <w:fldChar w:fldCharType="separate"/>
        </w:r>
        <w:r>
          <w:rPr>
            <w:noProof/>
            <w:webHidden/>
          </w:rPr>
          <w:t>67</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35" w:history="1">
        <w:r w:rsidRPr="00213B7F">
          <w:rPr>
            <w:rStyle w:val="Hyperlink"/>
            <w:noProof/>
          </w:rPr>
          <w:t>4.2.</w:t>
        </w:r>
        <w:r>
          <w:rPr>
            <w:rFonts w:asciiTheme="minorHAnsi" w:eastAsiaTheme="minorEastAsia" w:hAnsiTheme="minorHAnsi" w:cstheme="minorBidi"/>
            <w:noProof/>
            <w:sz w:val="22"/>
            <w:szCs w:val="22"/>
          </w:rPr>
          <w:tab/>
        </w:r>
        <w:r w:rsidRPr="00213B7F">
          <w:rPr>
            <w:rStyle w:val="Hyperlink"/>
            <w:noProof/>
          </w:rPr>
          <w:t>OstOutput – Statistical Output</w:t>
        </w:r>
        <w:r>
          <w:rPr>
            <w:noProof/>
            <w:webHidden/>
          </w:rPr>
          <w:tab/>
        </w:r>
        <w:r>
          <w:rPr>
            <w:noProof/>
            <w:webHidden/>
          </w:rPr>
          <w:fldChar w:fldCharType="begin"/>
        </w:r>
        <w:r>
          <w:rPr>
            <w:noProof/>
            <w:webHidden/>
          </w:rPr>
          <w:instrText xml:space="preserve"> PAGEREF _Toc442865935 \h </w:instrText>
        </w:r>
        <w:r>
          <w:rPr>
            <w:noProof/>
            <w:webHidden/>
          </w:rPr>
        </w:r>
        <w:r>
          <w:rPr>
            <w:noProof/>
            <w:webHidden/>
          </w:rPr>
          <w:fldChar w:fldCharType="separate"/>
        </w:r>
        <w:r>
          <w:rPr>
            <w:noProof/>
            <w:webHidden/>
          </w:rPr>
          <w:t>67</w:t>
        </w:r>
        <w:r>
          <w:rPr>
            <w:noProof/>
            <w:webHidden/>
          </w:rPr>
          <w:fldChar w:fldCharType="end"/>
        </w:r>
      </w:hyperlink>
    </w:p>
    <w:p w:rsidR="002971B1" w:rsidRDefault="002971B1">
      <w:pPr>
        <w:pStyle w:val="TOC2"/>
        <w:tabs>
          <w:tab w:val="left" w:pos="1100"/>
          <w:tab w:val="right" w:leader="dot" w:pos="9350"/>
        </w:tabs>
        <w:rPr>
          <w:rFonts w:asciiTheme="minorHAnsi" w:eastAsiaTheme="minorEastAsia" w:hAnsiTheme="minorHAnsi" w:cstheme="minorBidi"/>
          <w:noProof/>
          <w:sz w:val="22"/>
          <w:szCs w:val="22"/>
        </w:rPr>
      </w:pPr>
      <w:hyperlink w:anchor="_Toc442865936" w:history="1">
        <w:r w:rsidRPr="00213B7F">
          <w:rPr>
            <w:rStyle w:val="Hyperlink"/>
            <w:noProof/>
          </w:rPr>
          <w:t>4.2.1.</w:t>
        </w:r>
        <w:r>
          <w:rPr>
            <w:rFonts w:asciiTheme="minorHAnsi" w:eastAsiaTheme="minorEastAsia" w:hAnsiTheme="minorHAnsi" w:cstheme="minorBidi"/>
            <w:noProof/>
            <w:sz w:val="22"/>
            <w:szCs w:val="22"/>
          </w:rPr>
          <w:tab/>
        </w:r>
        <w:r w:rsidRPr="00213B7F">
          <w:rPr>
            <w:rStyle w:val="Hyperlink"/>
            <w:noProof/>
          </w:rPr>
          <w:t>Observation Residuals</w:t>
        </w:r>
        <w:r>
          <w:rPr>
            <w:noProof/>
            <w:webHidden/>
          </w:rPr>
          <w:tab/>
        </w:r>
        <w:r>
          <w:rPr>
            <w:noProof/>
            <w:webHidden/>
          </w:rPr>
          <w:fldChar w:fldCharType="begin"/>
        </w:r>
        <w:r>
          <w:rPr>
            <w:noProof/>
            <w:webHidden/>
          </w:rPr>
          <w:instrText xml:space="preserve"> PAGEREF _Toc442865936 \h </w:instrText>
        </w:r>
        <w:r>
          <w:rPr>
            <w:noProof/>
            <w:webHidden/>
          </w:rPr>
        </w:r>
        <w:r>
          <w:rPr>
            <w:noProof/>
            <w:webHidden/>
          </w:rPr>
          <w:fldChar w:fldCharType="separate"/>
        </w:r>
        <w:r>
          <w:rPr>
            <w:noProof/>
            <w:webHidden/>
          </w:rPr>
          <w:t>67</w:t>
        </w:r>
        <w:r>
          <w:rPr>
            <w:noProof/>
            <w:webHidden/>
          </w:rPr>
          <w:fldChar w:fldCharType="end"/>
        </w:r>
      </w:hyperlink>
    </w:p>
    <w:p w:rsidR="002971B1" w:rsidRDefault="002971B1">
      <w:pPr>
        <w:pStyle w:val="TOC2"/>
        <w:tabs>
          <w:tab w:val="left" w:pos="1100"/>
          <w:tab w:val="right" w:leader="dot" w:pos="9350"/>
        </w:tabs>
        <w:rPr>
          <w:rFonts w:asciiTheme="minorHAnsi" w:eastAsiaTheme="minorEastAsia" w:hAnsiTheme="minorHAnsi" w:cstheme="minorBidi"/>
          <w:noProof/>
          <w:sz w:val="22"/>
          <w:szCs w:val="22"/>
        </w:rPr>
      </w:pPr>
      <w:hyperlink w:anchor="_Toc442865937" w:history="1">
        <w:r w:rsidRPr="00213B7F">
          <w:rPr>
            <w:rStyle w:val="Hyperlink"/>
            <w:noProof/>
          </w:rPr>
          <w:t>4.2.2.</w:t>
        </w:r>
        <w:r>
          <w:rPr>
            <w:rFonts w:asciiTheme="minorHAnsi" w:eastAsiaTheme="minorEastAsia" w:hAnsiTheme="minorHAnsi" w:cstheme="minorBidi"/>
            <w:noProof/>
            <w:sz w:val="22"/>
            <w:szCs w:val="22"/>
          </w:rPr>
          <w:tab/>
        </w:r>
        <w:r w:rsidRPr="00213B7F">
          <w:rPr>
            <w:rStyle w:val="Hyperlink"/>
            <w:noProof/>
          </w:rPr>
          <w:t>Error Variance and Standard Error of the Regression</w:t>
        </w:r>
        <w:r>
          <w:rPr>
            <w:noProof/>
            <w:webHidden/>
          </w:rPr>
          <w:tab/>
        </w:r>
        <w:r>
          <w:rPr>
            <w:noProof/>
            <w:webHidden/>
          </w:rPr>
          <w:fldChar w:fldCharType="begin"/>
        </w:r>
        <w:r>
          <w:rPr>
            <w:noProof/>
            <w:webHidden/>
          </w:rPr>
          <w:instrText xml:space="preserve"> PAGEREF _Toc442865937 \h </w:instrText>
        </w:r>
        <w:r>
          <w:rPr>
            <w:noProof/>
            <w:webHidden/>
          </w:rPr>
        </w:r>
        <w:r>
          <w:rPr>
            <w:noProof/>
            <w:webHidden/>
          </w:rPr>
          <w:fldChar w:fldCharType="separate"/>
        </w:r>
        <w:r>
          <w:rPr>
            <w:noProof/>
            <w:webHidden/>
          </w:rPr>
          <w:t>67</w:t>
        </w:r>
        <w:r>
          <w:rPr>
            <w:noProof/>
            <w:webHidden/>
          </w:rPr>
          <w:fldChar w:fldCharType="end"/>
        </w:r>
      </w:hyperlink>
    </w:p>
    <w:p w:rsidR="002971B1" w:rsidRDefault="002971B1">
      <w:pPr>
        <w:pStyle w:val="TOC2"/>
        <w:tabs>
          <w:tab w:val="left" w:pos="1100"/>
          <w:tab w:val="right" w:leader="dot" w:pos="9350"/>
        </w:tabs>
        <w:rPr>
          <w:rFonts w:asciiTheme="minorHAnsi" w:eastAsiaTheme="minorEastAsia" w:hAnsiTheme="minorHAnsi" w:cstheme="minorBidi"/>
          <w:noProof/>
          <w:sz w:val="22"/>
          <w:szCs w:val="22"/>
        </w:rPr>
      </w:pPr>
      <w:hyperlink w:anchor="_Toc442865938" w:history="1">
        <w:r w:rsidRPr="00213B7F">
          <w:rPr>
            <w:rStyle w:val="Hyperlink"/>
            <w:noProof/>
          </w:rPr>
          <w:t>4.2.3.</w:t>
        </w:r>
        <w:r>
          <w:rPr>
            <w:rFonts w:asciiTheme="minorHAnsi" w:eastAsiaTheme="minorEastAsia" w:hAnsiTheme="minorHAnsi" w:cstheme="minorBidi"/>
            <w:noProof/>
            <w:sz w:val="22"/>
            <w:szCs w:val="22"/>
          </w:rPr>
          <w:tab/>
        </w:r>
        <w:r w:rsidRPr="00213B7F">
          <w:rPr>
            <w:rStyle w:val="Hyperlink"/>
            <w:noProof/>
          </w:rPr>
          <w:t>Parameter Variance-Covariance and Correlation</w:t>
        </w:r>
        <w:r>
          <w:rPr>
            <w:noProof/>
            <w:webHidden/>
          </w:rPr>
          <w:tab/>
        </w:r>
        <w:r>
          <w:rPr>
            <w:noProof/>
            <w:webHidden/>
          </w:rPr>
          <w:fldChar w:fldCharType="begin"/>
        </w:r>
        <w:r>
          <w:rPr>
            <w:noProof/>
            <w:webHidden/>
          </w:rPr>
          <w:instrText xml:space="preserve"> PAGEREF _Toc442865938 \h </w:instrText>
        </w:r>
        <w:r>
          <w:rPr>
            <w:noProof/>
            <w:webHidden/>
          </w:rPr>
        </w:r>
        <w:r>
          <w:rPr>
            <w:noProof/>
            <w:webHidden/>
          </w:rPr>
          <w:fldChar w:fldCharType="separate"/>
        </w:r>
        <w:r>
          <w:rPr>
            <w:noProof/>
            <w:webHidden/>
          </w:rPr>
          <w:t>67</w:t>
        </w:r>
        <w:r>
          <w:rPr>
            <w:noProof/>
            <w:webHidden/>
          </w:rPr>
          <w:fldChar w:fldCharType="end"/>
        </w:r>
      </w:hyperlink>
    </w:p>
    <w:p w:rsidR="002971B1" w:rsidRDefault="002971B1">
      <w:pPr>
        <w:pStyle w:val="TOC2"/>
        <w:tabs>
          <w:tab w:val="left" w:pos="1100"/>
          <w:tab w:val="right" w:leader="dot" w:pos="9350"/>
        </w:tabs>
        <w:rPr>
          <w:rFonts w:asciiTheme="minorHAnsi" w:eastAsiaTheme="minorEastAsia" w:hAnsiTheme="minorHAnsi" w:cstheme="minorBidi"/>
          <w:noProof/>
          <w:sz w:val="22"/>
          <w:szCs w:val="22"/>
        </w:rPr>
      </w:pPr>
      <w:hyperlink w:anchor="_Toc442865939" w:history="1">
        <w:r w:rsidRPr="00213B7F">
          <w:rPr>
            <w:rStyle w:val="Hyperlink"/>
            <w:noProof/>
          </w:rPr>
          <w:t>4.2.4.</w:t>
        </w:r>
        <w:r>
          <w:rPr>
            <w:rFonts w:asciiTheme="minorHAnsi" w:eastAsiaTheme="minorEastAsia" w:hAnsiTheme="minorHAnsi" w:cstheme="minorBidi"/>
            <w:noProof/>
            <w:sz w:val="22"/>
            <w:szCs w:val="22"/>
          </w:rPr>
          <w:tab/>
        </w:r>
        <w:r w:rsidRPr="00213B7F">
          <w:rPr>
            <w:rStyle w:val="Hyperlink"/>
            <w:noProof/>
          </w:rPr>
          <w:t>Confidence Intervals</w:t>
        </w:r>
        <w:r>
          <w:rPr>
            <w:noProof/>
            <w:webHidden/>
          </w:rPr>
          <w:tab/>
        </w:r>
        <w:r>
          <w:rPr>
            <w:noProof/>
            <w:webHidden/>
          </w:rPr>
          <w:fldChar w:fldCharType="begin"/>
        </w:r>
        <w:r>
          <w:rPr>
            <w:noProof/>
            <w:webHidden/>
          </w:rPr>
          <w:instrText xml:space="preserve"> PAGEREF _Toc442865939 \h </w:instrText>
        </w:r>
        <w:r>
          <w:rPr>
            <w:noProof/>
            <w:webHidden/>
          </w:rPr>
        </w:r>
        <w:r>
          <w:rPr>
            <w:noProof/>
            <w:webHidden/>
          </w:rPr>
          <w:fldChar w:fldCharType="separate"/>
        </w:r>
        <w:r>
          <w:rPr>
            <w:noProof/>
            <w:webHidden/>
          </w:rPr>
          <w:t>67</w:t>
        </w:r>
        <w:r>
          <w:rPr>
            <w:noProof/>
            <w:webHidden/>
          </w:rPr>
          <w:fldChar w:fldCharType="end"/>
        </w:r>
      </w:hyperlink>
    </w:p>
    <w:p w:rsidR="002971B1" w:rsidRDefault="002971B1">
      <w:pPr>
        <w:pStyle w:val="TOC2"/>
        <w:tabs>
          <w:tab w:val="left" w:pos="1100"/>
          <w:tab w:val="right" w:leader="dot" w:pos="9350"/>
        </w:tabs>
        <w:rPr>
          <w:rFonts w:asciiTheme="minorHAnsi" w:eastAsiaTheme="minorEastAsia" w:hAnsiTheme="minorHAnsi" w:cstheme="minorBidi"/>
          <w:noProof/>
          <w:sz w:val="22"/>
          <w:szCs w:val="22"/>
        </w:rPr>
      </w:pPr>
      <w:hyperlink w:anchor="_Toc442865940" w:history="1">
        <w:r w:rsidRPr="00213B7F">
          <w:rPr>
            <w:rStyle w:val="Hyperlink"/>
            <w:noProof/>
          </w:rPr>
          <w:t>4.2.5.</w:t>
        </w:r>
        <w:r>
          <w:rPr>
            <w:rFonts w:asciiTheme="minorHAnsi" w:eastAsiaTheme="minorEastAsia" w:hAnsiTheme="minorHAnsi" w:cstheme="minorBidi"/>
            <w:noProof/>
            <w:sz w:val="22"/>
            <w:szCs w:val="22"/>
          </w:rPr>
          <w:tab/>
        </w:r>
        <w:r w:rsidRPr="00213B7F">
          <w:rPr>
            <w:rStyle w:val="Hyperlink"/>
            <w:noProof/>
          </w:rPr>
          <w:t>Model Linearity</w:t>
        </w:r>
        <w:r>
          <w:rPr>
            <w:noProof/>
            <w:webHidden/>
          </w:rPr>
          <w:tab/>
        </w:r>
        <w:r>
          <w:rPr>
            <w:noProof/>
            <w:webHidden/>
          </w:rPr>
          <w:fldChar w:fldCharType="begin"/>
        </w:r>
        <w:r>
          <w:rPr>
            <w:noProof/>
            <w:webHidden/>
          </w:rPr>
          <w:instrText xml:space="preserve"> PAGEREF _Toc442865940 \h </w:instrText>
        </w:r>
        <w:r>
          <w:rPr>
            <w:noProof/>
            <w:webHidden/>
          </w:rPr>
        </w:r>
        <w:r>
          <w:rPr>
            <w:noProof/>
            <w:webHidden/>
          </w:rPr>
          <w:fldChar w:fldCharType="separate"/>
        </w:r>
        <w:r>
          <w:rPr>
            <w:noProof/>
            <w:webHidden/>
          </w:rPr>
          <w:t>67</w:t>
        </w:r>
        <w:r>
          <w:rPr>
            <w:noProof/>
            <w:webHidden/>
          </w:rPr>
          <w:fldChar w:fldCharType="end"/>
        </w:r>
      </w:hyperlink>
    </w:p>
    <w:p w:rsidR="002971B1" w:rsidRDefault="002971B1">
      <w:pPr>
        <w:pStyle w:val="TOC2"/>
        <w:tabs>
          <w:tab w:val="left" w:pos="1100"/>
          <w:tab w:val="right" w:leader="dot" w:pos="9350"/>
        </w:tabs>
        <w:rPr>
          <w:rFonts w:asciiTheme="minorHAnsi" w:eastAsiaTheme="minorEastAsia" w:hAnsiTheme="minorHAnsi" w:cstheme="minorBidi"/>
          <w:noProof/>
          <w:sz w:val="22"/>
          <w:szCs w:val="22"/>
        </w:rPr>
      </w:pPr>
      <w:hyperlink w:anchor="_Toc442865941" w:history="1">
        <w:r w:rsidRPr="00213B7F">
          <w:rPr>
            <w:rStyle w:val="Hyperlink"/>
            <w:noProof/>
          </w:rPr>
          <w:t>4.2.6.</w:t>
        </w:r>
        <w:r>
          <w:rPr>
            <w:rFonts w:asciiTheme="minorHAnsi" w:eastAsiaTheme="minorEastAsia" w:hAnsiTheme="minorHAnsi" w:cstheme="minorBidi"/>
            <w:noProof/>
            <w:sz w:val="22"/>
            <w:szCs w:val="22"/>
          </w:rPr>
          <w:tab/>
        </w:r>
        <w:r w:rsidRPr="00213B7F">
          <w:rPr>
            <w:rStyle w:val="Hyperlink"/>
            <w:noProof/>
          </w:rPr>
          <w:t>Normality of Residuals</w:t>
        </w:r>
        <w:r>
          <w:rPr>
            <w:noProof/>
            <w:webHidden/>
          </w:rPr>
          <w:tab/>
        </w:r>
        <w:r>
          <w:rPr>
            <w:noProof/>
            <w:webHidden/>
          </w:rPr>
          <w:fldChar w:fldCharType="begin"/>
        </w:r>
        <w:r>
          <w:rPr>
            <w:noProof/>
            <w:webHidden/>
          </w:rPr>
          <w:instrText xml:space="preserve"> PAGEREF _Toc442865941 \h </w:instrText>
        </w:r>
        <w:r>
          <w:rPr>
            <w:noProof/>
            <w:webHidden/>
          </w:rPr>
        </w:r>
        <w:r>
          <w:rPr>
            <w:noProof/>
            <w:webHidden/>
          </w:rPr>
          <w:fldChar w:fldCharType="separate"/>
        </w:r>
        <w:r>
          <w:rPr>
            <w:noProof/>
            <w:webHidden/>
          </w:rPr>
          <w:t>68</w:t>
        </w:r>
        <w:r>
          <w:rPr>
            <w:noProof/>
            <w:webHidden/>
          </w:rPr>
          <w:fldChar w:fldCharType="end"/>
        </w:r>
      </w:hyperlink>
    </w:p>
    <w:p w:rsidR="002971B1" w:rsidRDefault="002971B1">
      <w:pPr>
        <w:pStyle w:val="TOC2"/>
        <w:tabs>
          <w:tab w:val="left" w:pos="1100"/>
          <w:tab w:val="right" w:leader="dot" w:pos="9350"/>
        </w:tabs>
        <w:rPr>
          <w:rFonts w:asciiTheme="minorHAnsi" w:eastAsiaTheme="minorEastAsia" w:hAnsiTheme="minorHAnsi" w:cstheme="minorBidi"/>
          <w:noProof/>
          <w:sz w:val="22"/>
          <w:szCs w:val="22"/>
        </w:rPr>
      </w:pPr>
      <w:hyperlink w:anchor="_Toc442865942" w:history="1">
        <w:r w:rsidRPr="00213B7F">
          <w:rPr>
            <w:rStyle w:val="Hyperlink"/>
            <w:noProof/>
          </w:rPr>
          <w:t>4.2.7.</w:t>
        </w:r>
        <w:r>
          <w:rPr>
            <w:rFonts w:asciiTheme="minorHAnsi" w:eastAsiaTheme="minorEastAsia" w:hAnsiTheme="minorHAnsi" w:cstheme="minorBidi"/>
            <w:noProof/>
            <w:sz w:val="22"/>
            <w:szCs w:val="22"/>
          </w:rPr>
          <w:tab/>
        </w:r>
        <w:r w:rsidRPr="00213B7F">
          <w:rPr>
            <w:rStyle w:val="Hyperlink"/>
            <w:noProof/>
          </w:rPr>
          <w:t>Influential Observations</w:t>
        </w:r>
        <w:r>
          <w:rPr>
            <w:noProof/>
            <w:webHidden/>
          </w:rPr>
          <w:tab/>
        </w:r>
        <w:r>
          <w:rPr>
            <w:noProof/>
            <w:webHidden/>
          </w:rPr>
          <w:fldChar w:fldCharType="begin"/>
        </w:r>
        <w:r>
          <w:rPr>
            <w:noProof/>
            <w:webHidden/>
          </w:rPr>
          <w:instrText xml:space="preserve"> PAGEREF _Toc442865942 \h </w:instrText>
        </w:r>
        <w:r>
          <w:rPr>
            <w:noProof/>
            <w:webHidden/>
          </w:rPr>
        </w:r>
        <w:r>
          <w:rPr>
            <w:noProof/>
            <w:webHidden/>
          </w:rPr>
          <w:fldChar w:fldCharType="separate"/>
        </w:r>
        <w:r>
          <w:rPr>
            <w:noProof/>
            <w:webHidden/>
          </w:rPr>
          <w:t>68</w:t>
        </w:r>
        <w:r>
          <w:rPr>
            <w:noProof/>
            <w:webHidden/>
          </w:rPr>
          <w:fldChar w:fldCharType="end"/>
        </w:r>
      </w:hyperlink>
    </w:p>
    <w:p w:rsidR="002971B1" w:rsidRDefault="002971B1">
      <w:pPr>
        <w:pStyle w:val="TOC2"/>
        <w:tabs>
          <w:tab w:val="left" w:pos="1100"/>
          <w:tab w:val="right" w:leader="dot" w:pos="9350"/>
        </w:tabs>
        <w:rPr>
          <w:rFonts w:asciiTheme="minorHAnsi" w:eastAsiaTheme="minorEastAsia" w:hAnsiTheme="minorHAnsi" w:cstheme="minorBidi"/>
          <w:noProof/>
          <w:sz w:val="22"/>
          <w:szCs w:val="22"/>
        </w:rPr>
      </w:pPr>
      <w:hyperlink w:anchor="_Toc442865943" w:history="1">
        <w:r w:rsidRPr="00213B7F">
          <w:rPr>
            <w:rStyle w:val="Hyperlink"/>
            <w:noProof/>
          </w:rPr>
          <w:t>4.2.8.</w:t>
        </w:r>
        <w:r>
          <w:rPr>
            <w:rFonts w:asciiTheme="minorHAnsi" w:eastAsiaTheme="minorEastAsia" w:hAnsiTheme="minorHAnsi" w:cstheme="minorBidi"/>
            <w:noProof/>
            <w:sz w:val="22"/>
            <w:szCs w:val="22"/>
          </w:rPr>
          <w:tab/>
        </w:r>
        <w:r w:rsidRPr="00213B7F">
          <w:rPr>
            <w:rStyle w:val="Hyperlink"/>
            <w:noProof/>
          </w:rPr>
          <w:t>Parameter Sensitivities</w:t>
        </w:r>
        <w:r>
          <w:rPr>
            <w:noProof/>
            <w:webHidden/>
          </w:rPr>
          <w:tab/>
        </w:r>
        <w:r>
          <w:rPr>
            <w:noProof/>
            <w:webHidden/>
          </w:rPr>
          <w:fldChar w:fldCharType="begin"/>
        </w:r>
        <w:r>
          <w:rPr>
            <w:noProof/>
            <w:webHidden/>
          </w:rPr>
          <w:instrText xml:space="preserve"> PAGEREF _Toc442865943 \h </w:instrText>
        </w:r>
        <w:r>
          <w:rPr>
            <w:noProof/>
            <w:webHidden/>
          </w:rPr>
        </w:r>
        <w:r>
          <w:rPr>
            <w:noProof/>
            <w:webHidden/>
          </w:rPr>
          <w:fldChar w:fldCharType="separate"/>
        </w:r>
        <w:r>
          <w:rPr>
            <w:noProof/>
            <w:webHidden/>
          </w:rPr>
          <w:t>68</w:t>
        </w:r>
        <w:r>
          <w:rPr>
            <w:noProof/>
            <w:webHidden/>
          </w:rPr>
          <w:fldChar w:fldCharType="end"/>
        </w:r>
      </w:hyperlink>
    </w:p>
    <w:p w:rsidR="002971B1" w:rsidRDefault="002971B1">
      <w:pPr>
        <w:pStyle w:val="TOC2"/>
        <w:tabs>
          <w:tab w:val="left" w:pos="1100"/>
          <w:tab w:val="right" w:leader="dot" w:pos="9350"/>
        </w:tabs>
        <w:rPr>
          <w:rFonts w:asciiTheme="minorHAnsi" w:eastAsiaTheme="minorEastAsia" w:hAnsiTheme="minorHAnsi" w:cstheme="minorBidi"/>
          <w:noProof/>
          <w:sz w:val="22"/>
          <w:szCs w:val="22"/>
        </w:rPr>
      </w:pPr>
      <w:hyperlink w:anchor="_Toc442865944" w:history="1">
        <w:r w:rsidRPr="00213B7F">
          <w:rPr>
            <w:rStyle w:val="Hyperlink"/>
            <w:noProof/>
          </w:rPr>
          <w:t>4.2.9.</w:t>
        </w:r>
        <w:r>
          <w:rPr>
            <w:rFonts w:asciiTheme="minorHAnsi" w:eastAsiaTheme="minorEastAsia" w:hAnsiTheme="minorHAnsi" w:cstheme="minorBidi"/>
            <w:noProof/>
            <w:sz w:val="22"/>
            <w:szCs w:val="22"/>
          </w:rPr>
          <w:tab/>
        </w:r>
        <w:r w:rsidRPr="00213B7F">
          <w:rPr>
            <w:rStyle w:val="Hyperlink"/>
            <w:noProof/>
          </w:rPr>
          <w:t>Matrices</w:t>
        </w:r>
        <w:r>
          <w:rPr>
            <w:noProof/>
            <w:webHidden/>
          </w:rPr>
          <w:tab/>
        </w:r>
        <w:r>
          <w:rPr>
            <w:noProof/>
            <w:webHidden/>
          </w:rPr>
          <w:fldChar w:fldCharType="begin"/>
        </w:r>
        <w:r>
          <w:rPr>
            <w:noProof/>
            <w:webHidden/>
          </w:rPr>
          <w:instrText xml:space="preserve"> PAGEREF _Toc442865944 \h </w:instrText>
        </w:r>
        <w:r>
          <w:rPr>
            <w:noProof/>
            <w:webHidden/>
          </w:rPr>
        </w:r>
        <w:r>
          <w:rPr>
            <w:noProof/>
            <w:webHidden/>
          </w:rPr>
          <w:fldChar w:fldCharType="separate"/>
        </w:r>
        <w:r>
          <w:rPr>
            <w:noProof/>
            <w:webHidden/>
          </w:rPr>
          <w:t>68</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45" w:history="1">
        <w:r w:rsidRPr="00213B7F">
          <w:rPr>
            <w:rStyle w:val="Hyperlink"/>
            <w:noProof/>
          </w:rPr>
          <w:t>4.3.</w:t>
        </w:r>
        <w:r>
          <w:rPr>
            <w:rFonts w:asciiTheme="minorHAnsi" w:eastAsiaTheme="minorEastAsia" w:hAnsiTheme="minorHAnsi" w:cstheme="minorBidi"/>
            <w:noProof/>
            <w:sz w:val="22"/>
            <w:szCs w:val="22"/>
          </w:rPr>
          <w:tab/>
        </w:r>
        <w:r w:rsidRPr="00213B7F">
          <w:rPr>
            <w:rStyle w:val="Hyperlink"/>
            <w:noProof/>
          </w:rPr>
          <w:t>OstError – OSTRICH Error and Warning Messages</w:t>
        </w:r>
        <w:r>
          <w:rPr>
            <w:noProof/>
            <w:webHidden/>
          </w:rPr>
          <w:tab/>
        </w:r>
        <w:r>
          <w:rPr>
            <w:noProof/>
            <w:webHidden/>
          </w:rPr>
          <w:fldChar w:fldCharType="begin"/>
        </w:r>
        <w:r>
          <w:rPr>
            <w:noProof/>
            <w:webHidden/>
          </w:rPr>
          <w:instrText xml:space="preserve"> PAGEREF _Toc442865945 \h </w:instrText>
        </w:r>
        <w:r>
          <w:rPr>
            <w:noProof/>
            <w:webHidden/>
          </w:rPr>
        </w:r>
        <w:r>
          <w:rPr>
            <w:noProof/>
            <w:webHidden/>
          </w:rPr>
          <w:fldChar w:fldCharType="separate"/>
        </w:r>
        <w:r>
          <w:rPr>
            <w:noProof/>
            <w:webHidden/>
          </w:rPr>
          <w:t>68</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46" w:history="1">
        <w:r w:rsidRPr="00213B7F">
          <w:rPr>
            <w:rStyle w:val="Hyperlink"/>
            <w:noProof/>
          </w:rPr>
          <w:t>4.4.</w:t>
        </w:r>
        <w:r>
          <w:rPr>
            <w:rFonts w:asciiTheme="minorHAnsi" w:eastAsiaTheme="minorEastAsia" w:hAnsiTheme="minorHAnsi" w:cstheme="minorBidi"/>
            <w:noProof/>
            <w:sz w:val="22"/>
            <w:szCs w:val="22"/>
          </w:rPr>
          <w:tab/>
        </w:r>
        <w:r w:rsidRPr="00213B7F">
          <w:rPr>
            <w:rStyle w:val="Hyperlink"/>
            <w:noProof/>
          </w:rPr>
          <w:t>OstExeOut – Redirected Model Output</w:t>
        </w:r>
        <w:r>
          <w:rPr>
            <w:noProof/>
            <w:webHidden/>
          </w:rPr>
          <w:tab/>
        </w:r>
        <w:r>
          <w:rPr>
            <w:noProof/>
            <w:webHidden/>
          </w:rPr>
          <w:fldChar w:fldCharType="begin"/>
        </w:r>
        <w:r>
          <w:rPr>
            <w:noProof/>
            <w:webHidden/>
          </w:rPr>
          <w:instrText xml:space="preserve"> PAGEREF _Toc442865946 \h </w:instrText>
        </w:r>
        <w:r>
          <w:rPr>
            <w:noProof/>
            <w:webHidden/>
          </w:rPr>
        </w:r>
        <w:r>
          <w:rPr>
            <w:noProof/>
            <w:webHidden/>
          </w:rPr>
          <w:fldChar w:fldCharType="separate"/>
        </w:r>
        <w:r>
          <w:rPr>
            <w:noProof/>
            <w:webHidden/>
          </w:rPr>
          <w:t>69</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47" w:history="1">
        <w:r w:rsidRPr="00213B7F">
          <w:rPr>
            <w:rStyle w:val="Hyperlink"/>
            <w:noProof/>
          </w:rPr>
          <w:t>4.5.</w:t>
        </w:r>
        <w:r>
          <w:rPr>
            <w:rFonts w:asciiTheme="minorHAnsi" w:eastAsiaTheme="minorEastAsia" w:hAnsiTheme="minorHAnsi" w:cstheme="minorBidi"/>
            <w:noProof/>
            <w:sz w:val="22"/>
            <w:szCs w:val="22"/>
          </w:rPr>
          <w:tab/>
        </w:r>
        <w:r w:rsidRPr="00213B7F">
          <w:rPr>
            <w:rStyle w:val="Hyperlink"/>
            <w:noProof/>
          </w:rPr>
          <w:t>OstModel – Model Run Record</w:t>
        </w:r>
        <w:r>
          <w:rPr>
            <w:noProof/>
            <w:webHidden/>
          </w:rPr>
          <w:tab/>
        </w:r>
        <w:r>
          <w:rPr>
            <w:noProof/>
            <w:webHidden/>
          </w:rPr>
          <w:fldChar w:fldCharType="begin"/>
        </w:r>
        <w:r>
          <w:rPr>
            <w:noProof/>
            <w:webHidden/>
          </w:rPr>
          <w:instrText xml:space="preserve"> PAGEREF _Toc442865947 \h </w:instrText>
        </w:r>
        <w:r>
          <w:rPr>
            <w:noProof/>
            <w:webHidden/>
          </w:rPr>
        </w:r>
        <w:r>
          <w:rPr>
            <w:noProof/>
            <w:webHidden/>
          </w:rPr>
          <w:fldChar w:fldCharType="separate"/>
        </w:r>
        <w:r>
          <w:rPr>
            <w:noProof/>
            <w:webHidden/>
          </w:rPr>
          <w:t>69</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48" w:history="1">
        <w:r w:rsidRPr="00213B7F">
          <w:rPr>
            <w:rStyle w:val="Hyperlink"/>
            <w:noProof/>
          </w:rPr>
          <w:t>5.</w:t>
        </w:r>
        <w:r>
          <w:rPr>
            <w:rFonts w:asciiTheme="minorHAnsi" w:eastAsiaTheme="minorEastAsia" w:hAnsiTheme="minorHAnsi" w:cstheme="minorBidi"/>
            <w:noProof/>
            <w:sz w:val="22"/>
            <w:szCs w:val="22"/>
          </w:rPr>
          <w:tab/>
        </w:r>
        <w:r w:rsidRPr="00213B7F">
          <w:rPr>
            <w:rStyle w:val="Hyperlink"/>
            <w:noProof/>
          </w:rPr>
          <w:t>Examples</w:t>
        </w:r>
        <w:r>
          <w:rPr>
            <w:noProof/>
            <w:webHidden/>
          </w:rPr>
          <w:tab/>
        </w:r>
        <w:r>
          <w:rPr>
            <w:noProof/>
            <w:webHidden/>
          </w:rPr>
          <w:fldChar w:fldCharType="begin"/>
        </w:r>
        <w:r>
          <w:rPr>
            <w:noProof/>
            <w:webHidden/>
          </w:rPr>
          <w:instrText xml:space="preserve"> PAGEREF _Toc442865948 \h </w:instrText>
        </w:r>
        <w:r>
          <w:rPr>
            <w:noProof/>
            <w:webHidden/>
          </w:rPr>
        </w:r>
        <w:r>
          <w:rPr>
            <w:noProof/>
            <w:webHidden/>
          </w:rPr>
          <w:fldChar w:fldCharType="separate"/>
        </w:r>
        <w:r>
          <w:rPr>
            <w:noProof/>
            <w:webHidden/>
          </w:rPr>
          <w:t>69</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49" w:history="1">
        <w:r w:rsidRPr="00213B7F">
          <w:rPr>
            <w:rStyle w:val="Hyperlink"/>
            <w:noProof/>
          </w:rPr>
          <w:t>5.1.</w:t>
        </w:r>
        <w:r>
          <w:rPr>
            <w:rFonts w:asciiTheme="minorHAnsi" w:eastAsiaTheme="minorEastAsia" w:hAnsiTheme="minorHAnsi" w:cstheme="minorBidi"/>
            <w:noProof/>
            <w:sz w:val="22"/>
            <w:szCs w:val="22"/>
          </w:rPr>
          <w:tab/>
        </w:r>
        <w:r w:rsidRPr="00213B7F">
          <w:rPr>
            <w:rStyle w:val="Hyperlink"/>
            <w:noProof/>
          </w:rPr>
          <w:t>Demo #1 – Calibrating SPLIT Groundwater Flow Model</w:t>
        </w:r>
        <w:r>
          <w:rPr>
            <w:noProof/>
            <w:webHidden/>
          </w:rPr>
          <w:tab/>
        </w:r>
        <w:r>
          <w:rPr>
            <w:noProof/>
            <w:webHidden/>
          </w:rPr>
          <w:fldChar w:fldCharType="begin"/>
        </w:r>
        <w:r>
          <w:rPr>
            <w:noProof/>
            <w:webHidden/>
          </w:rPr>
          <w:instrText xml:space="preserve"> PAGEREF _Toc442865949 \h </w:instrText>
        </w:r>
        <w:r>
          <w:rPr>
            <w:noProof/>
            <w:webHidden/>
          </w:rPr>
        </w:r>
        <w:r>
          <w:rPr>
            <w:noProof/>
            <w:webHidden/>
          </w:rPr>
          <w:fldChar w:fldCharType="separate"/>
        </w:r>
        <w:r>
          <w:rPr>
            <w:noProof/>
            <w:webHidden/>
          </w:rPr>
          <w:t>69</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50" w:history="1">
        <w:r w:rsidRPr="00213B7F">
          <w:rPr>
            <w:rStyle w:val="Hyperlink"/>
            <w:noProof/>
          </w:rPr>
          <w:t>5.2.</w:t>
        </w:r>
        <w:r>
          <w:rPr>
            <w:rFonts w:asciiTheme="minorHAnsi" w:eastAsiaTheme="minorEastAsia" w:hAnsiTheme="minorHAnsi" w:cstheme="minorBidi"/>
            <w:noProof/>
            <w:sz w:val="22"/>
            <w:szCs w:val="22"/>
          </w:rPr>
          <w:tab/>
        </w:r>
        <w:r w:rsidRPr="00213B7F">
          <w:rPr>
            <w:rStyle w:val="Hyperlink"/>
            <w:noProof/>
          </w:rPr>
          <w:t>Demo #2 – Pump-and-Treat Optimization</w:t>
        </w:r>
        <w:r>
          <w:rPr>
            <w:noProof/>
            <w:webHidden/>
          </w:rPr>
          <w:tab/>
        </w:r>
        <w:r>
          <w:rPr>
            <w:noProof/>
            <w:webHidden/>
          </w:rPr>
          <w:fldChar w:fldCharType="begin"/>
        </w:r>
        <w:r>
          <w:rPr>
            <w:noProof/>
            <w:webHidden/>
          </w:rPr>
          <w:instrText xml:space="preserve"> PAGEREF _Toc442865950 \h </w:instrText>
        </w:r>
        <w:r>
          <w:rPr>
            <w:noProof/>
            <w:webHidden/>
          </w:rPr>
        </w:r>
        <w:r>
          <w:rPr>
            <w:noProof/>
            <w:webHidden/>
          </w:rPr>
          <w:fldChar w:fldCharType="separate"/>
        </w:r>
        <w:r>
          <w:rPr>
            <w:noProof/>
            <w:webHidden/>
          </w:rPr>
          <w:t>70</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51" w:history="1">
        <w:r w:rsidRPr="00213B7F">
          <w:rPr>
            <w:rStyle w:val="Hyperlink"/>
            <w:noProof/>
          </w:rPr>
          <w:t>5.3.</w:t>
        </w:r>
        <w:r>
          <w:rPr>
            <w:rFonts w:asciiTheme="minorHAnsi" w:eastAsiaTheme="minorEastAsia" w:hAnsiTheme="minorHAnsi" w:cstheme="minorBidi"/>
            <w:noProof/>
            <w:sz w:val="22"/>
            <w:szCs w:val="22"/>
          </w:rPr>
          <w:tab/>
        </w:r>
        <w:r w:rsidRPr="00213B7F">
          <w:rPr>
            <w:rStyle w:val="Hyperlink"/>
            <w:noProof/>
          </w:rPr>
          <w:t>Demo #3 – Optimizing a BIGFOOT Benchmark</w:t>
        </w:r>
        <w:r>
          <w:rPr>
            <w:noProof/>
            <w:webHidden/>
          </w:rPr>
          <w:tab/>
        </w:r>
        <w:r>
          <w:rPr>
            <w:noProof/>
            <w:webHidden/>
          </w:rPr>
          <w:fldChar w:fldCharType="begin"/>
        </w:r>
        <w:r>
          <w:rPr>
            <w:noProof/>
            <w:webHidden/>
          </w:rPr>
          <w:instrText xml:space="preserve"> PAGEREF _Toc442865951 \h </w:instrText>
        </w:r>
        <w:r>
          <w:rPr>
            <w:noProof/>
            <w:webHidden/>
          </w:rPr>
        </w:r>
        <w:r>
          <w:rPr>
            <w:noProof/>
            <w:webHidden/>
          </w:rPr>
          <w:fldChar w:fldCharType="separate"/>
        </w:r>
        <w:r>
          <w:rPr>
            <w:noProof/>
            <w:webHidden/>
          </w:rPr>
          <w:t>70</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52" w:history="1">
        <w:r w:rsidRPr="00213B7F">
          <w:rPr>
            <w:rStyle w:val="Hyperlink"/>
            <w:noProof/>
          </w:rPr>
          <w:t>5.4.</w:t>
        </w:r>
        <w:r>
          <w:rPr>
            <w:rFonts w:asciiTheme="minorHAnsi" w:eastAsiaTheme="minorEastAsia" w:hAnsiTheme="minorHAnsi" w:cstheme="minorBidi"/>
            <w:noProof/>
            <w:sz w:val="22"/>
            <w:szCs w:val="22"/>
          </w:rPr>
          <w:tab/>
        </w:r>
        <w:r w:rsidRPr="00213B7F">
          <w:rPr>
            <w:rStyle w:val="Hyperlink"/>
            <w:noProof/>
          </w:rPr>
          <w:t>Demo #4 – Calibrating a TUSWAMP Watershed Model</w:t>
        </w:r>
        <w:r>
          <w:rPr>
            <w:noProof/>
            <w:webHidden/>
          </w:rPr>
          <w:tab/>
        </w:r>
        <w:r>
          <w:rPr>
            <w:noProof/>
            <w:webHidden/>
          </w:rPr>
          <w:fldChar w:fldCharType="begin"/>
        </w:r>
        <w:r>
          <w:rPr>
            <w:noProof/>
            <w:webHidden/>
          </w:rPr>
          <w:instrText xml:space="preserve"> PAGEREF _Toc442865952 \h </w:instrText>
        </w:r>
        <w:r>
          <w:rPr>
            <w:noProof/>
            <w:webHidden/>
          </w:rPr>
        </w:r>
        <w:r>
          <w:rPr>
            <w:noProof/>
            <w:webHidden/>
          </w:rPr>
          <w:fldChar w:fldCharType="separate"/>
        </w:r>
        <w:r>
          <w:rPr>
            <w:noProof/>
            <w:webHidden/>
          </w:rPr>
          <w:t>70</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53" w:history="1">
        <w:r w:rsidRPr="00213B7F">
          <w:rPr>
            <w:rStyle w:val="Hyperlink"/>
            <w:noProof/>
          </w:rPr>
          <w:t>5.5.</w:t>
        </w:r>
        <w:r>
          <w:rPr>
            <w:rFonts w:asciiTheme="minorHAnsi" w:eastAsiaTheme="minorEastAsia" w:hAnsiTheme="minorHAnsi" w:cstheme="minorBidi"/>
            <w:noProof/>
            <w:sz w:val="22"/>
            <w:szCs w:val="22"/>
          </w:rPr>
          <w:tab/>
        </w:r>
        <w:r w:rsidRPr="00213B7F">
          <w:rPr>
            <w:rStyle w:val="Hyperlink"/>
            <w:noProof/>
          </w:rPr>
          <w:t>Demo #5 – Simple Pre-Emption Demonstration</w:t>
        </w:r>
        <w:r>
          <w:rPr>
            <w:noProof/>
            <w:webHidden/>
          </w:rPr>
          <w:tab/>
        </w:r>
        <w:r>
          <w:rPr>
            <w:noProof/>
            <w:webHidden/>
          </w:rPr>
          <w:fldChar w:fldCharType="begin"/>
        </w:r>
        <w:r>
          <w:rPr>
            <w:noProof/>
            <w:webHidden/>
          </w:rPr>
          <w:instrText xml:space="preserve"> PAGEREF _Toc442865953 \h </w:instrText>
        </w:r>
        <w:r>
          <w:rPr>
            <w:noProof/>
            <w:webHidden/>
          </w:rPr>
        </w:r>
        <w:r>
          <w:rPr>
            <w:noProof/>
            <w:webHidden/>
          </w:rPr>
          <w:fldChar w:fldCharType="separate"/>
        </w:r>
        <w:r>
          <w:rPr>
            <w:noProof/>
            <w:webHidden/>
          </w:rPr>
          <w:t>71</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54" w:history="1">
        <w:r w:rsidRPr="00213B7F">
          <w:rPr>
            <w:rStyle w:val="Hyperlink"/>
            <w:noProof/>
          </w:rPr>
          <w:t>5.6.</w:t>
        </w:r>
        <w:r>
          <w:rPr>
            <w:rFonts w:asciiTheme="minorHAnsi" w:eastAsiaTheme="minorEastAsia" w:hAnsiTheme="minorHAnsi" w:cstheme="minorBidi"/>
            <w:noProof/>
            <w:sz w:val="22"/>
            <w:szCs w:val="22"/>
          </w:rPr>
          <w:tab/>
        </w:r>
        <w:r w:rsidRPr="00213B7F">
          <w:rPr>
            <w:rStyle w:val="Hyperlink"/>
            <w:noProof/>
          </w:rPr>
          <w:t>Demo #6 – Cantilever Beam Multi-Objective Optimization</w:t>
        </w:r>
        <w:r>
          <w:rPr>
            <w:noProof/>
            <w:webHidden/>
          </w:rPr>
          <w:tab/>
        </w:r>
        <w:r>
          <w:rPr>
            <w:noProof/>
            <w:webHidden/>
          </w:rPr>
          <w:fldChar w:fldCharType="begin"/>
        </w:r>
        <w:r>
          <w:rPr>
            <w:noProof/>
            <w:webHidden/>
          </w:rPr>
          <w:instrText xml:space="preserve"> PAGEREF _Toc442865954 \h </w:instrText>
        </w:r>
        <w:r>
          <w:rPr>
            <w:noProof/>
            <w:webHidden/>
          </w:rPr>
        </w:r>
        <w:r>
          <w:rPr>
            <w:noProof/>
            <w:webHidden/>
          </w:rPr>
          <w:fldChar w:fldCharType="separate"/>
        </w:r>
        <w:r>
          <w:rPr>
            <w:noProof/>
            <w:webHidden/>
          </w:rPr>
          <w:t>71</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55" w:history="1">
        <w:r w:rsidRPr="00213B7F">
          <w:rPr>
            <w:rStyle w:val="Hyperlink"/>
            <w:noProof/>
          </w:rPr>
          <w:t>5.7.</w:t>
        </w:r>
        <w:r>
          <w:rPr>
            <w:rFonts w:asciiTheme="minorHAnsi" w:eastAsiaTheme="minorEastAsia" w:hAnsiTheme="minorHAnsi" w:cstheme="minorBidi"/>
            <w:noProof/>
            <w:sz w:val="22"/>
            <w:szCs w:val="22"/>
          </w:rPr>
          <w:tab/>
        </w:r>
        <w:r w:rsidRPr="00213B7F">
          <w:rPr>
            <w:rStyle w:val="Hyperlink"/>
            <w:noProof/>
          </w:rPr>
          <w:t>Demo #7 – Multi-Criteria MODFLOW Calibration</w:t>
        </w:r>
        <w:r>
          <w:rPr>
            <w:noProof/>
            <w:webHidden/>
          </w:rPr>
          <w:tab/>
        </w:r>
        <w:r>
          <w:rPr>
            <w:noProof/>
            <w:webHidden/>
          </w:rPr>
          <w:fldChar w:fldCharType="begin"/>
        </w:r>
        <w:r>
          <w:rPr>
            <w:noProof/>
            <w:webHidden/>
          </w:rPr>
          <w:instrText xml:space="preserve"> PAGEREF _Toc442865955 \h </w:instrText>
        </w:r>
        <w:r>
          <w:rPr>
            <w:noProof/>
            <w:webHidden/>
          </w:rPr>
        </w:r>
        <w:r>
          <w:rPr>
            <w:noProof/>
            <w:webHidden/>
          </w:rPr>
          <w:fldChar w:fldCharType="separate"/>
        </w:r>
        <w:r>
          <w:rPr>
            <w:noProof/>
            <w:webHidden/>
          </w:rPr>
          <w:t>71</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56" w:history="1">
        <w:r w:rsidRPr="00213B7F">
          <w:rPr>
            <w:rStyle w:val="Hyperlink"/>
            <w:noProof/>
          </w:rPr>
          <w:t>5.8.</w:t>
        </w:r>
        <w:r>
          <w:rPr>
            <w:rFonts w:asciiTheme="minorHAnsi" w:eastAsiaTheme="minorEastAsia" w:hAnsiTheme="minorHAnsi" w:cstheme="minorBidi"/>
            <w:noProof/>
            <w:sz w:val="22"/>
            <w:szCs w:val="22"/>
          </w:rPr>
          <w:tab/>
        </w:r>
        <w:r w:rsidRPr="00213B7F">
          <w:rPr>
            <w:rStyle w:val="Hyperlink"/>
            <w:noProof/>
          </w:rPr>
          <w:t>Demo #8 – Warm Start Example</w:t>
        </w:r>
        <w:r>
          <w:rPr>
            <w:noProof/>
            <w:webHidden/>
          </w:rPr>
          <w:tab/>
        </w:r>
        <w:r>
          <w:rPr>
            <w:noProof/>
            <w:webHidden/>
          </w:rPr>
          <w:fldChar w:fldCharType="begin"/>
        </w:r>
        <w:r>
          <w:rPr>
            <w:noProof/>
            <w:webHidden/>
          </w:rPr>
          <w:instrText xml:space="preserve"> PAGEREF _Toc442865956 \h </w:instrText>
        </w:r>
        <w:r>
          <w:rPr>
            <w:noProof/>
            <w:webHidden/>
          </w:rPr>
        </w:r>
        <w:r>
          <w:rPr>
            <w:noProof/>
            <w:webHidden/>
          </w:rPr>
          <w:fldChar w:fldCharType="separate"/>
        </w:r>
        <w:r>
          <w:rPr>
            <w:noProof/>
            <w:webHidden/>
          </w:rPr>
          <w:t>71</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57" w:history="1">
        <w:r w:rsidRPr="00213B7F">
          <w:rPr>
            <w:rStyle w:val="Hyperlink"/>
            <w:noProof/>
          </w:rPr>
          <w:t>5.9.</w:t>
        </w:r>
        <w:r>
          <w:rPr>
            <w:rFonts w:asciiTheme="minorHAnsi" w:eastAsiaTheme="minorEastAsia" w:hAnsiTheme="minorHAnsi" w:cstheme="minorBidi"/>
            <w:noProof/>
            <w:sz w:val="22"/>
            <w:szCs w:val="22"/>
          </w:rPr>
          <w:tab/>
        </w:r>
        <w:r w:rsidRPr="00213B7F">
          <w:rPr>
            <w:rStyle w:val="Hyperlink"/>
            <w:noProof/>
          </w:rPr>
          <w:t>Demo #9 – Uncertainty-based Calibration Example</w:t>
        </w:r>
        <w:r>
          <w:rPr>
            <w:noProof/>
            <w:webHidden/>
          </w:rPr>
          <w:tab/>
        </w:r>
        <w:r>
          <w:rPr>
            <w:noProof/>
            <w:webHidden/>
          </w:rPr>
          <w:fldChar w:fldCharType="begin"/>
        </w:r>
        <w:r>
          <w:rPr>
            <w:noProof/>
            <w:webHidden/>
          </w:rPr>
          <w:instrText xml:space="preserve"> PAGEREF _Toc442865957 \h </w:instrText>
        </w:r>
        <w:r>
          <w:rPr>
            <w:noProof/>
            <w:webHidden/>
          </w:rPr>
        </w:r>
        <w:r>
          <w:rPr>
            <w:noProof/>
            <w:webHidden/>
          </w:rPr>
          <w:fldChar w:fldCharType="separate"/>
        </w:r>
        <w:r>
          <w:rPr>
            <w:noProof/>
            <w:webHidden/>
          </w:rPr>
          <w:t>72</w:t>
        </w:r>
        <w:r>
          <w:rPr>
            <w:noProof/>
            <w:webHidden/>
          </w:rPr>
          <w:fldChar w:fldCharType="end"/>
        </w:r>
      </w:hyperlink>
    </w:p>
    <w:p w:rsidR="002971B1" w:rsidRDefault="002971B1">
      <w:pPr>
        <w:pStyle w:val="TOC1"/>
        <w:rPr>
          <w:rFonts w:asciiTheme="minorHAnsi" w:eastAsiaTheme="minorEastAsia" w:hAnsiTheme="minorHAnsi" w:cstheme="minorBidi"/>
          <w:noProof/>
          <w:sz w:val="22"/>
          <w:szCs w:val="22"/>
        </w:rPr>
      </w:pPr>
      <w:hyperlink w:anchor="_Toc442865958" w:history="1">
        <w:r w:rsidRPr="00213B7F">
          <w:rPr>
            <w:rStyle w:val="Hyperlink"/>
            <w:noProof/>
          </w:rPr>
          <w:t>6.</w:t>
        </w:r>
        <w:r>
          <w:rPr>
            <w:rFonts w:asciiTheme="minorHAnsi" w:eastAsiaTheme="minorEastAsia" w:hAnsiTheme="minorHAnsi" w:cstheme="minorBidi"/>
            <w:noProof/>
            <w:sz w:val="22"/>
            <w:szCs w:val="22"/>
          </w:rPr>
          <w:tab/>
        </w:r>
        <w:r w:rsidRPr="00213B7F">
          <w:rPr>
            <w:rStyle w:val="Hyperlink"/>
            <w:noProof/>
          </w:rPr>
          <w:t>References</w:t>
        </w:r>
        <w:r>
          <w:rPr>
            <w:noProof/>
            <w:webHidden/>
          </w:rPr>
          <w:tab/>
        </w:r>
        <w:r>
          <w:rPr>
            <w:noProof/>
            <w:webHidden/>
          </w:rPr>
          <w:fldChar w:fldCharType="begin"/>
        </w:r>
        <w:r>
          <w:rPr>
            <w:noProof/>
            <w:webHidden/>
          </w:rPr>
          <w:instrText xml:space="preserve"> PAGEREF _Toc442865958 \h </w:instrText>
        </w:r>
        <w:r>
          <w:rPr>
            <w:noProof/>
            <w:webHidden/>
          </w:rPr>
        </w:r>
        <w:r>
          <w:rPr>
            <w:noProof/>
            <w:webHidden/>
          </w:rPr>
          <w:fldChar w:fldCharType="separate"/>
        </w:r>
        <w:r>
          <w:rPr>
            <w:noProof/>
            <w:webHidden/>
          </w:rPr>
          <w:t>72</w:t>
        </w:r>
        <w:r>
          <w:rPr>
            <w:noProof/>
            <w:webHidden/>
          </w:rPr>
          <w:fldChar w:fldCharType="end"/>
        </w:r>
      </w:hyperlink>
    </w:p>
    <w:p w:rsidR="00944EE6" w:rsidRPr="0048159C" w:rsidRDefault="004F12AA" w:rsidP="005B4857">
      <w:r w:rsidRPr="0048159C">
        <w:fldChar w:fldCharType="end"/>
      </w:r>
    </w:p>
    <w:p w:rsidR="00144A73" w:rsidRDefault="0048159C" w:rsidP="000117FF">
      <w:pPr>
        <w:pStyle w:val="Heading1"/>
      </w:pPr>
      <w:bookmarkStart w:id="0" w:name="_Toc442865870"/>
      <w:r w:rsidRPr="00470EE5">
        <w:lastRenderedPageBreak/>
        <w:t>Introduction</w:t>
      </w:r>
      <w:bookmarkEnd w:id="0"/>
    </w:p>
    <w:p w:rsidR="00655B94" w:rsidRDefault="00AB2793" w:rsidP="000117FF">
      <w:pPr>
        <w:spacing w:after="0"/>
        <w:ind w:firstLine="547"/>
      </w:pPr>
      <w:r>
        <w:t xml:space="preserve">OSTRICH is a model-independent program that automates the processes of model calibration and design optimization </w:t>
      </w:r>
      <w:r w:rsidRPr="000A1EBE">
        <w:rPr>
          <w:b/>
          <w:i/>
        </w:rPr>
        <w:t>without requiring the user to write any additional software.</w:t>
      </w:r>
      <w:r>
        <w:t xml:space="preserve"> </w:t>
      </w:r>
      <w:r w:rsidR="002205F1">
        <w:t>Typically, u</w:t>
      </w:r>
      <w:r>
        <w:t xml:space="preserve">sers </w:t>
      </w:r>
      <w:r w:rsidR="002205F1">
        <w:t>only need to fi</w:t>
      </w:r>
      <w:r>
        <w:t xml:space="preserve">ll out </w:t>
      </w:r>
      <w:r w:rsidR="002205F1">
        <w:t xml:space="preserve">a few </w:t>
      </w:r>
      <w:r>
        <w:t>required portions of the OSTRICH input file</w:t>
      </w:r>
      <w:r w:rsidR="000A1EBE">
        <w:t xml:space="preserve"> (i.e. </w:t>
      </w:r>
      <w:r w:rsidR="000A1EBE" w:rsidRPr="00F358FD">
        <w:t>ostIn.txt</w:t>
      </w:r>
      <w:r w:rsidR="000A1EBE">
        <w:t>)</w:t>
      </w:r>
      <w:r>
        <w:t xml:space="preserve"> and create template model input files.</w:t>
      </w:r>
      <w:r w:rsidR="002205F1">
        <w:t xml:space="preserve"> Users may also activate and configure a variety of optional features, including: parallel processing, model pre-emption, algorithm restarts, parameter statistics</w:t>
      </w:r>
      <w:r w:rsidR="000A1EBE">
        <w:t xml:space="preserve"> and regression diagnostics</w:t>
      </w:r>
      <w:r w:rsidR="002205F1">
        <w:t xml:space="preserve">, telescoping parameter bounds, </w:t>
      </w:r>
      <w:r w:rsidR="00252A05">
        <w:t xml:space="preserve">predictive uncertainty, </w:t>
      </w:r>
      <w:r w:rsidR="002205F1">
        <w:t>non-ASCII model I/O</w:t>
      </w:r>
      <w:r w:rsidR="00655B94">
        <w:t>, and user-defined initial parameter sets</w:t>
      </w:r>
      <w:r w:rsidR="002205F1">
        <w:t>.</w:t>
      </w:r>
      <w:r w:rsidR="000A1EBE">
        <w:t xml:space="preserve"> Finally, users with skill in code or script development (e.g. C/C++, FORTRAN, Java, R, MATLAB, Python, bash/bat, etc.) may also wish to take advantage of OSTRICH’s parameter correction feature. It allows users to correct candidate parameter sets based on rules-of-thumb or expert judgment that would otherwise be difficult to encapsulate as optimization constraint</w:t>
      </w:r>
      <w:r w:rsidR="007F7D4B">
        <w:t>s</w:t>
      </w:r>
      <w:r w:rsidR="000A1EBE">
        <w:t>.</w:t>
      </w:r>
    </w:p>
    <w:p w:rsidR="00AB2793" w:rsidRPr="00AB2793" w:rsidRDefault="000A1EBE" w:rsidP="00AB2793">
      <w:pPr>
        <w:ind w:firstLine="540"/>
      </w:pPr>
      <w:r>
        <w:t xml:space="preserve">The remainder of this manual describes the configuration and usage of OSTRICH. </w:t>
      </w:r>
      <w:r w:rsidR="008D23FD">
        <w:t>Sections</w:t>
      </w:r>
      <w:r>
        <w:t xml:space="preserve"> </w:t>
      </w:r>
      <w:r w:rsidR="009F48FD">
        <w:fldChar w:fldCharType="begin"/>
      </w:r>
      <w:r w:rsidR="009F48FD">
        <w:instrText xml:space="preserve"> REF _Ref426037520 \r \h </w:instrText>
      </w:r>
      <w:r w:rsidR="009F48FD">
        <w:fldChar w:fldCharType="separate"/>
      </w:r>
      <w:r w:rsidR="002971B1">
        <w:t>1.1</w:t>
      </w:r>
      <w:r w:rsidR="009F48FD">
        <w:fldChar w:fldCharType="end"/>
      </w:r>
      <w:r>
        <w:t xml:space="preserve"> and </w:t>
      </w:r>
      <w:r w:rsidR="009F48FD">
        <w:fldChar w:fldCharType="begin"/>
      </w:r>
      <w:r w:rsidR="009F48FD">
        <w:instrText xml:space="preserve"> REF _Ref426037465 \r \h </w:instrText>
      </w:r>
      <w:r w:rsidR="009F48FD">
        <w:fldChar w:fldCharType="separate"/>
      </w:r>
      <w:r w:rsidR="002971B1">
        <w:t>1.2</w:t>
      </w:r>
      <w:r w:rsidR="009F48FD">
        <w:fldChar w:fldCharType="end"/>
      </w:r>
      <w:r>
        <w:t xml:space="preserve"> provide brief summaries of the currently supported optimization and calibration algorithms (</w:t>
      </w:r>
      <w:r w:rsidR="008D23FD">
        <w:t>Section</w:t>
      </w:r>
      <w:r w:rsidR="006B6DD0">
        <w:t xml:space="preserve"> </w:t>
      </w:r>
      <w:r w:rsidR="006B6DD0">
        <w:fldChar w:fldCharType="begin"/>
      </w:r>
      <w:r w:rsidR="006B6DD0">
        <w:instrText xml:space="preserve"> REF _Ref426037564 \r \h </w:instrText>
      </w:r>
      <w:r w:rsidR="006B6DD0">
        <w:fldChar w:fldCharType="separate"/>
      </w:r>
      <w:r w:rsidR="002971B1">
        <w:t>1.1</w:t>
      </w:r>
      <w:r w:rsidR="006B6DD0">
        <w:fldChar w:fldCharType="end"/>
      </w:r>
      <w:r>
        <w:t>)</w:t>
      </w:r>
      <w:r w:rsidR="004A2057">
        <w:t xml:space="preserve">, </w:t>
      </w:r>
      <w:r>
        <w:t>and regression statistics and diagnostics (</w:t>
      </w:r>
      <w:r w:rsidR="008D23FD">
        <w:t>Section</w:t>
      </w:r>
      <w:r>
        <w:t xml:space="preserve"> </w:t>
      </w:r>
      <w:r w:rsidR="006B6DD0">
        <w:fldChar w:fldCharType="begin"/>
      </w:r>
      <w:r w:rsidR="006B6DD0">
        <w:instrText xml:space="preserve"> REF _Ref426037572 \r \h </w:instrText>
      </w:r>
      <w:r w:rsidR="006B6DD0">
        <w:fldChar w:fldCharType="separate"/>
      </w:r>
      <w:r w:rsidR="002971B1">
        <w:t>1.2</w:t>
      </w:r>
      <w:r w:rsidR="006B6DD0">
        <w:fldChar w:fldCharType="end"/>
      </w:r>
      <w:r>
        <w:t>).</w:t>
      </w:r>
      <w:r w:rsidR="00655B94">
        <w:t xml:space="preserve"> </w:t>
      </w:r>
      <w:r w:rsidR="008D23FD">
        <w:t>Section</w:t>
      </w:r>
      <w:r w:rsidR="00655B94">
        <w:t xml:space="preserve">s </w:t>
      </w:r>
      <w:r w:rsidR="0038086F">
        <w:fldChar w:fldCharType="begin"/>
      </w:r>
      <w:r w:rsidR="0038086F">
        <w:instrText xml:space="preserve"> REF _Ref426037586 \r \h </w:instrText>
      </w:r>
      <w:r w:rsidR="0038086F">
        <w:fldChar w:fldCharType="separate"/>
      </w:r>
      <w:r w:rsidR="002971B1">
        <w:t>2</w:t>
      </w:r>
      <w:r w:rsidR="0038086F">
        <w:fldChar w:fldCharType="end"/>
      </w:r>
      <w:r w:rsidR="00655B94">
        <w:t xml:space="preserve"> through </w:t>
      </w:r>
      <w:r w:rsidR="0038086F">
        <w:fldChar w:fldCharType="begin"/>
      </w:r>
      <w:r w:rsidR="0038086F">
        <w:instrText xml:space="preserve"> REF _Ref426037604 \r \h </w:instrText>
      </w:r>
      <w:r w:rsidR="0038086F">
        <w:fldChar w:fldCharType="separate"/>
      </w:r>
      <w:r w:rsidR="002971B1">
        <w:t>2.24</w:t>
      </w:r>
      <w:r w:rsidR="0038086F">
        <w:fldChar w:fldCharType="end"/>
      </w:r>
      <w:r w:rsidR="00655B94">
        <w:t xml:space="preserve"> describe the OSTRICH input file</w:t>
      </w:r>
      <w:r w:rsidR="004A2057">
        <w:t xml:space="preserve"> and its various configuration sections</w:t>
      </w:r>
      <w:r w:rsidR="00655B94">
        <w:t>. The majority of these sections are optional and others will only be processed when a specific algorithm</w:t>
      </w:r>
      <w:r w:rsidR="004A2057">
        <w:t>,</w:t>
      </w:r>
      <w:r w:rsidR="00655B94">
        <w:t xml:space="preserve"> objective function (i.e. calibration vs. constrained optimization vs. multi-objective optimization)</w:t>
      </w:r>
      <w:r w:rsidR="004A2057">
        <w:t>, or feature</w:t>
      </w:r>
      <w:r w:rsidR="00655B94">
        <w:t xml:space="preserve"> is activated.</w:t>
      </w:r>
      <w:r w:rsidR="007F7D4B">
        <w:t xml:space="preserve"> </w:t>
      </w:r>
      <w:r w:rsidR="008D23FD">
        <w:t>Section</w:t>
      </w:r>
      <w:r w:rsidR="007F7D4B">
        <w:t xml:space="preserve"> </w:t>
      </w:r>
      <w:r w:rsidR="00CE57C1">
        <w:fldChar w:fldCharType="begin"/>
      </w:r>
      <w:r w:rsidR="00CE57C1">
        <w:instrText xml:space="preserve"> REF _Ref426037669 \r \h </w:instrText>
      </w:r>
      <w:r w:rsidR="00CE57C1">
        <w:fldChar w:fldCharType="separate"/>
      </w:r>
      <w:r w:rsidR="002971B1">
        <w:t>3</w:t>
      </w:r>
      <w:r w:rsidR="00CE57C1">
        <w:fldChar w:fldCharType="end"/>
      </w:r>
      <w:r w:rsidR="00EB3D73">
        <w:t xml:space="preserve"> </w:t>
      </w:r>
      <w:r w:rsidR="007F7D4B">
        <w:t xml:space="preserve">provides guidance on running OSTRICH in serial or parallel, and </w:t>
      </w:r>
      <w:r w:rsidR="008D23FD">
        <w:t>Section</w:t>
      </w:r>
      <w:r w:rsidR="007F7D4B">
        <w:t xml:space="preserve"> </w:t>
      </w:r>
      <w:r w:rsidR="00CE57C1">
        <w:fldChar w:fldCharType="begin"/>
      </w:r>
      <w:r w:rsidR="00CE57C1">
        <w:instrText xml:space="preserve"> REF _Ref426037686 \r \h </w:instrText>
      </w:r>
      <w:r w:rsidR="00CE57C1">
        <w:fldChar w:fldCharType="separate"/>
      </w:r>
      <w:r w:rsidR="002971B1">
        <w:t>4</w:t>
      </w:r>
      <w:r w:rsidR="00CE57C1">
        <w:fldChar w:fldCharType="end"/>
      </w:r>
      <w:r w:rsidR="007F7D4B">
        <w:t xml:space="preserve"> describes various output files generated by OSTRICH. Finally, </w:t>
      </w:r>
      <w:r w:rsidR="008D23FD">
        <w:t>Section</w:t>
      </w:r>
      <w:r w:rsidR="007F7D4B">
        <w:t xml:space="preserve"> </w:t>
      </w:r>
      <w:r w:rsidR="00CE57C1">
        <w:fldChar w:fldCharType="begin"/>
      </w:r>
      <w:r w:rsidR="00CE57C1">
        <w:instrText xml:space="preserve"> REF _Ref426037713 \r \h </w:instrText>
      </w:r>
      <w:r w:rsidR="00CE57C1">
        <w:fldChar w:fldCharType="separate"/>
      </w:r>
      <w:r w:rsidR="002971B1">
        <w:t>5</w:t>
      </w:r>
      <w:r w:rsidR="00CE57C1">
        <w:fldChar w:fldCharType="end"/>
      </w:r>
      <w:r w:rsidR="007F7D4B">
        <w:t xml:space="preserve"> reviews the set of examples that accompany the OSTRICH distribution and provides instructions for running them on a Windows-based machine.</w:t>
      </w:r>
    </w:p>
    <w:p w:rsidR="00631129" w:rsidRDefault="000A1EBE" w:rsidP="00DE555A">
      <w:pPr>
        <w:pStyle w:val="Heading1"/>
        <w:numPr>
          <w:ilvl w:val="1"/>
          <w:numId w:val="1"/>
        </w:numPr>
        <w:ind w:hanging="792"/>
      </w:pPr>
      <w:bookmarkStart w:id="1" w:name="_Ref426037418"/>
      <w:bookmarkStart w:id="2" w:name="_Ref426037520"/>
      <w:bookmarkStart w:id="3" w:name="_Ref426037564"/>
      <w:bookmarkStart w:id="4" w:name="_Toc442865871"/>
      <w:r>
        <w:t xml:space="preserve">Calibration and Optimization </w:t>
      </w:r>
      <w:r w:rsidR="00631129">
        <w:t>Algorithms</w:t>
      </w:r>
      <w:bookmarkEnd w:id="1"/>
      <w:bookmarkEnd w:id="2"/>
      <w:bookmarkEnd w:id="3"/>
      <w:bookmarkEnd w:id="4"/>
    </w:p>
    <w:p w:rsidR="0011536D" w:rsidRDefault="00E87817" w:rsidP="00F61D95">
      <w:pPr>
        <w:spacing w:after="0"/>
        <w:ind w:firstLine="547"/>
      </w:pPr>
      <w:r>
        <w:t xml:space="preserve">OSTRICH implements numerous algorithms. Some of these algorithms are deterministic </w:t>
      </w:r>
      <w:r w:rsidR="00F31BB4" w:rsidRPr="009463D3">
        <w:rPr>
          <w:b/>
          <w:i/>
        </w:rPr>
        <w:t>local search</w:t>
      </w:r>
      <w:r w:rsidR="00F31BB4">
        <w:t xml:space="preserve"> </w:t>
      </w:r>
      <w:r>
        <w:t xml:space="preserve">methods, others are heuristic </w:t>
      </w:r>
      <w:r w:rsidR="00F31BB4" w:rsidRPr="009463D3">
        <w:rPr>
          <w:b/>
          <w:i/>
        </w:rPr>
        <w:t>global search</w:t>
      </w:r>
      <w:r w:rsidR="00F31BB4">
        <w:t xml:space="preserve"> methods that </w:t>
      </w:r>
      <w:r>
        <w:t>incorporate elements of structured randomness</w:t>
      </w:r>
      <w:r w:rsidR="009463D3">
        <w:t xml:space="preserve">, and others act as </w:t>
      </w:r>
      <w:r w:rsidR="009463D3" w:rsidRPr="009463D3">
        <w:rPr>
          <w:b/>
          <w:i/>
        </w:rPr>
        <w:t>samplers</w:t>
      </w:r>
      <w:r w:rsidR="009463D3">
        <w:t xml:space="preserve"> that seek to delineate parameter probability distributions rather than just identifying a single optimal parameter set</w:t>
      </w:r>
      <w:r>
        <w:t>. While most of these a</w:t>
      </w:r>
      <w:r w:rsidR="00F344F8">
        <w:t xml:space="preserve">lgorithms are suitable for both </w:t>
      </w:r>
      <w:r>
        <w:t xml:space="preserve">calibration and optimization problems, one deterministic algorithm (i.e. Levenberg-Marquardt) is tailored to non-linear least-squares calibration problems. Additionally, two algorithms (i.e. Pareto Archive Dynamically Dimensioned Search and the Simple Multi-Objective Optimization Test Heuristic) are suitable for multi-objective optimization or multi-criteria calibration. </w:t>
      </w:r>
      <w:r w:rsidR="009463D3">
        <w:t>Finally, several sampling-based algorithms (i.e. Generalized</w:t>
      </w:r>
      <w:r w:rsidR="004B5BE4">
        <w:t xml:space="preserve"> Likelihood Uncertainty Estima</w:t>
      </w:r>
      <w:r w:rsidR="009463D3">
        <w:t xml:space="preserve">tion, Rejection Sampling, and Metropolis-Hastings Markov Chain Monte Carlo) are suitable for uncertainty-based calibration. </w:t>
      </w:r>
      <w:r>
        <w:t>Overall, these algorithms provide the user with a fair degree of flexibility and enable OSTRICH to tackle a variety of linear and non-linear problems. Furthermore, these problems can have continuously varying (i.e. real-valued) parameters, combinatorial parameters, integer parameters, or a mixture of continuous, combinatorial and integer parameters.</w:t>
      </w:r>
    </w:p>
    <w:p w:rsidR="00943C47" w:rsidRDefault="00E70047" w:rsidP="00142AC2">
      <w:pPr>
        <w:spacing w:after="0"/>
        <w:ind w:firstLine="547"/>
      </w:pPr>
      <w:r w:rsidRPr="00E70047">
        <w:rPr>
          <w:i/>
        </w:rPr>
        <w:fldChar w:fldCharType="begin"/>
      </w:r>
      <w:r w:rsidRPr="00E70047">
        <w:rPr>
          <w:i/>
        </w:rPr>
        <w:instrText xml:space="preserve"> REF _Ref426037817 \h </w:instrText>
      </w:r>
      <w:r>
        <w:rPr>
          <w:i/>
        </w:rPr>
        <w:instrText xml:space="preserve"> \* MERGEFORMAT </w:instrText>
      </w:r>
      <w:r w:rsidRPr="00E70047">
        <w:rPr>
          <w:i/>
        </w:rPr>
      </w:r>
      <w:r w:rsidRPr="00E70047">
        <w:rPr>
          <w:i/>
        </w:rPr>
        <w:fldChar w:fldCharType="separate"/>
      </w:r>
      <w:r w:rsidR="002971B1" w:rsidRPr="002971B1">
        <w:rPr>
          <w:b/>
          <w:i/>
        </w:rPr>
        <w:t xml:space="preserve">Table </w:t>
      </w:r>
      <w:r w:rsidR="002971B1">
        <w:rPr>
          <w:b/>
          <w:i/>
          <w:noProof/>
        </w:rPr>
        <w:t>1</w:t>
      </w:r>
      <w:r w:rsidRPr="00E70047">
        <w:rPr>
          <w:i/>
        </w:rPr>
        <w:fldChar w:fldCharType="end"/>
      </w:r>
      <w:r w:rsidR="00B35060">
        <w:rPr>
          <w:i/>
        </w:rPr>
        <w:t xml:space="preserve"> </w:t>
      </w:r>
      <w:r w:rsidR="00F31BB4">
        <w:t>summar</w:t>
      </w:r>
      <w:r w:rsidR="00F61D95">
        <w:t>izes</w:t>
      </w:r>
      <w:r w:rsidR="00F31BB4">
        <w:t xml:space="preserve"> each </w:t>
      </w:r>
      <w:r w:rsidR="00E87817">
        <w:t xml:space="preserve">algorithm </w:t>
      </w:r>
      <w:r w:rsidR="00FC011A">
        <w:t xml:space="preserve">implemented in </w:t>
      </w:r>
      <w:r w:rsidR="00E87817">
        <w:t>OSTRICH</w:t>
      </w:r>
      <w:r w:rsidR="00F31BB4">
        <w:t xml:space="preserve"> along with appropriate references </w:t>
      </w:r>
      <w:r w:rsidR="00F61D95">
        <w:t xml:space="preserve">for </w:t>
      </w:r>
      <w:r w:rsidR="00F31BB4">
        <w:t>detailed descriptions</w:t>
      </w:r>
      <w:r w:rsidR="00E87817">
        <w:t>.</w:t>
      </w:r>
      <w:r w:rsidR="00E91FBC">
        <w:t xml:space="preserve"> Algorithms where only contact information is provided are unpublished experimental algorithms and should be used with caution. Some algorithms h</w:t>
      </w:r>
      <w:r w:rsidR="00F61D95">
        <w:t xml:space="preserve">ave been validated against </w:t>
      </w:r>
      <w:r w:rsidR="00E91FBC">
        <w:t>reference implementations</w:t>
      </w:r>
      <w:r w:rsidR="00F61D95">
        <w:t xml:space="preserve">. </w:t>
      </w:r>
      <w:r w:rsidR="00E91FBC">
        <w:t xml:space="preserve">These algorithms include: DDS, PADDS, PSO, GML, </w:t>
      </w:r>
      <w:r w:rsidR="006C19B5">
        <w:t xml:space="preserve">BGA, </w:t>
      </w:r>
      <w:r w:rsidR="00E91FBC">
        <w:t>RGA, SA,</w:t>
      </w:r>
      <w:r w:rsidR="00B87209">
        <w:t xml:space="preserve"> FLRV, POWL, STPDSC, </w:t>
      </w:r>
      <w:r w:rsidR="00F170C6">
        <w:t>and SCE.</w:t>
      </w:r>
      <w:r w:rsidR="00F61D95">
        <w:t xml:space="preserve"> C/C++ programmers will find it straightforward</w:t>
      </w:r>
      <w:r w:rsidR="0011536D">
        <w:t xml:space="preserve"> to extend OSTRICH to inc</w:t>
      </w:r>
      <w:r w:rsidR="00F61D95">
        <w:t xml:space="preserve">lude </w:t>
      </w:r>
      <w:r w:rsidR="0011536D">
        <w:t>additional search algorithms. Doing so</w:t>
      </w:r>
      <w:r w:rsidR="007D4539">
        <w:t xml:space="preserve"> </w:t>
      </w:r>
      <w:r w:rsidR="0011536D">
        <w:t>involves extension of an abstract base class (AlgorithmABC) that defines a minimum set of</w:t>
      </w:r>
      <w:r w:rsidR="007D4539">
        <w:t xml:space="preserve"> </w:t>
      </w:r>
      <w:r w:rsidR="0011536D">
        <w:t>required search algorithm functions, including: Calbrate(), Optimize(), WriteMetrics(), WarmStart(), and Destroy(). These functions typically utilize additional classes that encapsulate</w:t>
      </w:r>
      <w:r w:rsidR="007D4539">
        <w:t xml:space="preserve"> </w:t>
      </w:r>
      <w:r w:rsidR="0011536D">
        <w:t>parameters (i.e. ParameterGroup), models (i.e. ModelABC), and objective functions (</w:t>
      </w:r>
      <w:r w:rsidR="00C80CCB">
        <w:t>i.e.</w:t>
      </w:r>
      <w:r w:rsidR="007D4539">
        <w:t xml:space="preserve"> </w:t>
      </w:r>
      <w:r w:rsidR="00C80CCB">
        <w:t>ObjectiveFunction</w:t>
      </w:r>
      <w:r w:rsidR="0011536D">
        <w:t>) which are dynamically instantiated based o</w:t>
      </w:r>
      <w:r w:rsidR="007D4539">
        <w:t xml:space="preserve">n a user-supplied configuration </w:t>
      </w:r>
      <w:r w:rsidR="0011536D">
        <w:t>file</w:t>
      </w:r>
      <w:r w:rsidR="007D4539">
        <w:t>.</w:t>
      </w:r>
      <w:r w:rsidR="00142AC2">
        <w:t xml:space="preserve"> </w:t>
      </w:r>
    </w:p>
    <w:p w:rsidR="00142AC2" w:rsidRDefault="00142AC2" w:rsidP="00C47922">
      <w:pPr>
        <w:ind w:firstLine="540"/>
      </w:pPr>
      <w:r>
        <w:t xml:space="preserve">As shown in </w:t>
      </w:r>
      <w:r>
        <w:fldChar w:fldCharType="begin"/>
      </w:r>
      <w:r>
        <w:instrText xml:space="preserve"> REF _Ref426039580 \h </w:instrText>
      </w:r>
      <w:r>
        <w:fldChar w:fldCharType="separate"/>
      </w:r>
      <w:r w:rsidR="002971B1" w:rsidRPr="007C2DFD">
        <w:rPr>
          <w:b/>
        </w:rPr>
        <w:t xml:space="preserve">Listing </w:t>
      </w:r>
      <w:r w:rsidR="002971B1">
        <w:rPr>
          <w:b/>
          <w:i/>
          <w:noProof/>
        </w:rPr>
        <w:t>5</w:t>
      </w:r>
      <w:r>
        <w:fldChar w:fldCharType="end"/>
      </w:r>
      <w:r>
        <w:t xml:space="preserve">, OSTRICH supports a special </w:t>
      </w:r>
      <w:r w:rsidRPr="00142AC2">
        <w:rPr>
          <w:b/>
        </w:rPr>
        <w:t>ProgramType</w:t>
      </w:r>
      <w:r>
        <w:t xml:space="preserve"> named “</w:t>
      </w:r>
      <w:r w:rsidRPr="00142AC2">
        <w:rPr>
          <w:b/>
        </w:rPr>
        <w:t>ModelEvaluation</w:t>
      </w:r>
      <w:r>
        <w:t>”.</w:t>
      </w:r>
      <w:r w:rsidR="00C47922">
        <w:t xml:space="preserve">  OSTRICH will process the parameter sets listed in the “</w:t>
      </w:r>
      <w:r w:rsidR="00C47922" w:rsidRPr="00462B16">
        <w:rPr>
          <w:b/>
        </w:rPr>
        <w:t>InitParams</w:t>
      </w:r>
      <w:r w:rsidR="00C47922">
        <w:t xml:space="preserve">” groups (see Section </w:t>
      </w:r>
      <w:r w:rsidR="00027A62">
        <w:fldChar w:fldCharType="begin"/>
      </w:r>
      <w:r w:rsidR="00027A62">
        <w:instrText xml:space="preserve"> REF _Ref427903741 \r \h </w:instrText>
      </w:r>
      <w:r w:rsidR="00027A62">
        <w:fldChar w:fldCharType="separate"/>
      </w:r>
      <w:r w:rsidR="002971B1">
        <w:t>2.12</w:t>
      </w:r>
      <w:r w:rsidR="00027A62">
        <w:fldChar w:fldCharType="end"/>
      </w:r>
      <w:r w:rsidR="00C47922">
        <w:t>) when this program type is selected</w:t>
      </w:r>
      <w:r w:rsidR="0050411F">
        <w:t>. In this way, users may request evaluation of a specific set of parameters independent of any search algorithm embedded within OSTRICH. For example, such parameter sets could be generated as part of a sensitivity or uncertainty analysis procedure that is run using an external spreadsheet or statistical program. Alternatively, these parameter sets could be generated by an external opt</w:t>
      </w:r>
      <w:r w:rsidR="00462B16">
        <w:t>imization algorithm</w:t>
      </w:r>
      <w:r w:rsidR="0050411F">
        <w:t xml:space="preserve">. </w:t>
      </w:r>
      <w:r w:rsidR="00462B16">
        <w:t>For example, t</w:t>
      </w:r>
      <w:r w:rsidR="0050411F">
        <w:t xml:space="preserve">he PIGEON (Program for Interfacing Geoscience </w:t>
      </w:r>
      <w:r w:rsidR="00BA1599">
        <w:t>models with External Optimization routInes) software package exploits th</w:t>
      </w:r>
      <w:r w:rsidR="004E5E12">
        <w:t xml:space="preserve">is functionality </w:t>
      </w:r>
      <w:r w:rsidR="00BA1599">
        <w:t xml:space="preserve">to link optimizers written in MatLab and Python with </w:t>
      </w:r>
      <w:r w:rsidR="004E5E12">
        <w:t xml:space="preserve">“back-box” </w:t>
      </w:r>
      <w:r w:rsidR="00BA1599">
        <w:t>geoscience models</w:t>
      </w:r>
      <w:r w:rsidR="00146DCD">
        <w:t xml:space="preserve"> </w:t>
      </w:r>
      <w:r w:rsidR="00146DCD">
        <w:fldChar w:fldCharType="begin"/>
      </w:r>
      <w:r w:rsidR="00146DCD">
        <w:instrText xml:space="preserve"> ADDIN EN.CITE &lt;EndNote&gt;&lt;Cite&gt;&lt;Author&gt;Matott&lt;/Author&gt;&lt;Year&gt;2011&lt;/Year&gt;&lt;RecNum&gt;605&lt;/RecNum&gt;&lt;DisplayText&gt;(Matott&lt;style face="italic"&gt; et al.&lt;/style&gt;, 2011)&lt;/DisplayText&gt;&lt;record&gt;&lt;rec-number&gt;605&lt;/rec-number&gt;&lt;foreign-keys&gt;&lt;key app="EN" db-id="easxaprsya05rfef2p9pp95nde0zw9pvx09t" timestamp="0"&gt;605&lt;/key&gt;&lt;/foreign-keys&gt;&lt;ref-type name="Journal Article"&gt;17&lt;/ref-type&gt;&lt;contributors&gt;&lt;authors&gt;&lt;author&gt;Matott, L. Shawn&lt;/author&gt;&lt;author&gt;Leung, Kenny&lt;/author&gt;&lt;author&gt;Sim, Junyoung&lt;/author&gt;&lt;/authors&gt;&lt;/contributors&gt;&lt;titles&gt;&lt;title&gt;Application of MATLAB and Python optimizers to two case studies involving groundwater flow and contaminant transport modeling&lt;/title&gt;&lt;secondary-title&gt;Computers &amp;amp; Geosciences&lt;/secondary-title&gt;&lt;/titles&gt;&lt;pages&gt;1894-1899&lt;/pages&gt;&lt;volume&gt;37&lt;/volume&gt;&lt;number&gt;11&lt;/number&gt;&lt;keywords&gt;&lt;keyword&gt;Reactive transport&lt;/keyword&gt;&lt;keyword&gt;Pump and treat&lt;/keyword&gt;&lt;keyword&gt;Simulation-based optimization&lt;/keyword&gt;&lt;keyword&gt;Model calibration&lt;/keyword&gt;&lt;keyword&gt;MATLAB&lt;/keyword&gt;&lt;keyword&gt;Python&lt;/keyword&gt;&lt;/keywords&gt;&lt;dates&gt;&lt;year&gt;2011&lt;/year&gt;&lt;/dates&gt;&lt;isbn&gt;0098-3004&lt;/isbn&gt;&lt;urls&gt;&lt;related-urls&gt;&lt;url&gt;http://www.sciencedirect.com/science/article/pii/S0098300411001312&lt;/url&gt;&lt;/related-urls&gt;&lt;/urls&gt;&lt;electronic-resource-num&gt;10.1016/j.cageo.2011.03.017&lt;/electronic-resource-num&gt;&lt;/record&gt;&lt;/Cite&gt;&lt;/EndNote&gt;</w:instrText>
      </w:r>
      <w:r w:rsidR="00146DCD">
        <w:fldChar w:fldCharType="separate"/>
      </w:r>
      <w:r w:rsidR="00146DCD">
        <w:rPr>
          <w:noProof/>
        </w:rPr>
        <w:t>(</w:t>
      </w:r>
      <w:hyperlink w:anchor="_ENREF_41" w:tooltip="Matott, 2011 #605" w:history="1">
        <w:r w:rsidR="00E37642">
          <w:rPr>
            <w:noProof/>
          </w:rPr>
          <w:t>Matott</w:t>
        </w:r>
        <w:r w:rsidR="00E37642" w:rsidRPr="00146DCD">
          <w:rPr>
            <w:i/>
            <w:noProof/>
          </w:rPr>
          <w:t xml:space="preserve"> et al.</w:t>
        </w:r>
        <w:r w:rsidR="00E37642">
          <w:rPr>
            <w:noProof/>
          </w:rPr>
          <w:t>, 2011</w:t>
        </w:r>
      </w:hyperlink>
      <w:r w:rsidR="00146DCD">
        <w:rPr>
          <w:noProof/>
        </w:rPr>
        <w:t>)</w:t>
      </w:r>
      <w:r w:rsidR="00146DCD">
        <w:fldChar w:fldCharType="end"/>
      </w:r>
      <w:r w:rsidR="00BA1599">
        <w:t>.</w:t>
      </w:r>
      <w:r w:rsidR="00C47922">
        <w:t xml:space="preserve"> </w:t>
      </w:r>
    </w:p>
    <w:p w:rsidR="00C47922" w:rsidRDefault="00C47922" w:rsidP="00C47922">
      <w:pPr>
        <w:ind w:firstLine="540"/>
        <w:sectPr w:rsidR="00C47922">
          <w:footerReference w:type="default" r:id="rId10"/>
          <w:pgSz w:w="12240" w:h="15840"/>
          <w:pgMar w:top="1440" w:right="1440" w:bottom="1440" w:left="1440" w:header="720" w:footer="720" w:gutter="0"/>
          <w:cols w:space="720"/>
          <w:docGrid w:linePitch="360"/>
        </w:sectPr>
      </w:pPr>
    </w:p>
    <w:p w:rsidR="00AA4422" w:rsidRPr="00AA4422" w:rsidRDefault="00AA4422" w:rsidP="00AA4422">
      <w:pPr>
        <w:pStyle w:val="Caption"/>
        <w:keepNext/>
        <w:spacing w:after="0"/>
        <w:jc w:val="center"/>
        <w:rPr>
          <w:b/>
          <w:i w:val="0"/>
          <w:color w:val="auto"/>
          <w:sz w:val="24"/>
        </w:rPr>
      </w:pPr>
      <w:bookmarkStart w:id="5" w:name="_Ref426037817"/>
      <w:r w:rsidRPr="00AA4422">
        <w:rPr>
          <w:b/>
          <w:i w:val="0"/>
          <w:color w:val="auto"/>
          <w:sz w:val="24"/>
        </w:rPr>
        <w:t xml:space="preserve">Table </w:t>
      </w:r>
      <w:r w:rsidRPr="00AA4422">
        <w:rPr>
          <w:b/>
          <w:i w:val="0"/>
          <w:color w:val="auto"/>
          <w:sz w:val="24"/>
        </w:rPr>
        <w:fldChar w:fldCharType="begin"/>
      </w:r>
      <w:r w:rsidRPr="00AA4422">
        <w:rPr>
          <w:b/>
          <w:i w:val="0"/>
          <w:color w:val="auto"/>
          <w:sz w:val="24"/>
        </w:rPr>
        <w:instrText xml:space="preserve"> SEQ Table \* ARABIC </w:instrText>
      </w:r>
      <w:r w:rsidRPr="00AA4422">
        <w:rPr>
          <w:b/>
          <w:i w:val="0"/>
          <w:color w:val="auto"/>
          <w:sz w:val="24"/>
        </w:rPr>
        <w:fldChar w:fldCharType="separate"/>
      </w:r>
      <w:r w:rsidR="002971B1">
        <w:rPr>
          <w:b/>
          <w:i w:val="0"/>
          <w:noProof/>
          <w:color w:val="auto"/>
          <w:sz w:val="24"/>
        </w:rPr>
        <w:t>1</w:t>
      </w:r>
      <w:r w:rsidRPr="00AA4422">
        <w:rPr>
          <w:b/>
          <w:i w:val="0"/>
          <w:color w:val="auto"/>
          <w:sz w:val="24"/>
        </w:rPr>
        <w:fldChar w:fldCharType="end"/>
      </w:r>
      <w:bookmarkEnd w:id="5"/>
      <w:r w:rsidRPr="00AA4422">
        <w:rPr>
          <w:b/>
          <w:i w:val="0"/>
          <w:color w:val="auto"/>
          <w:sz w:val="24"/>
        </w:rPr>
        <w:t>: Catalog of Algorithms Implemented in OSTRICH</w:t>
      </w:r>
    </w:p>
    <w:tbl>
      <w:tblPr>
        <w:tblW w:w="13165" w:type="dxa"/>
        <w:jc w:val="center"/>
        <w:tblCellMar>
          <w:left w:w="29" w:type="dxa"/>
          <w:right w:w="0" w:type="dxa"/>
        </w:tblCellMar>
        <w:tblLook w:val="04A0" w:firstRow="1" w:lastRow="0" w:firstColumn="1" w:lastColumn="0" w:noHBand="0" w:noVBand="1"/>
      </w:tblPr>
      <w:tblGrid>
        <w:gridCol w:w="1104"/>
        <w:gridCol w:w="4260"/>
        <w:gridCol w:w="360"/>
        <w:gridCol w:w="360"/>
        <w:gridCol w:w="360"/>
        <w:gridCol w:w="360"/>
        <w:gridCol w:w="360"/>
        <w:gridCol w:w="360"/>
        <w:gridCol w:w="360"/>
        <w:gridCol w:w="360"/>
        <w:gridCol w:w="360"/>
        <w:gridCol w:w="4569"/>
      </w:tblGrid>
      <w:tr w:rsidR="00943C47" w:rsidRPr="005A241E" w:rsidTr="00266A1D">
        <w:trPr>
          <w:trHeight w:val="2265"/>
          <w:tblHeader/>
          <w:jc w:val="center"/>
        </w:trPr>
        <w:tc>
          <w:tcPr>
            <w:tcW w:w="1102"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943C47" w:rsidRPr="0053202D" w:rsidRDefault="00943C47" w:rsidP="0053202D">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Acronym</w:t>
            </w:r>
          </w:p>
        </w:tc>
        <w:tc>
          <w:tcPr>
            <w:tcW w:w="4257" w:type="dxa"/>
            <w:tcBorders>
              <w:top w:val="single" w:sz="4" w:space="0" w:color="auto"/>
              <w:left w:val="nil"/>
              <w:bottom w:val="double" w:sz="6" w:space="0" w:color="auto"/>
              <w:right w:val="single" w:sz="4" w:space="0" w:color="auto"/>
            </w:tcBorders>
            <w:shd w:val="clear" w:color="auto" w:fill="auto"/>
            <w:noWrap/>
            <w:vAlign w:val="bottom"/>
            <w:hideMark/>
          </w:tcPr>
          <w:p w:rsidR="00943C47" w:rsidRPr="0053202D" w:rsidRDefault="00943C47" w:rsidP="0053202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Algorit</w:t>
            </w:r>
            <w:r w:rsidRPr="0053202D">
              <w:rPr>
                <w:rFonts w:asciiTheme="minorHAnsi" w:eastAsia="Times New Roman" w:hAnsiTheme="minorHAnsi"/>
                <w:color w:val="000000"/>
                <w:sz w:val="20"/>
                <w:szCs w:val="20"/>
              </w:rPr>
              <w:t>hm</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943C47">
            <w:pPr>
              <w:spacing w:after="0" w:line="240" w:lineRule="auto"/>
              <w:jc w:val="right"/>
              <w:rPr>
                <w:rFonts w:asciiTheme="minorHAnsi" w:eastAsia="Times New Roman" w:hAnsiTheme="minorHAnsi"/>
                <w:color w:val="000000"/>
                <w:sz w:val="20"/>
                <w:szCs w:val="20"/>
              </w:rPr>
            </w:pPr>
            <w:r>
              <w:rPr>
                <w:rFonts w:asciiTheme="minorHAnsi" w:eastAsia="Times New Roman" w:hAnsiTheme="minorHAnsi"/>
                <w:color w:val="000000"/>
                <w:sz w:val="20"/>
                <w:szCs w:val="20"/>
              </w:rPr>
              <w:t xml:space="preserve"> </w:t>
            </w:r>
            <w:r w:rsidRPr="0053202D">
              <w:rPr>
                <w:rFonts w:asciiTheme="minorHAnsi" w:eastAsia="Times New Roman" w:hAnsiTheme="minorHAnsi"/>
                <w:color w:val="000000"/>
                <w:sz w:val="20"/>
                <w:szCs w:val="20"/>
              </w:rPr>
              <w:t># Objectives</w:t>
            </w:r>
            <w:r>
              <w:rPr>
                <w:rFonts w:asciiTheme="minorHAnsi" w:eastAsia="Times New Roman" w:hAnsiTheme="minorHAnsi"/>
                <w:color w:val="000000"/>
                <w:sz w:val="20"/>
                <w:szCs w:val="20"/>
              </w:rPr>
              <w:t xml:space="preserve"> </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Serial?</w:t>
            </w:r>
            <w:r w:rsidR="00F344F8">
              <w:rPr>
                <w:rFonts w:asciiTheme="minorHAnsi" w:eastAsia="Times New Roman" w:hAnsiTheme="minorHAnsi"/>
                <w:color w:val="000000"/>
                <w:sz w:val="20"/>
                <w:szCs w:val="20"/>
              </w:rPr>
              <w:t>*</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Parallel?</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Warm Start?</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Pre-Emption?</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Parameter Correction?</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7F62EB" w:rsidP="002F6D04">
            <w:pPr>
              <w:spacing w:after="0" w:line="240" w:lineRule="auto"/>
              <w:jc w:val="right"/>
              <w:rPr>
                <w:rFonts w:asciiTheme="minorHAnsi" w:eastAsia="Times New Roman" w:hAnsiTheme="minorHAnsi"/>
                <w:color w:val="000000"/>
                <w:sz w:val="20"/>
                <w:szCs w:val="20"/>
              </w:rPr>
            </w:pPr>
            <w:r>
              <w:rPr>
                <w:rFonts w:asciiTheme="minorHAnsi" w:eastAsia="Times New Roman" w:hAnsiTheme="minorHAnsi"/>
                <w:color w:val="000000"/>
                <w:sz w:val="20"/>
                <w:szCs w:val="20"/>
              </w:rPr>
              <w:t xml:space="preserve">List of </w:t>
            </w:r>
            <w:r w:rsidR="00943C47" w:rsidRPr="0053202D">
              <w:rPr>
                <w:rFonts w:asciiTheme="minorHAnsi" w:eastAsia="Times New Roman" w:hAnsiTheme="minorHAnsi"/>
                <w:color w:val="000000"/>
                <w:sz w:val="20"/>
                <w:szCs w:val="20"/>
              </w:rPr>
              <w:t>Initial Parameters?</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Math and Stats?</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Line Search?</w:t>
            </w:r>
          </w:p>
        </w:tc>
        <w:tc>
          <w:tcPr>
            <w:tcW w:w="4566" w:type="dxa"/>
            <w:tcBorders>
              <w:top w:val="single" w:sz="4" w:space="0" w:color="auto"/>
              <w:left w:val="nil"/>
              <w:bottom w:val="double" w:sz="6" w:space="0" w:color="auto"/>
              <w:right w:val="single" w:sz="4" w:space="0" w:color="auto"/>
            </w:tcBorders>
            <w:shd w:val="clear" w:color="auto" w:fill="auto"/>
            <w:noWrap/>
            <w:vAlign w:val="bottom"/>
            <w:hideMark/>
          </w:tcPr>
          <w:p w:rsidR="00943C47" w:rsidRPr="0053202D" w:rsidRDefault="00943C47" w:rsidP="0053202D">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Reference</w:t>
            </w:r>
            <w:r w:rsidR="004B5BE4">
              <w:rPr>
                <w:rFonts w:asciiTheme="minorHAnsi" w:eastAsia="Times New Roman" w:hAnsiTheme="minorHAnsi"/>
                <w:color w:val="000000"/>
                <w:sz w:val="20"/>
                <w:szCs w:val="20"/>
              </w:rPr>
              <w:t xml:space="preserve"> or Contact</w:t>
            </w:r>
            <w:r w:rsidR="00E57A99">
              <w:rPr>
                <w:rFonts w:asciiTheme="minorHAnsi" w:eastAsia="Times New Roman" w:hAnsiTheme="minorHAnsi"/>
                <w:color w:val="000000"/>
                <w:sz w:val="20"/>
                <w:szCs w:val="20"/>
              </w:rPr>
              <w:t xml:space="preserve"> Information</w:t>
            </w:r>
          </w:p>
        </w:tc>
      </w:tr>
      <w:tr w:rsidR="00943C47" w:rsidRPr="005A241E" w:rsidTr="00266A1D">
        <w:trPr>
          <w:trHeight w:val="315"/>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943C47" w:rsidRDefault="00943C47" w:rsidP="00943C47">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Deterministic (Local Sear</w:t>
            </w:r>
            <w:r w:rsidR="00AA4422">
              <w:rPr>
                <w:rFonts w:asciiTheme="minorHAnsi" w:eastAsia="Times New Roman" w:hAnsiTheme="minorHAnsi"/>
                <w:color w:val="000000"/>
                <w:sz w:val="20"/>
                <w:szCs w:val="20"/>
              </w:rPr>
              <w:t>ch) Algorithms</w:t>
            </w:r>
          </w:p>
        </w:tc>
      </w:tr>
      <w:tr w:rsidR="00943C47" w:rsidRPr="005A241E" w:rsidTr="000F3E04">
        <w:trPr>
          <w:trHeight w:val="315"/>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BISECT</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Bisection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9712DA"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&lt;EndNote&gt;&lt;Cite&gt;&lt;Author&gt;Corliss&lt;/Author&gt;&lt;Year&gt;1977&lt;/Year&gt;&lt;RecNum&gt;739&lt;/RecNum&gt;&lt;DisplayText&gt;(Corliss, 1977)&lt;/DisplayText&gt;&lt;record&gt;&lt;rec-number&gt;739&lt;/rec-number&gt;&lt;foreign-keys&gt;&lt;key app="EN" db-id="easxaprsya05rfef2p9pp95nde0zw9pvx09t" timestamp="1438964115"&gt;739&lt;/key&gt;&lt;/foreign-keys&gt;&lt;ref-type name="Journal Article"&gt;17&lt;/ref-type&gt;&lt;contributors&gt;&lt;authors&gt;&lt;author&gt;Corliss, George&lt;/author&gt;&lt;/authors&gt;&lt;/contributors&gt;&lt;titles&gt;&lt;title&gt;Which root does the bisection algorithm find?&lt;/title&gt;&lt;secondary-title&gt;Siam Review&lt;/secondary-title&gt;&lt;/titles&gt;&lt;periodical&gt;&lt;full-title&gt;Siam Review&lt;/full-title&gt;&lt;/periodical&gt;&lt;pages&gt;325-327&lt;/pages&gt;&lt;volume&gt;19&lt;/volume&gt;&lt;number&gt;2&lt;/number&gt;&lt;dates&gt;&lt;year&gt;1977&lt;/year&gt;&lt;/dates&gt;&lt;isbn&gt;0036-1445&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6" w:tooltip="Corliss, 1977 #739" w:history="1">
              <w:r w:rsidR="00E37642">
                <w:rPr>
                  <w:rFonts w:asciiTheme="minorHAnsi" w:eastAsia="Times New Roman" w:hAnsiTheme="minorHAnsi"/>
                  <w:noProof/>
                  <w:color w:val="000000"/>
                  <w:sz w:val="20"/>
                  <w:szCs w:val="20"/>
                </w:rPr>
                <w:t>Corliss, 1977</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FLRV</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Fletcher-Reeves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&lt;EndNote&gt;&lt;Cite&gt;&lt;Author&gt;Fletcher&lt;/Author&gt;&lt;Year&gt;1964&lt;/Year&gt;&lt;RecNum&gt;740&lt;/RecNum&gt;&lt;DisplayText&gt;(Fletcher and Reeves, 1964)&lt;/DisplayText&gt;&lt;record&gt;&lt;rec-number&gt;740&lt;/rec-number&gt;&lt;foreign-keys&gt;&lt;key app="EN" db-id="easxaprsya05rfef2p9pp95nde0zw9pvx09t" timestamp="1438964261"&gt;740&lt;/key&gt;&lt;/foreign-keys&gt;&lt;ref-type name="Journal Article"&gt;17&lt;/ref-type&gt;&lt;contributors&gt;&lt;authors&gt;&lt;author&gt;Fletcher, R&lt;/author&gt;&lt;author&gt;Reeves, Colin M&lt;/author&gt;&lt;/authors&gt;&lt;/contributors&gt;&lt;titles&gt;&lt;title&gt;Function minimization by conjugate gradients&lt;/title&gt;&lt;secondary-title&gt;The computer journal&lt;/secondary-title&gt;&lt;/titles&gt;&lt;periodical&gt;&lt;full-title&gt;The computer journal&lt;/full-title&gt;&lt;/periodical&gt;&lt;pages&gt;149-154&lt;/pages&gt;&lt;volume&gt;7&lt;/volume&gt;&lt;number&gt;2&lt;/number&gt;&lt;dates&gt;&lt;year&gt;1964&lt;/year&gt;&lt;/dates&gt;&lt;isbn&gt;0010-4620&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4" w:tooltip="Fletcher, 1964 #740" w:history="1">
              <w:r w:rsidR="00E37642">
                <w:rPr>
                  <w:rFonts w:asciiTheme="minorHAnsi" w:eastAsia="Times New Roman" w:hAnsiTheme="minorHAnsi"/>
                  <w:noProof/>
                  <w:color w:val="000000"/>
                  <w:sz w:val="20"/>
                  <w:szCs w:val="20"/>
                </w:rPr>
                <w:t>Fletcher and Reeves, 1964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r w:rsidRPr="0053202D">
              <w:rPr>
                <w:rFonts w:asciiTheme="minorHAnsi" w:eastAsia="Times New Roman" w:hAnsiTheme="minorHAnsi"/>
                <w:color w:val="000000"/>
                <w:sz w:val="20"/>
                <w:szCs w:val="20"/>
              </w:rPr>
              <w:t xml:space="preserve"> </w:t>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GML</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Gauss-Marquardt-Levenberg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&lt;EndNote&gt;&lt;Cite&gt;&lt;Author&gt;Levenberg&lt;/Author&gt;&lt;Year&gt;1944&lt;/Year&gt;&lt;RecNum&gt;327&lt;/RecNum&gt;&lt;DisplayText&gt;(Levenberg, 1944; Marquardt, 1963)&lt;/DisplayText&gt;&lt;record&gt;&lt;rec-number&gt;327&lt;/rec-number&gt;&lt;foreign-keys&gt;&lt;key app="EN" db-id="easxaprsya05rfef2p9pp95nde0zw9pvx09t" timestamp="0"&gt;327&lt;/key&gt;&lt;/foreign-keys&gt;&lt;ref-type name="Journal Article"&gt;17&lt;/ref-type&gt;&lt;contributors&gt;&lt;authors&gt;&lt;author&gt;Levenberg, K&lt;/author&gt;&lt;/authors&gt;&lt;/contributors&gt;&lt;titles&gt;&lt;title&gt;A Method for the Solution of Certain Problems in Least Squares&lt;/title&gt;&lt;secondary-title&gt;Quarterly of Applied Mathematics&lt;/secondary-title&gt;&lt;/titles&gt;&lt;pages&gt;164-168&lt;/pages&gt;&lt;volume&gt;2&lt;/volume&gt;&lt;keywords&gt;&lt;keyword&gt;optimization, GML&lt;/keyword&gt;&lt;/keywords&gt;&lt;dates&gt;&lt;year&gt;1944&lt;/year&gt;&lt;/dates&gt;&lt;urls&gt;&lt;/urls&gt;&lt;/record&gt;&lt;/Cite&gt;&lt;Cite&gt;&lt;Author&gt;Marquardt&lt;/Author&gt;&lt;Year&gt;1963&lt;/Year&gt;&lt;RecNum&gt;351&lt;/RecNum&gt;&lt;record&gt;&lt;rec-number&gt;351&lt;/rec-number&gt;&lt;foreign-keys&gt;&lt;key app="EN" db-id="easxaprsya05rfef2p9pp95nde0zw9pvx09t" timestamp="0"&gt;351&lt;/key&gt;&lt;/foreign-keys&gt;&lt;ref-type name="Journal Article"&gt;17&lt;/ref-type&gt;&lt;contributors&gt;&lt;authors&gt;&lt;author&gt;Marquardt, D&lt;/author&gt;&lt;/authors&gt;&lt;/contributors&gt;&lt;titles&gt;&lt;title&gt;An Algorithm for Least-Squares Estimation of Nonlinear Parameters&lt;/title&gt;&lt;secondary-title&gt;SIAM Journal on Applied Mathematics&lt;/secondary-title&gt;&lt;/titles&gt;&lt;pages&gt;431-441&lt;/pages&gt;&lt;volume&gt;11&lt;/volume&gt;&lt;keywords&gt;&lt;keyword&gt;optimization, GML&lt;/keyword&gt;&lt;/keywords&gt;&lt;dates&gt;&lt;year&gt;1963&lt;/year&gt;&lt;/dates&gt;&lt;urls&gt;&lt;/urls&gt;&lt;/record&gt;&lt;/Cite&gt;&lt;/EndNote&gt;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36" w:tooltip="Levenberg, 1944 #327" w:history="1">
              <w:r w:rsidR="00E37642">
                <w:rPr>
                  <w:rFonts w:asciiTheme="minorHAnsi" w:eastAsia="Times New Roman" w:hAnsiTheme="minorHAnsi"/>
                  <w:noProof/>
                  <w:color w:val="000000"/>
                  <w:sz w:val="20"/>
                  <w:szCs w:val="20"/>
                </w:rPr>
                <w:t>Levenberg, 1944</w:t>
              </w:r>
            </w:hyperlink>
            <w:r>
              <w:rPr>
                <w:rFonts w:asciiTheme="minorHAnsi" w:eastAsia="Times New Roman" w:hAnsiTheme="minorHAnsi"/>
                <w:noProof/>
                <w:color w:val="000000"/>
                <w:sz w:val="20"/>
                <w:szCs w:val="20"/>
              </w:rPr>
              <w:t xml:space="preserve">; </w:t>
            </w:r>
            <w:hyperlink w:anchor="_ENREF_39" w:tooltip="Marquardt, 1963 #351" w:history="1">
              <w:r w:rsidR="00E37642">
                <w:rPr>
                  <w:rFonts w:asciiTheme="minorHAnsi" w:eastAsia="Times New Roman" w:hAnsiTheme="minorHAnsi"/>
                  <w:noProof/>
                  <w:color w:val="000000"/>
                  <w:sz w:val="20"/>
                  <w:szCs w:val="20"/>
                </w:rPr>
                <w:t>Marquardt, 1963</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230629"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MSGML</w:t>
            </w:r>
          </w:p>
        </w:tc>
        <w:tc>
          <w:tcPr>
            <w:tcW w:w="4257"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Multi-Start GML with Trajectory Repulsion</w:t>
            </w: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4B5BE4">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230629"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7F7F7F" w:themeFill="text1" w:themeFillTint="80"/>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4566" w:type="dxa"/>
            <w:tcBorders>
              <w:top w:val="nil"/>
              <w:left w:val="nil"/>
              <w:bottom w:val="single" w:sz="4" w:space="0" w:color="auto"/>
              <w:right w:val="single" w:sz="4" w:space="0" w:color="auto"/>
            </w:tcBorders>
            <w:shd w:val="clear" w:color="auto" w:fill="auto"/>
            <w:noWrap/>
            <w:vAlign w:val="center"/>
          </w:tcPr>
          <w:p w:rsidR="00230629"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&lt;EndNote&gt;&lt;Cite&gt;&lt;Author&gt;Skahill&lt;/Author&gt;&lt;Year&gt;2006&lt;/Year&gt;&lt;RecNum&gt;741&lt;/RecNum&gt;&lt;DisplayText&gt;(Skahill and Doherty, 2006)&lt;/DisplayText&gt;&lt;record&gt;&lt;rec-number&gt;741&lt;/rec-number&gt;&lt;foreign-keys&gt;&lt;key app="EN" db-id="easxaprsya05rfef2p9pp95nde0zw9pvx09t" timestamp="1438964437"&gt;741&lt;/key&gt;&lt;/foreign-keys&gt;&lt;ref-type name="Journal Article"&gt;17&lt;/ref-type&gt;&lt;contributors&gt;&lt;authors&gt;&lt;author&gt;Skahill, Brian E&lt;/author&gt;&lt;author&gt;Doherty, John&lt;/author&gt;&lt;/authors&gt;&lt;/contributors&gt;&lt;titles&gt;&lt;title&gt;Efficient accommodation of local minima in watershed model calibration&lt;/title&gt;&lt;secondary-title&gt;Journal of Hydrology&lt;/secondary-title&gt;&lt;/titles&gt;&lt;periodical&gt;&lt;full-title&gt;Journal of Hydrology&lt;/full-title&gt;&lt;/periodical&gt;&lt;pages&gt;122-139&lt;/pages&gt;&lt;volume&gt;329&lt;/volume&gt;&lt;number&gt;1&lt;/number&gt;&lt;dates&gt;&lt;year&gt;2006&lt;/year&gt;&lt;/dates&gt;&lt;isbn&gt;0022-1694&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0" w:tooltip="Skahill, 2006 #741" w:history="1">
              <w:r w:rsidR="00E37642">
                <w:rPr>
                  <w:rFonts w:asciiTheme="minorHAnsi" w:eastAsia="Times New Roman" w:hAnsiTheme="minorHAnsi"/>
                  <w:noProof/>
                  <w:color w:val="000000"/>
                  <w:sz w:val="20"/>
                  <w:szCs w:val="20"/>
                </w:rPr>
                <w:t>Skahill and Doherty, 2006</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GRID</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Grid-based Exhaustive Search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971B1" w:rsidP="00D669E8">
            <w:pPr>
              <w:spacing w:after="0" w:line="240" w:lineRule="auto"/>
              <w:jc w:val="left"/>
              <w:rPr>
                <w:rFonts w:asciiTheme="minorHAnsi" w:eastAsia="Times New Roman" w:hAnsiTheme="minorHAnsi"/>
                <w:color w:val="000000"/>
                <w:sz w:val="20"/>
                <w:szCs w:val="20"/>
              </w:rPr>
            </w:pPr>
            <w:hyperlink r:id="rId11" w:history="1">
              <w:r w:rsidR="00FA7B3B" w:rsidRPr="00ED2932">
                <w:rPr>
                  <w:rStyle w:val="Hyperlink"/>
                  <w:rFonts w:asciiTheme="minorHAnsi" w:eastAsia="Times New Roman" w:hAnsiTheme="minorHAnsi"/>
                  <w:sz w:val="20"/>
                  <w:szCs w:val="20"/>
                </w:rPr>
                <w:t>lsmatott@buffalo.edu</w:t>
              </w:r>
            </w:hyperlink>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POWL</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Powell's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E37642">
              <w:rPr>
                <w:rFonts w:asciiTheme="minorHAnsi" w:eastAsia="Times New Roman" w:hAnsiTheme="minorHAnsi"/>
                <w:color w:val="000000"/>
                <w:sz w:val="20"/>
                <w:szCs w:val="20"/>
              </w:rPr>
              <w:instrText xml:space="preserve"> ADDIN EN.CITE &lt;EndNote&gt;&lt;Cite&gt;&lt;Author&gt;Powell&lt;/Author&gt;&lt;Year&gt;1977&lt;/Year&gt;&lt;RecNum&gt;63&lt;/RecNum&gt;&lt;DisplayText&gt;(Powell, 1977)&lt;/DisplayText&gt;&lt;record&gt;&lt;rec-number&gt;63&lt;/rec-number&gt;&lt;foreign-keys&gt;&lt;key app="EN" db-id="9z9rrx5acvsrw6exed5vet2ht0xdd5250dep"&gt;63&lt;/key&gt;&lt;/foreign-keys&gt;&lt;ref-type name="Journal Article"&gt;17&lt;/ref-type&gt;&lt;contributors&gt;&lt;authors&gt;&lt;author&gt;Powell, M. J. D.&lt;/author&gt;&lt;/authors&gt;&lt;/contributors&gt;&lt;titles&gt;&lt;title&gt;Restart Procedures for the Conjugate Gradient Method&lt;/title&gt;&lt;secondary-title&gt;Mathematical Programming&lt;/secondary-title&gt;&lt;/titles&gt;&lt;pages&gt;241-254&lt;/pages&gt;&lt;volume&gt;12&lt;/volume&gt;&lt;number&gt;1&lt;/number&gt;&lt;keywords&gt;&lt;keyword&gt;Mathematics and Statistics&lt;/keyword&gt;&lt;/keywords&gt;&lt;dates&gt;&lt;year&gt;1977&lt;/year&gt;&lt;/dates&gt;&lt;publisher&gt;Springer Berlin / Heidelberg&lt;/publisher&gt;&lt;isbn&gt;0025-5610&lt;/isbn&gt;&lt;urls&gt;&lt;related-urls&gt;&lt;url&gt;http://dx.doi.org/10.1007/BF01593790&lt;/url&gt;&lt;/related-urls&gt;&lt;/urls&gt;&lt;electronic-resource-num&gt;10.1007/bf01593790&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45" w:tooltip="Powell, 1977 #63" w:history="1">
              <w:r w:rsidR="00E37642">
                <w:rPr>
                  <w:rFonts w:asciiTheme="minorHAnsi" w:eastAsia="Times New Roman" w:hAnsiTheme="minorHAnsi"/>
                  <w:noProof/>
                  <w:color w:val="000000"/>
                  <w:sz w:val="20"/>
                  <w:szCs w:val="20"/>
                </w:rPr>
                <w:t>Powell, 1977</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STPDSC</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Steepest Descent</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&lt;EndNote&gt;&lt;Cite&gt;&lt;Author&gt;Bertsekas&lt;/Author&gt;&lt;Year&gt;2014&lt;/Year&gt;&lt;RecNum&gt;742&lt;/RecNum&gt;&lt;DisplayText&gt;(Bertsekas, 2014)&lt;/DisplayText&gt;&lt;record&gt;&lt;rec-number&gt;742&lt;/rec-number&gt;&lt;foreign-keys&gt;&lt;key app="EN" db-id="easxaprsya05rfef2p9pp95nde0zw9pvx09t" timestamp="1438964763"&gt;742&lt;/key&gt;&lt;/foreign-keys&gt;&lt;ref-type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9" w:tooltip="Bertsekas, 2014 #742" w:history="1">
              <w:r w:rsidR="00E37642">
                <w:rPr>
                  <w:rFonts w:asciiTheme="minorHAnsi" w:eastAsia="Times New Roman" w:hAnsiTheme="minorHAnsi"/>
                  <w:noProof/>
                  <w:color w:val="000000"/>
                  <w:sz w:val="20"/>
                  <w:szCs w:val="20"/>
                </w:rPr>
                <w:t>Bertsekas, 2014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943C47" w:rsidRPr="0053202D" w:rsidRDefault="00943C47"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Heuristic</w:t>
            </w:r>
            <w:r w:rsidR="00AA4422">
              <w:rPr>
                <w:rFonts w:asciiTheme="minorHAnsi" w:eastAsia="Times New Roman" w:hAnsiTheme="minorHAnsi"/>
                <w:color w:val="000000"/>
                <w:sz w:val="20"/>
                <w:szCs w:val="20"/>
              </w:rPr>
              <w:t xml:space="preserve"> (Global Search)</w:t>
            </w:r>
            <w:r>
              <w:rPr>
                <w:rFonts w:asciiTheme="minorHAnsi" w:eastAsia="Times New Roman" w:hAnsiTheme="minorHAnsi"/>
                <w:color w:val="000000"/>
                <w:sz w:val="20"/>
                <w:szCs w:val="20"/>
              </w:rPr>
              <w:t xml:space="preserve"> Algorithms</w:t>
            </w:r>
          </w:p>
        </w:tc>
      </w:tr>
      <w:tr w:rsidR="00943C47" w:rsidRPr="005A241E" w:rsidTr="00B06C41">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APPSO</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Particle Swarm Optimization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&lt;EndNote&gt;&lt;Cite&gt;&lt;Author&gt;Venter&lt;/Author&gt;&lt;Year&gt;2006&lt;/Year&gt;&lt;RecNum&gt;743&lt;/RecNum&gt;&lt;DisplayText&gt;(Venter and Sobieszczanski-Sobieski, 2006)&lt;/DisplayText&gt;&lt;record&gt;&lt;rec-number&gt;743&lt;/rec-number&gt;&lt;foreign-keys&gt;&lt;key app="EN" db-id="easxaprsya05rfef2p9pp95nde0zw9pvx09t" timestamp="1438964935"&gt;743&lt;/key&gt;&lt;/foreign-keys&gt;&lt;ref-type name="Journal Article"&gt;17&lt;/ref-type&gt;&lt;contributors&gt;&lt;authors&gt;&lt;author&gt;Venter, Gerhard&lt;/author&gt;&lt;author&gt;Sobieszczanski-Sobieski, Jaroslaw&lt;/author&gt;&lt;/authors&gt;&lt;/contributors&gt;&lt;titles&gt;&lt;title&gt;Parallel particle swarm optimization algorithm accelerated by asynchronous evaluations&lt;/title&gt;&lt;secondary-title&gt;Journal of Aerospace Computing, Information, and Communication&lt;/secondary-title&gt;&lt;/titles&gt;&lt;periodical&gt;&lt;full-title&gt;Journal of Aerospace Computing, Information, and Communication&lt;/full-title&gt;&lt;/periodical&gt;&lt;pages&gt;123-137&lt;/pages&gt;&lt;volume&gt;3&lt;/volume&gt;&lt;number&gt;3&lt;/number&gt;&lt;dates&gt;&lt;year&gt;2006&lt;/year&gt;&lt;/dates&gt;&lt;isbn&gt;1542-9423&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8" w:tooltip="Venter, 2006 #743" w:history="1">
              <w:r w:rsidR="00E37642">
                <w:rPr>
                  <w:rFonts w:asciiTheme="minorHAnsi" w:eastAsia="Times New Roman" w:hAnsiTheme="minorHAnsi"/>
                  <w:noProof/>
                  <w:color w:val="000000"/>
                  <w:sz w:val="20"/>
                  <w:szCs w:val="20"/>
                </w:rPr>
                <w:t>Venter and Sobieszczanski-Sobieski, 2006</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BEERS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Balanced E</w:t>
            </w:r>
            <w:r w:rsidR="004B5BE4">
              <w:rPr>
                <w:rFonts w:asciiTheme="minorHAnsi" w:eastAsia="Times New Roman" w:hAnsiTheme="minorHAnsi"/>
                <w:color w:val="000000"/>
                <w:sz w:val="20"/>
                <w:szCs w:val="20"/>
              </w:rPr>
              <w:t>x</w:t>
            </w:r>
            <w:r w:rsidRPr="0053202D">
              <w:rPr>
                <w:rFonts w:asciiTheme="minorHAnsi" w:eastAsia="Times New Roman" w:hAnsiTheme="minorHAnsi"/>
                <w:color w:val="000000"/>
                <w:sz w:val="20"/>
                <w:szCs w:val="20"/>
              </w:rPr>
              <w:t>ploration-Exploitation Random Search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971B1" w:rsidP="00D669E8">
            <w:pPr>
              <w:spacing w:after="0" w:line="240" w:lineRule="auto"/>
              <w:jc w:val="left"/>
              <w:rPr>
                <w:rFonts w:asciiTheme="minorHAnsi" w:eastAsia="Times New Roman" w:hAnsiTheme="minorHAnsi"/>
                <w:color w:val="000000"/>
                <w:sz w:val="20"/>
                <w:szCs w:val="20"/>
              </w:rPr>
            </w:pPr>
            <w:hyperlink r:id="rId12" w:history="1">
              <w:r w:rsidR="004B5BE4" w:rsidRPr="007116D7">
                <w:rPr>
                  <w:rStyle w:val="Hyperlink"/>
                  <w:rFonts w:asciiTheme="minorHAnsi" w:eastAsia="Times New Roman" w:hAnsiTheme="minorHAnsi"/>
                  <w:sz w:val="20"/>
                  <w:szCs w:val="20"/>
                </w:rPr>
                <w:t>lsmatott@buffalo.edu</w:t>
              </w:r>
            </w:hyperlink>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BGA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Binary-coded Genetic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&lt;EndNote&gt;&lt;Cite&gt;&lt;Author&gt;Yoon&lt;/Author&gt;&lt;Year&gt;1999&lt;/Year&gt;&lt;RecNum&gt;745&lt;/RecNum&gt;&lt;DisplayText&gt;(Yoon and Shoemaker, 1999)&lt;/DisplayText&gt;&lt;record&gt;&lt;rec-number&gt;745&lt;/rec-number&gt;&lt;foreign-keys&gt;&lt;key app="EN" db-id="easxaprsya05rfef2p9pp95nde0zw9pvx09t" timestamp="1438965045"&gt;745&lt;/key&gt;&lt;/foreign-keys&gt;&lt;ref-type name="Journal Article"&gt;17&lt;/ref-type&gt;&lt;contributors&gt;&lt;authors&gt;&lt;author&gt;Yoon, Jae-Heung&lt;/author&gt;&lt;author&gt;Shoemaker, Christine A&lt;/author&gt;&lt;/authors&gt;&lt;/contributors&gt;&lt;titles&gt;&lt;title&gt;Comparison of optimization methods for ground-water bioremediation&lt;/title&gt;&lt;secondary-title&gt;Journal of Water Resources Planning and Management&lt;/secondary-title&gt;&lt;/titles&gt;&lt;periodical&gt;&lt;full-title&gt;Journal of Water Resources Planning and Management&lt;/full-title&gt;&lt;/periodical&gt;&lt;dates&gt;&lt;year&gt;1999&lt;/year&gt;&lt;/dates&gt;&lt;urls&gt;&lt;/urls&gt;&lt;/record&gt;&lt;/Cite&gt;&lt;/EndNote&gt;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61" w:tooltip="Yoon, 1999 #745" w:history="1">
              <w:r w:rsidR="00E37642">
                <w:rPr>
                  <w:rFonts w:asciiTheme="minorHAnsi" w:eastAsia="Times New Roman" w:hAnsiTheme="minorHAnsi"/>
                  <w:noProof/>
                  <w:color w:val="000000"/>
                  <w:sz w:val="20"/>
                  <w:szCs w:val="20"/>
                </w:rPr>
                <w:t>Yoon and Shoemaker, 1999</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CSA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Combinatorial Simulated Annealing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&lt;EndNote&gt;&lt;Cite&gt;&lt;Author&gt;Kirkpatrick&lt;/Author&gt;&lt;Year&gt;1983&lt;/Year&gt;&lt;RecNum&gt;4&lt;/RecNum&gt;&lt;DisplayText&gt;(Kirkpatrick&lt;style face="italic"&gt; et al.&lt;/style&gt;, 1983)&lt;/DisplayText&gt;&lt;record&gt;&lt;rec-number&gt;4&lt;/rec-number&gt;&lt;foreign-keys&gt;&lt;key app="EN" db-id="easxaprsya05rfef2p9pp95nde0zw9pvx09t" timestamp="0"&gt;4&lt;/key&gt;&lt;/foreign-keys&gt;&lt;ref-type name="Journal Article"&gt;17&lt;/ref-type&gt;&lt;contributors&gt;&lt;authors&gt;&lt;author&gt;Kirkpatrick, S.&lt;/author&gt;&lt;author&gt;Gelatt, C. D., Jr.&lt;/author&gt;&lt;author&gt;Vecchi, M. P.&lt;/author&gt;&lt;/authors&gt;&lt;/contributors&gt;&lt;titles&gt;&lt;title&gt;Optimization by Simulated Annealing&lt;/title&gt;&lt;secondary-title&gt;Science&lt;/secondary-title&gt;&lt;/titles&gt;&lt;pages&gt;671-680&lt;/pages&gt;&lt;volume&gt;220&lt;/volume&gt;&lt;number&gt;4598&lt;/number&gt;&lt;dates&gt;&lt;year&gt;1983&lt;/year&gt;&lt;pub-dates&gt;&lt;date&gt;May 13, 1983&lt;/date&gt;&lt;/pub-dates&gt;&lt;/dates&gt;&lt;urls&gt;&lt;related-urls&gt;&lt;url&gt;http://www.sciencemag.org/cgi/content/abstract/220/4598/671&lt;/url&gt;&lt;/related-urls&gt;&lt;/urls&gt;&lt;electronic-resource-num&gt;10.1126/science.220.4598.671&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34" w:tooltip="Kirkpatrick, 1983 #4" w:history="1">
              <w:r w:rsidR="00E37642">
                <w:rPr>
                  <w:rFonts w:asciiTheme="minorHAnsi" w:eastAsia="Times New Roman" w:hAnsiTheme="minorHAnsi"/>
                  <w:noProof/>
                  <w:color w:val="000000"/>
                  <w:sz w:val="20"/>
                  <w:szCs w:val="20"/>
                </w:rPr>
                <w:t>Kirkpatrick</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1983</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Discrete 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&lt;EndNote&gt;&lt;Cite&gt;&lt;Author&gt;Tolson&lt;/Author&gt;&lt;Year&gt;2009&lt;/Year&gt;&lt;RecNum&gt;746&lt;/RecNum&gt;&lt;DisplayText&gt;(Tolson&lt;style face="italic"&gt; et al.&lt;/style&gt;, 2009)&lt;/DisplayText&gt;&lt;record&gt;&lt;rec-number&gt;746&lt;/rec-number&gt;&lt;foreign-keys&gt;&lt;key app="EN" db-id="easxaprsya05rfef2p9pp95nde0zw9pvx09t" timestamp="1438965184"&gt;746&lt;/key&gt;&lt;/foreign-keys&gt;&lt;ref-type name="Journal Article"&gt;17&lt;/ref-type&gt;&lt;contributors&gt;&lt;authors&gt;&lt;author&gt;Tolson, Bryan A&lt;/author&gt;&lt;author&gt;Asadzadeh, Masoud&lt;/author&gt;&lt;author&gt;Maier, Holger R&lt;/author&gt;&lt;author&gt;Zecchin, Aaron&lt;/author&gt;&lt;/authors&gt;&lt;/contributors&gt;&lt;titles&gt;&lt;title&gt;Hybrid discrete dynamically dimensioned search (HD‐DDS) algorithm for water distribution system design optimization&lt;/title&gt;&lt;secondary-title&gt;Water Resources Research&lt;/secondary-title&gt;&lt;/titles&gt;&lt;periodical&gt;&lt;full-title&gt;Water Resources Research&lt;/full-title&gt;&lt;/periodical&gt;&lt;volume&gt;45&lt;/volume&gt;&lt;number&gt;12&lt;/number&gt;&lt;dates&gt;&lt;year&gt;2009&lt;/year&gt;&lt;/dates&gt;&lt;isbn&gt;1944-7973&lt;/isbn&gt;&lt;urls&gt;&lt;/urls&gt;&lt;/record&gt;&lt;/Cite&gt;&lt;/EndNote&gt;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5" w:tooltip="Tolson, 2009 #746" w:history="1">
              <w:r w:rsidR="00E37642">
                <w:rPr>
                  <w:rFonts w:asciiTheme="minorHAnsi" w:eastAsia="Times New Roman" w:hAnsiTheme="minorHAnsi"/>
                  <w:noProof/>
                  <w:color w:val="000000"/>
                  <w:sz w:val="20"/>
                  <w:szCs w:val="20"/>
                </w:rPr>
                <w:t>Tolson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2009</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Dynamically Dimensioned Search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&lt;EndNote&gt;&lt;Cite&gt;&lt;Author&gt;Tolson&lt;/Author&gt;&lt;Year&gt;2007&lt;/Year&gt;&lt;RecNum&gt;514&lt;/RecNum&gt;&lt;DisplayText&gt;(Tolson and Shoemaker, 2007)&lt;/DisplayText&gt;&lt;record&gt;&lt;rec-number&gt;514&lt;/rec-number&gt;&lt;foreign-keys&gt;&lt;key app="EN" db-id="easxaprsya05rfef2p9pp95nde0zw9pvx09t" timestamp="0"&gt;514&lt;/key&gt;&lt;/foreign-keys&gt;&lt;ref-type name="Journal Article"&gt;17&lt;/ref-type&gt;&lt;contributors&gt;&lt;authors&gt;&lt;author&gt;Tolson, B A&lt;/author&gt;&lt;author&gt;Shoemaker, C A&lt;/author&gt;&lt;/authors&gt;&lt;/contributors&gt;&lt;titles&gt;&lt;title&gt;Dynamically dimensioned search algorithm for computationally efficient watershed model calibration&lt;/title&gt;&lt;secondary-title&gt;Water Resources Research&lt;/secondary-title&gt;&lt;/titles&gt;&lt;periodical&gt;&lt;full-title&gt;Water Resources Research&lt;/full-title&gt;&lt;/periodical&gt;&lt;volume&gt;43(1): W01413, doi:10.1029/2005WR004723&lt;/volume&gt;&lt;dates&gt;&lt;year&gt;2007&lt;/year&gt;&lt;/dates&gt;&lt;urls&gt;&lt;/urls&gt;&lt;/record&gt;&lt;/Cite&gt;&lt;/EndNote&gt;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3" w:tooltip="Tolson, 2007 #514" w:history="1">
              <w:r w:rsidR="00E37642">
                <w:rPr>
                  <w:rFonts w:asciiTheme="minorHAnsi" w:eastAsia="Times New Roman" w:hAnsiTheme="minorHAnsi"/>
                  <w:noProof/>
                  <w:color w:val="000000"/>
                  <w:sz w:val="20"/>
                  <w:szCs w:val="20"/>
                </w:rPr>
                <w:t>Tolson and Shoemaker, 2007</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&lt;EndNote&gt;&lt;Cite&gt;&lt;Author&gt;Tolson&lt;/Author&gt;&lt;Year&gt;2014&lt;/Year&gt;&lt;RecNum&gt;747&lt;/RecNum&gt;&lt;DisplayText&gt;(Tolson&lt;style face="italic"&gt; et al.&lt;/style&gt;, 2014)&lt;/DisplayText&gt;&lt;record&gt;&lt;rec-number&gt;747&lt;/rec-number&gt;&lt;foreign-keys&gt;&lt;key app="EN" db-id="easxaprsya05rfef2p9pp95nde0zw9pvx09t" timestamp="1438965256"&gt;747&lt;/key&gt;&lt;/foreign-keys&gt;&lt;ref-type name="Journal Article"&gt;17&lt;/ref-type&gt;&lt;contributors&gt;&lt;authors&gt;&lt;author&gt;Tolson, Bryan A&lt;/author&gt;&lt;author&gt;Sharma, Vimal&lt;/author&gt;&lt;author&gt;Swayne, David A&lt;/author&gt;&lt;/authors&gt;&lt;/contributors&gt;&lt;titles&gt;&lt;title&gt;Parallel Implementations of the Dynamically Dimensioned Search (DDS) Algorithm&lt;/title&gt;&lt;secondary-title&gt;ENVIRONMENTAL SOFTWARE SYSTEMS&lt;/secondary-title&gt;&lt;/titles&gt;&lt;periodical&gt;&lt;full-title&gt;ENVIRONMENTAL SOFTWARE SYSTEMS&lt;/full-title&gt;&lt;/periodical&gt;&lt;pages&gt;573&lt;/pages&gt;&lt;dates&gt;&lt;year&gt;2014&lt;/year&gt;&lt;/dates&gt;&lt;urls&gt;&lt;/urls&gt;&lt;/record&gt;&lt;/Cite&gt;&lt;/EndNote&gt;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6" w:tooltip="Tolson, 2014 #747" w:history="1">
              <w:r w:rsidR="00E37642">
                <w:rPr>
                  <w:rFonts w:asciiTheme="minorHAnsi" w:eastAsia="Times New Roman" w:hAnsiTheme="minorHAnsi"/>
                  <w:noProof/>
                  <w:color w:val="000000"/>
                  <w:sz w:val="20"/>
                  <w:szCs w:val="20"/>
                </w:rPr>
                <w:t>Tolson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2014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Particle Swarm Optimization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fldData xml:space="preserve">PEVuZE5vdGU+PENpdGU+PEF1dGhvcj5LZW5uZWR5PC9BdXRob3I+PFllYXI+MjAwMTwvWWVhcj48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</w:fldData>
              </w:fldChar>
            </w:r>
            <w:r w:rsidR="00E37642">
              <w:rPr>
                <w:rFonts w:asciiTheme="minorHAnsi" w:eastAsia="Times New Roman" w:hAnsiTheme="minorHAnsi"/>
                <w:color w:val="000000"/>
                <w:sz w:val="20"/>
                <w:szCs w:val="20"/>
              </w:rPr>
              <w:instrText xml:space="preserve"> ADDIN EN.CITE </w:instrText>
            </w:r>
            <w:r w:rsidR="00E37642">
              <w:rPr>
                <w:rFonts w:asciiTheme="minorHAnsi" w:eastAsia="Times New Roman" w:hAnsiTheme="minorHAnsi"/>
                <w:color w:val="000000"/>
                <w:sz w:val="20"/>
                <w:szCs w:val="20"/>
              </w:rPr>
              <w:fldChar w:fldCharType="begin">
                <w:fldData xml:space="preserve">PEVuZE5vdGU+PENpdGU+PEF1dGhvcj5LZW5uZWR5PC9BdXRob3I+PFllYXI+MjAwMTwvWWVhcj48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</w:fldData>
              </w:fldChar>
            </w:r>
            <w:r w:rsidR="00E37642">
              <w:rPr>
                <w:rFonts w:asciiTheme="minorHAnsi" w:eastAsia="Times New Roman" w:hAnsiTheme="minorHAnsi"/>
                <w:color w:val="000000"/>
                <w:sz w:val="20"/>
                <w:szCs w:val="20"/>
              </w:rPr>
              <w:instrText xml:space="preserve"> ADDIN EN.CITE.DATA </w:instrText>
            </w:r>
            <w:r w:rsidR="00E37642">
              <w:rPr>
                <w:rFonts w:asciiTheme="minorHAnsi" w:eastAsia="Times New Roman" w:hAnsiTheme="minorHAnsi"/>
                <w:color w:val="000000"/>
                <w:sz w:val="20"/>
                <w:szCs w:val="20"/>
              </w:rPr>
            </w:r>
            <w:r w:rsidR="00E37642">
              <w:rPr>
                <w:rFonts w:asciiTheme="minorHAnsi" w:eastAsia="Times New Roman" w:hAnsiTheme="minorHAnsi"/>
                <w:color w:val="000000"/>
                <w:sz w:val="20"/>
                <w:szCs w:val="20"/>
              </w:rPr>
              <w:fldChar w:fldCharType="end"/>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 w:tooltip="Beielstein, 2002 #95" w:history="1">
              <w:r w:rsidR="00E37642">
                <w:rPr>
                  <w:rFonts w:asciiTheme="minorHAnsi" w:eastAsia="Times New Roman" w:hAnsiTheme="minorHAnsi"/>
                  <w:noProof/>
                  <w:color w:val="000000"/>
                  <w:sz w:val="20"/>
                  <w:szCs w:val="20"/>
                </w:rPr>
                <w:t>Beielstein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2002</w:t>
              </w:r>
            </w:hyperlink>
            <w:r>
              <w:rPr>
                <w:rFonts w:asciiTheme="minorHAnsi" w:eastAsia="Times New Roman" w:hAnsiTheme="minorHAnsi"/>
                <w:noProof/>
                <w:color w:val="000000"/>
                <w:sz w:val="20"/>
                <w:szCs w:val="20"/>
              </w:rPr>
              <w:t xml:space="preserve">; </w:t>
            </w:r>
            <w:hyperlink w:anchor="_ENREF_33" w:tooltip="Kennedy, 2001 #62" w:history="1">
              <w:r w:rsidR="00E37642">
                <w:rPr>
                  <w:rFonts w:asciiTheme="minorHAnsi" w:eastAsia="Times New Roman" w:hAnsiTheme="minorHAnsi"/>
                  <w:noProof/>
                  <w:color w:val="000000"/>
                  <w:sz w:val="20"/>
                  <w:szCs w:val="20"/>
                </w:rPr>
                <w:t>Kennedy</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2001</w:t>
              </w:r>
            </w:hyperlink>
            <w:r>
              <w:rPr>
                <w:rFonts w:asciiTheme="minorHAnsi" w:eastAsia="Times New Roman" w:hAnsiTheme="minorHAnsi"/>
                <w:noProof/>
                <w:color w:val="000000"/>
                <w:sz w:val="20"/>
                <w:szCs w:val="20"/>
              </w:rPr>
              <w:t xml:space="preserve">; </w:t>
            </w:r>
            <w:hyperlink w:anchor="_ENREF_32" w:tooltip="Kennedy, 1995 #295" w:history="1">
              <w:r w:rsidR="00E37642">
                <w:rPr>
                  <w:rFonts w:asciiTheme="minorHAnsi" w:eastAsia="Times New Roman" w:hAnsiTheme="minorHAnsi"/>
                  <w:noProof/>
                  <w:color w:val="000000"/>
                  <w:sz w:val="20"/>
                  <w:szCs w:val="20"/>
                </w:rPr>
                <w:t>Kennedy and Eberhart, 1995</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RGA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Real-coded Genetic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&lt;EndNote&gt;&lt;Cite&gt;&lt;Author&gt;Yoon&lt;/Author&gt;&lt;Year&gt;2001&lt;/Year&gt;&lt;RecNum&gt;744&lt;/RecNum&gt;&lt;DisplayText&gt;(Yoon and Shoemaker, 2001)&lt;/DisplayText&gt;&lt;record&gt;&lt;rec-number&gt;744&lt;/rec-number&gt;&lt;foreign-keys&gt;&lt;key app="EN" db-id="easxaprsya05rfef2p9pp95nde0zw9pvx09t" timestamp="1438965016"&gt;744&lt;/key&gt;&lt;/foreign-keys&gt;&lt;ref-type name="Journal Article"&gt;17&lt;/ref-type&gt;&lt;contributors&gt;&lt;authors&gt;&lt;author&gt;Yoon, Jae-Heung&lt;/author&gt;&lt;author&gt;Shoemaker, Christine A&lt;/author&gt;&lt;/authors&gt;&lt;/contributors&gt;&lt;titles&gt;&lt;title&gt;Improved real-coded GA for groundwater bioremediation&lt;/title&gt;&lt;secondary-title&gt;Journal of Computing in Civil Engineering&lt;/secondary-title&gt;&lt;/titles&gt;&lt;periodical&gt;&lt;full-title&gt;Journal of Computing in Civil Engineering&lt;/full-title&gt;&lt;/periodical&gt;&lt;pages&gt;224-231&lt;/pages&gt;&lt;volume&gt;15&lt;/volume&gt;&lt;number&gt;3&lt;/number&gt;&lt;dates&gt;&lt;year&gt;2001&lt;/year&gt;&lt;/dates&gt;&lt;isbn&gt;0887-3801&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62" w:tooltip="Yoon, 2001 #744" w:history="1">
              <w:r w:rsidR="00E37642">
                <w:rPr>
                  <w:rFonts w:asciiTheme="minorHAnsi" w:eastAsia="Times New Roman" w:hAnsiTheme="minorHAnsi"/>
                  <w:noProof/>
                  <w:color w:val="000000"/>
                  <w:sz w:val="20"/>
                  <w:szCs w:val="20"/>
                </w:rPr>
                <w:t>Yoon and Shoemaker, 2001</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Simulated Annealing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&lt;EndNote&gt;&lt;Cite&gt;&lt;Author&gt;Dougherty&lt;/Author&gt;&lt;Year&gt;1991&lt;/Year&gt;&lt;RecNum&gt;748&lt;/RecNum&gt;&lt;DisplayText&gt;(Dougherty and Marryott, 1991; Marryott&lt;style face="italic"&gt; et al.&lt;/style&gt;, 1993)&lt;/DisplayText&gt;&lt;record&gt;&lt;rec-number&gt;748&lt;/rec-number&gt;&lt;foreign-keys&gt;&lt;key app="EN" db-id="easxaprsya05rfef2p9pp95nde0zw9pvx09t" timestamp="1438965400"&gt;748&lt;/key&gt;&lt;/foreign-keys&gt;&lt;ref-type name="Journal Article"&gt;17&lt;/ref-type&gt;&lt;contributors&gt;&lt;authors&gt;&lt;author&gt;Dougherty, David E&lt;/author&gt;&lt;author&gt;Marryott, Robert A&lt;/author&gt;&lt;/authors&gt;&lt;/contributors&gt;&lt;titles&gt;&lt;title&gt;Optimal groundwater management: 1. Simulated annealing&lt;/title&gt;&lt;secondary-title&gt;Water Resources Research&lt;/secondary-title&gt;&lt;/titles&gt;&lt;periodical&gt;&lt;full-title&gt;Water Resources Research&lt;/full-title&gt;&lt;/periodical&gt;&lt;pages&gt;2493-2508&lt;/pages&gt;&lt;volume&gt;27&lt;/volume&gt;&lt;number&gt;10&lt;/number&gt;&lt;dates&gt;&lt;year&gt;1991&lt;/year&gt;&lt;/dates&gt;&lt;isbn&gt;1944-7973&lt;/isbn&gt;&lt;urls&gt;&lt;/urls&gt;&lt;/record&gt;&lt;/Cite&gt;&lt;Cite&gt;&lt;Author&gt;Marryott&lt;/Author&gt;&lt;Year&gt;1993&lt;/Year&gt;&lt;RecNum&gt;749&lt;/RecNum&gt;&lt;record&gt;&lt;rec-number&gt;749&lt;/rec-number&gt;&lt;foreign-keys&gt;&lt;key app="EN" db-id="easxaprsya05rfef2p9pp95nde0zw9pvx09t" timestamp="1438965409"&gt;749&lt;/key&gt;&lt;/foreign-keys&gt;&lt;ref-type name="Journal Article"&gt;17&lt;/ref-type&gt;&lt;contributors&gt;&lt;authors&gt;&lt;author&gt;Marryott, Robert A&lt;/author&gt;&lt;author&gt;Dougherty, David E&lt;/author&gt;&lt;author&gt;Stollar, Robert L&lt;/author&gt;&lt;/authors&gt;&lt;/contributors&gt;&lt;titles&gt;&lt;title&gt;Optimal groundwater management: 2. Application of simulated annealing to a field‐scale contamination site&lt;/title&gt;&lt;secondary-title&gt;Water Resources Research&lt;/secondary-title&gt;&lt;/titles&gt;&lt;periodical&gt;&lt;full-title&gt;Water Resources Research&lt;/full-title&gt;&lt;/periodical&gt;&lt;pages&gt;847-860&lt;/pages&gt;&lt;volume&gt;29&lt;/volume&gt;&lt;number&gt;4&lt;/number&gt;&lt;dates&gt;&lt;year&gt;1993&lt;/year&gt;&lt;/dates&gt;&lt;isbn&gt;1944-7973&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8" w:tooltip="Dougherty, 1991 #748" w:history="1">
              <w:r w:rsidR="00E37642">
                <w:rPr>
                  <w:rFonts w:asciiTheme="minorHAnsi" w:eastAsia="Times New Roman" w:hAnsiTheme="minorHAnsi"/>
                  <w:noProof/>
                  <w:color w:val="000000"/>
                  <w:sz w:val="20"/>
                  <w:szCs w:val="20"/>
                </w:rPr>
                <w:t>Dougherty and Marryott, 1991</w:t>
              </w:r>
            </w:hyperlink>
            <w:r>
              <w:rPr>
                <w:rFonts w:asciiTheme="minorHAnsi" w:eastAsia="Times New Roman" w:hAnsiTheme="minorHAnsi"/>
                <w:noProof/>
                <w:color w:val="000000"/>
                <w:sz w:val="20"/>
                <w:szCs w:val="20"/>
              </w:rPr>
              <w:t xml:space="preserve">; </w:t>
            </w:r>
            <w:hyperlink w:anchor="_ENREF_40" w:tooltip="Marryott, 1993 #749" w:history="1">
              <w:r w:rsidR="00E37642">
                <w:rPr>
                  <w:rFonts w:asciiTheme="minorHAnsi" w:eastAsia="Times New Roman" w:hAnsiTheme="minorHAnsi"/>
                  <w:noProof/>
                  <w:color w:val="000000"/>
                  <w:sz w:val="20"/>
                  <w:szCs w:val="20"/>
                </w:rPr>
                <w:t>Marryott</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1993</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r w:rsidRPr="0053202D">
              <w:rPr>
                <w:rFonts w:asciiTheme="minorHAnsi" w:eastAsia="Times New Roman" w:hAnsiTheme="minorHAnsi"/>
                <w:color w:val="000000"/>
                <w:sz w:val="20"/>
                <w:szCs w:val="20"/>
              </w:rPr>
              <w:t xml:space="preserve"> </w:t>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SCE</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Shuffled Complex Evolution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&lt;EndNote&gt;&lt;Cite&gt;&lt;Author&gt;Duan&lt;/Author&gt;&lt;Year&gt;1993&lt;/Year&gt;&lt;RecNum&gt;171&lt;/RecNum&gt;&lt;DisplayText&gt;(Duan&lt;style face="italic"&gt; et al.&lt;/style&gt;, 1993; Duan&lt;style face="italic"&gt; et al.&lt;/style&gt;, 1992)&lt;/DisplayText&gt;&lt;record&gt;&lt;rec-number&gt;171&lt;/rec-number&gt;&lt;foreign-keys&gt;&lt;key app="EN" db-id="easxaprsya05rfef2p9pp95nde0zw9pvx09t" timestamp="0"&gt;171&lt;/key&gt;&lt;/foreign-keys&gt;&lt;ref-type name="Journal Article"&gt;17&lt;/ref-type&gt;&lt;contributors&gt;&lt;authors&gt;&lt;author&gt;Duan, Q.&lt;/author&gt;&lt;author&gt;V. K. Gupta&lt;/author&gt;&lt;author&gt;S. Sorooshian&lt;/author&gt;&lt;/authors&gt;&lt;/contributors&gt;&lt;titles&gt;&lt;title&gt;A shuffled complex evolution approach for effective and efficient global minimization&lt;/title&gt;&lt;secondary-title&gt;Journal of Optimization Theory and Applications&lt;/secondary-title&gt;&lt;/titles&gt;&lt;pages&gt;501– 521&lt;/pages&gt;&lt;volume&gt;76&lt;/volume&gt;&lt;number&gt;3&lt;/number&gt;&lt;keywords&gt;&lt;keyword&gt;optimization, SCE&lt;/keyword&gt;&lt;/keywords&gt;&lt;dates&gt;&lt;year&gt;1993&lt;/year&gt;&lt;/dates&gt;&lt;urls&gt;&lt;/urls&gt;&lt;/record&gt;&lt;/Cite&gt;&lt;Cite&gt;&lt;Author&gt;Duan&lt;/Author&gt;&lt;Year&gt;1992&lt;/Year&gt;&lt;RecNum&gt;172&lt;/RecNum&gt;&lt;record&gt;&lt;rec-number&gt;172&lt;/rec-number&gt;&lt;foreign-keys&gt;&lt;key app="EN" db-id="easxaprsya05rfef2p9pp95nde0zw9pvx09t" timestamp="0"&gt;172&lt;/key&gt;&lt;/foreign-keys&gt;&lt;ref-type name="Journal Article"&gt;17&lt;/ref-type&gt;&lt;contributors&gt;&lt;authors&gt;&lt;author&gt;Duan, Q.&lt;/author&gt;&lt;author&gt;S. Sorooshian&lt;/author&gt;&lt;author&gt;V. K. Gupta&lt;/author&gt;&lt;/authors&gt;&lt;/contributors&gt;&lt;titles&gt;&lt;title&gt;Effective and efficient global optimization for conceptual rainfall-runoff models&lt;/title&gt;&lt;secondary-title&gt;Water Resources Research&lt;/secondary-title&gt;&lt;/titles&gt;&lt;periodical&gt;&lt;full-title&gt;Water Resources Research&lt;/full-title&gt;&lt;/periodical&gt;&lt;pages&gt;1015– 1031&lt;/pages&gt;&lt;volume&gt;28&lt;/volume&gt;&lt;number&gt;4&lt;/number&gt;&lt;keywords&gt;&lt;keyword&gt;optimization, SCE&lt;/keyword&gt;&lt;/keywords&gt;&lt;dates&gt;&lt;year&gt;1992&lt;/year&gt;&lt;/dates&gt;&lt;urls&gt;&lt;/urls&gt;&lt;/record&gt;&lt;/Cite&gt;&lt;/EndNote&gt;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1" w:tooltip="Duan, 1993 #171" w:history="1">
              <w:r w:rsidR="00E37642">
                <w:rPr>
                  <w:rFonts w:asciiTheme="minorHAnsi" w:eastAsia="Times New Roman" w:hAnsiTheme="minorHAnsi"/>
                  <w:noProof/>
                  <w:color w:val="000000"/>
                  <w:sz w:val="20"/>
                  <w:szCs w:val="20"/>
                </w:rPr>
                <w:t>Duan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1993</w:t>
              </w:r>
            </w:hyperlink>
            <w:r>
              <w:rPr>
                <w:rFonts w:asciiTheme="minorHAnsi" w:eastAsia="Times New Roman" w:hAnsiTheme="minorHAnsi"/>
                <w:noProof/>
                <w:color w:val="000000"/>
                <w:sz w:val="20"/>
                <w:szCs w:val="20"/>
              </w:rPr>
              <w:t xml:space="preserve">; </w:t>
            </w:r>
            <w:hyperlink w:anchor="_ENREF_20" w:tooltip="Duan, 1992 #172" w:history="1">
              <w:r w:rsidR="00E37642">
                <w:rPr>
                  <w:rFonts w:asciiTheme="minorHAnsi" w:eastAsia="Times New Roman" w:hAnsiTheme="minorHAnsi"/>
                  <w:noProof/>
                  <w:color w:val="000000"/>
                  <w:sz w:val="20"/>
                  <w:szCs w:val="20"/>
                </w:rPr>
                <w:t>Duan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1992</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SMPLR</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Sampling Algorithm (Big Bang - Big Crunch)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Pr>
                <w:rFonts w:asciiTheme="minorHAnsi" w:eastAsia="Times New Roman" w:hAnsiTheme="minorHAnsi"/>
                <w:color w:val="000000"/>
                <w:sz w:val="20"/>
                <w:szCs w:val="20"/>
              </w:rPr>
              <w:instrText xml:space="preserve"> ADDIN EN.CITE &lt;EndNote&gt;&lt;Cite&gt;&lt;Author&gt;Erol&lt;/Author&gt;&lt;Year&gt;2006&lt;/Year&gt;&lt;RecNum&gt;184&lt;/RecNum&gt;&lt;DisplayText&gt;(Erol and Eksin, 2006)&lt;/DisplayText&gt;&lt;record&gt;&lt;rec-number&gt;184&lt;/rec-number&gt;&lt;foreign-keys&gt;&lt;key app="EN" db-id="easxaprsya05rfef2p9pp95nde0zw9pvx09t"&gt;184&lt;/key&gt;&lt;/foreign-keys&gt;&lt;ref-type name="Journal Article"&gt;17&lt;/ref-type&gt;&lt;contributors&gt;&lt;authors&gt;&lt;author&gt;Erol, O. K.&lt;/author&gt;&lt;author&gt;I. Eksin&lt;/author&gt;&lt;/authors&gt;&lt;/contributors&gt;&lt;titles&gt;&lt;title&gt;A new optimization method: Big Bang-Big Crunch&lt;/title&gt;&lt;secondary-title&gt;Advances in Engineering Software&lt;/secondary-title&gt;&lt;/titles&gt;&lt;periodical&gt;&lt;full-title&gt;Advances in Engineering Software&lt;/full-title&gt;&lt;/periodical&gt;&lt;pages&gt;106-111&lt;/pages&gt;&lt;volume&gt;37&lt;/volume&gt;&lt;number&gt;2&lt;/number&gt;&lt;keywords&gt;&lt;keyword&gt;optimization, big-bang big-crunch&lt;/keyword&gt;&lt;/keywords&gt;&lt;dates&gt;&lt;year&gt;2006&lt;/year&gt;&lt;/dates&gt;&lt;urls&gt;&lt;/urls&gt;&lt;/record&gt;&lt;/Cite&gt;&lt;/EndNote&gt;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2" w:tooltip="Erol, 2006 #184" w:history="1">
              <w:r w:rsidR="00E37642">
                <w:rPr>
                  <w:rFonts w:asciiTheme="minorHAnsi" w:eastAsia="Times New Roman" w:hAnsiTheme="minorHAnsi"/>
                  <w:noProof/>
                  <w:color w:val="000000"/>
                  <w:sz w:val="20"/>
                  <w:szCs w:val="20"/>
                </w:rPr>
                <w:t>Erol and Eksin, 2006</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VSA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Vanderbilt-Louie Simulated Annealing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&lt;EndNote&gt;&lt;Cite&gt;&lt;Author&gt;Vanderbilt&lt;/Author&gt;&lt;Year&gt;1984&lt;/Year&gt;&lt;RecNum&gt;689&lt;/RecNum&gt;&lt;DisplayText&gt;(Vanderbilt and Louie, 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7" w:tooltip="Vanderbilt, 1984 #689" w:history="1">
              <w:r w:rsidR="00E37642">
                <w:rPr>
                  <w:rFonts w:asciiTheme="minorHAnsi" w:eastAsia="Times New Roman" w:hAnsiTheme="minorHAnsi"/>
                  <w:noProof/>
                  <w:color w:val="000000"/>
                  <w:sz w:val="20"/>
                  <w:szCs w:val="20"/>
                </w:rPr>
                <w:t>Vanderbilt and Louie, 1984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4B5BE4"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4B5BE4" w:rsidRPr="0053202D" w:rsidRDefault="004B5BE4"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Multi-Objective Optimization and Multi-Criteria Calibration Algorithms</w:t>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Pareto Archived 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&lt;EndNote&gt;&lt;Cite&gt;&lt;Author&gt;Asadzadeh&lt;/Author&gt;&lt;Year&gt;2013&lt;/Year&gt;&lt;RecNum&gt;752&lt;/RecNum&gt;&lt;DisplayText&gt;(Asadzadeh and Tolson, 2013; 2009)&lt;/DisplayText&gt;&lt;record&gt;&lt;rec-number&gt;752&lt;/rec-number&gt;&lt;foreign-keys&gt;&lt;key app="EN" db-id="easxaprsya05rfef2p9pp95nde0zw9pvx09t" timestamp="1438965614"&gt;752&lt;/key&gt;&lt;/foreign-keys&gt;&lt;ref-type name="Journal Article"&gt;17&lt;/ref-type&gt;&lt;contributors&gt;&lt;authors&gt;&lt;author&gt;Asadzadeh, Masoud&lt;/author&gt;&lt;author&gt;Tolson, Bryan&lt;/author&gt;&lt;/authors&gt;&lt;/contributors&gt;&lt;titles&gt;&lt;title&gt;Pareto archived dynamically dimensioned search with hypervolume-based selection for multi-objective optimization&lt;/title&gt;&lt;secondary-title&gt;Engineering Optimization&lt;/secondary-title&gt;&lt;/titles&gt;&lt;periodical&gt;&lt;full-title&gt;Engineering Optimization&lt;/full-title&gt;&lt;/periodical&gt;&lt;pages&gt;1489-1509&lt;/pages&gt;&lt;volume&gt;45&lt;/volume&gt;&lt;number&gt;12&lt;/number&gt;&lt;dates&gt;&lt;year&gt;2013&lt;/year&gt;&lt;/dates&gt;&lt;isbn&gt;0305-215X&lt;/isbn&gt;&lt;urls&gt;&lt;/urls&gt;&lt;/record&gt;&lt;/Cite&gt;&lt;Cite ExcludeAuth="1"&gt;&lt;Author&gt;Asadzadeh&lt;/Author&gt;&lt;Year&gt;2009&lt;/Year&gt;&lt;RecNum&gt;751&lt;/RecNum&gt;&lt;record&gt;&lt;rec-number&gt;751&lt;/rec-number&gt;&lt;foreign-keys&gt;&lt;key app="EN" db-id="easxaprsya05rfef2p9pp95nde0zw9pvx09t" timestamp="1438965595"&gt;751&lt;/key&gt;&lt;/foreign-keys&gt;&lt;ref-type name="Conference Proceedings"&gt;10&lt;/ref-type&gt;&lt;contributors&gt;&lt;authors&gt;&lt;author&gt;Asadzadeh, Masoud&lt;/author&gt;&lt;author&gt;Tolson, Bryan A&lt;/author&gt;&lt;/authors&gt;&lt;/contributors&gt;&lt;titles&gt;&lt;title&gt;A new multi-objective algorithm, Pareto archived DDS&lt;/title&gt;&lt;secondary-title&gt;Proceedings of the 11th Annual Conference Companion on Genetic and Evolutionary Computation Conference: Late Breaking Papers&lt;/secondary-title&gt;&lt;/titles&gt;&lt;pages&gt;1963-1966&lt;/pages&gt;&lt;dates&gt;&lt;year&gt;2009&lt;/year&gt;&lt;/dates&gt;&lt;publisher&gt;ACM&lt;/publisher&gt;&lt;isbn&gt;160558505X&lt;/isbn&gt;&lt;urls&gt;&lt;/urls&gt;&lt;/record&gt;&lt;/Cite&gt;&lt;/EndNote&gt;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3" w:tooltip="Asadzadeh, 2013 #752" w:history="1">
              <w:r w:rsidR="00E37642">
                <w:rPr>
                  <w:rFonts w:asciiTheme="minorHAnsi" w:eastAsia="Times New Roman" w:hAnsiTheme="minorHAnsi"/>
                  <w:noProof/>
                  <w:color w:val="000000"/>
                  <w:sz w:val="20"/>
                  <w:szCs w:val="20"/>
                </w:rPr>
                <w:t>Asadzadeh and Tolson, 2013</w:t>
              </w:r>
            </w:hyperlink>
            <w:r>
              <w:rPr>
                <w:rFonts w:asciiTheme="minorHAnsi" w:eastAsia="Times New Roman" w:hAnsiTheme="minorHAnsi"/>
                <w:noProof/>
                <w:color w:val="000000"/>
                <w:sz w:val="20"/>
                <w:szCs w:val="20"/>
              </w:rPr>
              <w:t xml:space="preserve">; </w:t>
            </w:r>
            <w:hyperlink w:anchor="_ENREF_2" w:tooltip="Asadzadeh, 2009 #751" w:history="1">
              <w:r w:rsidR="00E37642">
                <w:rPr>
                  <w:rFonts w:asciiTheme="minorHAnsi" w:eastAsia="Times New Roman" w:hAnsiTheme="minorHAnsi"/>
                  <w:noProof/>
                  <w:color w:val="000000"/>
                  <w:sz w:val="20"/>
                  <w:szCs w:val="20"/>
                </w:rPr>
                <w:t>2009</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ParaPADDS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PADDS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&lt;EndNote&gt;&lt;Cite&gt;&lt;Author&gt;Tolson&lt;/Author&gt;&lt;Year&gt;2014&lt;/Year&gt;&lt;RecNum&gt;747&lt;/RecNum&gt;&lt;DisplayText&gt;(Tolson&lt;style face="italic"&gt; et al.&lt;/style&gt;, 2014)&lt;/DisplayText&gt;&lt;record&gt;&lt;rec-number&gt;747&lt;/rec-number&gt;&lt;foreign-keys&gt;&lt;key app="EN" db-id="easxaprsya05rfef2p9pp95nde0zw9pvx09t" timestamp="1438965256"&gt;747&lt;/key&gt;&lt;/foreign-keys&gt;&lt;ref-type name="Journal Article"&gt;17&lt;/ref-type&gt;&lt;contributors&gt;&lt;authors&gt;&lt;author&gt;Tolson, Bryan A&lt;/author&gt;&lt;author&gt;Sharma, Vimal&lt;/author&gt;&lt;author&gt;Swayne, David A&lt;/author&gt;&lt;/authors&gt;&lt;/contributors&gt;&lt;titles&gt;&lt;title&gt;Parallel Implementations of the Dynamically Dimensioned Search (DDS) Algorithm&lt;/title&gt;&lt;secondary-title&gt;ENVIRONMENTAL SOFTWARE SYSTEMS&lt;/secondary-title&gt;&lt;/titles&gt;&lt;periodical&gt;&lt;full-title&gt;ENVIRONMENTAL SOFTWARE SYSTEMS&lt;/full-title&gt;&lt;/periodical&gt;&lt;pages&gt;573&lt;/pages&gt;&lt;dates&gt;&lt;year&gt;2014&lt;/year&gt;&lt;/dates&gt;&lt;urls&gt;&lt;/urls&gt;&lt;/record&gt;&lt;/Cite&gt;&lt;/EndNote&gt;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6" w:tooltip="Tolson, 2014 #747" w:history="1">
              <w:r w:rsidR="00E37642">
                <w:rPr>
                  <w:rFonts w:asciiTheme="minorHAnsi" w:eastAsia="Times New Roman" w:hAnsiTheme="minorHAnsi"/>
                  <w:noProof/>
                  <w:color w:val="000000"/>
                  <w:sz w:val="20"/>
                  <w:szCs w:val="20"/>
                </w:rPr>
                <w:t>Tolson</w:t>
              </w:r>
              <w:r w:rsidR="00E37642" w:rsidRPr="00F871C1">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2014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SMOOTH</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Simple Multi-Objective Optimization Test Heuristic</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971B1" w:rsidP="00D669E8">
            <w:pPr>
              <w:spacing w:after="0" w:line="240" w:lineRule="auto"/>
              <w:jc w:val="left"/>
              <w:rPr>
                <w:rFonts w:asciiTheme="minorHAnsi" w:eastAsia="Times New Roman" w:hAnsiTheme="minorHAnsi"/>
                <w:color w:val="000000"/>
                <w:sz w:val="20"/>
                <w:szCs w:val="20"/>
              </w:rPr>
            </w:pPr>
            <w:hyperlink r:id="rId13" w:history="1">
              <w:r w:rsidR="004B5BE4" w:rsidRPr="007116D7">
                <w:rPr>
                  <w:rStyle w:val="Hyperlink"/>
                  <w:rFonts w:asciiTheme="minorHAnsi" w:eastAsia="Times New Roman" w:hAnsiTheme="minorHAnsi"/>
                  <w:sz w:val="20"/>
                  <w:szCs w:val="20"/>
                </w:rPr>
                <w:t>lsmatott@buffalo.edu</w:t>
              </w:r>
            </w:hyperlink>
          </w:p>
        </w:tc>
      </w:tr>
      <w:tr w:rsidR="00AA4422"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AA4422" w:rsidRPr="0053202D" w:rsidRDefault="00AA4422"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Hybrid (Heuristic + Deterministic) Algorithms</w:t>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PSO-GML</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 with GML Polishing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E37642">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r w:rsidR="00F871C1">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&lt;EndNote&gt;&lt;Cite&gt;&lt;Author&gt;Katare&lt;/Author&gt;&lt;Year&gt;2004&lt;/Year&gt;&lt;RecNum&gt;288&lt;/RecNum&gt;&lt;DisplayText&gt;(Katare&lt;style face="italic"&gt; et al.&lt;/style&gt;, 2004)&lt;/DisplayText&gt;&lt;record&gt;&lt;rec-number&gt;288&lt;/rec-number&gt;&lt;foreign-keys&gt;&lt;key app="EN" db-id="easxaprsya05rfef2p9pp95nde0zw9pvx09t" timestamp="0"&gt;288&lt;/key&gt;&lt;/foreign-keys&gt;&lt;ref-type name="Conference Proceedings"&gt;10&lt;/ref-type&gt;&lt;contributors&gt;&lt;authors&gt;&lt;author&gt;Katare, S&lt;/author&gt;&lt;author&gt;Kalos, A&lt;/author&gt;&lt;author&gt;West, D&lt;/author&gt;&lt;/authors&gt;&lt;/contributors&gt;&lt;titles&gt;&lt;title&gt;A hybrid swarm optimizer for efficient parameter estimation&lt;/title&gt;&lt;secondary-title&gt;Proceedings of the IEEE Congress on Evolutionary Computation (CEC2004), vol. 1&lt;/secondary-title&gt;&lt;/titles&gt;&lt;pages&gt;309-315&lt;/pages&gt;&lt;volume&gt;1&lt;/volume&gt;&lt;keywords&gt;&lt;keyword&gt;optimization, hybrid PSO&lt;/keyword&gt;&lt;/keywords&gt;&lt;dates&gt;&lt;year&gt;2004&lt;/year&gt;&lt;/dates&gt;&lt;urls&gt;&lt;/urls&gt;&lt;electronic-resource-num&gt;10.1109/CEC.2004.1330872&lt;/electronic-resource-num&gt;&lt;/record&gt;&lt;/Cite&gt;&lt;/EndNote&gt;</w:instrText>
            </w:r>
            <w:r w:rsidR="00F871C1">
              <w:rPr>
                <w:rFonts w:asciiTheme="minorHAnsi" w:eastAsia="Times New Roman" w:hAnsiTheme="minorHAnsi"/>
                <w:color w:val="000000"/>
                <w:sz w:val="20"/>
                <w:szCs w:val="20"/>
              </w:rPr>
              <w:fldChar w:fldCharType="separate"/>
            </w:r>
            <w:r w:rsidR="00F871C1">
              <w:rPr>
                <w:rFonts w:asciiTheme="minorHAnsi" w:eastAsia="Times New Roman" w:hAnsiTheme="minorHAnsi"/>
                <w:noProof/>
                <w:color w:val="000000"/>
                <w:sz w:val="20"/>
                <w:szCs w:val="20"/>
              </w:rPr>
              <w:t>(</w:t>
            </w:r>
            <w:hyperlink w:anchor="_ENREF_31" w:tooltip="Katare, 2004 #288" w:history="1">
              <w:r w:rsidR="00E37642">
                <w:rPr>
                  <w:rFonts w:asciiTheme="minorHAnsi" w:eastAsia="Times New Roman" w:hAnsiTheme="minorHAnsi"/>
                  <w:noProof/>
                  <w:color w:val="000000"/>
                  <w:sz w:val="20"/>
                  <w:szCs w:val="20"/>
                </w:rPr>
                <w:t>Katare</w:t>
              </w:r>
              <w:r w:rsidR="00E37642" w:rsidRPr="00F871C1">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2004</w:t>
              </w:r>
            </w:hyperlink>
            <w:r w:rsidR="00F871C1">
              <w:rPr>
                <w:rFonts w:asciiTheme="minorHAnsi" w:eastAsia="Times New Roman" w:hAnsiTheme="minorHAnsi"/>
                <w:noProof/>
                <w:color w:val="000000"/>
                <w:sz w:val="20"/>
                <w:szCs w:val="20"/>
              </w:rPr>
              <w:t>)</w:t>
            </w:r>
            <w:r w:rsidR="00F871C1">
              <w:rPr>
                <w:rFonts w:asciiTheme="minorHAnsi" w:eastAsia="Times New Roman" w:hAnsiTheme="minorHAnsi"/>
                <w:color w:val="000000"/>
                <w:sz w:val="20"/>
                <w:szCs w:val="20"/>
              </w:rPr>
              <w:fldChar w:fldCharType="end"/>
            </w:r>
          </w:p>
        </w:tc>
      </w:tr>
      <w:tr w:rsidR="00AA4422"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AA4422" w:rsidRPr="0053202D" w:rsidRDefault="00AA4422"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Sampling Algorithms (Uncertainty-based Optimization)</w:t>
            </w:r>
          </w:p>
        </w:tc>
      </w:tr>
      <w:tr w:rsidR="00943C47" w:rsidRPr="005A241E" w:rsidTr="003C223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CC3BD1" w:rsidP="00CC3BD1">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DDS-AU</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CC3BD1">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DDS for Approximation</w:t>
            </w:r>
            <w:r w:rsidR="00CC3BD1">
              <w:rPr>
                <w:rFonts w:asciiTheme="minorHAnsi" w:eastAsia="Times New Roman" w:hAnsiTheme="minorHAnsi"/>
                <w:color w:val="000000"/>
                <w:sz w:val="20"/>
                <w:szCs w:val="20"/>
              </w:rPr>
              <w:t xml:space="preserve"> of </w:t>
            </w:r>
            <w:r w:rsidR="00CC3BD1" w:rsidRPr="0053202D">
              <w:rPr>
                <w:rFonts w:asciiTheme="minorHAnsi" w:eastAsia="Times New Roman" w:hAnsiTheme="minorHAnsi"/>
                <w:color w:val="000000"/>
                <w:sz w:val="20"/>
                <w:szCs w:val="20"/>
              </w:rPr>
              <w:t>Uncertainty</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808080" w:themeFill="background1" w:themeFillShade="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E37642">
              <w:rPr>
                <w:rFonts w:asciiTheme="minorHAnsi" w:eastAsia="Times New Roman" w:hAnsiTheme="minorHAnsi"/>
                <w:color w:val="000000"/>
                <w:sz w:val="20"/>
                <w:szCs w:val="20"/>
              </w:rPr>
              <w:instrText xml:space="preserve"> ADDIN EN.CITE &lt;EndNote&gt;&lt;Cite&gt;&lt;Author&gt;Tolson&lt;/Author&gt;&lt;Year&gt;2008&lt;/Year&gt;&lt;RecNum&gt;111&lt;/RecNum&gt;&lt;DisplayText&gt;(Tolson and Shoemaker, 2008)&lt;/DisplayText&gt;&lt;record&gt;&lt;rec-number&gt;111&lt;/rec-number&gt;&lt;foreign-keys&gt;&lt;key app="EN" db-id="9z9rrx5acvsrw6exed5vet2ht0xdd5250dep"&gt;111&lt;/key&gt;&lt;/foreign-keys&gt;&lt;ref-type name="Journal Article"&gt;17&lt;/ref-type&gt;&lt;contributors&gt;&lt;authors&gt;&lt;author&gt;Tolson, Bryan A.&lt;/author&gt;&lt;author&gt;Shoemaker, Christine A.&lt;/author&gt;&lt;/authors&gt;&lt;/contributors&gt;&lt;titles&gt;&lt;title&gt;Efficient prediction uncertainty approximation in the calibration of environmental simulation models&lt;/title&gt;&lt;secondary-title&gt;Water Resources Research&lt;/secondary-title&gt;&lt;/titles&gt;&lt;pages&gt;W04411&lt;/pages&gt;&lt;volume&gt;44&lt;/volume&gt;&lt;number&gt;4&lt;/number&gt;&lt;keywords&gt;&lt;keyword&gt;uncertainty analysis&lt;/keyword&gt;&lt;keyword&gt;model calibration&lt;/keyword&gt;&lt;keyword&gt;computational efficiency&lt;/keyword&gt;&lt;keyword&gt;parameter estimation&lt;/keyword&gt;&lt;keyword&gt;dynamically dimensioned search&lt;/keyword&gt;&lt;keyword&gt;generalized likelihood uncertainty estimation&lt;/keyword&gt;&lt;keyword&gt;1873 Hydrology: Uncertainty assessment&lt;/keyword&gt;&lt;keyword&gt;1846 Hydrology: Model calibration&lt;/keyword&gt;&lt;keyword&gt;1847 Hydrology: Modeling&lt;/keyword&gt;&lt;keyword&gt;1879 Hydrology: Watershed&lt;/keyword&gt;&lt;/keywords&gt;&lt;dates&gt;&lt;year&gt;2008&lt;/year&gt;&lt;/dates&gt;&lt;publisher&gt;AGU&lt;/publisher&gt;&lt;isbn&gt;0043-1397&lt;/isbn&gt;&lt;urls&gt;&lt;related-urls&gt;&lt;url&gt;http://dx.doi.org/10.1029/2007WR005869&lt;/url&gt;&lt;/related-urls&gt;&lt;/urls&gt;&lt;electronic-resource-num&gt;10.1029/2007wr005869&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4" w:tooltip="Tolson, 2008 #111" w:history="1">
              <w:r w:rsidR="00E37642">
                <w:rPr>
                  <w:rFonts w:asciiTheme="minorHAnsi" w:eastAsia="Times New Roman" w:hAnsiTheme="minorHAnsi"/>
                  <w:noProof/>
                  <w:color w:val="000000"/>
                  <w:sz w:val="20"/>
                  <w:szCs w:val="20"/>
                </w:rPr>
                <w:t>Tolson and Shoemaker, 2008</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GLUE</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Generalized Likelihood Uncertainty Estimation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&lt;EndNote&gt;&lt;Cite&gt;&lt;Author&gt;Beven&lt;/Author&gt;&lt;Year&gt;1992&lt;/Year&gt;&lt;RecNum&gt;106&lt;/RecNum&gt;&lt;DisplayText&gt;(Beven and Binley, 1992)&lt;/DisplayText&gt;&lt;record&gt;&lt;rec-number&gt;106&lt;/rec-number&gt;&lt;foreign-keys&gt;&lt;key app="EN" db-id="easxaprsya05rfef2p9pp95nde0zw9pvx09t" timestamp="0"&gt;106&lt;/key&gt;&lt;/foreign-keys&gt;&lt;ref-type name="Journal Article"&gt;17&lt;/ref-type&gt;&lt;contributors&gt;&lt;authors&gt;&lt;author&gt;Beven, K&lt;/author&gt;&lt;author&gt;Binley, A&lt;/author&gt;&lt;/authors&gt;&lt;/contributors&gt;&lt;titles&gt;&lt;title&gt;The future of distributed models: model calibration and uncertainty prediction&lt;/title&gt;&lt;secondary-title&gt;Hydrological Processes&lt;/secondary-title&gt;&lt;/titles&gt;&lt;pages&gt;279-298&lt;/pages&gt;&lt;volume&gt;6&lt;/volume&gt;&lt;number&gt;3&lt;/number&gt;&lt;dates&gt;&lt;year&gt;1992&lt;/year&gt;&lt;/dates&gt;&lt;urls&gt;&lt;/urls&gt;&lt;/record&gt;&lt;/Cite&gt;&lt;/EndNote&gt;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0" w:tooltip="Beven, 1992 #106" w:history="1">
              <w:r w:rsidR="00E37642">
                <w:rPr>
                  <w:rFonts w:asciiTheme="minorHAnsi" w:eastAsia="Times New Roman" w:hAnsiTheme="minorHAnsi"/>
                  <w:noProof/>
                  <w:color w:val="000000"/>
                  <w:sz w:val="20"/>
                  <w:szCs w:val="20"/>
                </w:rPr>
                <w:t>Beven and Binley, 1992</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620413" w:rsidRPr="005A241E" w:rsidTr="00D95366">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MCMC</w:t>
            </w:r>
          </w:p>
        </w:tc>
        <w:tc>
          <w:tcPr>
            <w:tcW w:w="4257"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Metropolis-Hastings Markov Chain Monte Carlo</w:t>
            </w: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4B5BE4">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620413"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4566" w:type="dxa"/>
            <w:tcBorders>
              <w:top w:val="nil"/>
              <w:left w:val="nil"/>
              <w:bottom w:val="single" w:sz="4" w:space="0" w:color="auto"/>
              <w:right w:val="single" w:sz="4" w:space="0" w:color="auto"/>
            </w:tcBorders>
            <w:shd w:val="clear" w:color="auto" w:fill="auto"/>
            <w:noWrap/>
            <w:vAlign w:val="center"/>
          </w:tcPr>
          <w:p w:rsidR="00620413"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&lt;EndNote&gt;&lt;Cite&gt;&lt;Author&gt;Kuczera&lt;/Author&gt;&lt;Year&gt;1998&lt;/Year&gt;&lt;RecNum&gt;320&lt;/RecNum&gt;&lt;DisplayText&gt;(Hastings, 1970; Kuczera and Parent, 1998)&lt;/DisplayText&gt;&lt;record&gt;&lt;rec-number&gt;320&lt;/rec-number&gt;&lt;foreign-keys&gt;&lt;key app="EN" db-id="easxaprsya05rfef2p9pp95nde0zw9pvx09t" timestamp="0"&gt;320&lt;/key&gt;&lt;/foreign-keys&gt;&lt;ref-type name="Journal Article"&gt;17&lt;/ref-type&gt;&lt;contributors&gt;&lt;authors&gt;&lt;author&gt;Kuczera, George&lt;/author&gt;&lt;author&gt;Parent, Eric&lt;/author&gt;&lt;/authors&gt;&lt;/contributors&gt;&lt;titles&gt;&lt;title&gt;Monte Carlo assessment of parameter uncertainty in conceptual catchment models: the Metropolis algorithm&lt;/title&gt;&lt;secondary-title&gt;Journal of Hydrology&lt;/secondary-title&gt;&lt;/titles&gt;&lt;periodical&gt;&lt;full-title&gt;Journal of Hydrology&lt;/full-title&gt;&lt;/periodical&gt;&lt;pages&gt;69-85&lt;/pages&gt;&lt;volume&gt;211&lt;/volume&gt;&lt;number&gt;1-4&lt;/number&gt;&lt;dates&gt;&lt;year&gt;1998&lt;/year&gt;&lt;/dates&gt;&lt;urls&gt;&lt;related-urls&gt;&lt;url&gt;http://www.sciencedirect.com/science/article/B6V6C-3VKCC3M-6/2/d6e9d6d6db0a01eeb1af268e11b7d545&lt;/url&gt;&lt;/related-urls&gt;&lt;/urls&gt;&lt;/record&gt;&lt;/Cite&gt;&lt;Cite&gt;&lt;Author&gt;Hastings&lt;/Author&gt;&lt;Year&gt;1970&lt;/Year&gt;&lt;RecNum&gt;235&lt;/RecNum&gt;&lt;record&gt;&lt;rec-number&gt;235&lt;/rec-number&gt;&lt;foreign-keys&gt;&lt;key app="EN" db-id="easxaprsya05rfef2p9pp95nde0zw9pvx09t" timestamp="0"&gt;235&lt;/key&gt;&lt;/foreign-keys&gt;&lt;ref-type name="Journal Article"&gt;17&lt;/ref-type&gt;&lt;contributors&gt;&lt;authors&gt;&lt;author&gt;Hastings, W. K.&lt;/author&gt;&lt;/authors&gt;&lt;/contributors&gt;&lt;titles&gt;&lt;title&gt;Monte Carlo sampling methods using Markov chains and their applications&lt;/title&gt;&lt;secondary-title&gt;Biometrika&lt;/secondary-title&gt;&lt;/titles&gt;&lt;pages&gt;97-109&lt;/pages&gt;&lt;volume&gt;57&lt;/volume&gt;&lt;number&gt;1&lt;/number&gt;&lt;dates&gt;&lt;year&gt;1970&lt;/year&gt;&lt;pub-dates&gt;&lt;date&gt;April 1, 1970&lt;/date&gt;&lt;/pub-dates&gt;&lt;/dates&gt;&lt;urls&gt;&lt;related-urls&gt;&lt;url&gt;http://biomet.oxfordjournals.org/cgi/content/abstract/57/1/97&lt;/url&gt;&lt;/related-urls&gt;&lt;/urls&gt;&lt;electronic-resource-num&gt;10.1093/biomet/57.1.97&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6" w:tooltip="Hastings, 1970 #235" w:history="1">
              <w:r w:rsidR="00E37642">
                <w:rPr>
                  <w:rFonts w:asciiTheme="minorHAnsi" w:eastAsia="Times New Roman" w:hAnsiTheme="minorHAnsi"/>
                  <w:noProof/>
                  <w:color w:val="000000"/>
                  <w:sz w:val="20"/>
                  <w:szCs w:val="20"/>
                </w:rPr>
                <w:t>Hastings, 1970</w:t>
              </w:r>
            </w:hyperlink>
            <w:r>
              <w:rPr>
                <w:rFonts w:asciiTheme="minorHAnsi" w:eastAsia="Times New Roman" w:hAnsiTheme="minorHAnsi"/>
                <w:noProof/>
                <w:color w:val="000000"/>
                <w:sz w:val="20"/>
                <w:szCs w:val="20"/>
              </w:rPr>
              <w:t xml:space="preserve">; </w:t>
            </w:r>
            <w:hyperlink w:anchor="_ENREF_35" w:tooltip="Kuczera, 1998 #320" w:history="1">
              <w:r w:rsidR="00E37642">
                <w:rPr>
                  <w:rFonts w:asciiTheme="minorHAnsi" w:eastAsia="Times New Roman" w:hAnsiTheme="minorHAnsi"/>
                  <w:noProof/>
                  <w:color w:val="000000"/>
                  <w:sz w:val="20"/>
                  <w:szCs w:val="20"/>
                </w:rPr>
                <w:t>Kuczera and Parent, 1998</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D95366">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RJSMP</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Rejection Sampling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&lt;EndNote&gt;&lt;Cite&gt;&lt;Author&gt;Chen&lt;/Author&gt;&lt;Year&gt;2005&lt;/Year&gt;&lt;RecNum&gt;135&lt;/RecNum&gt;&lt;DisplayText&gt;(Chen, 2005)&lt;/DisplayText&gt;&lt;record&gt;&lt;rec-number&gt;135&lt;/rec-number&gt;&lt;foreign-keys&gt;&lt;key app="EN" db-id="easxaprsya05rfef2p9pp95nde0zw9pvx09t" timestamp="0"&gt;135&lt;/key&gt;&lt;/foreign-keys&gt;&lt;ref-type name="Journal Article"&gt;17&lt;/ref-type&gt;&lt;contributors&gt;&lt;authors&gt;&lt;author&gt;Chen, Yuguo&lt;/author&gt;&lt;/authors&gt;&lt;/contributors&gt;&lt;titles&gt;&lt;title&gt;Another look at rejection sampling through importance sampling&lt;/title&gt;&lt;secondary-title&gt;Statistics &amp;amp; Probability Letters&lt;/secondary-title&gt;&lt;/titles&gt;&lt;pages&gt;277-283&lt;/pages&gt;&lt;volume&gt;72&lt;/volume&gt;&lt;number&gt;4&lt;/number&gt;&lt;keywords&gt;&lt;keyword&gt;[chi]2 distance&lt;/keyword&gt;&lt;keyword&gt;Effective sample size&lt;/keyword&gt;&lt;keyword&gt;Importance sampling&lt;/keyword&gt;&lt;keyword&gt;Rejection control&lt;/keyword&gt;&lt;keyword&gt;Rejection sampling&lt;/keyword&gt;&lt;/keywords&gt;&lt;dates&gt;&lt;year&gt;2005&lt;/year&gt;&lt;/dates&gt;&lt;urls&gt;&lt;related-urls&gt;&lt;url&gt;http://www.sciencedirect.com/science/article/B6V1D-4FF9FRS-4/2/e2b6d43bfb49c1352c8a2b175770df3c&lt;/url&gt;&lt;/related-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4" w:tooltip="Chen, 2005 #135" w:history="1">
              <w:r w:rsidR="00E37642">
                <w:rPr>
                  <w:rFonts w:asciiTheme="minorHAnsi" w:eastAsia="Times New Roman" w:hAnsiTheme="minorHAnsi"/>
                  <w:noProof/>
                  <w:color w:val="000000"/>
                  <w:sz w:val="20"/>
                  <w:szCs w:val="20"/>
                </w:rPr>
                <w:t>Chen, 2005</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F344F8" w:rsidRPr="005A241E" w:rsidTr="00101A16">
        <w:trPr>
          <w:trHeight w:val="300"/>
          <w:jc w:val="center"/>
        </w:trPr>
        <w:tc>
          <w:tcPr>
            <w:tcW w:w="13165" w:type="dxa"/>
            <w:gridSpan w:val="12"/>
            <w:tcBorders>
              <w:top w:val="single" w:sz="4" w:space="0" w:color="auto"/>
            </w:tcBorders>
            <w:shd w:val="clear" w:color="auto" w:fill="auto"/>
            <w:noWrap/>
            <w:vAlign w:val="center"/>
          </w:tcPr>
          <w:p w:rsidR="00F344F8" w:rsidRPr="00F344F8" w:rsidRDefault="00F344F8" w:rsidP="00F344F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 =</w:t>
            </w:r>
            <w:r w:rsidRPr="00F344F8">
              <w:rPr>
                <w:rFonts w:asciiTheme="minorHAnsi" w:eastAsia="Times New Roman" w:hAnsiTheme="minorHAnsi"/>
                <w:color w:val="000000"/>
                <w:sz w:val="20"/>
                <w:szCs w:val="20"/>
              </w:rPr>
              <w:t xml:space="preserve"> WSSE objective function only</w:t>
            </w:r>
          </w:p>
        </w:tc>
      </w:tr>
    </w:tbl>
    <w:p w:rsidR="00943C47" w:rsidRDefault="00943C47" w:rsidP="00FC011A">
      <w:pPr>
        <w:ind w:firstLine="540"/>
        <w:sectPr w:rsidR="00943C47" w:rsidSect="00943C47">
          <w:pgSz w:w="15840" w:h="12240" w:orient="landscape"/>
          <w:pgMar w:top="1440" w:right="1440" w:bottom="1440" w:left="1440" w:header="720" w:footer="720" w:gutter="0"/>
          <w:cols w:space="720"/>
          <w:docGrid w:linePitch="360"/>
        </w:sectPr>
      </w:pPr>
    </w:p>
    <w:p w:rsidR="00631129" w:rsidRDefault="00631129" w:rsidP="00DE555A">
      <w:pPr>
        <w:pStyle w:val="Heading1"/>
        <w:numPr>
          <w:ilvl w:val="1"/>
          <w:numId w:val="1"/>
        </w:numPr>
        <w:ind w:hanging="792"/>
      </w:pPr>
      <w:bookmarkStart w:id="6" w:name="_Ref426037452"/>
      <w:bookmarkStart w:id="7" w:name="_Ref426037465"/>
      <w:bookmarkStart w:id="8" w:name="_Ref426037572"/>
      <w:bookmarkStart w:id="9" w:name="_Toc442865872"/>
      <w:r>
        <w:t xml:space="preserve">Regression Statistics </w:t>
      </w:r>
      <w:r w:rsidR="000A1EBE">
        <w:t>and Diagnostics</w:t>
      </w:r>
      <w:bookmarkEnd w:id="6"/>
      <w:bookmarkEnd w:id="7"/>
      <w:bookmarkEnd w:id="8"/>
      <w:bookmarkEnd w:id="9"/>
    </w:p>
    <w:p w:rsidR="007A2FC7" w:rsidRDefault="007A2FC7" w:rsidP="007A2FC7">
      <w:pPr>
        <w:ind w:firstLine="540"/>
      </w:pPr>
      <w:r>
        <w:t>When used for model calibration via a weighted sum of squared errors approach, OSTRICH can compute a</w:t>
      </w:r>
      <w:r w:rsidR="003D5021">
        <w:t>n extensive</w:t>
      </w:r>
      <w:r>
        <w:t xml:space="preserve"> suite of post-calibration statistics. OSTRICH can also compute a variety of diagnostic measures that test the validity of the underlying assumptions of the aforementioned statistical mea</w:t>
      </w:r>
      <w:r w:rsidR="007B16B4">
        <w:t xml:space="preserve">sures. </w:t>
      </w:r>
      <w:r w:rsidR="00300191">
        <w:fldChar w:fldCharType="begin"/>
      </w:r>
      <w:r w:rsidR="00300191">
        <w:instrText xml:space="preserve"> REF _Ref426038012 \h </w:instrText>
      </w:r>
      <w:r w:rsidR="00300191">
        <w:fldChar w:fldCharType="separate"/>
      </w:r>
      <w:r w:rsidR="002971B1" w:rsidRPr="00672C61">
        <w:rPr>
          <w:b/>
        </w:rPr>
        <w:t xml:space="preserve">Table </w:t>
      </w:r>
      <w:r w:rsidR="002971B1">
        <w:rPr>
          <w:b/>
          <w:i/>
          <w:noProof/>
        </w:rPr>
        <w:t>2</w:t>
      </w:r>
      <w:r w:rsidR="00300191">
        <w:fldChar w:fldCharType="end"/>
      </w:r>
      <w:r w:rsidR="007B16B4">
        <w:t xml:space="preserve"> </w:t>
      </w:r>
      <w:r>
        <w:t>summar</w:t>
      </w:r>
      <w:r w:rsidR="007B16B4">
        <w:t>izes</w:t>
      </w:r>
      <w:r>
        <w:t xml:space="preserve"> the regression statistics and diagnostics implemented in OST</w:t>
      </w:r>
      <w:r w:rsidR="00672C61">
        <w:t>R</w:t>
      </w:r>
      <w:r>
        <w:t>ICH along with appropriate references containing more detailed descriptions.</w:t>
      </w:r>
      <w:r w:rsidR="007B16B4">
        <w:t xml:space="preserve"> The OSTRICH manual for version 1.6 also contains a detailed description of many of the regression statistics and diagnostics listed in </w:t>
      </w:r>
      <w:r w:rsidR="00300191">
        <w:fldChar w:fldCharType="begin"/>
      </w:r>
      <w:r w:rsidR="00300191">
        <w:instrText xml:space="preserve"> REF _Ref426038012 \h </w:instrText>
      </w:r>
      <w:r w:rsidR="00300191">
        <w:fldChar w:fldCharType="separate"/>
      </w:r>
      <w:r w:rsidR="002971B1" w:rsidRPr="00672C61">
        <w:rPr>
          <w:b/>
        </w:rPr>
        <w:t xml:space="preserve">Table </w:t>
      </w:r>
      <w:r w:rsidR="002971B1">
        <w:rPr>
          <w:b/>
          <w:i/>
          <w:noProof/>
        </w:rPr>
        <w:t>2</w:t>
      </w:r>
      <w:r w:rsidR="00300191">
        <w:fldChar w:fldCharType="end"/>
      </w:r>
      <w:r w:rsidR="007B16B4">
        <w:t>.</w:t>
      </w:r>
    </w:p>
    <w:p w:rsidR="00672C61" w:rsidRPr="00672C61" w:rsidRDefault="00672C61" w:rsidP="00672C61">
      <w:pPr>
        <w:pStyle w:val="Caption"/>
        <w:keepNext/>
        <w:spacing w:after="0"/>
        <w:jc w:val="center"/>
        <w:rPr>
          <w:b/>
          <w:i w:val="0"/>
          <w:color w:val="auto"/>
          <w:sz w:val="24"/>
          <w:szCs w:val="24"/>
        </w:rPr>
      </w:pPr>
      <w:bookmarkStart w:id="10" w:name="_Ref426038012"/>
      <w:r w:rsidRPr="00672C61">
        <w:rPr>
          <w:b/>
          <w:i w:val="0"/>
          <w:color w:val="auto"/>
          <w:sz w:val="24"/>
          <w:szCs w:val="24"/>
        </w:rPr>
        <w:t xml:space="preserve">Table </w:t>
      </w:r>
      <w:r w:rsidRPr="00672C61">
        <w:rPr>
          <w:b/>
          <w:i w:val="0"/>
          <w:color w:val="auto"/>
          <w:sz w:val="24"/>
          <w:szCs w:val="24"/>
        </w:rPr>
        <w:fldChar w:fldCharType="begin"/>
      </w:r>
      <w:r w:rsidRPr="00672C61">
        <w:rPr>
          <w:b/>
          <w:i w:val="0"/>
          <w:color w:val="auto"/>
          <w:sz w:val="24"/>
          <w:szCs w:val="24"/>
        </w:rPr>
        <w:instrText xml:space="preserve"> SEQ Table \* ARABIC </w:instrText>
      </w:r>
      <w:r w:rsidRPr="00672C61">
        <w:rPr>
          <w:b/>
          <w:i w:val="0"/>
          <w:color w:val="auto"/>
          <w:sz w:val="24"/>
          <w:szCs w:val="24"/>
        </w:rPr>
        <w:fldChar w:fldCharType="separate"/>
      </w:r>
      <w:r w:rsidR="002971B1">
        <w:rPr>
          <w:b/>
          <w:i w:val="0"/>
          <w:noProof/>
          <w:color w:val="auto"/>
          <w:sz w:val="24"/>
          <w:szCs w:val="24"/>
        </w:rPr>
        <w:t>2</w:t>
      </w:r>
      <w:r w:rsidRPr="00672C61">
        <w:rPr>
          <w:b/>
          <w:i w:val="0"/>
          <w:color w:val="auto"/>
          <w:sz w:val="24"/>
          <w:szCs w:val="24"/>
        </w:rPr>
        <w:fldChar w:fldCharType="end"/>
      </w:r>
      <w:bookmarkEnd w:id="10"/>
      <w:r w:rsidRPr="00672C61">
        <w:rPr>
          <w:b/>
          <w:i w:val="0"/>
          <w:color w:val="auto"/>
          <w:sz w:val="24"/>
          <w:szCs w:val="24"/>
        </w:rPr>
        <w:t xml:space="preserve">: </w:t>
      </w:r>
      <w:r>
        <w:rPr>
          <w:b/>
          <w:i w:val="0"/>
          <w:color w:val="auto"/>
          <w:sz w:val="24"/>
          <w:szCs w:val="24"/>
        </w:rPr>
        <w:t>Regression Statistics and Diagnostics I</w:t>
      </w:r>
      <w:r w:rsidRPr="00672C61">
        <w:rPr>
          <w:b/>
          <w:i w:val="0"/>
          <w:color w:val="auto"/>
          <w:sz w:val="24"/>
          <w:szCs w:val="24"/>
        </w:rPr>
        <w:t>mplemented in OSTRICH</w:t>
      </w:r>
    </w:p>
    <w:tbl>
      <w:tblPr>
        <w:tblW w:w="9744" w:type="dxa"/>
        <w:tblLook w:val="04A0" w:firstRow="1" w:lastRow="0" w:firstColumn="1" w:lastColumn="0" w:noHBand="0" w:noVBand="1"/>
      </w:tblPr>
      <w:tblGrid>
        <w:gridCol w:w="4980"/>
        <w:gridCol w:w="4764"/>
      </w:tblGrid>
      <w:tr w:rsidR="007B16B4" w:rsidRPr="007B16B4" w:rsidTr="000849BF">
        <w:trPr>
          <w:trHeight w:val="315"/>
          <w:tblHeader/>
        </w:trPr>
        <w:tc>
          <w:tcPr>
            <w:tcW w:w="498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Name of Statistic or Diagnostic</w:t>
            </w:r>
          </w:p>
        </w:tc>
        <w:tc>
          <w:tcPr>
            <w:tcW w:w="4764" w:type="dxa"/>
            <w:tcBorders>
              <w:top w:val="single" w:sz="4" w:space="0" w:color="auto"/>
              <w:left w:val="nil"/>
              <w:bottom w:val="double" w:sz="6"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Reference</w:t>
            </w:r>
          </w:p>
        </w:tc>
      </w:tr>
      <w:tr w:rsidR="007B16B4" w:rsidRPr="007B16B4" w:rsidTr="000849BF">
        <w:trPr>
          <w:trHeight w:val="315"/>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xml:space="preserve">Residuals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Autorun Function on Ordered Residuals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&lt;EndNote&gt;&lt;Cite&gt;&lt;Author&gt;McKenzie&lt;/Author&gt;&lt;Year&gt;1984&lt;/Year&gt;&lt;RecNum&gt;120&lt;/RecNum&gt;&lt;DisplayText&gt;(McKenzie, 1984)&lt;/DisplayText&gt;&lt;record&gt;&lt;rec-number&gt;120&lt;/rec-number&gt;&lt;foreign-keys&gt;&lt;key app="EN" db-id="9z9rrx5acvsrw6exed5vet2ht0xdd5250dep"&gt;120&lt;/key&gt;&lt;/foreign-keys&gt;&lt;ref-type name="Journal Article"&gt;17&lt;/ref-type&gt;&lt;contributors&gt;&lt;authors&gt;&lt;author&gt;McKenzie, Ed&lt;/author&gt;&lt;/authors&gt;&lt;/contributors&gt;&lt;titles&gt;&lt;title&gt;The autorun function: A non-parametric autocorrelation function&lt;/title&gt;&lt;secondary-title&gt;Journal of Hydrology&lt;/secondary-title&gt;&lt;/titles&gt;&lt;pages&gt;45-53&lt;/pages&gt;&lt;volume&gt;67&lt;/volume&gt;&lt;number&gt;1–4&lt;/number&gt;&lt;dates&gt;&lt;year&gt;1984&lt;/year&gt;&lt;/dates&gt;&lt;isbn&gt;0022-1694&lt;/isbn&gt;&lt;urls&gt;&lt;related-urls&gt;&lt;url&gt;http://www.sciencedirect.com/science/article/pii/0022169484902312&lt;/url&gt;&lt;/related-urls&gt;&lt;/urls&gt;&lt;electronic-resource-num&gt;http://dx.doi.org/10.1016/0022-1694(84)90231-2&lt;/electronic-resource-num&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44" w:tooltip="McKenzie, 1984 #120" w:history="1">
              <w:r w:rsidR="00E37642">
                <w:rPr>
                  <w:rFonts w:ascii="Calibri" w:eastAsia="Times New Roman" w:hAnsi="Calibri"/>
                  <w:noProof/>
                  <w:color w:val="000000"/>
                  <w:sz w:val="22"/>
                  <w:szCs w:val="22"/>
                </w:rPr>
                <w:t>McKenzie, 1984</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Correlation of Multiple Determination (Ry)</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 and Tiedeman,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 and Tiedeman,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75"/>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Normal Probability Plot Correlation Coefficient (R</w:t>
            </w:r>
            <w:r w:rsidRPr="007B16B4">
              <w:rPr>
                <w:rFonts w:ascii="Calibri" w:eastAsia="Times New Roman" w:hAnsi="Calibri"/>
                <w:color w:val="000000"/>
                <w:sz w:val="22"/>
                <w:szCs w:val="22"/>
                <w:vertAlign w:val="superscript"/>
              </w:rPr>
              <w:t>2</w:t>
            </w:r>
            <w:r w:rsidRPr="007B16B4">
              <w:rPr>
                <w:rFonts w:ascii="Calibri" w:eastAsia="Times New Roman" w:hAnsi="Calibri"/>
                <w:color w:val="000000"/>
                <w:sz w:val="22"/>
                <w:szCs w:val="22"/>
                <w:vertAlign w:val="subscript"/>
              </w:rPr>
              <w:t>N</w:t>
            </w:r>
            <w:r w:rsidRPr="007B16B4">
              <w:rPr>
                <w:rFonts w:ascii="Calibri" w:eastAsia="Times New Roman" w:hAnsi="Calibri"/>
                <w:color w:val="000000"/>
                <w:sz w:val="22"/>
                <w:szCs w:val="22"/>
              </w:rPr>
              <w:t>)</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&lt;EndNote&gt;&lt;Cite&gt;&lt;Author&gt;Filliben&lt;/Author&gt;&lt;Year&gt;1975&lt;/Year&gt;&lt;RecNum&gt;189&lt;/RecNum&gt;&lt;DisplayText&gt;(Filliben, 1975)&lt;/DisplayText&gt;&lt;record&gt;&lt;rec-number&gt;189&lt;/rec-number&gt;&lt;foreign-keys&gt;&lt;key app="EN" db-id="easxaprsya05rfef2p9pp95nde0zw9pvx09t" timestamp="0"&gt;189&lt;/key&gt;&lt;/foreign-keys&gt;&lt;ref-type name="Journal Article"&gt;17&lt;/ref-type&gt;&lt;contributors&gt;&lt;authors&gt;&lt;author&gt;Filliben, J. J.&lt;/author&gt;&lt;/authors&gt;&lt;/contributors&gt;&lt;titles&gt;&lt;title&gt;The Probability Plot Correlation Coefficient Test for Normality&lt;/title&gt;&lt;secondary-title&gt;Technometrics&lt;/secondary-title&gt;&lt;/titles&gt;&lt;periodical&gt;&lt;full-title&gt;Technometrics&lt;/full-title&gt;&lt;/periodical&gt;&lt;pages&gt;111-117&lt;/pages&gt;&lt;volume&gt;17&lt;/volume&gt;&lt;number&gt;1&lt;/number&gt;&lt;keywords&gt;&lt;keyword&gt;uncertainty analysis, regression statistics&lt;/keyword&gt;&lt;/keywords&gt;&lt;dates&gt;&lt;year&gt;1975&lt;/year&gt;&lt;/dates&gt;&lt;urls&gt;&lt;/urls&gt;&lt;/record&gt;&lt;/Cite&gt;&lt;/EndNote&gt;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3" w:tooltip="Filliben, 1975 #189" w:history="1">
              <w:r w:rsidR="00E37642">
                <w:rPr>
                  <w:rFonts w:ascii="Calibri" w:eastAsia="Times New Roman" w:hAnsi="Calibri"/>
                  <w:noProof/>
                  <w:color w:val="000000"/>
                  <w:sz w:val="22"/>
                  <w:szCs w:val="22"/>
                </w:rPr>
                <w:t>Filliben, 1975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Normal Probability Plot Points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&lt;EndNote&gt;&lt;Cite&gt;&lt;Author&gt;Filliben&lt;/Author&gt;&lt;Year&gt;1975&lt;/Year&gt;&lt;RecNum&gt;189&lt;/RecNum&gt;&lt;DisplayText&gt;(Filliben, 1975; Looney and Gulledge Jr, 1985)&lt;/DisplayText&gt;&lt;record&gt;&lt;rec-number&gt;189&lt;/rec-number&gt;&lt;foreign-keys&gt;&lt;key app="EN" db-id="easxaprsya05rfef2p9pp95nde0zw9pvx09t" timestamp="0"&gt;189&lt;/key&gt;&lt;/foreign-keys&gt;&lt;ref-type name="Journal Article"&gt;17&lt;/ref-type&gt;&lt;contributors&gt;&lt;authors&gt;&lt;author&gt;Filliben, J. J.&lt;/author&gt;&lt;/authors&gt;&lt;/contributors&gt;&lt;titles&gt;&lt;title&gt;The Probability Plot Correlation Coefficient Test for Normality&lt;/title&gt;&lt;secondary-title&gt;Technometrics&lt;/secondary-title&gt;&lt;/titles&gt;&lt;periodical&gt;&lt;full-title&gt;Technometrics&lt;/full-title&gt;&lt;/periodical&gt;&lt;pages&gt;111-117&lt;/pages&gt;&lt;volume&gt;17&lt;/volume&gt;&lt;number&gt;1&lt;/number&gt;&lt;keywords&gt;&lt;keyword&gt;uncertainty analysis, regression statistics&lt;/keyword&gt;&lt;/keywords&gt;&lt;dates&gt;&lt;year&gt;1975&lt;/year&gt;&lt;/dates&gt;&lt;urls&gt;&lt;/urls&gt;&lt;/record&gt;&lt;/Cite&gt;&lt;Cite&gt;&lt;Author&gt;Looney&lt;/Author&gt;&lt;Year&gt;1985&lt;/Year&gt;&lt;RecNum&gt;755&lt;/RecNum&gt;&lt;record&gt;&lt;rec-number&gt;755&lt;/rec-number&gt;&lt;foreign-keys&gt;&lt;key app="EN" db-id="easxaprsya05rfef2p9pp95nde0zw9pvx09t" timestamp="1438966599"&gt;755&lt;/key&gt;&lt;/foreign-keys&gt;&lt;ref-type name="Journal Article"&gt;17&lt;/ref-type&gt;&lt;contributors&gt;&lt;authors&gt;&lt;author&gt;Looney, Stephen W&lt;/author&gt;&lt;author&gt;Gulledge Jr, Thomas R&lt;/author&gt;&lt;/authors&gt;&lt;/contributors&gt;&lt;titles&gt;&lt;title&gt;Use of the correlation coefficient with normal probability plots&lt;/title&gt;&lt;secondary-title&gt;The American Statistician&lt;/secondary-title&gt;&lt;/titles&gt;&lt;periodical&gt;&lt;full-title&gt;The American Statistician&lt;/full-title&gt;&lt;/periodical&gt;&lt;pages&gt;75-79&lt;/pages&gt;&lt;volume&gt;39&lt;/volume&gt;&lt;number&gt;1&lt;/number&gt;&lt;dates&gt;&lt;year&gt;1985&lt;/year&gt;&lt;/dates&gt;&lt;isbn&gt;0003-1305&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3" w:tooltip="Filliben, 1975 #189" w:history="1">
              <w:r w:rsidR="00E37642">
                <w:rPr>
                  <w:rFonts w:ascii="Calibri" w:eastAsia="Times New Roman" w:hAnsi="Calibri"/>
                  <w:noProof/>
                  <w:color w:val="000000"/>
                  <w:sz w:val="22"/>
                  <w:szCs w:val="22"/>
                </w:rPr>
                <w:t>Filliben, 1975</w:t>
              </w:r>
            </w:hyperlink>
            <w:r>
              <w:rPr>
                <w:rFonts w:ascii="Calibri" w:eastAsia="Times New Roman" w:hAnsi="Calibri"/>
                <w:noProof/>
                <w:color w:val="000000"/>
                <w:sz w:val="22"/>
                <w:szCs w:val="22"/>
              </w:rPr>
              <w:t xml:space="preserve">; </w:t>
            </w:r>
            <w:hyperlink w:anchor="_ENREF_38" w:tooltip="Looney, 1985 #755" w:history="1">
              <w:r w:rsidR="00E37642">
                <w:rPr>
                  <w:rFonts w:ascii="Calibri" w:eastAsia="Times New Roman" w:hAnsi="Calibri"/>
                  <w:noProof/>
                  <w:color w:val="000000"/>
                  <w:sz w:val="22"/>
                  <w:szCs w:val="22"/>
                </w:rPr>
                <w:t>Looney and Gulledge Jr, 1985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2B11A1"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List of </w:t>
            </w:r>
            <w:r w:rsidR="007B16B4" w:rsidRPr="007B16B4">
              <w:rPr>
                <w:rFonts w:ascii="Calibri" w:eastAsia="Times New Roman" w:hAnsi="Calibri"/>
                <w:color w:val="000000"/>
                <w:sz w:val="22"/>
                <w:szCs w:val="22"/>
              </w:rPr>
              <w:t>Observation Residuals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83899">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Runs Test on Ordered Residuals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&lt;EndNote&gt;&lt;Cite&gt;&lt;Author&gt;Draper&lt;/Author&gt;&lt;Year&gt;1966&lt;/Year&gt;&lt;RecNum&gt;757&lt;/RecNum&gt;&lt;DisplayText&gt;(Draper&lt;style face="italic"&gt; et al.&lt;/style&gt;, 1966; Straume and Johnson, 2010)&lt;/DisplayText&gt;&lt;record&gt;&lt;rec-number&gt;757&lt;/rec-number&gt;&lt;foreign-keys&gt;&lt;key app="EN" db-id="easxaprsya05rfef2p9pp95nde0zw9pvx09t" timestamp="1438966706"&gt;757&lt;/key&gt;&lt;/foreign-keys&gt;&lt;ref-type name="Book"&gt;6&lt;/ref-type&gt;&lt;contributors&gt;&lt;authors&gt;&lt;author&gt;Draper, Norman Richard&lt;/author&gt;&lt;author&gt;Smith, Harry&lt;/author&gt;&lt;author&gt;Pownell, Elizabeth&lt;/author&gt;&lt;/authors&gt;&lt;/contributors&gt;&lt;titles&gt;&lt;title&gt;Applied regression analysis&lt;/title&gt;&lt;/titles&gt;&lt;volume&gt;3&lt;/volume&gt;&lt;dates&gt;&lt;year&gt;1966&lt;/year&gt;&lt;/dates&gt;&lt;publisher&gt;Wiley New York&lt;/publisher&gt;&lt;urls&gt;&lt;/urls&gt;&lt;/record&gt;&lt;/Cite&gt;&lt;Cite&gt;&lt;Author&gt;Straume&lt;/Author&gt;&lt;Year&gt;2010&lt;/Year&gt;&lt;RecNum&gt;756&lt;/RecNum&gt;&lt;record&gt;&lt;rec-number&gt;756&lt;/rec-number&gt;&lt;foreign-keys&gt;&lt;key app="EN" db-id="easxaprsya05rfef2p9pp95nde0zw9pvx09t" timestamp="1438966662"&gt;756&lt;/key&gt;&lt;/foreign-keys&gt;&lt;ref-type name="Journal Article"&gt;17&lt;/ref-type&gt;&lt;contributors&gt;&lt;authors&gt;&lt;author&gt;Straume, Martin&lt;/author&gt;&lt;author&gt;Johnson, Michael L&lt;/author&gt;&lt;/authors&gt;&lt;/contributors&gt;&lt;titles&gt;&lt;title&gt;Analysis of residuals: criteria for determining goodness-of-fit&lt;/title&gt;&lt;secondary-title&gt;Essential Numerical Computer Methods&lt;/secondary-title&gt;&lt;/titles&gt;&lt;periodical&gt;&lt;full-title&gt;Essential Numerical Computer Methods&lt;/full-title&gt;&lt;/periodical&gt;&lt;pages&gt;37&lt;/pages&gt;&lt;dates&gt;&lt;year&gt;2010&lt;/year&gt;&lt;/dates&gt;&lt;isbn&gt;0123849985&lt;/isbn&gt;&lt;urls&gt;&lt;/urls&gt;&lt;/record&gt;&lt;/Cite&gt;&lt;/EndNote&gt;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9" w:tooltip="Draper, 1966 #757" w:history="1">
              <w:r w:rsidR="00E37642">
                <w:rPr>
                  <w:rFonts w:ascii="Calibri" w:eastAsia="Times New Roman" w:hAnsi="Calibri"/>
                  <w:noProof/>
                  <w:color w:val="000000"/>
                  <w:sz w:val="22"/>
                  <w:szCs w:val="22"/>
                </w:rPr>
                <w:t>Draper</w:t>
              </w:r>
              <w:r w:rsidR="00E37642" w:rsidRPr="00783899">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1966</w:t>
              </w:r>
            </w:hyperlink>
            <w:r>
              <w:rPr>
                <w:rFonts w:ascii="Calibri" w:eastAsia="Times New Roman" w:hAnsi="Calibri"/>
                <w:noProof/>
                <w:color w:val="000000"/>
                <w:sz w:val="22"/>
                <w:szCs w:val="22"/>
              </w:rPr>
              <w:t xml:space="preserve">; </w:t>
            </w:r>
            <w:hyperlink w:anchor="_ENREF_52" w:tooltip="Straume, 2010 #756" w:history="1">
              <w:r w:rsidR="00E37642">
                <w:rPr>
                  <w:rFonts w:ascii="Calibri" w:eastAsia="Times New Roman" w:hAnsi="Calibri"/>
                  <w:noProof/>
                  <w:color w:val="000000"/>
                  <w:sz w:val="22"/>
                  <w:szCs w:val="22"/>
                </w:rPr>
                <w:t>Straume and Johnson, 2010</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2B11A1"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2B11A1" w:rsidRPr="007B16B4" w:rsidRDefault="002B11A1"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Parameters</w:t>
            </w: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Estimated Parameter Values</w:t>
            </w:r>
          </w:p>
        </w:tc>
        <w:tc>
          <w:tcPr>
            <w:tcW w:w="4764" w:type="dxa"/>
            <w:vMerge w:val="restart"/>
            <w:tcBorders>
              <w:top w:val="nil"/>
              <w:left w:val="nil"/>
              <w:right w:val="single" w:sz="4" w:space="0" w:color="auto"/>
            </w:tcBorders>
            <w:shd w:val="clear" w:color="auto" w:fill="auto"/>
            <w:noWrap/>
            <w:vAlign w:val="center"/>
          </w:tcPr>
          <w:p w:rsidR="00783899"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 Seber and Wild, 1989)&lt;/DisplayText&gt;&lt;record&gt;&lt;rec-number&gt;245&lt;/rec-number&gt;&lt;foreign-keys&gt;&lt;key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Inc.&lt;/publisher&gt;&lt;urls&gt;&lt;/urls&gt;&lt;/record&gt;&lt;/Cite&gt;&lt;Cite&gt;&lt;Author&gt;Seber&lt;/Author&gt;&lt;Year&gt;1989&lt;/Year&gt;&lt;RecNum&gt;471&lt;/RecNum&gt;&lt;record&gt;&lt;rec-number&gt;471&lt;/rec-number&gt;&lt;foreign-keys&gt;&lt;key app="EN" db-id="easxaprsya05rfef2p9pp95nde0zw9pvx09t" timestamp="0"&gt;471&lt;/key&gt;&lt;/foreign-keys&gt;&lt;ref-type name="Book"&gt;6&lt;/ref-type&gt;&lt;contributors&gt;&lt;authors&gt;&lt;author&gt;Seber, G A&lt;/author&gt;&lt;author&gt;Wild, C J&lt;/author&gt;&lt;/authors&gt;&lt;/contributors&gt;&lt;titles&gt;&lt;title&gt;Nonlinear Regression&lt;/title&gt;&lt;/titles&gt;&lt;keywords&gt;&lt;keyword&gt;uncertainty analysis, regression&lt;/keyword&gt;&lt;/keywords&gt;&lt;dates&gt;&lt;year&gt;1989&lt;/year&gt;&lt;/dates&gt;&lt;pub-location&gt;New York (NY)&lt;/pub-location&gt;&lt;publisher&gt;John Wiley and Sons&lt;/publisher&gt;&lt;urls&gt;&lt;/urls&gt;&lt;/record&gt;&lt;/Cite&gt;&lt;/EndNote&gt;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83899">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 xml:space="preserve">; </w:t>
            </w:r>
            <w:hyperlink w:anchor="_ENREF_49" w:tooltip="Seber, 1989 #471" w:history="1">
              <w:r w:rsidR="00E37642">
                <w:rPr>
                  <w:rFonts w:ascii="Calibri" w:eastAsia="Times New Roman" w:hAnsi="Calibri"/>
                  <w:noProof/>
                  <w:color w:val="000000"/>
                  <w:sz w:val="22"/>
                  <w:szCs w:val="22"/>
                </w:rPr>
                <w:t>Seber and Wild, 1989</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040433">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Linear </w:t>
            </w:r>
            <w:r w:rsidRPr="007B16B4">
              <w:rPr>
                <w:rFonts w:ascii="Calibri" w:eastAsia="Times New Roman" w:hAnsi="Calibri"/>
                <w:color w:val="000000"/>
                <w:sz w:val="22"/>
                <w:szCs w:val="22"/>
              </w:rPr>
              <w:t>Confidence Intervals</w:t>
            </w:r>
            <w:r>
              <w:rPr>
                <w:rFonts w:ascii="Calibri" w:eastAsia="Times New Roman" w:hAnsi="Calibri"/>
                <w:color w:val="000000"/>
                <w:sz w:val="22"/>
                <w:szCs w:val="22"/>
              </w:rPr>
              <w:t xml:space="preserve"> on </w:t>
            </w:r>
            <w:r w:rsidRPr="007B16B4">
              <w:rPr>
                <w:rFonts w:ascii="Calibri" w:eastAsia="Times New Roman" w:hAnsi="Calibri"/>
                <w:color w:val="000000"/>
                <w:sz w:val="22"/>
                <w:szCs w:val="22"/>
              </w:rPr>
              <w:t>Parameter</w:t>
            </w:r>
            <w:r>
              <w:rPr>
                <w:rFonts w:ascii="Calibri" w:eastAsia="Times New Roman" w:hAnsi="Calibri"/>
                <w:color w:val="000000"/>
                <w:sz w:val="22"/>
                <w:szCs w:val="22"/>
              </w:rPr>
              <w:t>s</w:t>
            </w:r>
          </w:p>
        </w:tc>
        <w:tc>
          <w:tcPr>
            <w:tcW w:w="4764" w:type="dxa"/>
            <w:vMerge/>
            <w:tcBorders>
              <w:left w:val="nil"/>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Correlation</w:t>
            </w:r>
          </w:p>
        </w:tc>
        <w:tc>
          <w:tcPr>
            <w:tcW w:w="4764" w:type="dxa"/>
            <w:vMerge/>
            <w:tcBorders>
              <w:left w:val="nil"/>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Standard Deviation</w:t>
            </w:r>
          </w:p>
        </w:tc>
        <w:tc>
          <w:tcPr>
            <w:tcW w:w="4764" w:type="dxa"/>
            <w:vMerge/>
            <w:tcBorders>
              <w:left w:val="nil"/>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Standard Error</w:t>
            </w:r>
          </w:p>
        </w:tc>
        <w:tc>
          <w:tcPr>
            <w:tcW w:w="4764" w:type="dxa"/>
            <w:vMerge/>
            <w:tcBorders>
              <w:left w:val="nil"/>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Variance and Covariance</w:t>
            </w:r>
          </w:p>
        </w:tc>
        <w:tc>
          <w:tcPr>
            <w:tcW w:w="4764" w:type="dxa"/>
            <w:vMerge/>
            <w:tcBorders>
              <w:left w:val="nil"/>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p>
        </w:tc>
      </w:tr>
      <w:tr w:rsidR="002B11A1"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2B11A1" w:rsidRPr="007B16B4" w:rsidRDefault="002B11A1"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Local </w:t>
            </w:r>
            <w:r w:rsidRPr="007B16B4">
              <w:rPr>
                <w:rFonts w:ascii="Calibri" w:eastAsia="Times New Roman" w:hAnsi="Calibri"/>
                <w:color w:val="000000"/>
                <w:sz w:val="22"/>
                <w:szCs w:val="22"/>
              </w:rPr>
              <w:t>Sensitivity Analysis </w:t>
            </w: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1% Scaled Sensitivi</w:t>
            </w:r>
            <w:r>
              <w:rPr>
                <w:rFonts w:ascii="Calibri" w:eastAsia="Times New Roman" w:hAnsi="Calibri"/>
                <w:color w:val="000000"/>
                <w:sz w:val="22"/>
                <w:szCs w:val="22"/>
              </w:rPr>
              <w:t>ti</w:t>
            </w:r>
            <w:r w:rsidRPr="007B16B4">
              <w:rPr>
                <w:rFonts w:ascii="Calibri" w:eastAsia="Times New Roman" w:hAnsi="Calibri"/>
                <w:color w:val="000000"/>
                <w:sz w:val="22"/>
                <w:szCs w:val="22"/>
              </w:rPr>
              <w:t>es of Parameters</w:t>
            </w:r>
            <w:r>
              <w:rPr>
                <w:rFonts w:ascii="Calibri" w:eastAsia="Times New Roman" w:hAnsi="Calibri"/>
                <w:color w:val="000000"/>
                <w:sz w:val="22"/>
                <w:szCs w:val="22"/>
              </w:rPr>
              <w:t xml:space="preserve"> (1%SS)</w:t>
            </w:r>
          </w:p>
        </w:tc>
        <w:tc>
          <w:tcPr>
            <w:tcW w:w="4764" w:type="dxa"/>
            <w:vMerge w:val="restart"/>
            <w:tcBorders>
              <w:top w:val="nil"/>
              <w:left w:val="nil"/>
              <w:right w:val="single" w:sz="4" w:space="0" w:color="auto"/>
            </w:tcBorders>
            <w:shd w:val="clear" w:color="auto" w:fill="auto"/>
            <w:noWrap/>
            <w:vAlign w:val="center"/>
            <w:hideMark/>
          </w:tcPr>
          <w:p w:rsidR="007F5418"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F5418">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Composite Scaled Sensitivity </w:t>
            </w:r>
            <w:r w:rsidRPr="007B16B4">
              <w:rPr>
                <w:rFonts w:ascii="Calibri" w:eastAsia="Times New Roman" w:hAnsi="Calibri"/>
                <w:color w:val="000000"/>
                <w:sz w:val="22"/>
                <w:szCs w:val="22"/>
              </w:rPr>
              <w:t>of Parameters (CSS)</w:t>
            </w:r>
          </w:p>
        </w:tc>
        <w:tc>
          <w:tcPr>
            <w:tcW w:w="4764" w:type="dxa"/>
            <w:vMerge/>
            <w:tcBorders>
              <w:left w:val="nil"/>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Dimensionless Scaled Sensitivity of Parameters (DSS)</w:t>
            </w:r>
          </w:p>
        </w:tc>
        <w:tc>
          <w:tcPr>
            <w:tcW w:w="4764" w:type="dxa"/>
            <w:vMerge/>
            <w:tcBorders>
              <w:left w:val="nil"/>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Jacobian Matrix (J)</w:t>
            </w:r>
          </w:p>
        </w:tc>
        <w:tc>
          <w:tcPr>
            <w:tcW w:w="4764" w:type="dxa"/>
            <w:vMerge/>
            <w:tcBorders>
              <w:left w:val="nil"/>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2B11A1"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2B11A1" w:rsidRPr="007B16B4" w:rsidRDefault="002B11A1"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Observation Influence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Cook's D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&lt;EndNote&gt;&lt;Cite&gt;&lt;Author&gt;Cook&lt;/Author&gt;&lt;Year&gt;1982&lt;/Year&gt;&lt;RecNum&gt;147&lt;/RecNum&gt;&lt;DisplayText&gt;(Cook and Weisberg, 1982)&lt;/DisplayText&gt;&lt;record&gt;&lt;rec-number&gt;147&lt;/rec-number&gt;&lt;foreign-keys&gt;&lt;key app="EN" db-id="easxaprsya05rfef2p9pp95nde0zw9pvx09t" timestamp="0"&gt;147&lt;/key&gt;&lt;/foreign-keys&gt;&lt;ref-type name="Book"&gt;6&lt;/ref-type&gt;&lt;contributors&gt;&lt;authors&gt;&lt;author&gt;Cook, R&lt;/author&gt;&lt;author&gt;Weisberg, S&lt;/author&gt;&lt;/authors&gt;&lt;/contributors&gt;&lt;titles&gt;&lt;title&gt;Residuals and Influence in Regression&lt;/title&gt;&lt;secondary-title&gt;Monographs of Statistics and Applied Probability&lt;/secondary-title&gt;&lt;/titles&gt;&lt;volume&gt;18&lt;/volume&gt;&lt;keywords&gt;&lt;keyword&gt;uncertainty analysis, regression statistics&lt;/keyword&gt;&lt;/keywords&gt;&lt;dates&gt;&lt;year&gt;1982&lt;/year&gt;&lt;/dates&gt;&lt;pub-location&gt;New York (NY)&lt;/pub-location&gt;&lt;publisher&gt; Chapman and Hall&lt;/publisher&gt;&lt;urls&gt;&lt;/urls&gt;&lt;/record&gt;&lt;/Cite&gt;&lt;/EndNote&gt;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5" w:tooltip="Cook, 1982 #147" w:history="1">
              <w:r w:rsidR="00E37642">
                <w:rPr>
                  <w:rFonts w:ascii="Calibri" w:eastAsia="Times New Roman" w:hAnsi="Calibri"/>
                  <w:noProof/>
                  <w:color w:val="000000"/>
                  <w:sz w:val="22"/>
                  <w:szCs w:val="22"/>
                </w:rPr>
                <w:t>Cook and Weisberg, 1982</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DFBETAS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&lt;EndNote&gt;&lt;Cite&gt;&lt;Author&gt;Belsley&lt;/Author&gt;&lt;Year&gt;1980&lt;/Year&gt;&lt;RecNum&gt;99&lt;/RecNum&gt;&lt;DisplayText&gt;(Belsley&lt;style face="italic"&gt; et al.&lt;/style&gt;, 1980; 2005)&lt;/DisplayText&gt;&lt;record&gt;&lt;rec-number&gt;99&lt;/rec-number&gt;&lt;foreign-keys&gt;&lt;key app="EN" db-id="easxaprsya05rfef2p9pp95nde0zw9pvx09t" timestamp="0"&gt;99&lt;/key&gt;&lt;/foreign-keys&gt;&lt;ref-type name="Book"&gt;6&lt;/ref-type&gt;&lt;contributors&gt;&lt;authors&gt;&lt;author&gt;Belsley, D&lt;/author&gt;&lt;author&gt;Kuh, E&lt;/author&gt;&lt;author&gt;Welsch, R&lt;/author&gt;&lt;/authors&gt;&lt;/contributors&gt;&lt;titles&gt;&lt;title&gt;Regression Diagnostics: Identifying Influential Data and Sources of Colinearity&lt;/title&gt;&lt;/titles&gt;&lt;keywords&gt;&lt;keyword&gt;uncertainty analysis, regression statistics&lt;/keyword&gt;&lt;/keywords&gt;&lt;dates&gt;&lt;year&gt;1980&lt;/year&gt;&lt;/dates&gt;&lt;pub-location&gt;New York (NY)&lt;/pub-location&gt;&lt;publisher&gt;John Wiley &amp;amp; Sons&lt;/publisher&gt;&lt;urls&gt;&lt;/urls&gt;&lt;/record&gt;&lt;/Cite&gt;&lt;Cite ExcludeAuth="1"&gt;&lt;Author&gt;Belsley&lt;/Author&gt;&lt;Year&gt;2005&lt;/Year&gt;&lt;RecNum&gt;759&lt;/RecNum&gt;&lt;record&gt;&lt;rec-number&gt;759&lt;/rec-number&gt;&lt;foreign-keys&gt;&lt;key app="EN" db-id="easxaprsya05rfef2p9pp95nde0zw9pvx09t" timestamp="1438967186"&gt;759&lt;/key&gt;&lt;/foreign-keys&gt;&lt;ref-type name="Book"&gt;6&lt;/ref-type&gt;&lt;contributors&gt;&lt;authors&gt;&lt;author&gt;Belsley, David A&lt;/author&gt;&lt;author&gt;Kuh, Edwin&lt;/author&gt;&lt;author&gt;Welsch, Roy E&lt;/author&gt;&lt;/authors&gt;&lt;/contributors&gt;&lt;titles&gt;&lt;title&gt;Regression diagnostics: Identifying influential data and sources of collinearity&lt;/title&gt;&lt;/titles&gt;&lt;volume&gt;571&lt;/volume&gt;&lt;dates&gt;&lt;year&gt;2005&lt;/year&gt;&lt;/dates&gt;&lt;publisher&gt;John Wiley &amp;amp; Sons&lt;/publisher&gt;&lt;isbn&gt;0471725145&lt;/isbn&gt;&lt;urls&gt;&lt;/urls&gt;&lt;/record&gt;&lt;/Cite&gt;&lt;/EndNote&gt;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6" w:tooltip="Belsley, 1980 #99" w:history="1">
              <w:r w:rsidR="00E37642">
                <w:rPr>
                  <w:rFonts w:ascii="Calibri" w:eastAsia="Times New Roman" w:hAnsi="Calibri"/>
                  <w:noProof/>
                  <w:color w:val="000000"/>
                  <w:sz w:val="22"/>
                  <w:szCs w:val="22"/>
                </w:rPr>
                <w:t>Belsley</w:t>
              </w:r>
              <w:r w:rsidR="00E37642" w:rsidRPr="007F5418">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1980</w:t>
              </w:r>
            </w:hyperlink>
            <w:r>
              <w:rPr>
                <w:rFonts w:ascii="Calibri" w:eastAsia="Times New Roman" w:hAnsi="Calibri"/>
                <w:noProof/>
                <w:color w:val="000000"/>
                <w:sz w:val="22"/>
                <w:szCs w:val="22"/>
              </w:rPr>
              <w:t xml:space="preserve">; </w:t>
            </w:r>
            <w:hyperlink w:anchor="_ENREF_7" w:tooltip="Belsley, 2005 #759" w:history="1">
              <w:r w:rsidR="00E37642">
                <w:rPr>
                  <w:rFonts w:ascii="Calibri" w:eastAsia="Times New Roman" w:hAnsi="Calibri"/>
                  <w:noProof/>
                  <w:color w:val="000000"/>
                  <w:sz w:val="22"/>
                  <w:szCs w:val="22"/>
                </w:rPr>
                <w:t>2005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Observation Leverage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&lt;EndNote&gt;&lt;Cite&gt;&lt;Author&gt;Chatterjee&lt;/Author&gt;&lt;Year&gt;1986&lt;/Year&gt;&lt;RecNum&gt;760&lt;/RecNum&gt;&lt;DisplayText&gt;(Chatterjee and Hadi, 1986)&lt;/DisplayText&gt;&lt;record&gt;&lt;rec-number&gt;760&lt;/rec-number&gt;&lt;foreign-keys&gt;&lt;key app="EN" db-id="easxaprsya05rfef2p9pp95nde0zw9pvx09t" timestamp="1438967283"&gt;760&lt;/key&gt;&lt;/foreign-keys&gt;&lt;ref-type name="Journal Article"&gt;17&lt;/ref-type&gt;&lt;contributors&gt;&lt;authors&gt;&lt;author&gt;Chatterjee, Samprit&lt;/author&gt;&lt;author&gt;Hadi, Ali S&lt;/author&gt;&lt;/authors&gt;&lt;/contributors&gt;&lt;titles&gt;&lt;title&gt;Influential observations, high leverage points, and outliers in linear regression&lt;/title&gt;&lt;secondary-title&gt;Statistical Science&lt;/secondary-title&gt;&lt;/titles&gt;&lt;periodical&gt;&lt;full-title&gt;Statistical Science&lt;/full-title&gt;&lt;/periodical&gt;&lt;pages&gt;379-393&lt;/pages&gt;&lt;dates&gt;&lt;year&gt;1986&lt;/year&gt;&lt;/dates&gt;&lt;isbn&gt;0883-4237&lt;/isbn&gt;&lt;urls&gt;&lt;/urls&gt;&lt;/record&gt;&lt;/Cite&gt;&lt;/EndNote&gt;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3" w:tooltip="Chatterjee, 1986 #760" w:history="1">
              <w:r w:rsidR="00E37642">
                <w:rPr>
                  <w:rFonts w:ascii="Calibri" w:eastAsia="Times New Roman" w:hAnsi="Calibri"/>
                  <w:noProof/>
                  <w:color w:val="000000"/>
                  <w:sz w:val="22"/>
                  <w:szCs w:val="22"/>
                </w:rPr>
                <w:t>Chatterjee and Hadi, 1986</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040433"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040433" w:rsidRPr="007B16B4" w:rsidRDefault="00040433"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Predictive Uncertainty Analysis</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040433"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Linear </w:t>
            </w:r>
            <w:r w:rsidR="007B16B4" w:rsidRPr="007B16B4">
              <w:rPr>
                <w:rFonts w:ascii="Calibri" w:eastAsia="Times New Roman" w:hAnsi="Calibri"/>
                <w:color w:val="000000"/>
                <w:sz w:val="22"/>
                <w:szCs w:val="22"/>
              </w:rPr>
              <w:t>Confidence Intervals on Predictions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83899">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040433"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040433" w:rsidRPr="007B16B4" w:rsidRDefault="00040433" w:rsidP="00040433">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Model Ranking, </w:t>
            </w:r>
            <w:r w:rsidRPr="007B16B4">
              <w:rPr>
                <w:rFonts w:ascii="Calibri" w:eastAsia="Times New Roman" w:hAnsi="Calibri"/>
                <w:color w:val="000000"/>
                <w:sz w:val="22"/>
                <w:szCs w:val="22"/>
              </w:rPr>
              <w:t>Transformation</w:t>
            </w:r>
            <w:r>
              <w:rPr>
                <w:rFonts w:ascii="Calibri" w:eastAsia="Times New Roman" w:hAnsi="Calibri"/>
                <w:color w:val="000000"/>
                <w:sz w:val="22"/>
                <w:szCs w:val="22"/>
              </w:rPr>
              <w:t>, and Goodness-of-Fit</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Akaike Information Criterion (AIC)</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&lt;EndNote&gt;&lt;Cite&gt;&lt;Author&gt;Akaike&lt;/Author&gt;&lt;Year&gt;1974&lt;/Year&gt;&lt;RecNum&gt;49&lt;/RecNum&gt;&lt;DisplayText&gt;(Akaike, 1974)&lt;/DisplayText&gt;&lt;record&gt;&lt;rec-number&gt;49&lt;/rec-number&gt;&lt;foreign-keys&gt;&lt;key app="EN" db-id="easxaprsya05rfef2p9pp95nde0zw9pvx09t" timestamp="0"&gt;49&lt;/key&gt;&lt;/foreign-keys&gt;&lt;ref-type name="Journal Article"&gt;17&lt;/ref-type&gt;&lt;contributors&gt;&lt;authors&gt;&lt;author&gt;Akaike, H&lt;/author&gt;&lt;/authors&gt;&lt;/contributors&gt;&lt;titles&gt;&lt;title&gt;A new look at the statistical model identification&lt;/title&gt;&lt;secondary-title&gt;IEEE Transactions on Automatic Control&lt;/secondary-title&gt;&lt;/titles&gt;&lt;pages&gt;716-723.&lt;/pages&gt;&lt;volume&gt;19&lt;/volume&gt;&lt;keywords&gt;&lt;keyword&gt;uncertainty analysis, model selection&lt;/keyword&gt;&lt;/keywords&gt;&lt;dates&gt;&lt;year&gt;1974&lt;/year&gt;&lt;/dates&gt;&lt;urls&gt;&lt;/urls&gt;&lt;/record&gt;&lt;/Cite&gt;&lt;/EndNote&gt;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 w:tooltip="Akaike, 1974 #49" w:history="1">
              <w:r w:rsidR="00E37642">
                <w:rPr>
                  <w:rFonts w:ascii="Calibri" w:eastAsia="Times New Roman" w:hAnsi="Calibri"/>
                  <w:noProof/>
                  <w:color w:val="000000"/>
                  <w:sz w:val="22"/>
                  <w:szCs w:val="22"/>
                </w:rPr>
                <w:t>Akaike, 1974</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Bayesian Information Criterion (BIC)</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&lt;EndNote&gt;&lt;Cite&gt;&lt;Author&gt;Schwarz&lt;/Author&gt;&lt;Year&gt;1978&lt;/Year&gt;&lt;RecNum&gt;470&lt;/RecNum&gt;&lt;DisplayText&gt;(Schwarz, 1978)&lt;/DisplayText&gt;&lt;record&gt;&lt;rec-number&gt;470&lt;/rec-number&gt;&lt;foreign-keys&gt;&lt;key app="EN" db-id="easxaprsya05rfef2p9pp95nde0zw9pvx09t" timestamp="0"&gt;470&lt;/key&gt;&lt;/foreign-keys&gt;&lt;ref-type name="Journal Article"&gt;17&lt;/ref-type&gt;&lt;contributors&gt;&lt;authors&gt;&lt;author&gt;Schwarz, G&lt;/author&gt;&lt;/authors&gt;&lt;/contributors&gt;&lt;titles&gt;&lt;title&gt;Estimating the dimension of a model&lt;/title&gt;&lt;secondary-title&gt;Annals of Statistics&lt;/secondary-title&gt;&lt;/titles&gt;&lt;pages&gt;461–464&lt;/pages&gt;&lt;volume&gt;6&lt;/volume&gt;&lt;number&gt;2&lt;/number&gt;&lt;keywords&gt;&lt;keyword&gt;uncertainty analysis, model selection&lt;/keyword&gt;&lt;/keywords&gt;&lt;dates&gt;&lt;year&gt;1978&lt;/year&gt;&lt;/dates&gt;&lt;urls&gt;&lt;/urls&gt;&lt;/record&gt;&lt;/Cite&gt;&lt;/EndNote&gt;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48" w:tooltip="Schwarz, 1978 #470" w:history="1">
              <w:r w:rsidR="00E37642">
                <w:rPr>
                  <w:rFonts w:ascii="Calibri" w:eastAsia="Times New Roman" w:hAnsi="Calibri"/>
                  <w:noProof/>
                  <w:color w:val="000000"/>
                  <w:sz w:val="22"/>
                  <w:szCs w:val="22"/>
                </w:rPr>
                <w:t>Schwarz, 1978</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Corrected Akaike Information Criterion (AICc)</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&lt;EndNote&gt;&lt;Cite&gt;&lt;Author&gt;Hurvich&lt;/Author&gt;&lt;Year&gt;1994&lt;/Year&gt;&lt;RecNum&gt;263&lt;/RecNum&gt;&lt;DisplayText&gt;(Hurvich and Tsai, 1994; 1993)&lt;/DisplayText&gt;&lt;record&gt;&lt;rec-number&gt;263&lt;/rec-number&gt;&lt;foreign-keys&gt;&lt;key app="EN" db-id="easxaprsya05rfef2p9pp95nde0zw9pvx09t" timestamp="0"&gt;263&lt;/key&gt;&lt;/foreign-keys&gt;&lt;ref-type name="Conference Paper"&gt;47&lt;/ref-type&gt;&lt;contributors&gt;&lt;authors&gt;&lt;author&gt;Hurvich, C. M.&lt;/author&gt;&lt;author&gt;C-L Tsai&lt;/author&gt;&lt;/authors&gt;&lt;secondary-authors&gt;&lt;author&gt; Bozdogan, H.&lt;/author&gt;&lt;/secondary-authors&gt;&lt;/contributors&gt;&lt;titles&gt;&lt;title&gt;Autoregressive model selection in small samples using a bias-corrected  version of AIC&lt;/title&gt;&lt;secondary-title&gt;Proceedings of the First U.S./Japan Conference on the Frontiers of Statistical Modeling: An Informational Approach&lt;/secondary-title&gt;&lt;tertiary-title&gt;Engineering and Scientific Applications&lt;/tertiary-title&gt;&lt;/titles&gt;&lt;pages&gt;137–157&lt;/pages&gt;&lt;volume&gt;3&lt;/volume&gt;&lt;keywords&gt;&lt;keyword&gt;uncertainty analysis, model selection&lt;/keyword&gt;&lt;/keywords&gt;&lt;dates&gt;&lt;year&gt;1994&lt;/year&gt;&lt;/dates&gt;&lt;pub-location&gt;Dordrecht, Netherlands&lt;/pub-location&gt;&lt;publisher&gt;Kluwer Academic Publishers&lt;/publisher&gt;&lt;urls&gt;&lt;/urls&gt;&lt;/record&gt;&lt;/Cite&gt;&lt;Cite ExcludeAuth="1"&gt;&lt;Author&gt;Hurvich&lt;/Author&gt;&lt;Year&gt;1993&lt;/Year&gt;&lt;RecNum&gt;761&lt;/RecNum&gt;&lt;record&gt;&lt;rec-number&gt;761&lt;/rec-number&gt;&lt;foreign-keys&gt;&lt;key app="EN" db-id="easxaprsya05rfef2p9pp95nde0zw9pvx09t" timestamp="1438967403"&gt;761&lt;/key&gt;&lt;/foreign-keys&gt;&lt;ref-type name="Journal Article"&gt;17&lt;/ref-type&gt;&lt;contributors&gt;&lt;authors&gt;&lt;author&gt;Hurvich, Clifford M&lt;/author&gt;&lt;author&gt;Tsai, Chih‐Ling&lt;/author&gt;&lt;/authors&gt;&lt;/contributors&gt;&lt;titles&gt;&lt;title&gt;A corrected Akaike information criterion for vector autoregressive model selection&lt;/title&gt;&lt;secondary-title&gt;Journal of time series analysis&lt;/secondary-title&gt;&lt;/titles&gt;&lt;periodical&gt;&lt;full-title&gt;Journal of time series analysis&lt;/full-title&gt;&lt;/periodical&gt;&lt;pages&gt;271-279&lt;/pages&gt;&lt;volume&gt;14&lt;/volume&gt;&lt;number&gt;3&lt;/number&gt;&lt;dates&gt;&lt;year&gt;1993&lt;/year&gt;&lt;/dates&gt;&lt;isbn&gt;1467-9892&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30" w:tooltip="Hurvich, 1994 #263" w:history="1">
              <w:r w:rsidR="00E37642">
                <w:rPr>
                  <w:rFonts w:ascii="Calibri" w:eastAsia="Times New Roman" w:hAnsi="Calibri"/>
                  <w:noProof/>
                  <w:color w:val="000000"/>
                  <w:sz w:val="22"/>
                  <w:szCs w:val="22"/>
                </w:rPr>
                <w:t>Hurvich and Tsai, 1994</w:t>
              </w:r>
            </w:hyperlink>
            <w:r>
              <w:rPr>
                <w:rFonts w:ascii="Calibri" w:eastAsia="Times New Roman" w:hAnsi="Calibri"/>
                <w:noProof/>
                <w:color w:val="000000"/>
                <w:sz w:val="22"/>
                <w:szCs w:val="22"/>
              </w:rPr>
              <w:t xml:space="preserve">; </w:t>
            </w:r>
            <w:hyperlink w:anchor="_ENREF_29" w:tooltip="Hurvich, 1993 #761" w:history="1">
              <w:r w:rsidR="00E37642">
                <w:rPr>
                  <w:rFonts w:ascii="Calibri" w:eastAsia="Times New Roman" w:hAnsi="Calibri"/>
                  <w:noProof/>
                  <w:color w:val="000000"/>
                  <w:sz w:val="22"/>
                  <w:szCs w:val="22"/>
                </w:rPr>
                <w:t>1993</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Estimated Box-Cox Transformation</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8C483E"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&lt;EndNote&gt;&lt;Cite&gt;&lt;Author&gt;Sakia&lt;/Author&gt;&lt;Year&gt;1992&lt;/Year&gt;&lt;RecNum&gt;762&lt;/RecNum&gt;&lt;DisplayText&gt;(Carroll and Ruppert, 1988; Sakia, 1992)&lt;/DisplayText&gt;&lt;record&gt;&lt;rec-number&gt;762&lt;/rec-number&gt;&lt;foreign-keys&gt;&lt;key app="EN" db-id="easxaprsya05rfef2p9pp95nde0zw9pvx09t" timestamp="1438967583"&gt;762&lt;/key&gt;&lt;/foreign-keys&gt;&lt;ref-type name="Journal Article"&gt;17&lt;/ref-type&gt;&lt;contributors&gt;&lt;authors&gt;&lt;author&gt;Sakia, RM&lt;/author&gt;&lt;/authors&gt;&lt;/contributors&gt;&lt;titles&gt;&lt;title&gt;The Box-Cox transformation technique: a review&lt;/title&gt;&lt;secondary-title&gt;The statistician&lt;/secondary-title&gt;&lt;/titles&gt;&lt;periodical&gt;&lt;full-title&gt;The statistician&lt;/full-title&gt;&lt;/periodical&gt;&lt;pages&gt;169-178&lt;/pages&gt;&lt;dates&gt;&lt;year&gt;1992&lt;/year&gt;&lt;/dates&gt;&lt;isbn&gt;0039-0526&lt;/isbn&gt;&lt;urls&gt;&lt;/urls&gt;&lt;/record&gt;&lt;/Cite&gt;&lt;Cite&gt;&lt;Author&gt;Carroll&lt;/Author&gt;&lt;Year&gt;1988&lt;/Year&gt;&lt;RecNum&gt;763&lt;/RecNum&gt;&lt;record&gt;&lt;rec-number&gt;763&lt;/rec-number&gt;&lt;foreign-keys&gt;&lt;key app="EN" db-id="easxaprsya05rfef2p9pp95nde0zw9pvx09t" timestamp="1438967631"&gt;763&lt;/key&gt;&lt;/foreign-keys&gt;&lt;ref-type name="Book"&gt;6&lt;/ref-type&gt;&lt;contributors&gt;&lt;authors&gt;&lt;author&gt;Carroll, Raymond J&lt;/author&gt;&lt;author&gt;Ruppert, David&lt;/author&gt;&lt;/authors&gt;&lt;/contributors&gt;&lt;titles&gt;&lt;title&gt;Transformation and weighting in regression&lt;/title&gt;&lt;/titles&gt;&lt;volume&gt;30&lt;/volume&gt;&lt;dates&gt;&lt;year&gt;1988&lt;/year&gt;&lt;/dates&gt;&lt;publisher&gt;CRC Press&lt;/publisher&gt;&lt;isbn&gt;0412014211&lt;/isbn&gt;&lt;urls&gt;&lt;/urls&gt;&lt;/record&gt;&lt;/Cite&gt;&lt;/EndNote&gt;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1" w:tooltip="Carroll, 1988 #763" w:history="1">
              <w:r w:rsidR="00E37642">
                <w:rPr>
                  <w:rFonts w:ascii="Calibri" w:eastAsia="Times New Roman" w:hAnsi="Calibri"/>
                  <w:noProof/>
                  <w:color w:val="000000"/>
                  <w:sz w:val="22"/>
                  <w:szCs w:val="22"/>
                </w:rPr>
                <w:t>Carroll and Ruppert, 1988</w:t>
              </w:r>
            </w:hyperlink>
            <w:r>
              <w:rPr>
                <w:rFonts w:ascii="Calibri" w:eastAsia="Times New Roman" w:hAnsi="Calibri"/>
                <w:noProof/>
                <w:color w:val="000000"/>
                <w:sz w:val="22"/>
                <w:szCs w:val="22"/>
              </w:rPr>
              <w:t xml:space="preserve">; </w:t>
            </w:r>
            <w:hyperlink w:anchor="_ENREF_47" w:tooltip="Sakia, 1992 #762" w:history="1">
              <w:r w:rsidR="00E37642">
                <w:rPr>
                  <w:rFonts w:ascii="Calibri" w:eastAsia="Times New Roman" w:hAnsi="Calibri"/>
                  <w:noProof/>
                  <w:color w:val="000000"/>
                  <w:sz w:val="22"/>
                  <w:szCs w:val="22"/>
                </w:rPr>
                <w:t>Sakia, 1992</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Hannon-Quinn Information Criterion (HQ)</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&lt;EndNote&gt;&lt;Cite&gt;&lt;Author&gt;Hannan&lt;/Author&gt;&lt;Year&gt;1979&lt;/Year&gt;&lt;RecNum&gt;230&lt;/RecNum&gt;&lt;DisplayText&gt;(Hannan and Quinn, 1979)&lt;/DisplayText&gt;&lt;record&gt;&lt;rec-number&gt;230&lt;/rec-number&gt;&lt;foreign-keys&gt;&lt;key app="EN" db-id="easxaprsya05rfef2p9pp95nde0zw9pvx09t" timestamp="0"&gt;230&lt;/key&gt;&lt;/foreign-keys&gt;&lt;ref-type name="Journal Article"&gt;17&lt;/ref-type&gt;&lt;contributors&gt;&lt;authors&gt;&lt;author&gt;Hannan, EJ&lt;/author&gt;&lt;author&gt;Quinn, BG&lt;/author&gt;&lt;/authors&gt;&lt;/contributors&gt;&lt;titles&gt;&lt;title&gt;The determination of the order of an autoregression&lt;/title&gt;&lt;secondary-title&gt;Journal of the Royal Statistical Society, Series B&lt;/secondary-title&gt;&lt;/titles&gt;&lt;pages&gt;190–195&lt;/pages&gt;&lt;volume&gt;41&lt;/volume&gt;&lt;number&gt;1&lt;/number&gt;&lt;keywords&gt;&lt;keyword&gt;uncertainty analysis, model selection&lt;/keyword&gt;&lt;/keywords&gt;&lt;dates&gt;&lt;year&gt;1979&lt;/year&gt;&lt;/dates&gt;&lt;urls&gt;&lt;/urls&gt;&lt;/record&gt;&lt;/Cite&gt;&lt;/EndNote&gt;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5" w:tooltip="Hannan, 1979 #230" w:history="1">
              <w:r w:rsidR="00E37642">
                <w:rPr>
                  <w:rFonts w:ascii="Calibri" w:eastAsia="Times New Roman" w:hAnsi="Calibri"/>
                  <w:noProof/>
                  <w:color w:val="000000"/>
                  <w:sz w:val="22"/>
                  <w:szCs w:val="22"/>
                </w:rPr>
                <w:t>Hannan and Quinn, 1979</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Standard Error (s)</w:t>
            </w:r>
          </w:p>
        </w:tc>
        <w:tc>
          <w:tcPr>
            <w:tcW w:w="4764" w:type="dxa"/>
            <w:vMerge w:val="restart"/>
            <w:tcBorders>
              <w:top w:val="nil"/>
              <w:left w:val="nil"/>
              <w:right w:val="single" w:sz="4" w:space="0" w:color="auto"/>
            </w:tcBorders>
            <w:shd w:val="clear" w:color="auto" w:fill="auto"/>
            <w:noWrap/>
            <w:vAlign w:val="center"/>
            <w:hideMark/>
          </w:tcPr>
          <w:p w:rsidR="007F5418"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 Seber&lt;style face="italic"&gt; et al.&lt;/style&gt;, 1989)&lt;/DisplayText&gt;&lt;record&gt;&lt;rec-number&gt;245&lt;/rec-number&gt;&lt;foreign-keys&gt;&lt;key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Inc.&lt;/publisher&gt;&lt;urls&gt;&lt;/urls&gt;&lt;/record&gt;&lt;/Cite&gt;&lt;Cite&gt;&lt;Author&gt;Seber&lt;/Author&gt;&lt;Year&gt;1989&lt;/Year&gt;&lt;RecNum&gt;471&lt;/RecNum&gt;&lt;record&gt;&lt;rec-number&gt;471&lt;/rec-number&gt;&lt;foreign-keys&gt;&lt;key app="EN" db-id="easxaprsya05rfef2p9pp95nde0zw9pvx09t" timestamp="0"&gt;471&lt;/key&gt;&lt;/foreign-keys&gt;&lt;ref-type name="Book"&gt;6&lt;/ref-type&gt;&lt;contributors&gt;&lt;authors&gt;&lt;author&gt;Seber, G A&lt;/author&gt;&lt;author&gt;Wild, C J&lt;/author&gt;&lt;/authors&gt;&lt;/contributors&gt;&lt;titles&gt;&lt;title&gt;Nonlinear Regression&lt;/title&gt;&lt;/titles&gt;&lt;keywords&gt;&lt;keyword&gt;uncertainty analysis, regression&lt;/keyword&gt;&lt;/keywords&gt;&lt;dates&gt;&lt;year&gt;1989&lt;/year&gt;&lt;/dates&gt;&lt;pub-location&gt;New York (NY)&lt;/pub-location&gt;&lt;publisher&gt;John Wiley and Sons&lt;/publisher&gt;&lt;urls&gt;&lt;/urls&gt;&lt;/record&gt;&lt;/Cite&gt;&lt;/EndNote&gt;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F5418">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 xml:space="preserve">; </w:t>
            </w:r>
            <w:hyperlink w:anchor="_ENREF_49" w:tooltip="Seber, 1989 #471" w:history="1">
              <w:r w:rsidR="00E37642">
                <w:rPr>
                  <w:rFonts w:ascii="Calibri" w:eastAsia="Times New Roman" w:hAnsi="Calibri"/>
                  <w:noProof/>
                  <w:color w:val="000000"/>
                  <w:sz w:val="22"/>
                  <w:szCs w:val="22"/>
                </w:rPr>
                <w:t>Seber</w:t>
              </w:r>
              <w:r w:rsidR="00E37642" w:rsidRPr="007F5418">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1989</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Pr="007B16B4">
              <w:rPr>
                <w:rFonts w:ascii="Calibri" w:eastAsia="Times New Roman" w:hAnsi="Calibri"/>
                <w:color w:val="000000"/>
                <w:sz w:val="22"/>
                <w:szCs w:val="22"/>
              </w:rPr>
              <w:t> </w:t>
            </w:r>
          </w:p>
        </w:tc>
      </w:tr>
      <w:tr w:rsidR="007F5418" w:rsidRPr="007B16B4" w:rsidTr="000849BF">
        <w:trPr>
          <w:trHeight w:val="345"/>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Variance (s</w:t>
            </w:r>
            <w:r w:rsidRPr="007B16B4">
              <w:rPr>
                <w:rFonts w:ascii="Calibri" w:eastAsia="Times New Roman" w:hAnsi="Calibri"/>
                <w:color w:val="000000"/>
                <w:sz w:val="22"/>
                <w:szCs w:val="22"/>
                <w:vertAlign w:val="superscript"/>
              </w:rPr>
              <w:t>2</w:t>
            </w:r>
            <w:r w:rsidRPr="007B16B4">
              <w:rPr>
                <w:rFonts w:ascii="Calibri" w:eastAsia="Times New Roman" w:hAnsi="Calibri"/>
                <w:color w:val="000000"/>
                <w:sz w:val="22"/>
                <w:szCs w:val="22"/>
              </w:rPr>
              <w:t>)</w:t>
            </w:r>
          </w:p>
        </w:tc>
        <w:tc>
          <w:tcPr>
            <w:tcW w:w="4764" w:type="dxa"/>
            <w:vMerge/>
            <w:tcBorders>
              <w:left w:val="nil"/>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040433"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040433" w:rsidRPr="007B16B4" w:rsidRDefault="00040433"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Tests of the Linearity Assumption</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Beale's Linearity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8C483E"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&lt;EndNote&gt;&lt;Cite&gt;&lt;Author&gt;Beale&lt;/Author&gt;&lt;Year&gt;1968&lt;/Year&gt;&lt;RecNum&gt;85&lt;/RecNum&gt;&lt;DisplayText&gt;(Beale, 1968)&lt;/DisplayText&gt;&lt;record&gt;&lt;rec-number&gt;85&lt;/rec-number&gt;&lt;foreign-keys&gt;&lt;key app="EN" db-id="easxaprsya05rfef2p9pp95nde0zw9pvx09t" timestamp="0"&gt;85&lt;/key&gt;&lt;/foreign-keys&gt;&lt;ref-type name="Journal Article"&gt;17&lt;/ref-type&gt;&lt;contributors&gt;&lt;authors&gt;&lt;author&gt;Beale, E. M&lt;/author&gt;&lt;/authors&gt;&lt;/contributors&gt;&lt;titles&gt;&lt;title&gt;Confidence Regions in Non-linear Estimation&lt;/title&gt;&lt;secondary-title&gt;Journal of the Royal Statistical Society, Series B&lt;/secondary-title&gt;&lt;/titles&gt;&lt;pages&gt;41-88&lt;/pages&gt;&lt;volume&gt;22&lt;/volume&gt;&lt;number&gt;1&lt;/number&gt;&lt;keywords&gt;&lt;keyword&gt;uncertainty analysis, regression statistics&lt;/keyword&gt;&lt;/keywords&gt;&lt;dates&gt;&lt;year&gt;1968&lt;/year&gt;&lt;/dates&gt;&lt;urls&gt;&lt;/urls&gt;&lt;/record&gt;&lt;/Cite&gt;&lt;/EndNote&gt;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4" w:tooltip="Beale, 1968 #85" w:history="1">
              <w:r w:rsidR="00E37642">
                <w:rPr>
                  <w:rFonts w:ascii="Calibri" w:eastAsia="Times New Roman" w:hAnsi="Calibri"/>
                  <w:noProof/>
                  <w:color w:val="000000"/>
                  <w:sz w:val="22"/>
                  <w:szCs w:val="22"/>
                </w:rPr>
                <w:t>Beale, 1968</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Linssen's Linearity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8C483E"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&lt;EndNote&gt;&lt;Cite&gt;&lt;Author&gt;Linssen&lt;/Author&gt;&lt;Year&gt;1975&lt;/Year&gt;&lt;RecNum&gt;334&lt;/RecNum&gt;&lt;DisplayText&gt;(Linssen, 1975)&lt;/DisplayText&gt;&lt;record&gt;&lt;rec-number&gt;334&lt;/rec-number&gt;&lt;foreign-keys&gt;&lt;key app="EN" db-id="easxaprsya05rfef2p9pp95nde0zw9pvx09t" timestamp="0"&gt;334&lt;/key&gt;&lt;/foreign-keys&gt;&lt;ref-type name="Journal Article"&gt;17&lt;/ref-type&gt;&lt;contributors&gt;&lt;authors&gt;&lt;author&gt;Linssen, H. N. &lt;/author&gt;&lt;/authors&gt;&lt;/contributors&gt;&lt;titles&gt;&lt;title&gt;Nonlinearity measures: A case study&lt;/title&gt;&lt;secondary-title&gt;Statistica Neerlandica&lt;/secondary-title&gt;&lt;/titles&gt;&lt;pages&gt;93-99&lt;/pages&gt;&lt;volume&gt;29&lt;/volume&gt;&lt;keywords&gt;&lt;keyword&gt;uncertainty analysis, regression statistics&lt;/keyword&gt;&lt;/keywords&gt;&lt;dates&gt;&lt;year&gt;1975&lt;/year&gt;&lt;/dates&gt;&lt;urls&gt;&lt;/urls&gt;&lt;/record&gt;&lt;/Cite&gt;&lt;/EndNote&gt;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37" w:tooltip="Linssen, 1975 #334" w:history="1">
              <w:r w:rsidR="00E37642">
                <w:rPr>
                  <w:rFonts w:ascii="Calibri" w:eastAsia="Times New Roman" w:hAnsi="Calibri"/>
                  <w:noProof/>
                  <w:color w:val="000000"/>
                  <w:sz w:val="22"/>
                  <w:szCs w:val="22"/>
                </w:rPr>
                <w:t>Linssen, 1975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bl>
    <w:p w:rsidR="007B16B4" w:rsidRDefault="007B16B4" w:rsidP="007A2FC7">
      <w:pPr>
        <w:ind w:firstLine="540"/>
      </w:pPr>
    </w:p>
    <w:p w:rsidR="00187673" w:rsidRDefault="00DE555A" w:rsidP="00DE555A">
      <w:pPr>
        <w:pStyle w:val="Heading1"/>
      </w:pPr>
      <w:bookmarkStart w:id="11" w:name="_Ref426037586"/>
      <w:bookmarkStart w:id="12" w:name="_Toc442865873"/>
      <w:r>
        <w:t>ostIn.txt – t</w:t>
      </w:r>
      <w:r w:rsidR="00631129">
        <w:t>he OSTRICH Input File</w:t>
      </w:r>
      <w:bookmarkEnd w:id="11"/>
      <w:bookmarkEnd w:id="12"/>
    </w:p>
    <w:p w:rsidR="003E3E1D" w:rsidRDefault="0000764A" w:rsidP="008D4917">
      <w:pPr>
        <w:spacing w:after="0"/>
        <w:ind w:firstLine="547"/>
      </w:pPr>
      <w:r w:rsidRPr="0000764A">
        <w:t xml:space="preserve">This </w:t>
      </w:r>
      <w:r w:rsidR="008D23FD">
        <w:t>section</w:t>
      </w:r>
      <w:r w:rsidRPr="0000764A">
        <w:t xml:space="preserve"> </w:t>
      </w:r>
      <w:r>
        <w:t>summarizes</w:t>
      </w:r>
      <w:r w:rsidRPr="0000764A">
        <w:t xml:space="preserve"> the input file of the OSTRICH program.</w:t>
      </w:r>
      <w:r>
        <w:t xml:space="preserve"> On case-sensitive Linux systems, the input file must be named </w:t>
      </w:r>
      <w:r w:rsidRPr="00F358FD">
        <w:t>ostIn.txt</w:t>
      </w:r>
      <w:r>
        <w:t xml:space="preserve">. On Windows systems </w:t>
      </w:r>
      <w:r w:rsidR="00CA1567">
        <w:t>the fil</w:t>
      </w:r>
      <w:r>
        <w:t xml:space="preserve">e could also be named </w:t>
      </w:r>
      <w:r w:rsidRPr="00F358FD">
        <w:t>OstIn.txt</w:t>
      </w:r>
      <w:r>
        <w:t>.</w:t>
      </w:r>
      <w:r w:rsidRPr="0000764A">
        <w:t xml:space="preserve"> </w:t>
      </w:r>
      <w:r w:rsidR="003E3E1D">
        <w:t>OSTRICH is a command-line</w:t>
      </w:r>
      <w:r w:rsidR="003262FA">
        <w:t xml:space="preserve"> console</w:t>
      </w:r>
      <w:r w:rsidR="003E3E1D">
        <w:t xml:space="preserve"> driven tool</w:t>
      </w:r>
      <w:r>
        <w:t xml:space="preserve"> and when launched it will </w:t>
      </w:r>
      <w:r w:rsidR="003E3E1D">
        <w:t xml:space="preserve">look for </w:t>
      </w:r>
      <w:r w:rsidR="003E3E1D" w:rsidRPr="00F358FD">
        <w:t>ostIn.txt</w:t>
      </w:r>
      <w:r w:rsidR="003E3E1D">
        <w:t xml:space="preserve"> in the working directory (i.e. the directory from which OSTRICH is launched). If this file does not exist or if it contains syntax errors, OSTRICH will quickly recognize this and report an error message and close. Windows users will experience this </w:t>
      </w:r>
      <w:r>
        <w:t>behavior</w:t>
      </w:r>
      <w:r w:rsidR="003E3E1D">
        <w:t xml:space="preserve"> as a brief flash of the DOS console window as it opens and </w:t>
      </w:r>
      <w:r>
        <w:t xml:space="preserve">then rapidly </w:t>
      </w:r>
      <w:r w:rsidR="003E3E1D">
        <w:t>closes. In fact, the</w:t>
      </w:r>
      <w:r w:rsidR="00AA644E">
        <w:t xml:space="preserve"> open-close</w:t>
      </w:r>
      <w:r w:rsidR="003E3E1D">
        <w:t xml:space="preserve"> sequence may happen so fast that all a user notices is a brief flicker on the computer monitor. This does not mean that OSTRICH is not installed correctly! It just means that you didn’t create a valid input file prior to running OSTRICH. The output file named “</w:t>
      </w:r>
      <w:r w:rsidR="003E3E1D" w:rsidRPr="00F358FD">
        <w:t>OstErrors0.txt</w:t>
      </w:r>
      <w:r w:rsidR="003E3E1D">
        <w:t>” will have details on why OSTRICH failed to run.</w:t>
      </w:r>
    </w:p>
    <w:p w:rsidR="003262FA" w:rsidRDefault="003262FA" w:rsidP="008D4917">
      <w:pPr>
        <w:spacing w:after="0"/>
        <w:ind w:firstLine="547"/>
      </w:pPr>
      <w:r>
        <w:t>For OSTRICH to work with a given modeling program, the modeling program must meet the following requirements:</w:t>
      </w:r>
    </w:p>
    <w:p w:rsidR="003262FA" w:rsidRDefault="003262FA" w:rsidP="00CD7E9C">
      <w:pPr>
        <w:pStyle w:val="ListParagraph"/>
        <w:numPr>
          <w:ilvl w:val="0"/>
          <w:numId w:val="2"/>
        </w:numPr>
        <w:ind w:left="900" w:hanging="270"/>
      </w:pPr>
      <w:r>
        <w:t xml:space="preserve">The modeling program must use a text-based input/output file format. OSTRICH can also work with modeling programs that use the MS Access or NetCDF file formats, but users will need to configure an additional section of the OSTRICH input file. This section is described in </w:t>
      </w:r>
      <w:r w:rsidR="008D23FD">
        <w:t>Section</w:t>
      </w:r>
      <w:r>
        <w:t xml:space="preserve"> </w:t>
      </w:r>
      <w:r w:rsidR="009F48FD">
        <w:fldChar w:fldCharType="begin"/>
      </w:r>
      <w:r w:rsidR="009F48FD">
        <w:instrText xml:space="preserve"> REF _Ref426037280 \r \h </w:instrText>
      </w:r>
      <w:r w:rsidR="009F48FD">
        <w:fldChar w:fldCharType="separate"/>
      </w:r>
      <w:r w:rsidR="002971B1">
        <w:t>2.17</w:t>
      </w:r>
      <w:r w:rsidR="009F48FD">
        <w:fldChar w:fldCharType="end"/>
      </w:r>
      <w:r>
        <w:t xml:space="preserve"> (</w:t>
      </w:r>
      <w:r w:rsidRPr="003262FA">
        <w:rPr>
          <w:b/>
        </w:rPr>
        <w:t>Type Conversions</w:t>
      </w:r>
      <w:r>
        <w:t>).</w:t>
      </w:r>
    </w:p>
    <w:p w:rsidR="003262FA" w:rsidRDefault="003262FA" w:rsidP="00CD7E9C">
      <w:pPr>
        <w:pStyle w:val="ListParagraph"/>
        <w:numPr>
          <w:ilvl w:val="0"/>
          <w:numId w:val="2"/>
        </w:numPr>
        <w:ind w:left="900" w:hanging="270"/>
      </w:pPr>
      <w:r>
        <w:t>The modeling program must be able to run without prompting for user intervention. This means, for example, that the modeling program cannot prompt the user to enter the name of an input file and the modeling program must not pause for user input at the end of a simulation.</w:t>
      </w:r>
    </w:p>
    <w:p w:rsidR="0000764A" w:rsidRDefault="003262FA" w:rsidP="00CD7E9C">
      <w:pPr>
        <w:pStyle w:val="ListParagraph"/>
        <w:numPr>
          <w:ilvl w:val="0"/>
          <w:numId w:val="2"/>
        </w:numPr>
        <w:ind w:left="900" w:hanging="270"/>
      </w:pPr>
      <w:r>
        <w:t xml:space="preserve">The output of the modeling program must be in a consistent format that can be reliably parsed. OSTRICH can also work with modeling programs that </w:t>
      </w:r>
      <w:r w:rsidRPr="008E092D">
        <w:rPr>
          <w:b/>
          <w:i/>
        </w:rPr>
        <w:t>sometimes</w:t>
      </w:r>
      <w:r>
        <w:t xml:space="preserve"> fail to write consistently formatted output. In such cases </w:t>
      </w:r>
      <w:r w:rsidR="008E092D">
        <w:t>users should configure the optional “</w:t>
      </w:r>
      <w:r w:rsidR="008E092D" w:rsidRPr="00F358FD">
        <w:t>OnObsError</w:t>
      </w:r>
      <w:r w:rsidR="008E092D">
        <w:t xml:space="preserve">” feature described in </w:t>
      </w:r>
      <w:r w:rsidR="008D23FD">
        <w:t>Section</w:t>
      </w:r>
      <w:r w:rsidR="008E092D">
        <w:t xml:space="preserve"> </w:t>
      </w:r>
      <w:r w:rsidR="00B82939">
        <w:fldChar w:fldCharType="begin"/>
      </w:r>
      <w:r w:rsidR="00B82939">
        <w:instrText xml:space="preserve"> REF _Ref426037312 \r \h </w:instrText>
      </w:r>
      <w:r w:rsidR="00B82939">
        <w:fldChar w:fldCharType="separate"/>
      </w:r>
      <w:r w:rsidR="002971B1">
        <w:t>2.3</w:t>
      </w:r>
      <w:r w:rsidR="00B82939">
        <w:fldChar w:fldCharType="end"/>
      </w:r>
      <w:r w:rsidR="008E092D">
        <w:t xml:space="preserve"> (</w:t>
      </w:r>
      <w:r w:rsidR="008E092D" w:rsidRPr="008E092D">
        <w:rPr>
          <w:b/>
        </w:rPr>
        <w:t>Basic Configuration</w:t>
      </w:r>
      <w:r w:rsidR="008E092D">
        <w:t>).</w:t>
      </w:r>
    </w:p>
    <w:p w:rsidR="0026536B" w:rsidRDefault="00E70180" w:rsidP="008D4917">
      <w:pPr>
        <w:spacing w:after="0"/>
      </w:pPr>
      <w:r>
        <w:t>OSTRICH utilizes a text-based input file format wh</w:t>
      </w:r>
      <w:r w:rsidR="00816A79">
        <w:t xml:space="preserve">ich specifies that configuration </w:t>
      </w:r>
      <w:r>
        <w:t>variables be organized on a line-by-line basis using lo</w:t>
      </w:r>
      <w:r w:rsidR="00816A79">
        <w:t xml:space="preserve">osely human-readable </w:t>
      </w:r>
      <w:r>
        <w:t>syntax</w:t>
      </w:r>
      <w:r w:rsidR="00816A79">
        <w:t>.</w:t>
      </w:r>
      <w:r>
        <w:t xml:space="preserve"> </w:t>
      </w:r>
      <w:r w:rsidR="00816A79">
        <w:t>Users typically prepare the OSTRICH input file using a text editor like Notepad, Wordpad, VIM, or Emacs. For some sections (e.g. observations and response variables) it may also be helpful to use a spreadsheet program like Excel or Calc and then copy the desired cells from the spreadsheet to the text-</w:t>
      </w:r>
      <w:r w:rsidR="0026536B">
        <w:t>based input file.</w:t>
      </w:r>
    </w:p>
    <w:p w:rsidR="00E70180" w:rsidRDefault="00E70180" w:rsidP="0026536B">
      <w:pPr>
        <w:ind w:firstLine="720"/>
      </w:pPr>
      <w:r>
        <w:t>With a few exceptions (which will be explicitly</w:t>
      </w:r>
      <w:r w:rsidR="00816A79">
        <w:t xml:space="preserve"> </w:t>
      </w:r>
      <w:r>
        <w:t xml:space="preserve">noted in the following text) the basic format for a line of input </w:t>
      </w:r>
      <w:r w:rsidR="008D23FD">
        <w:t xml:space="preserve">in the </w:t>
      </w:r>
      <w:r w:rsidR="008D23FD" w:rsidRPr="00F358FD">
        <w:t>ostIn.txt</w:t>
      </w:r>
      <w:r w:rsidR="008D23FD">
        <w:t xml:space="preserve"> file </w:t>
      </w:r>
      <w:r>
        <w:t>is:</w:t>
      </w:r>
    </w:p>
    <w:p w:rsidR="00E70180" w:rsidRPr="00816A79" w:rsidRDefault="00E70180" w:rsidP="003D773F">
      <w:pPr>
        <w:jc w:val="center"/>
        <w:rPr>
          <w:rFonts w:ascii="Courier New" w:hAnsi="Courier New" w:cs="Courier New"/>
          <w:b/>
          <w:sz w:val="20"/>
          <w:szCs w:val="20"/>
        </w:rPr>
      </w:pPr>
      <w:r w:rsidRPr="00F358FD">
        <w:rPr>
          <w:rFonts w:ascii="Courier New" w:hAnsi="Courier New" w:cs="Courier New"/>
          <w:b/>
          <w:sz w:val="20"/>
          <w:szCs w:val="20"/>
        </w:rPr>
        <w:t>&lt;variable&gt;</w:t>
      </w:r>
      <w:r w:rsidR="00816A79" w:rsidRPr="00F358FD">
        <w:rPr>
          <w:rFonts w:ascii="Courier New" w:hAnsi="Courier New" w:cs="Courier New"/>
          <w:b/>
          <w:sz w:val="20"/>
          <w:szCs w:val="20"/>
        </w:rPr>
        <w:tab/>
      </w:r>
      <w:r w:rsidRPr="00F358FD">
        <w:rPr>
          <w:rFonts w:ascii="Courier New" w:hAnsi="Courier New" w:cs="Courier New"/>
          <w:b/>
          <w:sz w:val="20"/>
          <w:szCs w:val="20"/>
        </w:rPr>
        <w:t>&lt;value&gt;</w:t>
      </w:r>
    </w:p>
    <w:p w:rsidR="0064690F" w:rsidRDefault="00E70180" w:rsidP="008D4917">
      <w:pPr>
        <w:spacing w:after="0"/>
      </w:pPr>
      <w:r>
        <w:t xml:space="preserve">Where </w:t>
      </w:r>
      <w:r w:rsidRPr="00F358FD">
        <w:rPr>
          <w:rFonts w:ascii="Courier New" w:hAnsi="Courier New" w:cs="Courier New"/>
          <w:b/>
          <w:sz w:val="20"/>
        </w:rPr>
        <w:t>&lt;variable&gt;</w:t>
      </w:r>
      <w:r>
        <w:t xml:space="preserve"> is the name of the configuration variable</w:t>
      </w:r>
      <w:r w:rsidR="00816A79">
        <w:t xml:space="preserve"> (e.g. </w:t>
      </w:r>
      <w:r w:rsidR="00816A79" w:rsidRPr="00F358FD">
        <w:rPr>
          <w:rFonts w:ascii="Courier New" w:hAnsi="Courier New" w:cs="Courier New"/>
          <w:b/>
          <w:sz w:val="20"/>
        </w:rPr>
        <w:t>ProgramType</w:t>
      </w:r>
      <w:r w:rsidR="00816A79">
        <w:t xml:space="preserve">) and </w:t>
      </w:r>
      <w:r w:rsidR="00816A79" w:rsidRPr="00F358FD">
        <w:rPr>
          <w:rFonts w:ascii="Courier New" w:hAnsi="Courier New" w:cs="Courier New"/>
          <w:b/>
          <w:sz w:val="20"/>
        </w:rPr>
        <w:t>&lt;value&gt;</w:t>
      </w:r>
      <w:r w:rsidR="00816A79">
        <w:t xml:space="preserve"> is </w:t>
      </w:r>
      <w:r>
        <w:t>the user-selected value for the variable</w:t>
      </w:r>
      <w:r w:rsidR="00816A79">
        <w:t xml:space="preserve"> (e.g. </w:t>
      </w:r>
      <w:r w:rsidR="00816A79" w:rsidRPr="00F358FD">
        <w:rPr>
          <w:rFonts w:ascii="Courier New" w:hAnsi="Courier New" w:cs="Courier New"/>
          <w:b/>
          <w:sz w:val="20"/>
        </w:rPr>
        <w:t>ParticleSwarm</w:t>
      </w:r>
      <w:r w:rsidR="00816A79">
        <w:t>)</w:t>
      </w:r>
      <w:r>
        <w:t>. The w</w:t>
      </w:r>
      <w:r w:rsidR="00816A79">
        <w:t xml:space="preserve">hitespace separating </w:t>
      </w:r>
      <w:r w:rsidR="00816A79" w:rsidRPr="00F358FD">
        <w:rPr>
          <w:rFonts w:ascii="Courier New" w:hAnsi="Courier New" w:cs="Courier New"/>
          <w:b/>
          <w:sz w:val="20"/>
        </w:rPr>
        <w:t>&lt;variable&gt;</w:t>
      </w:r>
      <w:r w:rsidR="00816A79">
        <w:t xml:space="preserve"> </w:t>
      </w:r>
      <w:r>
        <w:t xml:space="preserve">and </w:t>
      </w:r>
      <w:r w:rsidRPr="00F358FD">
        <w:rPr>
          <w:rFonts w:ascii="Courier New" w:hAnsi="Courier New" w:cs="Courier New"/>
          <w:b/>
          <w:sz w:val="20"/>
        </w:rPr>
        <w:t>&lt;value&gt;</w:t>
      </w:r>
      <w:r>
        <w:t xml:space="preserve"> can be any number of spaces or</w:t>
      </w:r>
      <w:r w:rsidR="00816A79">
        <w:t xml:space="preserve"> tab characters</w:t>
      </w:r>
      <w:r w:rsidR="0026536B">
        <w:t>.</w:t>
      </w:r>
      <w:r w:rsidR="008D23FD">
        <w:t xml:space="preserve"> </w:t>
      </w:r>
      <w:r>
        <w:t xml:space="preserve">Inside </w:t>
      </w:r>
      <w:r w:rsidR="0064690F" w:rsidRPr="00F358FD">
        <w:rPr>
          <w:rFonts w:ascii="Courier New" w:hAnsi="Courier New" w:cs="Courier New"/>
          <w:b/>
          <w:sz w:val="20"/>
        </w:rPr>
        <w:t>ostIn.txt</w:t>
      </w:r>
      <w:r>
        <w:t>, the OSTRICH configuration variables are</w:t>
      </w:r>
      <w:r w:rsidR="008D23FD">
        <w:t xml:space="preserve"> </w:t>
      </w:r>
      <w:r>
        <w:t>organized into groups</w:t>
      </w:r>
      <w:r w:rsidR="008D23FD">
        <w:t xml:space="preserve"> and each group is described below in its own section.</w:t>
      </w:r>
    </w:p>
    <w:p w:rsidR="008D23FD" w:rsidRDefault="00CF0C8A" w:rsidP="0064690F">
      <w:pPr>
        <w:ind w:firstLine="720"/>
      </w:pPr>
      <w:r>
        <w:t xml:space="preserve">Although the list of </w:t>
      </w:r>
      <w:r w:rsidR="0064690F" w:rsidRPr="00F358FD">
        <w:rPr>
          <w:rFonts w:ascii="Courier New" w:hAnsi="Courier New" w:cs="Courier New"/>
          <w:b/>
          <w:sz w:val="20"/>
        </w:rPr>
        <w:t>ostIn.txt</w:t>
      </w:r>
      <w:r w:rsidR="0064690F">
        <w:t xml:space="preserve"> </w:t>
      </w:r>
      <w:r>
        <w:t>configuration groups is rather extensive, most of the groups do not need to be specified, as they are initialized within OSTRICH to reasonable defaults if the user does not set a value for them. Furthermore, many of the configuration groups relate to optional features within OSTRICH and may not be used in a given run of the program. In fact, the only groups that must be configured by the user are: Basic Configuration,</w:t>
      </w:r>
      <w:r w:rsidR="00AA644E">
        <w:t xml:space="preserve"> </w:t>
      </w:r>
      <w:r>
        <w:t xml:space="preserve">File Pairs, </w:t>
      </w:r>
      <w:r w:rsidR="00AA644E">
        <w:t>and Parameters. You must also include an Observations group if calibrating using OSTRICH’s internal weighted least squares objective function. Otherwise, if using OSTRICH’s general-purpose constrained optimization platform (GCOP</w:t>
      </w:r>
      <w:r>
        <w:t xml:space="preserve">), </w:t>
      </w:r>
      <w:r w:rsidR="00AA644E">
        <w:t xml:space="preserve">you must include a Response Variables group, a Costs group, and a Constraints group. </w:t>
      </w:r>
      <w:r w:rsidR="0064690F">
        <w:t>S</w:t>
      </w:r>
      <w:r>
        <w:t xml:space="preserve">ections </w:t>
      </w:r>
      <w:r w:rsidR="00EB3D73">
        <w:fldChar w:fldCharType="begin"/>
      </w:r>
      <w:r w:rsidR="00EB3D73">
        <w:instrText xml:space="preserve"> REF _Ref426038153 \r \h </w:instrText>
      </w:r>
      <w:r w:rsidR="00EB3D73">
        <w:fldChar w:fldCharType="separate"/>
      </w:r>
      <w:r w:rsidR="002971B1">
        <w:t>2.3</w:t>
      </w:r>
      <w:r w:rsidR="00EB3D73">
        <w:fldChar w:fldCharType="end"/>
      </w:r>
      <w:r w:rsidR="0064690F">
        <w:t xml:space="preserve"> through </w:t>
      </w:r>
      <w:r w:rsidR="00EB3D73">
        <w:fldChar w:fldCharType="begin"/>
      </w:r>
      <w:r w:rsidR="00EB3D73">
        <w:instrText xml:space="preserve"> REF _Ref426038172 \r \h </w:instrText>
      </w:r>
      <w:r w:rsidR="00EB3D73">
        <w:fldChar w:fldCharType="separate"/>
      </w:r>
      <w:r w:rsidR="002971B1">
        <w:t>2.24</w:t>
      </w:r>
      <w:r w:rsidR="00EB3D73">
        <w:fldChar w:fldCharType="end"/>
      </w:r>
      <w:r w:rsidR="0064690F">
        <w:t xml:space="preserve"> </w:t>
      </w:r>
      <w:r>
        <w:t xml:space="preserve">discuss the particular syntax </w:t>
      </w:r>
      <w:r w:rsidR="0064690F">
        <w:t xml:space="preserve">and purpose of </w:t>
      </w:r>
      <w:r>
        <w:t xml:space="preserve">the </w:t>
      </w:r>
      <w:r w:rsidR="0064690F">
        <w:t xml:space="preserve">various </w:t>
      </w:r>
      <w:r>
        <w:t>groups</w:t>
      </w:r>
      <w:r w:rsidR="00AA644E">
        <w:t xml:space="preserve"> </w:t>
      </w:r>
      <w:r>
        <w:t>that may be included in the ostIn.txt file.</w:t>
      </w:r>
    </w:p>
    <w:p w:rsidR="00187673" w:rsidRDefault="00187673" w:rsidP="000A02DB">
      <w:pPr>
        <w:pStyle w:val="Heading1"/>
        <w:numPr>
          <w:ilvl w:val="1"/>
          <w:numId w:val="1"/>
        </w:numPr>
        <w:ind w:hanging="792"/>
      </w:pPr>
      <w:bookmarkStart w:id="13" w:name="_Toc442865874"/>
      <w:r>
        <w:t>Comments</w:t>
      </w:r>
      <w:bookmarkEnd w:id="13"/>
    </w:p>
    <w:p w:rsidR="008D23FD" w:rsidRDefault="008D23FD" w:rsidP="00F02EE9">
      <w:pPr>
        <w:ind w:firstLine="540"/>
      </w:pPr>
      <w:r>
        <w:t>Comment lines in the OSTRICH input files have the ’#’ symbol as the first</w:t>
      </w:r>
      <w:r w:rsidR="00F02EE9">
        <w:t xml:space="preserve"> </w:t>
      </w:r>
      <w:r>
        <w:t>character. These lines are ignored and</w:t>
      </w:r>
      <w:r w:rsidR="00F02EE9">
        <w:t xml:space="preserve"> </w:t>
      </w:r>
      <w:r>
        <w:t>allow the user to make the input</w:t>
      </w:r>
      <w:r w:rsidR="00F02EE9">
        <w:t xml:space="preserve"> </w:t>
      </w:r>
      <w:r>
        <w:t>file more readable</w:t>
      </w:r>
      <w:r w:rsidR="00155C79">
        <w:t xml:space="preserve"> and </w:t>
      </w:r>
      <w:r>
        <w:t>disable configuration</w:t>
      </w:r>
      <w:r w:rsidR="00F02EE9">
        <w:t xml:space="preserve"> </w:t>
      </w:r>
      <w:r>
        <w:t xml:space="preserve">parameters or observations </w:t>
      </w:r>
      <w:r w:rsidR="00F02EE9">
        <w:t xml:space="preserve">without completely deleting the </w:t>
      </w:r>
      <w:r>
        <w:t xml:space="preserve">corresponding lines. </w:t>
      </w:r>
      <w:r w:rsidR="00B37892">
        <w:t>A s</w:t>
      </w:r>
      <w:r>
        <w:t>ample comment lin</w:t>
      </w:r>
      <w:r w:rsidR="00F02EE9">
        <w:t>e</w:t>
      </w:r>
      <w:r w:rsidR="00B37892">
        <w:t xml:space="preserve"> is given below in </w:t>
      </w:r>
      <w:r w:rsidR="00EB3D73">
        <w:fldChar w:fldCharType="begin"/>
      </w:r>
      <w:r w:rsidR="00EB3D73">
        <w:instrText xml:space="preserve"> REF _Ref426038230 \h </w:instrText>
      </w:r>
      <w:r w:rsidR="00EB3D73">
        <w:fldChar w:fldCharType="separate"/>
      </w:r>
      <w:r w:rsidR="002971B1" w:rsidRPr="00F6595C">
        <w:rPr>
          <w:b/>
        </w:rPr>
        <w:t xml:space="preserve">Listing </w:t>
      </w:r>
      <w:r w:rsidR="002971B1">
        <w:rPr>
          <w:b/>
          <w:i/>
          <w:noProof/>
        </w:rPr>
        <w:t>1</w:t>
      </w:r>
      <w:r w:rsidR="00EB3D73">
        <w:fldChar w:fldCharType="end"/>
      </w:r>
      <w:r w:rsidR="00B37892">
        <w:t xml:space="preserve">. More examples </w:t>
      </w:r>
      <w:r w:rsidR="00F02EE9">
        <w:t xml:space="preserve">can be found in the </w:t>
      </w:r>
      <w:r w:rsidR="00B37892">
        <w:t>demonstration files</w:t>
      </w:r>
      <w:r w:rsidR="00F02EE9">
        <w:t xml:space="preserve"> distributed with the OSTRICH program and these are described in Section </w:t>
      </w:r>
      <w:r w:rsidR="00EB3D73">
        <w:fldChar w:fldCharType="begin"/>
      </w:r>
      <w:r w:rsidR="00EB3D73">
        <w:instrText xml:space="preserve"> REF _Ref426038201 \r \h </w:instrText>
      </w:r>
      <w:r w:rsidR="00EB3D73">
        <w:fldChar w:fldCharType="separate"/>
      </w:r>
      <w:r w:rsidR="002971B1">
        <w:t>5</w:t>
      </w:r>
      <w:r w:rsidR="00EB3D73">
        <w:fldChar w:fldCharType="end"/>
      </w:r>
      <w:r>
        <w:t>.</w:t>
      </w:r>
    </w:p>
    <w:p w:rsidR="00F6595C" w:rsidRDefault="00F6595C" w:rsidP="00F6595C">
      <w:pPr>
        <w:keepNext/>
        <w:spacing w:after="0"/>
        <w:ind w:firstLine="547"/>
        <w:jc w:val="center"/>
      </w:pPr>
      <w:r w:rsidRPr="00F6595C">
        <w:rPr>
          <w:rFonts w:ascii="Courier New" w:hAnsi="Courier New" w:cs="Courier New"/>
          <w:b/>
          <w:noProof/>
          <w:color w:val="FF0000"/>
          <w:sz w:val="20"/>
        </w:rPr>
        <mc:AlternateContent>
          <mc:Choice Requires="wps">
            <w:drawing>
              <wp:inline distT="0" distB="0" distL="0" distR="0" wp14:anchorId="3C266AC3" wp14:editId="28DA8878">
                <wp:extent cx="3952875" cy="1404620"/>
                <wp:effectExtent l="0" t="0" r="28575"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1404620"/>
                        </a:xfrm>
                        <a:prstGeom prst="rect">
                          <a:avLst/>
                        </a:prstGeom>
                        <a:solidFill>
                          <a:srgbClr val="FFFFFF"/>
                        </a:solidFill>
                        <a:ln w="9525">
                          <a:solidFill>
                            <a:srgbClr val="000000"/>
                          </a:solidFill>
                          <a:miter lim="800000"/>
                          <a:headEnd/>
                          <a:tailEnd/>
                        </a:ln>
                      </wps:spPr>
                      <wps:txbx>
                        <w:txbxContent>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xml:space="preserve"># These are some example comment lines. It’s a good </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xml:space="preserve"># idea to include comments in the input file to </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xml:space="preserve"># describe the intent of your configuration </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choices.</w:t>
                            </w:r>
                          </w:p>
                          <w:p w:rsidR="004D6661" w:rsidRPr="008D4917" w:rsidRDefault="004D6661" w:rsidP="00F6595C">
                            <w:pPr>
                              <w:spacing w:after="0" w:line="240" w:lineRule="auto"/>
                              <w:rPr>
                                <w:rFonts w:ascii="Courier New" w:hAnsi="Courier New" w:cs="Courier New"/>
                                <w:sz w:val="20"/>
                              </w:rPr>
                            </w:pPr>
                            <w:r w:rsidRPr="00F358FD">
                              <w:rPr>
                                <w:rFonts w:ascii="Courier New" w:hAnsi="Courier New" w:cs="Courier New"/>
                                <w:sz w:val="20"/>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1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">
                <v:textbox style="mso-fit-shape-to-text:t">
                  <w:txbxContent>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xml:space="preserve"># </w:t>
                      </w:r>
                      <w:proofErr w:type="gramStart"/>
                      <w:r w:rsidRPr="00F358FD">
                        <w:rPr>
                          <w:rFonts w:ascii="Courier New" w:hAnsi="Courier New" w:cs="Courier New"/>
                          <w:sz w:val="20"/>
                        </w:rPr>
                        <w:t>These</w:t>
                      </w:r>
                      <w:proofErr w:type="gramEnd"/>
                      <w:r w:rsidRPr="00F358FD">
                        <w:rPr>
                          <w:rFonts w:ascii="Courier New" w:hAnsi="Courier New" w:cs="Courier New"/>
                          <w:sz w:val="20"/>
                        </w:rPr>
                        <w:t xml:space="preserve"> are some example comment lines. It’s a good </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xml:space="preserve"># </w:t>
                      </w:r>
                      <w:proofErr w:type="gramStart"/>
                      <w:r w:rsidRPr="00F358FD">
                        <w:rPr>
                          <w:rFonts w:ascii="Courier New" w:hAnsi="Courier New" w:cs="Courier New"/>
                          <w:sz w:val="20"/>
                        </w:rPr>
                        <w:t>idea</w:t>
                      </w:r>
                      <w:proofErr w:type="gramEnd"/>
                      <w:r w:rsidRPr="00F358FD">
                        <w:rPr>
                          <w:rFonts w:ascii="Courier New" w:hAnsi="Courier New" w:cs="Courier New"/>
                          <w:sz w:val="20"/>
                        </w:rPr>
                        <w:t xml:space="preserve"> to include comments in the input file to </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xml:space="preserve"># describe the intent of your configuration </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xml:space="preserve"># </w:t>
                      </w:r>
                      <w:proofErr w:type="gramStart"/>
                      <w:r w:rsidRPr="00F358FD">
                        <w:rPr>
                          <w:rFonts w:ascii="Courier New" w:hAnsi="Courier New" w:cs="Courier New"/>
                          <w:sz w:val="20"/>
                        </w:rPr>
                        <w:t>choices</w:t>
                      </w:r>
                      <w:proofErr w:type="gramEnd"/>
                      <w:r w:rsidRPr="00F358FD">
                        <w:rPr>
                          <w:rFonts w:ascii="Courier New" w:hAnsi="Courier New" w:cs="Courier New"/>
                          <w:sz w:val="20"/>
                        </w:rPr>
                        <w:t>.</w:t>
                      </w:r>
                    </w:p>
                    <w:p w:rsidR="004D6661" w:rsidRPr="008D4917" w:rsidRDefault="004D6661" w:rsidP="00F6595C">
                      <w:pPr>
                        <w:spacing w:after="0" w:line="240" w:lineRule="auto"/>
                        <w:rPr>
                          <w:rFonts w:ascii="Courier New" w:hAnsi="Courier New" w:cs="Courier New"/>
                          <w:sz w:val="20"/>
                        </w:rPr>
                      </w:pPr>
                      <w:r w:rsidRPr="00F358FD">
                        <w:rPr>
                          <w:rFonts w:ascii="Courier New" w:hAnsi="Courier New" w:cs="Courier New"/>
                          <w:sz w:val="20"/>
                        </w:rPr>
                        <w:t>#</w:t>
                      </w:r>
                    </w:p>
                  </w:txbxContent>
                </v:textbox>
                <w10:anchorlock/>
              </v:shape>
            </w:pict>
          </mc:Fallback>
        </mc:AlternateContent>
      </w:r>
    </w:p>
    <w:p w:rsidR="00B37892" w:rsidRPr="00F6595C" w:rsidRDefault="00F6595C" w:rsidP="00F6595C">
      <w:pPr>
        <w:pStyle w:val="Caption"/>
        <w:jc w:val="center"/>
        <w:rPr>
          <w:b/>
          <w:i w:val="0"/>
          <w:color w:val="auto"/>
          <w:sz w:val="24"/>
        </w:rPr>
      </w:pPr>
      <w:bookmarkStart w:id="14" w:name="_Ref426038230"/>
      <w:r w:rsidRPr="00F6595C">
        <w:rPr>
          <w:b/>
          <w:i w:val="0"/>
          <w:color w:val="auto"/>
          <w:sz w:val="24"/>
        </w:rPr>
        <w:t xml:space="preserve">Listing </w:t>
      </w:r>
      <w:r w:rsidRPr="00F6595C">
        <w:rPr>
          <w:b/>
          <w:i w:val="0"/>
          <w:color w:val="auto"/>
          <w:sz w:val="24"/>
        </w:rPr>
        <w:fldChar w:fldCharType="begin"/>
      </w:r>
      <w:r w:rsidRPr="00F6595C">
        <w:rPr>
          <w:b/>
          <w:i w:val="0"/>
          <w:color w:val="auto"/>
          <w:sz w:val="24"/>
        </w:rPr>
        <w:instrText xml:space="preserve"> SEQ Listing \* ARABIC </w:instrText>
      </w:r>
      <w:r w:rsidRPr="00F6595C">
        <w:rPr>
          <w:b/>
          <w:i w:val="0"/>
          <w:color w:val="auto"/>
          <w:sz w:val="24"/>
        </w:rPr>
        <w:fldChar w:fldCharType="separate"/>
      </w:r>
      <w:r w:rsidR="002971B1">
        <w:rPr>
          <w:b/>
          <w:i w:val="0"/>
          <w:noProof/>
          <w:color w:val="auto"/>
          <w:sz w:val="24"/>
        </w:rPr>
        <w:t>1</w:t>
      </w:r>
      <w:r w:rsidRPr="00F6595C">
        <w:rPr>
          <w:b/>
          <w:i w:val="0"/>
          <w:color w:val="auto"/>
          <w:sz w:val="24"/>
        </w:rPr>
        <w:fldChar w:fldCharType="end"/>
      </w:r>
      <w:bookmarkEnd w:id="14"/>
      <w:r w:rsidRPr="00F6595C">
        <w:rPr>
          <w:b/>
          <w:i w:val="0"/>
          <w:color w:val="auto"/>
          <w:sz w:val="24"/>
        </w:rPr>
        <w:t>: Example Comment Lines</w:t>
      </w:r>
    </w:p>
    <w:p w:rsidR="00187673" w:rsidRDefault="00187673" w:rsidP="000A02DB">
      <w:pPr>
        <w:pStyle w:val="Heading1"/>
        <w:numPr>
          <w:ilvl w:val="1"/>
          <w:numId w:val="1"/>
        </w:numPr>
        <w:ind w:hanging="792"/>
      </w:pPr>
      <w:bookmarkStart w:id="15" w:name="_Toc442865875"/>
      <w:r>
        <w:t>Case Sensitivity</w:t>
      </w:r>
      <w:bookmarkEnd w:id="15"/>
    </w:p>
    <w:p w:rsidR="008D23FD" w:rsidRPr="00F358FD" w:rsidRDefault="008D23FD" w:rsidP="00F63E53">
      <w:pPr>
        <w:ind w:firstLine="540"/>
      </w:pPr>
      <w:r w:rsidRPr="00F358FD">
        <w:t xml:space="preserve">Variable </w:t>
      </w:r>
      <w:r w:rsidRPr="00F358FD">
        <w:rPr>
          <w:b/>
        </w:rPr>
        <w:t>names</w:t>
      </w:r>
      <w:r w:rsidRPr="00F358FD">
        <w:t xml:space="preserve"> and </w:t>
      </w:r>
      <w:r w:rsidR="00972D45" w:rsidRPr="00F358FD">
        <w:rPr>
          <w:b/>
        </w:rPr>
        <w:t>group</w:t>
      </w:r>
      <w:r w:rsidRPr="00F358FD">
        <w:rPr>
          <w:b/>
        </w:rPr>
        <w:t xml:space="preserve"> </w:t>
      </w:r>
      <w:r w:rsidR="00880195" w:rsidRPr="00F358FD">
        <w:rPr>
          <w:b/>
        </w:rPr>
        <w:t>tags</w:t>
      </w:r>
      <w:r w:rsidRPr="00F358FD">
        <w:t xml:space="preserve"> in the OSTRICH input file are case</w:t>
      </w:r>
      <w:r w:rsidR="00F63E53" w:rsidRPr="00F358FD">
        <w:t xml:space="preserve"> </w:t>
      </w:r>
      <w:r w:rsidRPr="00F358FD">
        <w:t xml:space="preserve">sensitive; e.g. using </w:t>
      </w:r>
      <w:r w:rsidRPr="00F358FD">
        <w:rPr>
          <w:rFonts w:ascii="Courier New" w:hAnsi="Courier New" w:cs="Courier New"/>
          <w:b/>
          <w:sz w:val="20"/>
        </w:rPr>
        <w:t>beginfilepairs</w:t>
      </w:r>
      <w:r w:rsidRPr="00F358FD">
        <w:rPr>
          <w:sz w:val="20"/>
        </w:rPr>
        <w:t xml:space="preserve"> </w:t>
      </w:r>
      <w:r w:rsidRPr="00F358FD">
        <w:t xml:space="preserve">instead of </w:t>
      </w:r>
      <w:r w:rsidRPr="00F358FD">
        <w:rPr>
          <w:rFonts w:ascii="Courier New" w:hAnsi="Courier New" w:cs="Courier New"/>
          <w:b/>
          <w:sz w:val="20"/>
        </w:rPr>
        <w:t>BeginFilePairs</w:t>
      </w:r>
      <w:r w:rsidRPr="00F358FD">
        <w:rPr>
          <w:sz w:val="20"/>
        </w:rPr>
        <w:t xml:space="preserve"> </w:t>
      </w:r>
      <w:r w:rsidRPr="00F358FD">
        <w:t>will result</w:t>
      </w:r>
      <w:r w:rsidR="00F63E53" w:rsidRPr="00F358FD">
        <w:t xml:space="preserve"> </w:t>
      </w:r>
      <w:r w:rsidRPr="00F358FD">
        <w:t xml:space="preserve">in a parsing error. Meanwhile, </w:t>
      </w:r>
      <w:r w:rsidRPr="00F358FD">
        <w:rPr>
          <w:b/>
        </w:rPr>
        <w:t>values</w:t>
      </w:r>
      <w:r w:rsidRPr="00F358FD">
        <w:t xml:space="preserve"> of variables are case insensitive;</w:t>
      </w:r>
      <w:r w:rsidR="00F63E53" w:rsidRPr="00F358FD">
        <w:t xml:space="preserve"> </w:t>
      </w:r>
      <w:r w:rsidRPr="00F358FD">
        <w:t xml:space="preserve">e.g. </w:t>
      </w:r>
      <w:r w:rsidRPr="00F358FD">
        <w:rPr>
          <w:rFonts w:ascii="Courier New" w:hAnsi="Courier New" w:cs="Courier New"/>
          <w:b/>
          <w:sz w:val="20"/>
        </w:rPr>
        <w:t>GENETICALGORITHM</w:t>
      </w:r>
      <w:r w:rsidRPr="00F358FD">
        <w:t xml:space="preserve">, </w:t>
      </w:r>
      <w:r w:rsidRPr="00F358FD">
        <w:rPr>
          <w:rFonts w:ascii="Courier New" w:hAnsi="Courier New" w:cs="Courier New"/>
          <w:b/>
          <w:sz w:val="20"/>
        </w:rPr>
        <w:t>geneticalgorithm</w:t>
      </w:r>
      <w:r w:rsidRPr="00F358FD">
        <w:t xml:space="preserve">, and </w:t>
      </w:r>
      <w:r w:rsidRPr="00F358FD">
        <w:rPr>
          <w:rFonts w:ascii="Courier New" w:hAnsi="Courier New" w:cs="Courier New"/>
          <w:b/>
          <w:sz w:val="20"/>
        </w:rPr>
        <w:t>GeneticAlgorithm</w:t>
      </w:r>
      <w:r w:rsidRPr="00F358FD">
        <w:rPr>
          <w:sz w:val="20"/>
        </w:rPr>
        <w:t xml:space="preserve"> </w:t>
      </w:r>
      <w:r w:rsidRPr="00F358FD">
        <w:t>will</w:t>
      </w:r>
      <w:r w:rsidR="00F63E53" w:rsidRPr="00F358FD">
        <w:t xml:space="preserve"> </w:t>
      </w:r>
      <w:r w:rsidRPr="00F358FD">
        <w:t xml:space="preserve">all correctly select the genetic algorithm </w:t>
      </w:r>
      <w:r w:rsidRPr="00F358FD">
        <w:rPr>
          <w:rFonts w:ascii="Courier New" w:hAnsi="Courier New" w:cs="Courier New"/>
          <w:b/>
          <w:sz w:val="20"/>
        </w:rPr>
        <w:t>ProgramType</w:t>
      </w:r>
      <w:r w:rsidRPr="00F358FD">
        <w:t>.</w:t>
      </w:r>
    </w:p>
    <w:p w:rsidR="00631129" w:rsidRDefault="0098697C" w:rsidP="000A02DB">
      <w:pPr>
        <w:pStyle w:val="Heading1"/>
        <w:numPr>
          <w:ilvl w:val="1"/>
          <w:numId w:val="1"/>
        </w:numPr>
        <w:ind w:hanging="792"/>
      </w:pPr>
      <w:bookmarkStart w:id="16" w:name="_Ref426037312"/>
      <w:bookmarkStart w:id="17" w:name="_Ref426038146"/>
      <w:bookmarkStart w:id="18" w:name="_Ref426038153"/>
      <w:bookmarkStart w:id="19" w:name="_Toc442865876"/>
      <w:r>
        <w:t>ostIn</w:t>
      </w:r>
      <w:r w:rsidR="00631129">
        <w:t xml:space="preserve"> – Basic Configuration</w:t>
      </w:r>
      <w:bookmarkEnd w:id="16"/>
      <w:bookmarkEnd w:id="17"/>
      <w:bookmarkEnd w:id="18"/>
      <w:bookmarkEnd w:id="19"/>
      <w:r w:rsidR="00631129">
        <w:t xml:space="preserve"> </w:t>
      </w:r>
    </w:p>
    <w:p w:rsidR="00AA6A89" w:rsidRDefault="00FE4C7B" w:rsidP="007A1608">
      <w:pPr>
        <w:spacing w:after="0"/>
        <w:ind w:firstLine="547"/>
      </w:pPr>
      <w:r>
        <w:t>The “Basic Configuration”</w:t>
      </w:r>
      <w:r w:rsidR="008D23FD">
        <w:t xml:space="preserve"> variables describe the modeling program</w:t>
      </w:r>
      <w:r w:rsidR="00BC6A6A">
        <w:t xml:space="preserve"> </w:t>
      </w:r>
      <w:r w:rsidR="008D23FD">
        <w:t>that is to be optimized or calibrated</w:t>
      </w:r>
      <w:r w:rsidR="00BC6A6A">
        <w:t xml:space="preserve"> </w:t>
      </w:r>
      <w:r w:rsidR="008D23FD">
        <w:t>and identify the optimization (or</w:t>
      </w:r>
      <w:r w:rsidR="00BC6A6A">
        <w:t xml:space="preserve"> </w:t>
      </w:r>
      <w:r w:rsidR="008D23FD">
        <w:t>regression) algorithm that OSTRICH should use.</w:t>
      </w:r>
      <w:r w:rsidR="00BC6A6A">
        <w:t xml:space="preserve"> In addition, there are a number of optional basic configuration variables that effect various aspects of the OSTRICH program. </w:t>
      </w:r>
      <w:r w:rsidR="00D43DED">
        <w:fldChar w:fldCharType="begin"/>
      </w:r>
      <w:r w:rsidR="00D43DED">
        <w:instrText xml:space="preserve"> REF _Ref426039510 \h </w:instrText>
      </w:r>
      <w:r w:rsidR="00D43DED">
        <w:fldChar w:fldCharType="separate"/>
      </w:r>
      <w:r w:rsidR="002971B1" w:rsidRPr="009D21C3">
        <w:rPr>
          <w:b/>
        </w:rPr>
        <w:t xml:space="preserve">Listing </w:t>
      </w:r>
      <w:r w:rsidR="002971B1">
        <w:rPr>
          <w:b/>
          <w:i/>
          <w:noProof/>
        </w:rPr>
        <w:t>2</w:t>
      </w:r>
      <w:r w:rsidR="00D43DED">
        <w:fldChar w:fldCharType="end"/>
      </w:r>
      <w:r w:rsidR="00880195">
        <w:t xml:space="preserve"> summarizes t</w:t>
      </w:r>
      <w:r w:rsidR="005B0638" w:rsidRPr="005B0638">
        <w:t xml:space="preserve">he </w:t>
      </w:r>
      <w:r w:rsidR="00AA6A89">
        <w:t xml:space="preserve">syntax for the </w:t>
      </w:r>
      <w:r w:rsidR="005B0638" w:rsidRPr="005B0638">
        <w:t xml:space="preserve">variables </w:t>
      </w:r>
      <w:r w:rsidR="00880195">
        <w:t xml:space="preserve">that </w:t>
      </w:r>
      <w:r w:rsidR="005B0638" w:rsidRPr="005B0638">
        <w:t>make up the basic configuration group</w:t>
      </w:r>
      <w:r w:rsidR="00880195">
        <w:t>.</w:t>
      </w:r>
      <w:r w:rsidR="000002EC">
        <w:t xml:space="preserve"> The third column of text is enclosed in brackets (i.e. “[   ]”) and provides the default settings for each variable. Only the first two columns (i.e. variable and desired value) should be included in an actual input file. An example syntactically correct configuration of the basic group is given in </w:t>
      </w:r>
      <w:r w:rsidR="000157F4">
        <w:fldChar w:fldCharType="begin"/>
      </w:r>
      <w:r w:rsidR="000157F4">
        <w:instrText xml:space="preserve"> REF _Ref426039543 \h </w:instrText>
      </w:r>
      <w:r w:rsidR="000157F4">
        <w:fldChar w:fldCharType="separate"/>
      </w:r>
      <w:r w:rsidR="002971B1" w:rsidRPr="009D21C3">
        <w:rPr>
          <w:b/>
        </w:rPr>
        <w:t xml:space="preserve">Listing </w:t>
      </w:r>
      <w:r w:rsidR="002971B1">
        <w:rPr>
          <w:b/>
          <w:i/>
          <w:noProof/>
        </w:rPr>
        <w:t>4</w:t>
      </w:r>
      <w:r w:rsidR="000157F4">
        <w:fldChar w:fldCharType="end"/>
      </w:r>
      <w:r w:rsidR="000002EC">
        <w:t xml:space="preserve">. Users can “cut-and-paste” </w:t>
      </w:r>
      <w:r w:rsidR="000157F4">
        <w:fldChar w:fldCharType="begin"/>
      </w:r>
      <w:r w:rsidR="000157F4">
        <w:instrText xml:space="preserve"> REF _Ref426039543 \h </w:instrText>
      </w:r>
      <w:r w:rsidR="000157F4">
        <w:fldChar w:fldCharType="separate"/>
      </w:r>
      <w:r w:rsidR="002971B1" w:rsidRPr="009D21C3">
        <w:rPr>
          <w:b/>
        </w:rPr>
        <w:t xml:space="preserve">Listing </w:t>
      </w:r>
      <w:r w:rsidR="002971B1">
        <w:rPr>
          <w:b/>
          <w:i/>
          <w:noProof/>
        </w:rPr>
        <w:t>4</w:t>
      </w:r>
      <w:r w:rsidR="000157F4">
        <w:fldChar w:fldCharType="end"/>
      </w:r>
      <w:r w:rsidR="000002EC">
        <w:t xml:space="preserve"> and edit as needed for th</w:t>
      </w:r>
      <w:r w:rsidR="000157F4">
        <w:t>eir particular problem.</w:t>
      </w:r>
      <w:r w:rsidR="000002EC">
        <w:t xml:space="preserve"> </w:t>
      </w:r>
      <w:r w:rsidR="000157F4">
        <w:fldChar w:fldCharType="begin"/>
      </w:r>
      <w:r w:rsidR="000157F4">
        <w:instrText xml:space="preserve"> REF _Ref426039570 \h </w:instrText>
      </w:r>
      <w:r w:rsidR="000157F4">
        <w:fldChar w:fldCharType="separate"/>
      </w:r>
      <w:r w:rsidR="002971B1" w:rsidRPr="00BA019A">
        <w:rPr>
          <w:b/>
        </w:rPr>
        <w:t xml:space="preserve">Listing </w:t>
      </w:r>
      <w:r w:rsidR="002971B1">
        <w:rPr>
          <w:b/>
          <w:i/>
          <w:noProof/>
        </w:rPr>
        <w:t>3</w:t>
      </w:r>
      <w:r w:rsidR="000157F4">
        <w:fldChar w:fldCharType="end"/>
      </w:r>
      <w:r w:rsidR="000002EC">
        <w:t xml:space="preserve"> and </w:t>
      </w:r>
      <w:r w:rsidR="000157F4">
        <w:fldChar w:fldCharType="begin"/>
      </w:r>
      <w:r w:rsidR="000157F4">
        <w:instrText xml:space="preserve"> REF _Ref426039580 \h </w:instrText>
      </w:r>
      <w:r w:rsidR="000157F4">
        <w:fldChar w:fldCharType="separate"/>
      </w:r>
      <w:r w:rsidR="002971B1" w:rsidRPr="007C2DFD">
        <w:rPr>
          <w:b/>
        </w:rPr>
        <w:t xml:space="preserve">Listing </w:t>
      </w:r>
      <w:r w:rsidR="002971B1">
        <w:rPr>
          <w:b/>
          <w:i/>
          <w:noProof/>
        </w:rPr>
        <w:t>5</w:t>
      </w:r>
      <w:r w:rsidR="000157F4">
        <w:fldChar w:fldCharType="end"/>
      </w:r>
      <w:r w:rsidR="000002EC">
        <w:t xml:space="preserve"> provide list of possible values for the </w:t>
      </w:r>
      <w:r w:rsidR="00957F9C">
        <w:t xml:space="preserve">TelescopingStrategy and ProgramType </w:t>
      </w:r>
      <w:r w:rsidR="000002EC">
        <w:t>variables, respectively.</w:t>
      </w:r>
      <w:r w:rsidR="00AA6A89">
        <w:t xml:space="preserve"> Users interested in the details of the telescoping strategies are referred to the publication by Matott et al</w:t>
      </w:r>
      <w:r w:rsidR="00AA4C77">
        <w:t xml:space="preserve"> </w:t>
      </w:r>
      <w:r w:rsidR="00AA4C77">
        <w:fldChar w:fldCharType="begin"/>
      </w:r>
      <w:r w:rsidR="00D47311">
        <w:instrText xml:space="preserve"> ADDIN EN.CITE &lt;EndNote&gt;&lt;Cite ExcludeAuth="1"&gt;&lt;Author&gt;Matott&lt;/Author&gt;&lt;Year&gt;2013&lt;/Year&gt;&lt;RecNum&gt;711&lt;/RecNum&gt;&lt;DisplayText&gt;(2013)&lt;/DisplayText&gt;&lt;record&gt;&lt;rec-number&gt;711&lt;/rec-number&gt;&lt;foreign-keys&gt;&lt;key app="EN" db-id="easxaprsya05rfef2p9pp95nde0zw9pvx09t" timestamp="0"&gt;711&lt;/key&gt;&lt;/foreign-keys&gt;&lt;ref-type name="Journal Article"&gt;17&lt;/ref-type&gt;&lt;contributors&gt;&lt;authors&gt;&lt;author&gt;Matott, L. Shawn&lt;/author&gt;&lt;author&gt;Hymiak, Beth&lt;/author&gt;&lt;author&gt;Reslink, Camden&lt;/author&gt;&lt;author&gt;Baxter, Christine&lt;/author&gt;&lt;author&gt;Aziz, Shirmin&lt;/author&gt;&lt;/authors&gt;&lt;/contributors&gt;&lt;titles&gt;&lt;title&gt;Telescoping strategies for improved parameter estimation of environmental simulation models&lt;/title&gt;&lt;secondary-title&gt;Computers &amp;amp; Geosciences&lt;/secondary-title&gt;&lt;/titles&gt;&lt;pages&gt;156-167&lt;/pages&gt;&lt;volume&gt;60&lt;/volume&gt;&lt;number&gt;0&lt;/number&gt;&lt;keywords&gt;&lt;keyword&gt;Shuffled complex evolution&lt;/keyword&gt;&lt;keyword&gt;Calibration&lt;/keyword&gt;&lt;keyword&gt;Groundwater&lt;/keyword&gt;&lt;keyword&gt;Heuristic optimization&lt;/keyword&gt;&lt;keyword&gt;Range reduction&lt;/keyword&gt;&lt;keyword&gt;Bounds contraction&lt;/keyword&gt;&lt;/keywords&gt;&lt;dates&gt;&lt;year&gt;2013&lt;/year&gt;&lt;/dates&gt;&lt;isbn&gt;0098-3004&lt;/isbn&gt;&lt;urls&gt;&lt;related-urls&gt;&lt;url&gt;http://www.sciencedirect.com/science/article/pii/S0098300413002197&lt;/url&gt;&lt;/related-urls&gt;&lt;/urls&gt;&lt;electronic-resource-num&gt;http://dx.doi.org/10.1016/j.cageo.2013.07.023&lt;/electronic-resource-num&gt;&lt;/record&gt;&lt;/Cite&gt;&lt;/EndNote&gt;</w:instrText>
      </w:r>
      <w:r w:rsidR="00AA4C77">
        <w:fldChar w:fldCharType="separate"/>
      </w:r>
      <w:r w:rsidR="00AA4C77">
        <w:rPr>
          <w:noProof/>
        </w:rPr>
        <w:t>(</w:t>
      </w:r>
      <w:hyperlink w:anchor="_ENREF_43" w:tooltip="Matott, 2013 #711" w:history="1">
        <w:r w:rsidR="00E37642">
          <w:rPr>
            <w:noProof/>
          </w:rPr>
          <w:t>2013</w:t>
        </w:r>
      </w:hyperlink>
      <w:r w:rsidR="00AA4C77">
        <w:rPr>
          <w:noProof/>
        </w:rPr>
        <w:t>)</w:t>
      </w:r>
      <w:r w:rsidR="00AA4C77">
        <w:fldChar w:fldCharType="end"/>
      </w:r>
      <w:r w:rsidR="00AA6A89">
        <w:t>.</w:t>
      </w:r>
    </w:p>
    <w:p w:rsidR="008D23FD" w:rsidRDefault="008D23FD" w:rsidP="00BC6A6A">
      <w:pPr>
        <w:ind w:firstLine="540"/>
        <w:rPr>
          <w:b/>
          <w:i/>
        </w:rPr>
      </w:pPr>
    </w:p>
    <w:p w:rsidR="009D21C3" w:rsidRDefault="009D21C3" w:rsidP="009D21C3">
      <w:pPr>
        <w:keepNext/>
        <w:spacing w:after="0" w:line="240" w:lineRule="auto"/>
        <w:ind w:firstLine="540"/>
      </w:pPr>
      <w:r w:rsidRPr="009D21C3">
        <w:rPr>
          <w:rFonts w:ascii="Courier New" w:hAnsi="Courier New" w:cs="Courier New"/>
          <w:noProof/>
          <w:sz w:val="20"/>
          <w:szCs w:val="20"/>
        </w:rPr>
        <mc:AlternateContent>
          <mc:Choice Requires="wps">
            <w:drawing>
              <wp:inline distT="0" distB="0" distL="0" distR="0" wp14:anchorId="62B21DF6" wp14:editId="66345350">
                <wp:extent cx="5400675" cy="1404620"/>
                <wp:effectExtent l="0" t="0" r="28575" b="273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solidFill>
                            <a:srgbClr val="000000"/>
                          </a:solidFill>
                          <a:miter lim="800000"/>
                          <a:headEnd/>
                          <a:tailEnd/>
                        </a:ln>
                      </wps:spPr>
                      <wps:txbx>
                        <w:txbxContent>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ProgramType       see_</w:t>
                            </w:r>
                            <w:r>
                              <w:rPr>
                                <w:rFonts w:ascii="Courier New" w:hAnsi="Courier New" w:cs="Courier New"/>
                                <w:sz w:val="20"/>
                                <w:szCs w:val="20"/>
                              </w:rPr>
                              <w:t xml:space="preserve">listing_5     </w:t>
                            </w:r>
                            <w:r w:rsidRPr="0077297E">
                              <w:rPr>
                                <w:rFonts w:ascii="Courier New" w:hAnsi="Courier New" w:cs="Courier New"/>
                                <w:sz w:val="20"/>
                                <w:szCs w:val="20"/>
                              </w:rPr>
                              <w:t xml:space="preserve">  [Levenberg-Marquardt]</w:t>
                            </w:r>
                          </w:p>
                          <w:p w:rsidR="004D6661"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 xml:space="preserve">table   name_of_model       [no </w:t>
                            </w:r>
                            <w:r w:rsidRPr="0077297E">
                              <w:rPr>
                                <w:rFonts w:ascii="Courier New" w:hAnsi="Courier New" w:cs="Courier New"/>
                                <w:sz w:val="20"/>
                                <w:szCs w:val="20"/>
                              </w:rPr>
                              <w:t>default]</w:t>
                            </w:r>
                          </w:p>
                          <w:p w:rsidR="004D6661" w:rsidRPr="0077297E" w:rsidRDefault="004D6661" w:rsidP="009D21C3">
                            <w:pPr>
                              <w:spacing w:after="0" w:line="240" w:lineRule="auto"/>
                              <w:ind w:firstLine="540"/>
                              <w:rPr>
                                <w:rFonts w:ascii="Courier New" w:hAnsi="Courier New" w:cs="Courier New"/>
                                <w:sz w:val="20"/>
                                <w:szCs w:val="20"/>
                              </w:rPr>
                            </w:pPr>
                            <w:r>
                              <w:rPr>
                                <w:rFonts w:ascii="Courier New" w:hAnsi="Courier New" w:cs="Courier New"/>
                                <w:sz w:val="20"/>
                                <w:szCs w:val="20"/>
                              </w:rPr>
                              <w:t>ModelSubdir       name_of_subdir      [.]</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ObjectiveFunction wsse/gcop           [wsse]</w:t>
                            </w:r>
                          </w:p>
                          <w:p w:rsidR="004D6661" w:rsidRPr="0077297E" w:rsidRDefault="004D6661" w:rsidP="009D21C3">
                            <w:pPr>
                              <w:spacing w:after="0" w:line="240" w:lineRule="auto"/>
                              <w:ind w:firstLine="540"/>
                              <w:rPr>
                                <w:rFonts w:ascii="Courier New" w:hAnsi="Courier New" w:cs="Courier New"/>
                                <w:sz w:val="20"/>
                                <w:szCs w:val="20"/>
                              </w:rPr>
                            </w:pP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 xml:space="preserve">stModel    name_of_script   [no </w:t>
                            </w:r>
                            <w:r w:rsidRPr="0077297E">
                              <w:rPr>
                                <w:rFonts w:ascii="Courier New" w:hAnsi="Courier New" w:cs="Courier New"/>
                                <w:sz w:val="20"/>
                                <w:szCs w:val="20"/>
                              </w:rPr>
                              <w:t>default]</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PreserveModelOutput  yes/no           [no]</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yes/no           [no]</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NumDigitsOfPrecision val_from_1_to_32 [6]</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TelescopingStrategy  see_list</w:t>
                            </w:r>
                            <w:r>
                              <w:rPr>
                                <w:rFonts w:ascii="Courier New" w:hAnsi="Courier New" w:cs="Courier New"/>
                                <w:sz w:val="20"/>
                                <w:szCs w:val="20"/>
                              </w:rPr>
                              <w:t xml:space="preserve">ing_3 </w:t>
                            </w:r>
                            <w:r w:rsidRPr="0077297E">
                              <w:rPr>
                                <w:rFonts w:ascii="Courier New" w:hAnsi="Courier New" w:cs="Courier New"/>
                                <w:sz w:val="20"/>
                                <w:szCs w:val="20"/>
                              </w:rPr>
                              <w:t xml:space="preserve">   [none]</w:t>
                            </w:r>
                          </w:p>
                          <w:p w:rsidR="004D6661"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value      </w:t>
                            </w:r>
                            <w:r>
                              <w:rPr>
                                <w:rFonts w:ascii="Courier New" w:hAnsi="Courier New" w:cs="Courier New"/>
                                <w:sz w:val="20"/>
                                <w:szCs w:val="20"/>
                              </w:rPr>
                              <w:t xml:space="preserve">      [randomly </w:t>
                            </w:r>
                            <w:r w:rsidRPr="0077297E">
                              <w:rPr>
                                <w:rFonts w:ascii="Courier New" w:hAnsi="Courier New" w:cs="Courier New"/>
                                <w:sz w:val="20"/>
                                <w:szCs w:val="20"/>
                              </w:rPr>
                              <w:t>assigned]</w:t>
                            </w:r>
                          </w:p>
                          <w:p w:rsidR="004D6661" w:rsidRPr="0077297E" w:rsidRDefault="004D6661" w:rsidP="009D21C3">
                            <w:pPr>
                              <w:spacing w:after="0" w:line="240" w:lineRule="auto"/>
                              <w:ind w:firstLine="540"/>
                              <w:rPr>
                                <w:rFonts w:ascii="Courier New" w:hAnsi="Courier New" w:cs="Courier New"/>
                                <w:sz w:val="20"/>
                                <w:szCs w:val="20"/>
                              </w:rPr>
                            </w:pPr>
                            <w:r w:rsidRPr="00F358FD">
                              <w:rPr>
                                <w:rFonts w:ascii="Courier New" w:hAnsi="Courier New" w:cs="Courier New"/>
                                <w:sz w:val="20"/>
                                <w:szCs w:val="20"/>
                              </w:rPr>
                              <w:t>OnObsError</w:t>
                            </w:r>
                            <w:r>
                              <w:rPr>
                                <w:rFonts w:ascii="Courier New" w:hAnsi="Courier New" w:cs="Courier New"/>
                                <w:sz w:val="20"/>
                                <w:szCs w:val="20"/>
                              </w:rPr>
                              <w:t xml:space="preserve">           quit/value       [quit]</w:t>
                            </w:r>
                          </w:p>
                          <w:p w:rsidR="004D6661" w:rsidRPr="0077297E" w:rsidRDefault="004D6661" w:rsidP="009D21C3">
                            <w:pPr>
                              <w:spacing w:after="0" w:line="240" w:lineRule="auto"/>
                              <w:ind w:firstLine="540"/>
                              <w:rPr>
                                <w:rFonts w:ascii="Courier New" w:hAnsi="Courier New" w:cs="Courier New"/>
                                <w:sz w:val="20"/>
                                <w:szCs w:val="20"/>
                              </w:rPr>
                            </w:pP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CheckSensitivities    yes/no          [no]</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SuperMUSE             yes/no          [no]</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OstrichCaching        yes/no          [no]</w:t>
                            </w:r>
                          </w:p>
                          <w:p w:rsidR="004D6661" w:rsidRDefault="004D6661" w:rsidP="009D21C3">
                            <w:pPr>
                              <w:spacing w:after="0" w:line="240" w:lineRule="auto"/>
                              <w:ind w:firstLine="540"/>
                            </w:pPr>
                            <w:r w:rsidRPr="0077297E">
                              <w:rPr>
                                <w:rFonts w:ascii="Courier New" w:hAnsi="Courier New" w:cs="Courier New"/>
                                <w:sz w:val="20"/>
                                <w:szCs w:val="20"/>
                              </w:rPr>
                              <w:t>BoxCoxTransformation  value           [1.00]</w:t>
                            </w:r>
                          </w:p>
                        </w:txbxContent>
                      </wps:txbx>
                      <wps:bodyPr rot="0" vert="horz" wrap="square" lIns="91440" tIns="45720" rIns="91440" bIns="45720" anchor="t" anchorCtr="0">
                        <a:spAutoFit/>
                      </wps:bodyPr>
                    </wps:wsp>
                  </a:graphicData>
                </a:graphic>
              </wp:inline>
            </w:drawing>
          </mc:Choice>
          <mc:Fallback>
            <w:pict>
              <v:shape id="_x0000_s1027" type="#_x0000_t202" style="width:42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">
                <v:textbox style="mso-fit-shape-to-text:t">
                  <w:txbxContent>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 </w:t>
                      </w:r>
                      <w:proofErr w:type="gramStart"/>
                      <w:r w:rsidRPr="0077297E">
                        <w:rPr>
                          <w:rFonts w:ascii="Courier New" w:hAnsi="Courier New" w:cs="Courier New"/>
                          <w:sz w:val="20"/>
                          <w:szCs w:val="20"/>
                        </w:rPr>
                        <w:t>essential</w:t>
                      </w:r>
                      <w:proofErr w:type="gramEnd"/>
                      <w:r w:rsidRPr="0077297E">
                        <w:rPr>
                          <w:rFonts w:ascii="Courier New" w:hAnsi="Courier New" w:cs="Courier New"/>
                          <w:sz w:val="20"/>
                          <w:szCs w:val="20"/>
                        </w:rPr>
                        <w:t xml:space="preserve"> variables</w:t>
                      </w:r>
                    </w:p>
                    <w:p w:rsidR="004D6661" w:rsidRPr="0077297E" w:rsidRDefault="004D6661" w:rsidP="009D21C3">
                      <w:pPr>
                        <w:spacing w:after="0" w:line="240" w:lineRule="auto"/>
                        <w:ind w:firstLine="540"/>
                        <w:rPr>
                          <w:rFonts w:ascii="Courier New" w:hAnsi="Courier New" w:cs="Courier New"/>
                          <w:sz w:val="20"/>
                          <w:szCs w:val="20"/>
                        </w:rPr>
                      </w:pPr>
                      <w:proofErr w:type="spellStart"/>
                      <w:r w:rsidRPr="0077297E">
                        <w:rPr>
                          <w:rFonts w:ascii="Courier New" w:hAnsi="Courier New" w:cs="Courier New"/>
                          <w:sz w:val="20"/>
                          <w:szCs w:val="20"/>
                        </w:rPr>
                        <w:t>ProgramType</w:t>
                      </w:r>
                      <w:proofErr w:type="spellEnd"/>
                      <w:r w:rsidRPr="0077297E">
                        <w:rPr>
                          <w:rFonts w:ascii="Courier New" w:hAnsi="Courier New" w:cs="Courier New"/>
                          <w:sz w:val="20"/>
                          <w:szCs w:val="20"/>
                        </w:rPr>
                        <w:t xml:space="preserve">       see_</w:t>
                      </w:r>
                      <w:r>
                        <w:rPr>
                          <w:rFonts w:ascii="Courier New" w:hAnsi="Courier New" w:cs="Courier New"/>
                          <w:sz w:val="20"/>
                          <w:szCs w:val="20"/>
                        </w:rPr>
                        <w:t xml:space="preserve">listing_5     </w:t>
                      </w:r>
                      <w:r w:rsidRPr="0077297E">
                        <w:rPr>
                          <w:rFonts w:ascii="Courier New" w:hAnsi="Courier New" w:cs="Courier New"/>
                          <w:sz w:val="20"/>
                          <w:szCs w:val="20"/>
                        </w:rPr>
                        <w:t xml:space="preserve">  [</w:t>
                      </w:r>
                      <w:proofErr w:type="spellStart"/>
                      <w:r w:rsidRPr="0077297E">
                        <w:rPr>
                          <w:rFonts w:ascii="Courier New" w:hAnsi="Courier New" w:cs="Courier New"/>
                          <w:sz w:val="20"/>
                          <w:szCs w:val="20"/>
                        </w:rPr>
                        <w:t>Levenberg</w:t>
                      </w:r>
                      <w:proofErr w:type="spellEnd"/>
                      <w:r w:rsidRPr="0077297E">
                        <w:rPr>
                          <w:rFonts w:ascii="Courier New" w:hAnsi="Courier New" w:cs="Courier New"/>
                          <w:sz w:val="20"/>
                          <w:szCs w:val="20"/>
                        </w:rPr>
                        <w:t>-Marquardt]</w:t>
                      </w:r>
                    </w:p>
                    <w:p w:rsidR="004D6661" w:rsidRDefault="004D6661" w:rsidP="009D21C3">
                      <w:pPr>
                        <w:spacing w:after="0" w:line="240" w:lineRule="auto"/>
                        <w:ind w:firstLine="540"/>
                        <w:rPr>
                          <w:rFonts w:ascii="Courier New" w:hAnsi="Courier New" w:cs="Courier New"/>
                          <w:sz w:val="20"/>
                          <w:szCs w:val="20"/>
                        </w:rPr>
                      </w:pPr>
                      <w:proofErr w:type="spellStart"/>
                      <w:r w:rsidRPr="0077297E">
                        <w:rPr>
                          <w:rFonts w:ascii="Courier New" w:hAnsi="Courier New" w:cs="Courier New"/>
                          <w:sz w:val="20"/>
                          <w:szCs w:val="20"/>
                        </w:rPr>
                        <w:t>ModelExecu</w:t>
                      </w:r>
                      <w:r>
                        <w:rPr>
                          <w:rFonts w:ascii="Courier New" w:hAnsi="Courier New" w:cs="Courier New"/>
                          <w:sz w:val="20"/>
                          <w:szCs w:val="20"/>
                        </w:rPr>
                        <w:t>table</w:t>
                      </w:r>
                      <w:proofErr w:type="spellEnd"/>
                      <w:r>
                        <w:rPr>
                          <w:rFonts w:ascii="Courier New" w:hAnsi="Courier New" w:cs="Courier New"/>
                          <w:sz w:val="20"/>
                          <w:szCs w:val="20"/>
                        </w:rPr>
                        <w:t xml:space="preserve">   </w:t>
                      </w:r>
                      <w:proofErr w:type="spellStart"/>
                      <w:r>
                        <w:rPr>
                          <w:rFonts w:ascii="Courier New" w:hAnsi="Courier New" w:cs="Courier New"/>
                          <w:sz w:val="20"/>
                          <w:szCs w:val="20"/>
                        </w:rPr>
                        <w:t>name_of_model</w:t>
                      </w:r>
                      <w:proofErr w:type="spellEnd"/>
                      <w:r>
                        <w:rPr>
                          <w:rFonts w:ascii="Courier New" w:hAnsi="Courier New" w:cs="Courier New"/>
                          <w:sz w:val="20"/>
                          <w:szCs w:val="20"/>
                        </w:rPr>
                        <w:t xml:space="preserve">       [no </w:t>
                      </w:r>
                      <w:r w:rsidRPr="0077297E">
                        <w:rPr>
                          <w:rFonts w:ascii="Courier New" w:hAnsi="Courier New" w:cs="Courier New"/>
                          <w:sz w:val="20"/>
                          <w:szCs w:val="20"/>
                        </w:rPr>
                        <w:t>default]</w:t>
                      </w:r>
                    </w:p>
                    <w:p w:rsidR="004D6661" w:rsidRPr="0077297E" w:rsidRDefault="004D6661" w:rsidP="009D21C3">
                      <w:pPr>
                        <w:spacing w:after="0" w:line="240" w:lineRule="auto"/>
                        <w:ind w:firstLine="540"/>
                        <w:rPr>
                          <w:rFonts w:ascii="Courier New" w:hAnsi="Courier New" w:cs="Courier New"/>
                          <w:sz w:val="20"/>
                          <w:szCs w:val="20"/>
                        </w:rPr>
                      </w:pPr>
                      <w:proofErr w:type="spellStart"/>
                      <w:proofErr w:type="gramStart"/>
                      <w:r>
                        <w:rPr>
                          <w:rFonts w:ascii="Courier New" w:hAnsi="Courier New" w:cs="Courier New"/>
                          <w:sz w:val="20"/>
                          <w:szCs w:val="20"/>
                        </w:rPr>
                        <w:t>ModelSubdir</w:t>
                      </w:r>
                      <w:proofErr w:type="spellEnd"/>
                      <w:r>
                        <w:rPr>
                          <w:rFonts w:ascii="Courier New" w:hAnsi="Courier New" w:cs="Courier New"/>
                          <w:sz w:val="20"/>
                          <w:szCs w:val="20"/>
                        </w:rPr>
                        <w:t xml:space="preserve">       </w:t>
                      </w:r>
                      <w:proofErr w:type="spellStart"/>
                      <w:r>
                        <w:rPr>
                          <w:rFonts w:ascii="Courier New" w:hAnsi="Courier New" w:cs="Courier New"/>
                          <w:sz w:val="20"/>
                          <w:szCs w:val="20"/>
                        </w:rPr>
                        <w:t>name_of_subdir</w:t>
                      </w:r>
                      <w:proofErr w:type="spellEnd"/>
                      <w:r>
                        <w:rPr>
                          <w:rFonts w:ascii="Courier New" w:hAnsi="Courier New" w:cs="Courier New"/>
                          <w:sz w:val="20"/>
                          <w:szCs w:val="20"/>
                        </w:rPr>
                        <w:t xml:space="preserve">      [.]</w:t>
                      </w:r>
                      <w:proofErr w:type="gramEnd"/>
                    </w:p>
                    <w:p w:rsidR="004D6661" w:rsidRPr="0077297E" w:rsidRDefault="004D6661" w:rsidP="009D21C3">
                      <w:pPr>
                        <w:spacing w:after="0" w:line="240" w:lineRule="auto"/>
                        <w:ind w:firstLine="540"/>
                        <w:rPr>
                          <w:rFonts w:ascii="Courier New" w:hAnsi="Courier New" w:cs="Courier New"/>
                          <w:sz w:val="20"/>
                          <w:szCs w:val="20"/>
                        </w:rPr>
                      </w:pPr>
                      <w:proofErr w:type="spellStart"/>
                      <w:r w:rsidRPr="0077297E">
                        <w:rPr>
                          <w:rFonts w:ascii="Courier New" w:hAnsi="Courier New" w:cs="Courier New"/>
                          <w:sz w:val="20"/>
                          <w:szCs w:val="20"/>
                        </w:rPr>
                        <w:t>ObjectiveFunction</w:t>
                      </w:r>
                      <w:proofErr w:type="spellEnd"/>
                      <w:r w:rsidRPr="0077297E">
                        <w:rPr>
                          <w:rFonts w:ascii="Courier New" w:hAnsi="Courier New" w:cs="Courier New"/>
                          <w:sz w:val="20"/>
                          <w:szCs w:val="20"/>
                        </w:rPr>
                        <w:t xml:space="preserve"> </w:t>
                      </w:r>
                      <w:proofErr w:type="spellStart"/>
                      <w:r w:rsidRPr="0077297E">
                        <w:rPr>
                          <w:rFonts w:ascii="Courier New" w:hAnsi="Courier New" w:cs="Courier New"/>
                          <w:sz w:val="20"/>
                          <w:szCs w:val="20"/>
                        </w:rPr>
                        <w:t>wsse</w:t>
                      </w:r>
                      <w:proofErr w:type="spellEnd"/>
                      <w:r w:rsidRPr="0077297E">
                        <w:rPr>
                          <w:rFonts w:ascii="Courier New" w:hAnsi="Courier New" w:cs="Courier New"/>
                          <w:sz w:val="20"/>
                          <w:szCs w:val="20"/>
                        </w:rPr>
                        <w:t>/</w:t>
                      </w:r>
                      <w:proofErr w:type="spellStart"/>
                      <w:r w:rsidRPr="0077297E">
                        <w:rPr>
                          <w:rFonts w:ascii="Courier New" w:hAnsi="Courier New" w:cs="Courier New"/>
                          <w:sz w:val="20"/>
                          <w:szCs w:val="20"/>
                        </w:rPr>
                        <w:t>gcop</w:t>
                      </w:r>
                      <w:proofErr w:type="spellEnd"/>
                      <w:r w:rsidRPr="0077297E">
                        <w:rPr>
                          <w:rFonts w:ascii="Courier New" w:hAnsi="Courier New" w:cs="Courier New"/>
                          <w:sz w:val="20"/>
                          <w:szCs w:val="20"/>
                        </w:rPr>
                        <w:t xml:space="preserve">           [</w:t>
                      </w:r>
                      <w:proofErr w:type="spellStart"/>
                      <w:r w:rsidRPr="0077297E">
                        <w:rPr>
                          <w:rFonts w:ascii="Courier New" w:hAnsi="Courier New" w:cs="Courier New"/>
                          <w:sz w:val="20"/>
                          <w:szCs w:val="20"/>
                        </w:rPr>
                        <w:t>wsse</w:t>
                      </w:r>
                      <w:proofErr w:type="spellEnd"/>
                      <w:r w:rsidRPr="0077297E">
                        <w:rPr>
                          <w:rFonts w:ascii="Courier New" w:hAnsi="Courier New" w:cs="Courier New"/>
                          <w:sz w:val="20"/>
                          <w:szCs w:val="20"/>
                        </w:rPr>
                        <w:t>]</w:t>
                      </w:r>
                    </w:p>
                    <w:p w:rsidR="004D6661" w:rsidRPr="0077297E" w:rsidRDefault="004D6661" w:rsidP="009D21C3">
                      <w:pPr>
                        <w:spacing w:after="0" w:line="240" w:lineRule="auto"/>
                        <w:ind w:firstLine="540"/>
                        <w:rPr>
                          <w:rFonts w:ascii="Courier New" w:hAnsi="Courier New" w:cs="Courier New"/>
                          <w:sz w:val="20"/>
                          <w:szCs w:val="20"/>
                        </w:rPr>
                      </w:pP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 </w:t>
                      </w:r>
                      <w:proofErr w:type="gramStart"/>
                      <w:r w:rsidRPr="0077297E">
                        <w:rPr>
                          <w:rFonts w:ascii="Courier New" w:hAnsi="Courier New" w:cs="Courier New"/>
                          <w:sz w:val="20"/>
                          <w:szCs w:val="20"/>
                        </w:rPr>
                        <w:t>useful</w:t>
                      </w:r>
                      <w:proofErr w:type="gramEnd"/>
                      <w:r w:rsidRPr="0077297E">
                        <w:rPr>
                          <w:rFonts w:ascii="Courier New" w:hAnsi="Courier New" w:cs="Courier New"/>
                          <w:sz w:val="20"/>
                          <w:szCs w:val="20"/>
                        </w:rPr>
                        <w:t xml:space="preserve"> optional variables</w:t>
                      </w:r>
                    </w:p>
                    <w:p w:rsidR="004D6661" w:rsidRPr="0077297E" w:rsidRDefault="004D6661" w:rsidP="009D21C3">
                      <w:pPr>
                        <w:spacing w:after="0" w:line="240" w:lineRule="auto"/>
                        <w:ind w:firstLine="540"/>
                        <w:rPr>
                          <w:rFonts w:ascii="Courier New" w:hAnsi="Courier New" w:cs="Courier New"/>
                          <w:sz w:val="20"/>
                          <w:szCs w:val="20"/>
                        </w:rPr>
                      </w:pPr>
                      <w:proofErr w:type="spellStart"/>
                      <w:r w:rsidRPr="0077297E">
                        <w:rPr>
                          <w:rFonts w:ascii="Courier New" w:hAnsi="Courier New" w:cs="Courier New"/>
                          <w:sz w:val="20"/>
                          <w:szCs w:val="20"/>
                        </w:rPr>
                        <w:t>PreserveBe</w:t>
                      </w:r>
                      <w:r>
                        <w:rPr>
                          <w:rFonts w:ascii="Courier New" w:hAnsi="Courier New" w:cs="Courier New"/>
                          <w:sz w:val="20"/>
                          <w:szCs w:val="20"/>
                        </w:rPr>
                        <w:t>stModel</w:t>
                      </w:r>
                      <w:proofErr w:type="spellEnd"/>
                      <w:r>
                        <w:rPr>
                          <w:rFonts w:ascii="Courier New" w:hAnsi="Courier New" w:cs="Courier New"/>
                          <w:sz w:val="20"/>
                          <w:szCs w:val="20"/>
                        </w:rPr>
                        <w:t xml:space="preserve">    </w:t>
                      </w:r>
                      <w:proofErr w:type="spellStart"/>
                      <w:r>
                        <w:rPr>
                          <w:rFonts w:ascii="Courier New" w:hAnsi="Courier New" w:cs="Courier New"/>
                          <w:sz w:val="20"/>
                          <w:szCs w:val="20"/>
                        </w:rPr>
                        <w:t>name_of_script</w:t>
                      </w:r>
                      <w:proofErr w:type="spellEnd"/>
                      <w:r>
                        <w:rPr>
                          <w:rFonts w:ascii="Courier New" w:hAnsi="Courier New" w:cs="Courier New"/>
                          <w:sz w:val="20"/>
                          <w:szCs w:val="20"/>
                        </w:rPr>
                        <w:t xml:space="preserve">   [no </w:t>
                      </w:r>
                      <w:r w:rsidRPr="0077297E">
                        <w:rPr>
                          <w:rFonts w:ascii="Courier New" w:hAnsi="Courier New" w:cs="Courier New"/>
                          <w:sz w:val="20"/>
                          <w:szCs w:val="20"/>
                        </w:rPr>
                        <w:t>default]</w:t>
                      </w:r>
                    </w:p>
                    <w:p w:rsidR="004D6661" w:rsidRPr="0077297E" w:rsidRDefault="004D6661" w:rsidP="009D21C3">
                      <w:pPr>
                        <w:spacing w:after="0" w:line="240" w:lineRule="auto"/>
                        <w:ind w:firstLine="540"/>
                        <w:rPr>
                          <w:rFonts w:ascii="Courier New" w:hAnsi="Courier New" w:cs="Courier New"/>
                          <w:sz w:val="20"/>
                          <w:szCs w:val="20"/>
                        </w:rPr>
                      </w:pPr>
                      <w:proofErr w:type="spellStart"/>
                      <w:proofErr w:type="gramStart"/>
                      <w:r w:rsidRPr="0077297E">
                        <w:rPr>
                          <w:rFonts w:ascii="Courier New" w:hAnsi="Courier New" w:cs="Courier New"/>
                          <w:sz w:val="20"/>
                          <w:szCs w:val="20"/>
                        </w:rPr>
                        <w:t>PreserveModelOutput</w:t>
                      </w:r>
                      <w:proofErr w:type="spellEnd"/>
                      <w:r w:rsidRPr="0077297E">
                        <w:rPr>
                          <w:rFonts w:ascii="Courier New" w:hAnsi="Courier New" w:cs="Courier New"/>
                          <w:sz w:val="20"/>
                          <w:szCs w:val="20"/>
                        </w:rPr>
                        <w:t xml:space="preserve">  yes</w:t>
                      </w:r>
                      <w:proofErr w:type="gramEnd"/>
                      <w:r w:rsidRPr="0077297E">
                        <w:rPr>
                          <w:rFonts w:ascii="Courier New" w:hAnsi="Courier New" w:cs="Courier New"/>
                          <w:sz w:val="20"/>
                          <w:szCs w:val="20"/>
                        </w:rPr>
                        <w:t>/no           [no]</w:t>
                      </w:r>
                    </w:p>
                    <w:p w:rsidR="004D6661" w:rsidRPr="0077297E" w:rsidRDefault="004D6661" w:rsidP="009D21C3">
                      <w:pPr>
                        <w:spacing w:after="0" w:line="240" w:lineRule="auto"/>
                        <w:ind w:firstLine="540"/>
                        <w:rPr>
                          <w:rFonts w:ascii="Courier New" w:hAnsi="Courier New" w:cs="Courier New"/>
                          <w:sz w:val="20"/>
                          <w:szCs w:val="20"/>
                        </w:rPr>
                      </w:pPr>
                      <w:proofErr w:type="spellStart"/>
                      <w:r w:rsidRPr="0077297E">
                        <w:rPr>
                          <w:rFonts w:ascii="Courier New" w:hAnsi="Courier New" w:cs="Courier New"/>
                          <w:sz w:val="20"/>
                          <w:szCs w:val="20"/>
                        </w:rPr>
                        <w:t>OstrichWarmStart</w:t>
                      </w:r>
                      <w:proofErr w:type="spellEnd"/>
                      <w:r w:rsidRPr="0077297E">
                        <w:rPr>
                          <w:rFonts w:ascii="Courier New" w:hAnsi="Courier New" w:cs="Courier New"/>
                          <w:sz w:val="20"/>
                          <w:szCs w:val="20"/>
                        </w:rPr>
                        <w:t xml:space="preserve">     yes/</w:t>
                      </w:r>
                      <w:proofErr w:type="gramStart"/>
                      <w:r w:rsidRPr="0077297E">
                        <w:rPr>
                          <w:rFonts w:ascii="Courier New" w:hAnsi="Courier New" w:cs="Courier New"/>
                          <w:sz w:val="20"/>
                          <w:szCs w:val="20"/>
                        </w:rPr>
                        <w:t>no           [no</w:t>
                      </w:r>
                      <w:proofErr w:type="gramEnd"/>
                      <w:r w:rsidRPr="0077297E">
                        <w:rPr>
                          <w:rFonts w:ascii="Courier New" w:hAnsi="Courier New" w:cs="Courier New"/>
                          <w:sz w:val="20"/>
                          <w:szCs w:val="20"/>
                        </w:rPr>
                        <w:t>]</w:t>
                      </w:r>
                    </w:p>
                    <w:p w:rsidR="004D6661" w:rsidRPr="0077297E" w:rsidRDefault="004D6661" w:rsidP="009D21C3">
                      <w:pPr>
                        <w:spacing w:after="0" w:line="240" w:lineRule="auto"/>
                        <w:ind w:firstLine="540"/>
                        <w:rPr>
                          <w:rFonts w:ascii="Courier New" w:hAnsi="Courier New" w:cs="Courier New"/>
                          <w:sz w:val="20"/>
                          <w:szCs w:val="20"/>
                        </w:rPr>
                      </w:pPr>
                      <w:proofErr w:type="spellStart"/>
                      <w:r w:rsidRPr="0077297E">
                        <w:rPr>
                          <w:rFonts w:ascii="Courier New" w:hAnsi="Courier New" w:cs="Courier New"/>
                          <w:sz w:val="20"/>
                          <w:szCs w:val="20"/>
                        </w:rPr>
                        <w:t>NumDigitsOfPrecision</w:t>
                      </w:r>
                      <w:proofErr w:type="spellEnd"/>
                      <w:r w:rsidRPr="0077297E">
                        <w:rPr>
                          <w:rFonts w:ascii="Courier New" w:hAnsi="Courier New" w:cs="Courier New"/>
                          <w:sz w:val="20"/>
                          <w:szCs w:val="20"/>
                        </w:rPr>
                        <w:t xml:space="preserve"> val_from_1_to_32 [6]</w:t>
                      </w:r>
                    </w:p>
                    <w:p w:rsidR="004D6661" w:rsidRPr="0077297E" w:rsidRDefault="004D6661" w:rsidP="009D21C3">
                      <w:pPr>
                        <w:spacing w:after="0" w:line="240" w:lineRule="auto"/>
                        <w:ind w:firstLine="540"/>
                        <w:rPr>
                          <w:rFonts w:ascii="Courier New" w:hAnsi="Courier New" w:cs="Courier New"/>
                          <w:sz w:val="20"/>
                          <w:szCs w:val="20"/>
                        </w:rPr>
                      </w:pPr>
                      <w:proofErr w:type="spellStart"/>
                      <w:proofErr w:type="gramStart"/>
                      <w:r w:rsidRPr="0077297E">
                        <w:rPr>
                          <w:rFonts w:ascii="Courier New" w:hAnsi="Courier New" w:cs="Courier New"/>
                          <w:sz w:val="20"/>
                          <w:szCs w:val="20"/>
                        </w:rPr>
                        <w:t>TelescopingStrategy</w:t>
                      </w:r>
                      <w:proofErr w:type="spellEnd"/>
                      <w:r w:rsidRPr="0077297E">
                        <w:rPr>
                          <w:rFonts w:ascii="Courier New" w:hAnsi="Courier New" w:cs="Courier New"/>
                          <w:sz w:val="20"/>
                          <w:szCs w:val="20"/>
                        </w:rPr>
                        <w:t xml:space="preserve">  see</w:t>
                      </w:r>
                      <w:proofErr w:type="gramEnd"/>
                      <w:r w:rsidRPr="0077297E">
                        <w:rPr>
                          <w:rFonts w:ascii="Courier New" w:hAnsi="Courier New" w:cs="Courier New"/>
                          <w:sz w:val="20"/>
                          <w:szCs w:val="20"/>
                        </w:rPr>
                        <w:t>_list</w:t>
                      </w:r>
                      <w:r>
                        <w:rPr>
                          <w:rFonts w:ascii="Courier New" w:hAnsi="Courier New" w:cs="Courier New"/>
                          <w:sz w:val="20"/>
                          <w:szCs w:val="20"/>
                        </w:rPr>
                        <w:t xml:space="preserve">ing_3 </w:t>
                      </w:r>
                      <w:r w:rsidRPr="0077297E">
                        <w:rPr>
                          <w:rFonts w:ascii="Courier New" w:hAnsi="Courier New" w:cs="Courier New"/>
                          <w:sz w:val="20"/>
                          <w:szCs w:val="20"/>
                        </w:rPr>
                        <w:t xml:space="preserve">   [none]</w:t>
                      </w:r>
                    </w:p>
                    <w:p w:rsidR="004D6661" w:rsidRDefault="004D6661" w:rsidP="009D21C3">
                      <w:pPr>
                        <w:spacing w:after="0" w:line="240" w:lineRule="auto"/>
                        <w:ind w:firstLine="540"/>
                        <w:rPr>
                          <w:rFonts w:ascii="Courier New" w:hAnsi="Courier New" w:cs="Courier New"/>
                          <w:sz w:val="20"/>
                          <w:szCs w:val="20"/>
                        </w:rPr>
                      </w:pPr>
                      <w:proofErr w:type="spellStart"/>
                      <w:r w:rsidRPr="0077297E">
                        <w:rPr>
                          <w:rFonts w:ascii="Courier New" w:hAnsi="Courier New" w:cs="Courier New"/>
                          <w:sz w:val="20"/>
                          <w:szCs w:val="20"/>
                        </w:rPr>
                        <w:t>RandomSeed</w:t>
                      </w:r>
                      <w:proofErr w:type="spellEnd"/>
                      <w:r w:rsidRPr="0077297E">
                        <w:rPr>
                          <w:rFonts w:ascii="Courier New" w:hAnsi="Courier New" w:cs="Courier New"/>
                          <w:sz w:val="20"/>
                          <w:szCs w:val="20"/>
                        </w:rPr>
                        <w:t xml:space="preserve">           value      </w:t>
                      </w:r>
                      <w:r>
                        <w:rPr>
                          <w:rFonts w:ascii="Courier New" w:hAnsi="Courier New" w:cs="Courier New"/>
                          <w:sz w:val="20"/>
                          <w:szCs w:val="20"/>
                        </w:rPr>
                        <w:t xml:space="preserve">      [randomly </w:t>
                      </w:r>
                      <w:r w:rsidRPr="0077297E">
                        <w:rPr>
                          <w:rFonts w:ascii="Courier New" w:hAnsi="Courier New" w:cs="Courier New"/>
                          <w:sz w:val="20"/>
                          <w:szCs w:val="20"/>
                        </w:rPr>
                        <w:t>assigned]</w:t>
                      </w:r>
                    </w:p>
                    <w:p w:rsidR="004D6661" w:rsidRPr="0077297E" w:rsidRDefault="004D6661" w:rsidP="009D21C3">
                      <w:pPr>
                        <w:spacing w:after="0" w:line="240" w:lineRule="auto"/>
                        <w:ind w:firstLine="540"/>
                        <w:rPr>
                          <w:rFonts w:ascii="Courier New" w:hAnsi="Courier New" w:cs="Courier New"/>
                          <w:sz w:val="20"/>
                          <w:szCs w:val="20"/>
                        </w:rPr>
                      </w:pPr>
                      <w:proofErr w:type="spellStart"/>
                      <w:r w:rsidRPr="00F358FD">
                        <w:rPr>
                          <w:rFonts w:ascii="Courier New" w:hAnsi="Courier New" w:cs="Courier New"/>
                          <w:sz w:val="20"/>
                          <w:szCs w:val="20"/>
                        </w:rPr>
                        <w:t>OnObsError</w:t>
                      </w:r>
                      <w:proofErr w:type="spellEnd"/>
                      <w:r>
                        <w:rPr>
                          <w:rFonts w:ascii="Courier New" w:hAnsi="Courier New" w:cs="Courier New"/>
                          <w:sz w:val="20"/>
                          <w:szCs w:val="20"/>
                        </w:rPr>
                        <w:t xml:space="preserve">           quit/value       [quit]</w:t>
                      </w:r>
                    </w:p>
                    <w:p w:rsidR="004D6661" w:rsidRPr="0077297E" w:rsidRDefault="004D6661" w:rsidP="009D21C3">
                      <w:pPr>
                        <w:spacing w:after="0" w:line="240" w:lineRule="auto"/>
                        <w:ind w:firstLine="540"/>
                        <w:rPr>
                          <w:rFonts w:ascii="Courier New" w:hAnsi="Courier New" w:cs="Courier New"/>
                          <w:sz w:val="20"/>
                          <w:szCs w:val="20"/>
                        </w:rPr>
                      </w:pP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 </w:t>
                      </w:r>
                      <w:proofErr w:type="gramStart"/>
                      <w:r w:rsidRPr="0077297E">
                        <w:rPr>
                          <w:rFonts w:ascii="Courier New" w:hAnsi="Courier New" w:cs="Courier New"/>
                          <w:sz w:val="20"/>
                          <w:szCs w:val="20"/>
                        </w:rPr>
                        <w:t>experimental</w:t>
                      </w:r>
                      <w:proofErr w:type="gramEnd"/>
                      <w:r w:rsidRPr="0077297E">
                        <w:rPr>
                          <w:rFonts w:ascii="Courier New" w:hAnsi="Courier New" w:cs="Courier New"/>
                          <w:sz w:val="20"/>
                          <w:szCs w:val="20"/>
                        </w:rPr>
                        <w:t xml:space="preserve"> or less common optional variables</w:t>
                      </w:r>
                    </w:p>
                    <w:p w:rsidR="004D6661" w:rsidRPr="0077297E" w:rsidRDefault="004D6661" w:rsidP="009D21C3">
                      <w:pPr>
                        <w:spacing w:after="0" w:line="240" w:lineRule="auto"/>
                        <w:ind w:firstLine="540"/>
                        <w:rPr>
                          <w:rFonts w:ascii="Courier New" w:hAnsi="Courier New" w:cs="Courier New"/>
                          <w:sz w:val="20"/>
                          <w:szCs w:val="20"/>
                        </w:rPr>
                      </w:pPr>
                      <w:proofErr w:type="spellStart"/>
                      <w:r w:rsidRPr="0077297E">
                        <w:rPr>
                          <w:rFonts w:ascii="Courier New" w:hAnsi="Courier New" w:cs="Courier New"/>
                          <w:sz w:val="20"/>
                          <w:szCs w:val="20"/>
                        </w:rPr>
                        <w:t>CheckSensitivities</w:t>
                      </w:r>
                      <w:proofErr w:type="spellEnd"/>
                      <w:r w:rsidRPr="0077297E">
                        <w:rPr>
                          <w:rFonts w:ascii="Courier New" w:hAnsi="Courier New" w:cs="Courier New"/>
                          <w:sz w:val="20"/>
                          <w:szCs w:val="20"/>
                        </w:rPr>
                        <w:t xml:space="preserve">    yes/</w:t>
                      </w:r>
                      <w:proofErr w:type="gramStart"/>
                      <w:r w:rsidRPr="0077297E">
                        <w:rPr>
                          <w:rFonts w:ascii="Courier New" w:hAnsi="Courier New" w:cs="Courier New"/>
                          <w:sz w:val="20"/>
                          <w:szCs w:val="20"/>
                        </w:rPr>
                        <w:t>no          [no</w:t>
                      </w:r>
                      <w:proofErr w:type="gramEnd"/>
                      <w:r w:rsidRPr="0077297E">
                        <w:rPr>
                          <w:rFonts w:ascii="Courier New" w:hAnsi="Courier New" w:cs="Courier New"/>
                          <w:sz w:val="20"/>
                          <w:szCs w:val="20"/>
                        </w:rPr>
                        <w:t>]</w:t>
                      </w:r>
                    </w:p>
                    <w:p w:rsidR="004D6661" w:rsidRPr="0077297E" w:rsidRDefault="004D6661" w:rsidP="009D21C3">
                      <w:pPr>
                        <w:spacing w:after="0" w:line="240" w:lineRule="auto"/>
                        <w:ind w:firstLine="540"/>
                        <w:rPr>
                          <w:rFonts w:ascii="Courier New" w:hAnsi="Courier New" w:cs="Courier New"/>
                          <w:sz w:val="20"/>
                          <w:szCs w:val="20"/>
                        </w:rPr>
                      </w:pPr>
                      <w:proofErr w:type="spellStart"/>
                      <w:r w:rsidRPr="0077297E">
                        <w:rPr>
                          <w:rFonts w:ascii="Courier New" w:hAnsi="Courier New" w:cs="Courier New"/>
                          <w:sz w:val="20"/>
                          <w:szCs w:val="20"/>
                        </w:rPr>
                        <w:t>SuperMUSE</w:t>
                      </w:r>
                      <w:proofErr w:type="spellEnd"/>
                      <w:r w:rsidRPr="0077297E">
                        <w:rPr>
                          <w:rFonts w:ascii="Courier New" w:hAnsi="Courier New" w:cs="Courier New"/>
                          <w:sz w:val="20"/>
                          <w:szCs w:val="20"/>
                        </w:rPr>
                        <w:t xml:space="preserve">             yes/</w:t>
                      </w:r>
                      <w:proofErr w:type="gramStart"/>
                      <w:r w:rsidRPr="0077297E">
                        <w:rPr>
                          <w:rFonts w:ascii="Courier New" w:hAnsi="Courier New" w:cs="Courier New"/>
                          <w:sz w:val="20"/>
                          <w:szCs w:val="20"/>
                        </w:rPr>
                        <w:t>no          [no</w:t>
                      </w:r>
                      <w:proofErr w:type="gramEnd"/>
                      <w:r w:rsidRPr="0077297E">
                        <w:rPr>
                          <w:rFonts w:ascii="Courier New" w:hAnsi="Courier New" w:cs="Courier New"/>
                          <w:sz w:val="20"/>
                          <w:szCs w:val="20"/>
                        </w:rPr>
                        <w:t>]</w:t>
                      </w:r>
                    </w:p>
                    <w:p w:rsidR="004D6661" w:rsidRPr="0077297E" w:rsidRDefault="004D6661" w:rsidP="009D21C3">
                      <w:pPr>
                        <w:spacing w:after="0" w:line="240" w:lineRule="auto"/>
                        <w:ind w:firstLine="540"/>
                        <w:rPr>
                          <w:rFonts w:ascii="Courier New" w:hAnsi="Courier New" w:cs="Courier New"/>
                          <w:sz w:val="20"/>
                          <w:szCs w:val="20"/>
                        </w:rPr>
                      </w:pPr>
                      <w:proofErr w:type="spellStart"/>
                      <w:r w:rsidRPr="0077297E">
                        <w:rPr>
                          <w:rFonts w:ascii="Courier New" w:hAnsi="Courier New" w:cs="Courier New"/>
                          <w:sz w:val="20"/>
                          <w:szCs w:val="20"/>
                        </w:rPr>
                        <w:t>OstrichCaching</w:t>
                      </w:r>
                      <w:proofErr w:type="spellEnd"/>
                      <w:r w:rsidRPr="0077297E">
                        <w:rPr>
                          <w:rFonts w:ascii="Courier New" w:hAnsi="Courier New" w:cs="Courier New"/>
                          <w:sz w:val="20"/>
                          <w:szCs w:val="20"/>
                        </w:rPr>
                        <w:t xml:space="preserve">        yes/</w:t>
                      </w:r>
                      <w:proofErr w:type="gramStart"/>
                      <w:r w:rsidRPr="0077297E">
                        <w:rPr>
                          <w:rFonts w:ascii="Courier New" w:hAnsi="Courier New" w:cs="Courier New"/>
                          <w:sz w:val="20"/>
                          <w:szCs w:val="20"/>
                        </w:rPr>
                        <w:t>no          [no</w:t>
                      </w:r>
                      <w:proofErr w:type="gramEnd"/>
                      <w:r w:rsidRPr="0077297E">
                        <w:rPr>
                          <w:rFonts w:ascii="Courier New" w:hAnsi="Courier New" w:cs="Courier New"/>
                          <w:sz w:val="20"/>
                          <w:szCs w:val="20"/>
                        </w:rPr>
                        <w:t>]</w:t>
                      </w:r>
                    </w:p>
                    <w:p w:rsidR="004D6661" w:rsidRDefault="004D6661" w:rsidP="009D21C3">
                      <w:pPr>
                        <w:spacing w:after="0" w:line="240" w:lineRule="auto"/>
                        <w:ind w:firstLine="540"/>
                      </w:pPr>
                      <w:proofErr w:type="spellStart"/>
                      <w:proofErr w:type="gramStart"/>
                      <w:r w:rsidRPr="0077297E">
                        <w:rPr>
                          <w:rFonts w:ascii="Courier New" w:hAnsi="Courier New" w:cs="Courier New"/>
                          <w:sz w:val="20"/>
                          <w:szCs w:val="20"/>
                        </w:rPr>
                        <w:t>BoxCoxTransformation</w:t>
                      </w:r>
                      <w:proofErr w:type="spellEnd"/>
                      <w:r w:rsidRPr="0077297E">
                        <w:rPr>
                          <w:rFonts w:ascii="Courier New" w:hAnsi="Courier New" w:cs="Courier New"/>
                          <w:sz w:val="20"/>
                          <w:szCs w:val="20"/>
                        </w:rPr>
                        <w:t xml:space="preserve">  value</w:t>
                      </w:r>
                      <w:proofErr w:type="gramEnd"/>
                      <w:r w:rsidRPr="0077297E">
                        <w:rPr>
                          <w:rFonts w:ascii="Courier New" w:hAnsi="Courier New" w:cs="Courier New"/>
                          <w:sz w:val="20"/>
                          <w:szCs w:val="20"/>
                        </w:rPr>
                        <w:t xml:space="preserve">           [1.00]</w:t>
                      </w:r>
                    </w:p>
                  </w:txbxContent>
                </v:textbox>
                <w10:anchorlock/>
              </v:shape>
            </w:pict>
          </mc:Fallback>
        </mc:AlternateContent>
      </w:r>
    </w:p>
    <w:p w:rsidR="009D21C3" w:rsidRPr="009D21C3" w:rsidRDefault="009D21C3" w:rsidP="009D21C3">
      <w:pPr>
        <w:pStyle w:val="Caption"/>
        <w:jc w:val="center"/>
        <w:rPr>
          <w:rFonts w:ascii="Courier New" w:hAnsi="Courier New" w:cs="Courier New"/>
          <w:b/>
          <w:i w:val="0"/>
          <w:color w:val="auto"/>
          <w:sz w:val="28"/>
          <w:szCs w:val="20"/>
        </w:rPr>
      </w:pPr>
      <w:bookmarkStart w:id="20" w:name="_Ref426039510"/>
      <w:r w:rsidRPr="009D21C3">
        <w:rPr>
          <w:b/>
          <w:i w:val="0"/>
          <w:color w:val="auto"/>
          <w:sz w:val="24"/>
        </w:rPr>
        <w:t xml:space="preserve">Listing </w:t>
      </w:r>
      <w:r w:rsidRPr="009D21C3">
        <w:rPr>
          <w:b/>
          <w:i w:val="0"/>
          <w:color w:val="auto"/>
          <w:sz w:val="24"/>
        </w:rPr>
        <w:fldChar w:fldCharType="begin"/>
      </w:r>
      <w:r w:rsidRPr="009D21C3">
        <w:rPr>
          <w:b/>
          <w:i w:val="0"/>
          <w:color w:val="auto"/>
          <w:sz w:val="24"/>
        </w:rPr>
        <w:instrText xml:space="preserve"> SEQ Listing \* ARABIC </w:instrText>
      </w:r>
      <w:r w:rsidRPr="009D21C3">
        <w:rPr>
          <w:b/>
          <w:i w:val="0"/>
          <w:color w:val="auto"/>
          <w:sz w:val="24"/>
        </w:rPr>
        <w:fldChar w:fldCharType="separate"/>
      </w:r>
      <w:r w:rsidR="002971B1">
        <w:rPr>
          <w:b/>
          <w:i w:val="0"/>
          <w:noProof/>
          <w:color w:val="auto"/>
          <w:sz w:val="24"/>
        </w:rPr>
        <w:t>2</w:t>
      </w:r>
      <w:r w:rsidRPr="009D21C3">
        <w:rPr>
          <w:b/>
          <w:i w:val="0"/>
          <w:color w:val="auto"/>
          <w:sz w:val="24"/>
        </w:rPr>
        <w:fldChar w:fldCharType="end"/>
      </w:r>
      <w:bookmarkEnd w:id="20"/>
      <w:r w:rsidRPr="009D21C3">
        <w:rPr>
          <w:b/>
          <w:i w:val="0"/>
          <w:color w:val="auto"/>
          <w:sz w:val="24"/>
        </w:rPr>
        <w:t>: Basic Configuration Group</w:t>
      </w:r>
    </w:p>
    <w:p w:rsidR="007A1608" w:rsidRDefault="007A1608" w:rsidP="007A1608">
      <w:pPr>
        <w:spacing w:after="0"/>
        <w:ind w:firstLine="547"/>
      </w:pPr>
      <w:r>
        <w:t>Values for the “ModelExecutable” and “PreserveBestModel” variables can include be fully qualified paths or relative paths and should reference an executable file, batch file, or script file. If a path or file contains spaces the value should be enclosed in double quotes (i.e. “   “).</w:t>
      </w:r>
    </w:p>
    <w:p w:rsidR="007A1608" w:rsidRPr="007A1608" w:rsidRDefault="007A1608" w:rsidP="007A1608">
      <w:pPr>
        <w:spacing w:after="0"/>
        <w:ind w:firstLine="547"/>
      </w:pPr>
      <w:r w:rsidRPr="00880195">
        <w:rPr>
          <w:b/>
          <w:i/>
        </w:rPr>
        <w:t xml:space="preserve">Note: the basic configuration group is the only group in the OSTRICH input file that does not have a corresponding </w:t>
      </w:r>
      <w:r w:rsidRPr="00F358FD">
        <w:rPr>
          <w:b/>
          <w:i/>
        </w:rPr>
        <w:t>“</w:t>
      </w:r>
      <w:r w:rsidRPr="00F358FD">
        <w:rPr>
          <w:rFonts w:ascii="Courier New" w:hAnsi="Courier New" w:cs="Courier New"/>
          <w:b/>
          <w:sz w:val="20"/>
        </w:rPr>
        <w:t>Begin…</w:t>
      </w:r>
      <w:r w:rsidRPr="00F358FD">
        <w:rPr>
          <w:b/>
          <w:i/>
        </w:rPr>
        <w:t>” and “</w:t>
      </w:r>
      <w:r w:rsidRPr="00F358FD">
        <w:rPr>
          <w:rFonts w:ascii="Courier New" w:hAnsi="Courier New" w:cs="Courier New"/>
          <w:b/>
          <w:sz w:val="20"/>
        </w:rPr>
        <w:t>End…</w:t>
      </w:r>
      <w:r w:rsidRPr="00880195">
        <w:rPr>
          <w:b/>
          <w:i/>
        </w:rPr>
        <w:t>” group tag.</w:t>
      </w:r>
      <w:r>
        <w:rPr>
          <w:b/>
          <w:i/>
        </w:rPr>
        <w:t xml:space="preserve"> As such these variables can be placed anywhere within the input file. However, since these are the first variable processed by OSTRICH, a good convention to follow is to place these variables at the beginning of the file and avoid mixing them in with the other groups.</w:t>
      </w:r>
    </w:p>
    <w:p w:rsidR="007A1608" w:rsidRDefault="007A1608" w:rsidP="00C539FB">
      <w:pPr>
        <w:spacing w:after="0" w:line="240" w:lineRule="auto"/>
        <w:rPr>
          <w:b/>
          <w:szCs w:val="20"/>
        </w:rPr>
      </w:pPr>
    </w:p>
    <w:p w:rsidR="00C539FB" w:rsidRPr="00C539FB" w:rsidRDefault="00C539FB" w:rsidP="00C539FB">
      <w:pPr>
        <w:spacing w:after="0" w:line="240" w:lineRule="auto"/>
        <w:rPr>
          <w:szCs w:val="20"/>
        </w:rPr>
      </w:pPr>
      <w:r w:rsidRPr="00C539FB">
        <w:rPr>
          <w:b/>
          <w:szCs w:val="20"/>
        </w:rPr>
        <w:t>ProgramType</w:t>
      </w:r>
      <w:r w:rsidRPr="00C539FB">
        <w:rPr>
          <w:szCs w:val="20"/>
        </w:rPr>
        <w:t>: This variable tells OSTRICH which algorithm should be used to perform the optimization or calibration.</w:t>
      </w:r>
    </w:p>
    <w:p w:rsidR="00C539FB" w:rsidRPr="00C539FB" w:rsidRDefault="00C539FB" w:rsidP="00C539FB">
      <w:pPr>
        <w:spacing w:after="0" w:line="240" w:lineRule="auto"/>
        <w:rPr>
          <w:szCs w:val="20"/>
        </w:rPr>
      </w:pPr>
    </w:p>
    <w:p w:rsidR="00C539FB" w:rsidRPr="00C539FB" w:rsidRDefault="00C539FB" w:rsidP="00C539FB">
      <w:pPr>
        <w:spacing w:after="0" w:line="240" w:lineRule="auto"/>
        <w:rPr>
          <w:szCs w:val="20"/>
        </w:rPr>
      </w:pPr>
      <w:r w:rsidRPr="007747AA">
        <w:rPr>
          <w:b/>
          <w:szCs w:val="20"/>
        </w:rPr>
        <w:t>ModelExecutable</w:t>
      </w:r>
      <w:r w:rsidRPr="00C539FB">
        <w:rPr>
          <w:szCs w:val="20"/>
        </w:rPr>
        <w:t>: Specifies the model executable or driver program or script. If the executable is in the same directory as the working directory from which the program is executed, then the path information may be omitted.</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ModelSubdir</w:t>
      </w:r>
      <w:r w:rsidR="00C539FB" w:rsidRPr="00C539FB">
        <w:rPr>
          <w:szCs w:val="20"/>
        </w:rPr>
        <w:t>: When running in parallel, users must specify a working subdirectory to prevent parallel runs from clobbering each other</w:t>
      </w:r>
      <w:r w:rsidR="0098098D">
        <w:rPr>
          <w:szCs w:val="20"/>
        </w:rPr>
        <w:t>’</w:t>
      </w:r>
      <w:r w:rsidR="00C539FB" w:rsidRPr="00C539FB">
        <w:rPr>
          <w:szCs w:val="20"/>
        </w:rPr>
        <w:t>s input and output files. If set to</w:t>
      </w:r>
      <w:r w:rsidR="0098098D">
        <w:rPr>
          <w:szCs w:val="20"/>
        </w:rPr>
        <w:t xml:space="preserve"> any value other than ’.’ (i.e. </w:t>
      </w:r>
      <w:r w:rsidR="00C539FB" w:rsidRPr="00C539FB">
        <w:rPr>
          <w:szCs w:val="20"/>
        </w:rPr>
        <w:t>the default), the value of ModelSubdir will cause OSTRICH to create unique subdirectories for the model runs of each parallel processor. The subdirectory names are created by concatenating the ModelSubdir value with each processors MPI id number.</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ObjectiveFunction</w:t>
      </w:r>
      <w:r w:rsidR="00C539FB" w:rsidRPr="00C539FB">
        <w:rPr>
          <w:szCs w:val="20"/>
        </w:rPr>
        <w:t>: The objective function to be optimized, either WSSE (weighted sum of squared error) calibration or GCOP (General</w:t>
      </w:r>
      <w:r w:rsidR="006218AE">
        <w:rPr>
          <w:szCs w:val="20"/>
        </w:rPr>
        <w:t>-purpose</w:t>
      </w:r>
      <w:r w:rsidR="00C539FB" w:rsidRPr="00C539FB">
        <w:rPr>
          <w:szCs w:val="20"/>
        </w:rPr>
        <w:t xml:space="preserve"> Constrained Optimization Platform).</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PreserveBestModel</w:t>
      </w:r>
      <w:r w:rsidR="00C539FB" w:rsidRPr="00C539FB">
        <w:rPr>
          <w:szCs w:val="20"/>
        </w:rPr>
        <w:t>: A user-supplied script of executable that is run by OSTRICH every time a new best parameter set is discovered.</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PreserveModelOutput</w:t>
      </w:r>
      <w:r w:rsidR="00C539FB" w:rsidRPr="00C539FB">
        <w:rPr>
          <w:szCs w:val="20"/>
        </w:rPr>
        <w:t>: If set to "yes" OSTRICH will make copies of files associated with each model run. Preserved files will be stored directories named "runNNN", when NNN is a counter that is incremented after each model run. For example, the files for the first model run will be copied into a directory named run1, and files from the second run copied into a directory named run2, and so on.</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OstrichWarmStart</w:t>
      </w:r>
      <w:r w:rsidR="00C539FB" w:rsidRPr="00C539FB">
        <w:rPr>
          <w:szCs w:val="20"/>
        </w:rPr>
        <w:t>: If set to "yes" OSTRICH will read the contents of any previously created "OstModel" output files and use the entries therein to restart an optimization or calibration exercise.</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NumDigitsOfPrecision</w:t>
      </w:r>
      <w:r w:rsidR="00C539FB" w:rsidRPr="00C539FB">
        <w:rPr>
          <w:szCs w:val="20"/>
        </w:rPr>
        <w:t>: This specifies the precision of values written to OSTRICH output files.</w:t>
      </w:r>
    </w:p>
    <w:p w:rsidR="00C539FB" w:rsidRPr="00C539FB" w:rsidRDefault="00C539FB" w:rsidP="00C539FB">
      <w:pPr>
        <w:spacing w:after="0" w:line="240" w:lineRule="auto"/>
        <w:rPr>
          <w:szCs w:val="20"/>
        </w:rPr>
      </w:pPr>
    </w:p>
    <w:p w:rsidR="00C539FB" w:rsidRDefault="007747AA" w:rsidP="00C539FB">
      <w:pPr>
        <w:spacing w:after="0" w:line="240" w:lineRule="auto"/>
        <w:rPr>
          <w:szCs w:val="20"/>
        </w:rPr>
      </w:pPr>
      <w:r w:rsidRPr="007747AA">
        <w:rPr>
          <w:b/>
          <w:szCs w:val="20"/>
        </w:rPr>
        <w:t>TelescopingStrategy</w:t>
      </w:r>
      <w:r w:rsidR="00C539FB" w:rsidRPr="00C539FB">
        <w:rPr>
          <w:szCs w:val="20"/>
        </w:rPr>
        <w:t>: If selected, this optional setting will cause parameter bounds to become incrasingly smaller as an optimization or calibration proceeds.</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C539FB" w:rsidP="00C539FB">
      <w:pPr>
        <w:spacing w:after="0" w:line="240" w:lineRule="auto"/>
        <w:rPr>
          <w:szCs w:val="20"/>
        </w:rPr>
      </w:pPr>
    </w:p>
    <w:p w:rsidR="007A1608" w:rsidRDefault="007A1608" w:rsidP="007A1608">
      <w:pPr>
        <w:keepNext/>
        <w:spacing w:after="0" w:line="240" w:lineRule="auto"/>
        <w:ind w:firstLine="540"/>
      </w:pPr>
      <w:r w:rsidRPr="00BA019A">
        <w:rPr>
          <w:rFonts w:ascii="Courier New" w:hAnsi="Courier New" w:cs="Courier New"/>
          <w:noProof/>
          <w:sz w:val="20"/>
          <w:szCs w:val="20"/>
        </w:rPr>
        <mc:AlternateContent>
          <mc:Choice Requires="wps">
            <w:drawing>
              <wp:inline distT="0" distB="0" distL="0" distR="0" wp14:anchorId="006D01F4" wp14:editId="70F0919B">
                <wp:extent cx="5200650" cy="1404620"/>
                <wp:effectExtent l="0" t="0" r="19050" b="2476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04620"/>
                        </a:xfrm>
                        <a:prstGeom prst="rect">
                          <a:avLst/>
                        </a:prstGeom>
                        <a:solidFill>
                          <a:srgbClr val="FFFFFF"/>
                        </a:solidFill>
                        <a:ln w="9525">
                          <a:solidFill>
                            <a:srgbClr val="000000"/>
                          </a:solidFill>
                          <a:miter lim="800000"/>
                          <a:headEnd/>
                          <a:tailEnd/>
                        </a:ln>
                      </wps:spPr>
                      <wps:txbx>
                        <w:txbxContent>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Options for TelescopingStrategy</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none</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convex-power</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linear</w:t>
                            </w:r>
                          </w:p>
                          <w:p w:rsidR="004D6661"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concave</w:t>
                            </w:r>
                          </w:p>
                          <w:p w:rsidR="004D6661" w:rsidRDefault="004D6661" w:rsidP="007A1608">
                            <w:pPr>
                              <w:spacing w:after="0" w:line="240" w:lineRule="auto"/>
                              <w:ind w:firstLine="540"/>
                            </w:pPr>
                            <w:r>
                              <w:rPr>
                                <w:rFonts w:ascii="Courier New" w:hAnsi="Courier New" w:cs="Courier New"/>
                                <w:sz w:val="20"/>
                                <w:szCs w:val="20"/>
                              </w:rPr>
                              <w:t>#</w:t>
                            </w:r>
                            <w:r w:rsidRPr="0077297E">
                              <w:rPr>
                                <w:rFonts w:ascii="Courier New" w:hAnsi="Courier New" w:cs="Courier New"/>
                                <w:sz w:val="20"/>
                                <w:szCs w:val="20"/>
                              </w:rPr>
                              <w:t>delayed-concave</w:t>
                            </w:r>
                          </w:p>
                        </w:txbxContent>
                      </wps:txbx>
                      <wps:bodyPr rot="0" vert="horz" wrap="square" lIns="91440" tIns="45720" rIns="91440" bIns="45720" anchor="t" anchorCtr="0">
                        <a:spAutoFit/>
                      </wps:bodyPr>
                    </wps:wsp>
                  </a:graphicData>
                </a:graphic>
              </wp:inline>
            </w:drawing>
          </mc:Choice>
          <mc:Fallback>
            <w:pict>
              <v:shape id="_x0000_s1028" type="#_x0000_t202" style="width:40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">
                <v:textbox style="mso-fit-shape-to-text:t">
                  <w:txbxContent>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 Options for </w:t>
                      </w:r>
                      <w:proofErr w:type="spellStart"/>
                      <w:r w:rsidRPr="0077297E">
                        <w:rPr>
                          <w:rFonts w:ascii="Courier New" w:hAnsi="Courier New" w:cs="Courier New"/>
                          <w:sz w:val="20"/>
                          <w:szCs w:val="20"/>
                        </w:rPr>
                        <w:t>TelescopingStrategy</w:t>
                      </w:r>
                      <w:proofErr w:type="spellEnd"/>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none</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convex-power</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linear</w:t>
                      </w:r>
                    </w:p>
                    <w:p w:rsidR="004D6661"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concave</w:t>
                      </w:r>
                    </w:p>
                    <w:p w:rsidR="004D6661" w:rsidRDefault="004D6661" w:rsidP="007A1608">
                      <w:pPr>
                        <w:spacing w:after="0" w:line="240" w:lineRule="auto"/>
                        <w:ind w:firstLine="540"/>
                      </w:pPr>
                      <w:r>
                        <w:rPr>
                          <w:rFonts w:ascii="Courier New" w:hAnsi="Courier New" w:cs="Courier New"/>
                          <w:sz w:val="20"/>
                          <w:szCs w:val="20"/>
                        </w:rPr>
                        <w:t>#</w:t>
                      </w:r>
                      <w:r w:rsidRPr="0077297E">
                        <w:rPr>
                          <w:rFonts w:ascii="Courier New" w:hAnsi="Courier New" w:cs="Courier New"/>
                          <w:sz w:val="20"/>
                          <w:szCs w:val="20"/>
                        </w:rPr>
                        <w:t>delayed-concave</w:t>
                      </w:r>
                    </w:p>
                  </w:txbxContent>
                </v:textbox>
                <w10:anchorlock/>
              </v:shape>
            </w:pict>
          </mc:Fallback>
        </mc:AlternateContent>
      </w:r>
    </w:p>
    <w:p w:rsidR="007A1608" w:rsidRPr="007A1608" w:rsidRDefault="007A1608" w:rsidP="007A1608">
      <w:pPr>
        <w:pStyle w:val="Caption"/>
        <w:jc w:val="center"/>
        <w:rPr>
          <w:rFonts w:ascii="Courier New" w:hAnsi="Courier New" w:cs="Courier New"/>
          <w:b/>
          <w:i w:val="0"/>
          <w:color w:val="auto"/>
          <w:sz w:val="28"/>
          <w:szCs w:val="20"/>
        </w:rPr>
      </w:pPr>
      <w:bookmarkStart w:id="21" w:name="_Ref426039570"/>
      <w:r w:rsidRPr="00BA019A">
        <w:rPr>
          <w:b/>
          <w:i w:val="0"/>
          <w:color w:val="auto"/>
          <w:sz w:val="24"/>
        </w:rPr>
        <w:t xml:space="preserve">Listing </w:t>
      </w:r>
      <w:r w:rsidRPr="00BA019A">
        <w:rPr>
          <w:b/>
          <w:i w:val="0"/>
          <w:color w:val="auto"/>
          <w:sz w:val="24"/>
        </w:rPr>
        <w:fldChar w:fldCharType="begin"/>
      </w:r>
      <w:r w:rsidRPr="00BA019A">
        <w:rPr>
          <w:b/>
          <w:i w:val="0"/>
          <w:color w:val="auto"/>
          <w:sz w:val="24"/>
        </w:rPr>
        <w:instrText xml:space="preserve"> SEQ Listing \* ARABIC </w:instrText>
      </w:r>
      <w:r w:rsidRPr="00BA019A">
        <w:rPr>
          <w:b/>
          <w:i w:val="0"/>
          <w:color w:val="auto"/>
          <w:sz w:val="24"/>
        </w:rPr>
        <w:fldChar w:fldCharType="separate"/>
      </w:r>
      <w:r w:rsidR="002971B1">
        <w:rPr>
          <w:b/>
          <w:i w:val="0"/>
          <w:noProof/>
          <w:color w:val="auto"/>
          <w:sz w:val="24"/>
        </w:rPr>
        <w:t>3</w:t>
      </w:r>
      <w:r w:rsidRPr="00BA019A">
        <w:rPr>
          <w:b/>
          <w:i w:val="0"/>
          <w:color w:val="auto"/>
          <w:sz w:val="24"/>
        </w:rPr>
        <w:fldChar w:fldCharType="end"/>
      </w:r>
      <w:bookmarkEnd w:id="21"/>
      <w:r w:rsidRPr="00BA019A">
        <w:rPr>
          <w:b/>
          <w:i w:val="0"/>
          <w:color w:val="auto"/>
          <w:sz w:val="24"/>
        </w:rPr>
        <w:t>: Supported Values for the Telescoping Strategy Option</w:t>
      </w:r>
    </w:p>
    <w:p w:rsidR="00B23541" w:rsidRDefault="00B23541" w:rsidP="00C539FB">
      <w:pPr>
        <w:spacing w:after="0" w:line="240" w:lineRule="auto"/>
        <w:rPr>
          <w:b/>
          <w:szCs w:val="20"/>
        </w:rPr>
      </w:pPr>
    </w:p>
    <w:p w:rsidR="00C539FB" w:rsidRDefault="007747AA" w:rsidP="00C539FB">
      <w:pPr>
        <w:spacing w:after="0" w:line="240" w:lineRule="auto"/>
        <w:rPr>
          <w:szCs w:val="20"/>
        </w:rPr>
      </w:pPr>
      <w:r w:rsidRPr="007747AA">
        <w:rPr>
          <w:b/>
          <w:szCs w:val="20"/>
        </w:rPr>
        <w:t>RandomSeed</w:t>
      </w:r>
      <w:r w:rsidR="00C539FB" w:rsidRPr="00C539FB">
        <w:rPr>
          <w:szCs w:val="20"/>
        </w:rPr>
        <w:t>: This variable can</w:t>
      </w:r>
      <w:r>
        <w:rPr>
          <w:szCs w:val="20"/>
        </w:rPr>
        <w:t xml:space="preserve"> </w:t>
      </w:r>
      <w:r w:rsidR="00C539FB" w:rsidRPr="00C539FB">
        <w:rPr>
          <w:szCs w:val="20"/>
        </w:rPr>
        <w:t>be</w:t>
      </w:r>
      <w:r>
        <w:rPr>
          <w:szCs w:val="20"/>
        </w:rPr>
        <w:t xml:space="preserve"> </w:t>
      </w:r>
      <w:r w:rsidR="00C539FB" w:rsidRPr="00C539FB">
        <w:rPr>
          <w:szCs w:val="20"/>
        </w:rPr>
        <w:t>used to control the random seed OSTRICH uses when generating random numbers.</w:t>
      </w:r>
    </w:p>
    <w:p w:rsidR="00B23541" w:rsidRDefault="00B23541" w:rsidP="00C539FB">
      <w:pPr>
        <w:spacing w:after="0" w:line="240" w:lineRule="auto"/>
        <w:rPr>
          <w:szCs w:val="20"/>
        </w:rPr>
      </w:pPr>
    </w:p>
    <w:p w:rsidR="00B23541" w:rsidRDefault="00B23541" w:rsidP="00C539FB">
      <w:pPr>
        <w:spacing w:after="0" w:line="240" w:lineRule="auto"/>
        <w:rPr>
          <w:szCs w:val="20"/>
        </w:rPr>
      </w:pPr>
    </w:p>
    <w:p w:rsidR="00C539FB" w:rsidRDefault="007747AA" w:rsidP="00C539FB">
      <w:pPr>
        <w:spacing w:after="0" w:line="240" w:lineRule="auto"/>
        <w:rPr>
          <w:szCs w:val="20"/>
        </w:rPr>
      </w:pPr>
      <w:r w:rsidRPr="007747AA">
        <w:rPr>
          <w:b/>
          <w:szCs w:val="20"/>
        </w:rPr>
        <w:t>OnObsError</w:t>
      </w:r>
      <w:r w:rsidR="00C539FB" w:rsidRPr="00C539FB">
        <w:rPr>
          <w:szCs w:val="20"/>
        </w:rPr>
        <w:t>: This variable controls how OSTRICH behaves when a model fails to generate all of the expected output for a WSSE calibration. If set to "quit", OSTRICH will abort if it ever fails to parse an observation from user-specified output files. If set to a value, OSTRICH will use the value as a placeholder observation value if it can't read a given observation from model output.</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7747AA" w:rsidP="00C539FB">
      <w:pPr>
        <w:spacing w:after="0" w:line="240" w:lineRule="auto"/>
        <w:rPr>
          <w:szCs w:val="20"/>
        </w:rPr>
      </w:pPr>
      <w:r w:rsidRPr="007747AA">
        <w:rPr>
          <w:b/>
          <w:szCs w:val="20"/>
        </w:rPr>
        <w:t>CheckSensitivities</w:t>
      </w:r>
      <w:r w:rsidR="00C539FB" w:rsidRPr="00C539FB">
        <w:rPr>
          <w:szCs w:val="20"/>
        </w:rPr>
        <w:t xml:space="preserve">: If this variable is set to "yes", OSTRICH will perform a pre-calibration step to calculate parameter sensitivities (i.e. changes in simulated equivalent observations with respect to changes in parameters). </w:t>
      </w:r>
    </w:p>
    <w:p w:rsidR="00B23541" w:rsidRPr="00C539FB" w:rsidRDefault="00B23541" w:rsidP="00C539FB">
      <w:pPr>
        <w:spacing w:after="0" w:line="240" w:lineRule="auto"/>
        <w:rPr>
          <w:szCs w:val="20"/>
        </w:rPr>
      </w:pPr>
    </w:p>
    <w:p w:rsidR="00C539FB" w:rsidRDefault="00C539FB" w:rsidP="00C539FB">
      <w:pPr>
        <w:spacing w:after="0" w:line="240" w:lineRule="auto"/>
        <w:rPr>
          <w:szCs w:val="20"/>
        </w:rPr>
      </w:pPr>
      <w:r w:rsidRPr="007747AA">
        <w:rPr>
          <w:b/>
          <w:szCs w:val="20"/>
        </w:rPr>
        <w:t>Super</w:t>
      </w:r>
      <w:r w:rsidR="007747AA" w:rsidRPr="007747AA">
        <w:rPr>
          <w:b/>
          <w:szCs w:val="20"/>
        </w:rPr>
        <w:t>MUSE</w:t>
      </w:r>
      <w:r w:rsidRPr="00C539FB">
        <w:rPr>
          <w:szCs w:val="20"/>
        </w:rPr>
        <w:t xml:space="preserve">: If set to "yes", OSTRICH will interface with EPA SuperMUSE </w:t>
      </w:r>
      <w:r w:rsidR="007747AA">
        <w:rPr>
          <w:szCs w:val="20"/>
        </w:rPr>
        <w:t xml:space="preserve">tasker-client </w:t>
      </w:r>
      <w:r w:rsidRPr="00C539FB">
        <w:rPr>
          <w:szCs w:val="20"/>
        </w:rPr>
        <w:t>approach to parallel computing.</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7747AA" w:rsidP="00C539FB">
      <w:pPr>
        <w:spacing w:after="0" w:line="240" w:lineRule="auto"/>
        <w:rPr>
          <w:szCs w:val="20"/>
        </w:rPr>
      </w:pPr>
      <w:r w:rsidRPr="007747AA">
        <w:rPr>
          <w:b/>
          <w:szCs w:val="20"/>
        </w:rPr>
        <w:t>OstrichCaching</w:t>
      </w:r>
      <w:r w:rsidR="00C539FB" w:rsidRPr="00C539FB">
        <w:rPr>
          <w:szCs w:val="20"/>
        </w:rPr>
        <w:t>: If set to "yes", OSTRICh will examine "OstModel" output files prior to running a given model configuration to see if the assoc</w:t>
      </w:r>
      <w:r w:rsidR="0098098D">
        <w:rPr>
          <w:szCs w:val="20"/>
        </w:rPr>
        <w:t>i</w:t>
      </w:r>
      <w:r w:rsidR="00C539FB" w:rsidRPr="00C539FB">
        <w:rPr>
          <w:szCs w:val="20"/>
        </w:rPr>
        <w:t>ated parameter set has already been evaluated.</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C539FB" w:rsidP="00C539FB">
      <w:pPr>
        <w:spacing w:after="0" w:line="240" w:lineRule="auto"/>
        <w:rPr>
          <w:szCs w:val="20"/>
        </w:rPr>
      </w:pPr>
      <w:r w:rsidRPr="007747AA">
        <w:rPr>
          <w:b/>
          <w:szCs w:val="20"/>
        </w:rPr>
        <w:t>BoxCoxTransformation</w:t>
      </w:r>
      <w:r w:rsidRPr="00C539FB">
        <w:rPr>
          <w:szCs w:val="20"/>
        </w:rPr>
        <w:t>: If set to a value other than "1", OSTRICH will apply a Box-Cox power transformation on each calibration residual. The user-su</w:t>
      </w:r>
      <w:r w:rsidR="007747AA">
        <w:rPr>
          <w:szCs w:val="20"/>
        </w:rPr>
        <w:t>pplied value is used as the exp</w:t>
      </w:r>
      <w:r w:rsidRPr="00C539FB">
        <w:rPr>
          <w:szCs w:val="20"/>
        </w:rPr>
        <w:t>onent for the transformation.</w:t>
      </w:r>
    </w:p>
    <w:p w:rsidR="007A1608" w:rsidRDefault="007A1608" w:rsidP="007A1608">
      <w:pPr>
        <w:keepNext/>
        <w:spacing w:after="0" w:line="240" w:lineRule="auto"/>
        <w:ind w:firstLine="540"/>
      </w:pPr>
      <w:r w:rsidRPr="009D21C3">
        <w:rPr>
          <w:rFonts w:ascii="Courier New" w:hAnsi="Courier New" w:cs="Courier New"/>
          <w:noProof/>
          <w:sz w:val="20"/>
          <w:szCs w:val="20"/>
        </w:rPr>
        <mc:AlternateContent>
          <mc:Choice Requires="wps">
            <w:drawing>
              <wp:inline distT="0" distB="0" distL="0" distR="0" wp14:anchorId="580EC857" wp14:editId="4A289FAD">
                <wp:extent cx="5400675" cy="1404620"/>
                <wp:effectExtent l="0" t="0" r="28575" b="2730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solidFill>
                            <a:srgbClr val="000000"/>
                          </a:solidFill>
                          <a:miter lim="800000"/>
                          <a:headEnd/>
                          <a:tailEnd/>
                        </a:ln>
                      </wps:spPr>
                      <wps:txbx>
                        <w:txbxContent>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ProgramType       ParticleSwarm</w:t>
                            </w:r>
                          </w:p>
                          <w:p w:rsidR="004D6661"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table   “C:\My Folder\My_Model.exe”</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ModelSubdir       mod</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ObjectiveFunction </w:t>
                            </w:r>
                            <w:r>
                              <w:rPr>
                                <w:rFonts w:ascii="Courier New" w:hAnsi="Courier New" w:cs="Courier New"/>
                                <w:sz w:val="20"/>
                                <w:szCs w:val="20"/>
                              </w:rPr>
                              <w:t>GCOP</w:t>
                            </w:r>
                          </w:p>
                          <w:p w:rsidR="004D6661" w:rsidRPr="0077297E" w:rsidRDefault="004D6661" w:rsidP="007A1608">
                            <w:pPr>
                              <w:spacing w:after="0" w:line="240" w:lineRule="auto"/>
                              <w:ind w:firstLine="540"/>
                              <w:rPr>
                                <w:rFonts w:ascii="Courier New" w:hAnsi="Courier New" w:cs="Courier New"/>
                                <w:sz w:val="20"/>
                                <w:szCs w:val="20"/>
                              </w:rPr>
                            </w:pP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stModel    “C:\My Folder\Save_Best.bat”</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PreserveModelOutput  </w:t>
                            </w:r>
                            <w:r w:rsidRPr="0077297E">
                              <w:rPr>
                                <w:rFonts w:ascii="Courier New" w:hAnsi="Courier New" w:cs="Courier New"/>
                                <w:sz w:val="20"/>
                                <w:szCs w:val="20"/>
                              </w:rPr>
                              <w:t>no</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NumDigitsOfPrecision </w:t>
                            </w:r>
                            <w:r>
                              <w:rPr>
                                <w:rFonts w:ascii="Courier New" w:hAnsi="Courier New" w:cs="Courier New"/>
                                <w:sz w:val="20"/>
                                <w:szCs w:val="20"/>
                              </w:rPr>
                              <w:t>8</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TelescopingStrategy  </w:t>
                            </w:r>
                            <w:r>
                              <w:rPr>
                                <w:rFonts w:ascii="Courier New" w:hAnsi="Courier New" w:cs="Courier New"/>
                                <w:sz w:val="20"/>
                                <w:szCs w:val="20"/>
                              </w:rPr>
                              <w:t>none</w:t>
                            </w:r>
                          </w:p>
                          <w:p w:rsidR="004D6661"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w:t>
                            </w:r>
                            <w:r>
                              <w:rPr>
                                <w:rFonts w:ascii="Courier New" w:hAnsi="Courier New" w:cs="Courier New"/>
                                <w:sz w:val="20"/>
                                <w:szCs w:val="20"/>
                              </w:rPr>
                              <w:t>100</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OnObsError           quit</w:t>
                            </w:r>
                          </w:p>
                          <w:p w:rsidR="004D6661" w:rsidRPr="0077297E" w:rsidRDefault="004D6661" w:rsidP="007A1608">
                            <w:pPr>
                              <w:spacing w:after="0" w:line="240" w:lineRule="auto"/>
                              <w:ind w:firstLine="540"/>
                              <w:rPr>
                                <w:rFonts w:ascii="Courier New" w:hAnsi="Courier New" w:cs="Courier New"/>
                                <w:sz w:val="20"/>
                                <w:szCs w:val="20"/>
                              </w:rPr>
                            </w:pP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CheckSensitivities    </w:t>
                            </w:r>
                            <w:r>
                              <w:rPr>
                                <w:rFonts w:ascii="Courier New" w:hAnsi="Courier New" w:cs="Courier New"/>
                                <w:sz w:val="20"/>
                                <w:szCs w:val="20"/>
                              </w:rPr>
                              <w:t>yes</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SuperMUSE             </w:t>
                            </w:r>
                            <w:r w:rsidRPr="0077297E">
                              <w:rPr>
                                <w:rFonts w:ascii="Courier New" w:hAnsi="Courier New" w:cs="Courier New"/>
                                <w:sz w:val="20"/>
                                <w:szCs w:val="20"/>
                              </w:rPr>
                              <w:t>no</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w:t>
                            </w:r>
                            <w:r>
                              <w:rPr>
                                <w:rFonts w:ascii="Courier New" w:hAnsi="Courier New" w:cs="Courier New"/>
                                <w:sz w:val="20"/>
                                <w:szCs w:val="20"/>
                              </w:rPr>
                              <w:t xml:space="preserve">aching        </w:t>
                            </w:r>
                            <w:r w:rsidRPr="0077297E">
                              <w:rPr>
                                <w:rFonts w:ascii="Courier New" w:hAnsi="Courier New" w:cs="Courier New"/>
                                <w:sz w:val="20"/>
                                <w:szCs w:val="20"/>
                              </w:rPr>
                              <w:t>no</w:t>
                            </w:r>
                          </w:p>
                          <w:p w:rsidR="004D6661" w:rsidRDefault="004D6661" w:rsidP="007A1608">
                            <w:pPr>
                              <w:spacing w:after="0" w:line="240" w:lineRule="auto"/>
                              <w:ind w:firstLine="540"/>
                            </w:pPr>
                            <w:r w:rsidRPr="0077297E">
                              <w:rPr>
                                <w:rFonts w:ascii="Courier New" w:hAnsi="Courier New" w:cs="Courier New"/>
                                <w:sz w:val="20"/>
                                <w:szCs w:val="20"/>
                              </w:rPr>
                              <w:t xml:space="preserve">BoxCoxTransformation  </w:t>
                            </w:r>
                            <w:r>
                              <w:rPr>
                                <w:rFonts w:ascii="Courier New" w:hAnsi="Courier New" w:cs="Courier New"/>
                                <w:sz w:val="20"/>
                                <w:szCs w:val="20"/>
                              </w:rPr>
                              <w:t>1.00</w:t>
                            </w:r>
                          </w:p>
                        </w:txbxContent>
                      </wps:txbx>
                      <wps:bodyPr rot="0" vert="horz" wrap="square" lIns="91440" tIns="45720" rIns="91440" bIns="45720" anchor="t" anchorCtr="0">
                        <a:spAutoFit/>
                      </wps:bodyPr>
                    </wps:wsp>
                  </a:graphicData>
                </a:graphic>
              </wp:inline>
            </w:drawing>
          </mc:Choice>
          <mc:Fallback>
            <w:pict>
              <v:shape id="_x0000_s1029" type="#_x0000_t202" style="width:42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">
                <v:textbox style="mso-fit-shape-to-text:t">
                  <w:txbxContent>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 </w:t>
                      </w:r>
                      <w:proofErr w:type="gramStart"/>
                      <w:r w:rsidRPr="0077297E">
                        <w:rPr>
                          <w:rFonts w:ascii="Courier New" w:hAnsi="Courier New" w:cs="Courier New"/>
                          <w:sz w:val="20"/>
                          <w:szCs w:val="20"/>
                        </w:rPr>
                        <w:t>essential</w:t>
                      </w:r>
                      <w:proofErr w:type="gramEnd"/>
                      <w:r w:rsidRPr="0077297E">
                        <w:rPr>
                          <w:rFonts w:ascii="Courier New" w:hAnsi="Courier New" w:cs="Courier New"/>
                          <w:sz w:val="20"/>
                          <w:szCs w:val="20"/>
                        </w:rPr>
                        <w:t xml:space="preserve"> variables</w:t>
                      </w:r>
                    </w:p>
                    <w:p w:rsidR="004D6661" w:rsidRPr="0077297E" w:rsidRDefault="004D6661" w:rsidP="007A1608">
                      <w:pPr>
                        <w:spacing w:after="0" w:line="240" w:lineRule="auto"/>
                        <w:ind w:firstLine="540"/>
                        <w:rPr>
                          <w:rFonts w:ascii="Courier New" w:hAnsi="Courier New" w:cs="Courier New"/>
                          <w:sz w:val="20"/>
                          <w:szCs w:val="20"/>
                        </w:rPr>
                      </w:pPr>
                      <w:proofErr w:type="spellStart"/>
                      <w:r>
                        <w:rPr>
                          <w:rFonts w:ascii="Courier New" w:hAnsi="Courier New" w:cs="Courier New"/>
                          <w:sz w:val="20"/>
                          <w:szCs w:val="20"/>
                        </w:rPr>
                        <w:t>ProgramType</w:t>
                      </w:r>
                      <w:proofErr w:type="spellEnd"/>
                      <w:r>
                        <w:rPr>
                          <w:rFonts w:ascii="Courier New" w:hAnsi="Courier New" w:cs="Courier New"/>
                          <w:sz w:val="20"/>
                          <w:szCs w:val="20"/>
                        </w:rPr>
                        <w:t xml:space="preserve">       </w:t>
                      </w:r>
                      <w:proofErr w:type="spellStart"/>
                      <w:r>
                        <w:rPr>
                          <w:rFonts w:ascii="Courier New" w:hAnsi="Courier New" w:cs="Courier New"/>
                          <w:sz w:val="20"/>
                          <w:szCs w:val="20"/>
                        </w:rPr>
                        <w:t>ParticleSwarm</w:t>
                      </w:r>
                      <w:proofErr w:type="spellEnd"/>
                    </w:p>
                    <w:p w:rsidR="004D6661" w:rsidRDefault="004D6661" w:rsidP="007A1608">
                      <w:pPr>
                        <w:spacing w:after="0" w:line="240" w:lineRule="auto"/>
                        <w:ind w:firstLine="540"/>
                        <w:rPr>
                          <w:rFonts w:ascii="Courier New" w:hAnsi="Courier New" w:cs="Courier New"/>
                          <w:sz w:val="20"/>
                          <w:szCs w:val="20"/>
                        </w:rPr>
                      </w:pPr>
                      <w:proofErr w:type="spellStart"/>
                      <w:r w:rsidRPr="0077297E">
                        <w:rPr>
                          <w:rFonts w:ascii="Courier New" w:hAnsi="Courier New" w:cs="Courier New"/>
                          <w:sz w:val="20"/>
                          <w:szCs w:val="20"/>
                        </w:rPr>
                        <w:t>ModelExecu</w:t>
                      </w:r>
                      <w:r>
                        <w:rPr>
                          <w:rFonts w:ascii="Courier New" w:hAnsi="Courier New" w:cs="Courier New"/>
                          <w:sz w:val="20"/>
                          <w:szCs w:val="20"/>
                        </w:rPr>
                        <w:t>table</w:t>
                      </w:r>
                      <w:proofErr w:type="spellEnd"/>
                      <w:r>
                        <w:rPr>
                          <w:rFonts w:ascii="Courier New" w:hAnsi="Courier New" w:cs="Courier New"/>
                          <w:sz w:val="20"/>
                          <w:szCs w:val="20"/>
                        </w:rPr>
                        <w:t xml:space="preserve">   “C:\My Folder\My_Model.exe”</w:t>
                      </w:r>
                    </w:p>
                    <w:p w:rsidR="004D6661" w:rsidRPr="0077297E" w:rsidRDefault="004D6661" w:rsidP="007A1608">
                      <w:pPr>
                        <w:spacing w:after="0" w:line="240" w:lineRule="auto"/>
                        <w:ind w:firstLine="540"/>
                        <w:rPr>
                          <w:rFonts w:ascii="Courier New" w:hAnsi="Courier New" w:cs="Courier New"/>
                          <w:sz w:val="20"/>
                          <w:szCs w:val="20"/>
                        </w:rPr>
                      </w:pPr>
                      <w:proofErr w:type="spellStart"/>
                      <w:r>
                        <w:rPr>
                          <w:rFonts w:ascii="Courier New" w:hAnsi="Courier New" w:cs="Courier New"/>
                          <w:sz w:val="20"/>
                          <w:szCs w:val="20"/>
                        </w:rPr>
                        <w:t>ModelSubdir</w:t>
                      </w:r>
                      <w:proofErr w:type="spellEnd"/>
                      <w:r>
                        <w:rPr>
                          <w:rFonts w:ascii="Courier New" w:hAnsi="Courier New" w:cs="Courier New"/>
                          <w:sz w:val="20"/>
                          <w:szCs w:val="20"/>
                        </w:rPr>
                        <w:t xml:space="preserve">       mod</w:t>
                      </w:r>
                    </w:p>
                    <w:p w:rsidR="004D6661" w:rsidRPr="0077297E" w:rsidRDefault="004D6661" w:rsidP="007A1608">
                      <w:pPr>
                        <w:spacing w:after="0" w:line="240" w:lineRule="auto"/>
                        <w:ind w:firstLine="540"/>
                        <w:rPr>
                          <w:rFonts w:ascii="Courier New" w:hAnsi="Courier New" w:cs="Courier New"/>
                          <w:sz w:val="20"/>
                          <w:szCs w:val="20"/>
                        </w:rPr>
                      </w:pPr>
                      <w:proofErr w:type="spellStart"/>
                      <w:r w:rsidRPr="0077297E">
                        <w:rPr>
                          <w:rFonts w:ascii="Courier New" w:hAnsi="Courier New" w:cs="Courier New"/>
                          <w:sz w:val="20"/>
                          <w:szCs w:val="20"/>
                        </w:rPr>
                        <w:t>ObjectiveFunction</w:t>
                      </w:r>
                      <w:proofErr w:type="spellEnd"/>
                      <w:r w:rsidRPr="0077297E">
                        <w:rPr>
                          <w:rFonts w:ascii="Courier New" w:hAnsi="Courier New" w:cs="Courier New"/>
                          <w:sz w:val="20"/>
                          <w:szCs w:val="20"/>
                        </w:rPr>
                        <w:t xml:space="preserve"> </w:t>
                      </w:r>
                      <w:r>
                        <w:rPr>
                          <w:rFonts w:ascii="Courier New" w:hAnsi="Courier New" w:cs="Courier New"/>
                          <w:sz w:val="20"/>
                          <w:szCs w:val="20"/>
                        </w:rPr>
                        <w:t>GCOP</w:t>
                      </w:r>
                    </w:p>
                    <w:p w:rsidR="004D6661" w:rsidRPr="0077297E" w:rsidRDefault="004D6661" w:rsidP="007A1608">
                      <w:pPr>
                        <w:spacing w:after="0" w:line="240" w:lineRule="auto"/>
                        <w:ind w:firstLine="540"/>
                        <w:rPr>
                          <w:rFonts w:ascii="Courier New" w:hAnsi="Courier New" w:cs="Courier New"/>
                          <w:sz w:val="20"/>
                          <w:szCs w:val="20"/>
                        </w:rPr>
                      </w:pP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 </w:t>
                      </w:r>
                      <w:proofErr w:type="gramStart"/>
                      <w:r w:rsidRPr="0077297E">
                        <w:rPr>
                          <w:rFonts w:ascii="Courier New" w:hAnsi="Courier New" w:cs="Courier New"/>
                          <w:sz w:val="20"/>
                          <w:szCs w:val="20"/>
                        </w:rPr>
                        <w:t>useful</w:t>
                      </w:r>
                      <w:proofErr w:type="gramEnd"/>
                      <w:r w:rsidRPr="0077297E">
                        <w:rPr>
                          <w:rFonts w:ascii="Courier New" w:hAnsi="Courier New" w:cs="Courier New"/>
                          <w:sz w:val="20"/>
                          <w:szCs w:val="20"/>
                        </w:rPr>
                        <w:t xml:space="preserve"> optional variables</w:t>
                      </w:r>
                    </w:p>
                    <w:p w:rsidR="004D6661" w:rsidRPr="0077297E" w:rsidRDefault="004D6661" w:rsidP="007A1608">
                      <w:pPr>
                        <w:spacing w:after="0" w:line="240" w:lineRule="auto"/>
                        <w:ind w:firstLine="540"/>
                        <w:rPr>
                          <w:rFonts w:ascii="Courier New" w:hAnsi="Courier New" w:cs="Courier New"/>
                          <w:sz w:val="20"/>
                          <w:szCs w:val="20"/>
                        </w:rPr>
                      </w:pPr>
                      <w:proofErr w:type="spellStart"/>
                      <w:r w:rsidRPr="0077297E">
                        <w:rPr>
                          <w:rFonts w:ascii="Courier New" w:hAnsi="Courier New" w:cs="Courier New"/>
                          <w:sz w:val="20"/>
                          <w:szCs w:val="20"/>
                        </w:rPr>
                        <w:t>PreserveBe</w:t>
                      </w:r>
                      <w:r>
                        <w:rPr>
                          <w:rFonts w:ascii="Courier New" w:hAnsi="Courier New" w:cs="Courier New"/>
                          <w:sz w:val="20"/>
                          <w:szCs w:val="20"/>
                        </w:rPr>
                        <w:t>stModel</w:t>
                      </w:r>
                      <w:proofErr w:type="spellEnd"/>
                      <w:r>
                        <w:rPr>
                          <w:rFonts w:ascii="Courier New" w:hAnsi="Courier New" w:cs="Courier New"/>
                          <w:sz w:val="20"/>
                          <w:szCs w:val="20"/>
                        </w:rPr>
                        <w:t xml:space="preserve">    “C:\My Folder\Save_Best.bat”</w:t>
                      </w:r>
                    </w:p>
                    <w:p w:rsidR="004D6661" w:rsidRPr="0077297E" w:rsidRDefault="004D6661" w:rsidP="007A1608">
                      <w:pPr>
                        <w:spacing w:after="0" w:line="240" w:lineRule="auto"/>
                        <w:ind w:firstLine="540"/>
                        <w:rPr>
                          <w:rFonts w:ascii="Courier New" w:hAnsi="Courier New" w:cs="Courier New"/>
                          <w:sz w:val="20"/>
                          <w:szCs w:val="20"/>
                        </w:rPr>
                      </w:pPr>
                      <w:proofErr w:type="spellStart"/>
                      <w:proofErr w:type="gramStart"/>
                      <w:r>
                        <w:rPr>
                          <w:rFonts w:ascii="Courier New" w:hAnsi="Courier New" w:cs="Courier New"/>
                          <w:sz w:val="20"/>
                          <w:szCs w:val="20"/>
                        </w:rPr>
                        <w:t>PreserveModelOutput</w:t>
                      </w:r>
                      <w:proofErr w:type="spellEnd"/>
                      <w:r>
                        <w:rPr>
                          <w:rFonts w:ascii="Courier New" w:hAnsi="Courier New" w:cs="Courier New"/>
                          <w:sz w:val="20"/>
                          <w:szCs w:val="20"/>
                        </w:rPr>
                        <w:t xml:space="preserve">  </w:t>
                      </w:r>
                      <w:r w:rsidRPr="0077297E">
                        <w:rPr>
                          <w:rFonts w:ascii="Courier New" w:hAnsi="Courier New" w:cs="Courier New"/>
                          <w:sz w:val="20"/>
                          <w:szCs w:val="20"/>
                        </w:rPr>
                        <w:t>no</w:t>
                      </w:r>
                      <w:proofErr w:type="gramEnd"/>
                    </w:p>
                    <w:p w:rsidR="004D6661" w:rsidRPr="0077297E" w:rsidRDefault="004D6661" w:rsidP="007A1608">
                      <w:pPr>
                        <w:spacing w:after="0" w:line="240" w:lineRule="auto"/>
                        <w:ind w:firstLine="540"/>
                        <w:rPr>
                          <w:rFonts w:ascii="Courier New" w:hAnsi="Courier New" w:cs="Courier New"/>
                          <w:sz w:val="20"/>
                          <w:szCs w:val="20"/>
                        </w:rPr>
                      </w:pPr>
                      <w:proofErr w:type="spellStart"/>
                      <w:r w:rsidRPr="0077297E">
                        <w:rPr>
                          <w:rFonts w:ascii="Courier New" w:hAnsi="Courier New" w:cs="Courier New"/>
                          <w:sz w:val="20"/>
                          <w:szCs w:val="20"/>
                        </w:rPr>
                        <w:t>OstrichWarmStart</w:t>
                      </w:r>
                      <w:proofErr w:type="spellEnd"/>
                      <w:r w:rsidRPr="0077297E">
                        <w:rPr>
                          <w:rFonts w:ascii="Courier New" w:hAnsi="Courier New" w:cs="Courier New"/>
                          <w:sz w:val="20"/>
                          <w:szCs w:val="20"/>
                        </w:rPr>
                        <w:t xml:space="preserve">     yes</w:t>
                      </w:r>
                    </w:p>
                    <w:p w:rsidR="004D6661" w:rsidRPr="0077297E" w:rsidRDefault="004D6661" w:rsidP="007A1608">
                      <w:pPr>
                        <w:spacing w:after="0" w:line="240" w:lineRule="auto"/>
                        <w:ind w:firstLine="540"/>
                        <w:rPr>
                          <w:rFonts w:ascii="Courier New" w:hAnsi="Courier New" w:cs="Courier New"/>
                          <w:sz w:val="20"/>
                          <w:szCs w:val="20"/>
                        </w:rPr>
                      </w:pPr>
                      <w:proofErr w:type="spellStart"/>
                      <w:r w:rsidRPr="0077297E">
                        <w:rPr>
                          <w:rFonts w:ascii="Courier New" w:hAnsi="Courier New" w:cs="Courier New"/>
                          <w:sz w:val="20"/>
                          <w:szCs w:val="20"/>
                        </w:rPr>
                        <w:t>NumDigitsOfPrecision</w:t>
                      </w:r>
                      <w:proofErr w:type="spellEnd"/>
                      <w:r w:rsidRPr="0077297E">
                        <w:rPr>
                          <w:rFonts w:ascii="Courier New" w:hAnsi="Courier New" w:cs="Courier New"/>
                          <w:sz w:val="20"/>
                          <w:szCs w:val="20"/>
                        </w:rPr>
                        <w:t xml:space="preserve"> </w:t>
                      </w:r>
                      <w:r>
                        <w:rPr>
                          <w:rFonts w:ascii="Courier New" w:hAnsi="Courier New" w:cs="Courier New"/>
                          <w:sz w:val="20"/>
                          <w:szCs w:val="20"/>
                        </w:rPr>
                        <w:t>8</w:t>
                      </w:r>
                    </w:p>
                    <w:p w:rsidR="004D6661" w:rsidRPr="0077297E" w:rsidRDefault="004D6661" w:rsidP="007A1608">
                      <w:pPr>
                        <w:spacing w:after="0" w:line="240" w:lineRule="auto"/>
                        <w:ind w:firstLine="540"/>
                        <w:rPr>
                          <w:rFonts w:ascii="Courier New" w:hAnsi="Courier New" w:cs="Courier New"/>
                          <w:sz w:val="20"/>
                          <w:szCs w:val="20"/>
                        </w:rPr>
                      </w:pPr>
                      <w:proofErr w:type="spellStart"/>
                      <w:proofErr w:type="gramStart"/>
                      <w:r w:rsidRPr="0077297E">
                        <w:rPr>
                          <w:rFonts w:ascii="Courier New" w:hAnsi="Courier New" w:cs="Courier New"/>
                          <w:sz w:val="20"/>
                          <w:szCs w:val="20"/>
                        </w:rPr>
                        <w:t>TelescopingStrategy</w:t>
                      </w:r>
                      <w:proofErr w:type="spellEnd"/>
                      <w:r w:rsidRPr="0077297E">
                        <w:rPr>
                          <w:rFonts w:ascii="Courier New" w:hAnsi="Courier New" w:cs="Courier New"/>
                          <w:sz w:val="20"/>
                          <w:szCs w:val="20"/>
                        </w:rPr>
                        <w:t xml:space="preserve">  </w:t>
                      </w:r>
                      <w:r>
                        <w:rPr>
                          <w:rFonts w:ascii="Courier New" w:hAnsi="Courier New" w:cs="Courier New"/>
                          <w:sz w:val="20"/>
                          <w:szCs w:val="20"/>
                        </w:rPr>
                        <w:t>none</w:t>
                      </w:r>
                      <w:proofErr w:type="gramEnd"/>
                    </w:p>
                    <w:p w:rsidR="004D6661" w:rsidRDefault="004D6661" w:rsidP="007A1608">
                      <w:pPr>
                        <w:spacing w:after="0" w:line="240" w:lineRule="auto"/>
                        <w:ind w:firstLine="540"/>
                        <w:rPr>
                          <w:rFonts w:ascii="Courier New" w:hAnsi="Courier New" w:cs="Courier New"/>
                          <w:sz w:val="20"/>
                          <w:szCs w:val="20"/>
                        </w:rPr>
                      </w:pPr>
                      <w:proofErr w:type="spellStart"/>
                      <w:r w:rsidRPr="0077297E">
                        <w:rPr>
                          <w:rFonts w:ascii="Courier New" w:hAnsi="Courier New" w:cs="Courier New"/>
                          <w:sz w:val="20"/>
                          <w:szCs w:val="20"/>
                        </w:rPr>
                        <w:t>RandomSeed</w:t>
                      </w:r>
                      <w:proofErr w:type="spellEnd"/>
                      <w:r w:rsidRPr="0077297E">
                        <w:rPr>
                          <w:rFonts w:ascii="Courier New" w:hAnsi="Courier New" w:cs="Courier New"/>
                          <w:sz w:val="20"/>
                          <w:szCs w:val="20"/>
                        </w:rPr>
                        <w:t xml:space="preserve">           </w:t>
                      </w:r>
                      <w:r>
                        <w:rPr>
                          <w:rFonts w:ascii="Courier New" w:hAnsi="Courier New" w:cs="Courier New"/>
                          <w:sz w:val="20"/>
                          <w:szCs w:val="20"/>
                        </w:rPr>
                        <w:t>100</w:t>
                      </w:r>
                    </w:p>
                    <w:p w:rsidR="004D6661" w:rsidRPr="0077297E" w:rsidRDefault="004D6661" w:rsidP="007A1608">
                      <w:pPr>
                        <w:spacing w:after="0" w:line="240" w:lineRule="auto"/>
                        <w:ind w:firstLine="540"/>
                        <w:rPr>
                          <w:rFonts w:ascii="Courier New" w:hAnsi="Courier New" w:cs="Courier New"/>
                          <w:sz w:val="20"/>
                          <w:szCs w:val="20"/>
                        </w:rPr>
                      </w:pPr>
                      <w:proofErr w:type="spellStart"/>
                      <w:r>
                        <w:rPr>
                          <w:rFonts w:ascii="Courier New" w:hAnsi="Courier New" w:cs="Courier New"/>
                          <w:sz w:val="20"/>
                          <w:szCs w:val="20"/>
                        </w:rPr>
                        <w:t>OnObsError</w:t>
                      </w:r>
                      <w:proofErr w:type="spellEnd"/>
                      <w:r>
                        <w:rPr>
                          <w:rFonts w:ascii="Courier New" w:hAnsi="Courier New" w:cs="Courier New"/>
                          <w:sz w:val="20"/>
                          <w:szCs w:val="20"/>
                        </w:rPr>
                        <w:t xml:space="preserve">           quit</w:t>
                      </w:r>
                    </w:p>
                    <w:p w:rsidR="004D6661" w:rsidRPr="0077297E" w:rsidRDefault="004D6661" w:rsidP="007A1608">
                      <w:pPr>
                        <w:spacing w:after="0" w:line="240" w:lineRule="auto"/>
                        <w:ind w:firstLine="540"/>
                        <w:rPr>
                          <w:rFonts w:ascii="Courier New" w:hAnsi="Courier New" w:cs="Courier New"/>
                          <w:sz w:val="20"/>
                          <w:szCs w:val="20"/>
                        </w:rPr>
                      </w:pP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 </w:t>
                      </w:r>
                      <w:proofErr w:type="gramStart"/>
                      <w:r w:rsidRPr="0077297E">
                        <w:rPr>
                          <w:rFonts w:ascii="Courier New" w:hAnsi="Courier New" w:cs="Courier New"/>
                          <w:sz w:val="20"/>
                          <w:szCs w:val="20"/>
                        </w:rPr>
                        <w:t>experimental</w:t>
                      </w:r>
                      <w:proofErr w:type="gramEnd"/>
                      <w:r w:rsidRPr="0077297E">
                        <w:rPr>
                          <w:rFonts w:ascii="Courier New" w:hAnsi="Courier New" w:cs="Courier New"/>
                          <w:sz w:val="20"/>
                          <w:szCs w:val="20"/>
                        </w:rPr>
                        <w:t xml:space="preserve"> or less common optional variables</w:t>
                      </w:r>
                    </w:p>
                    <w:p w:rsidR="004D6661" w:rsidRPr="0077297E" w:rsidRDefault="004D6661" w:rsidP="007A1608">
                      <w:pPr>
                        <w:spacing w:after="0" w:line="240" w:lineRule="auto"/>
                        <w:ind w:firstLine="540"/>
                        <w:rPr>
                          <w:rFonts w:ascii="Courier New" w:hAnsi="Courier New" w:cs="Courier New"/>
                          <w:sz w:val="20"/>
                          <w:szCs w:val="20"/>
                        </w:rPr>
                      </w:pPr>
                      <w:proofErr w:type="spellStart"/>
                      <w:r w:rsidRPr="0077297E">
                        <w:rPr>
                          <w:rFonts w:ascii="Courier New" w:hAnsi="Courier New" w:cs="Courier New"/>
                          <w:sz w:val="20"/>
                          <w:szCs w:val="20"/>
                        </w:rPr>
                        <w:t>CheckSensitivities</w:t>
                      </w:r>
                      <w:proofErr w:type="spellEnd"/>
                      <w:r w:rsidRPr="0077297E">
                        <w:rPr>
                          <w:rFonts w:ascii="Courier New" w:hAnsi="Courier New" w:cs="Courier New"/>
                          <w:sz w:val="20"/>
                          <w:szCs w:val="20"/>
                        </w:rPr>
                        <w:t xml:space="preserve">    </w:t>
                      </w:r>
                      <w:r>
                        <w:rPr>
                          <w:rFonts w:ascii="Courier New" w:hAnsi="Courier New" w:cs="Courier New"/>
                          <w:sz w:val="20"/>
                          <w:szCs w:val="20"/>
                        </w:rPr>
                        <w:t>yes</w:t>
                      </w:r>
                    </w:p>
                    <w:p w:rsidR="004D6661" w:rsidRPr="0077297E" w:rsidRDefault="004D6661" w:rsidP="007A1608">
                      <w:pPr>
                        <w:spacing w:after="0" w:line="240" w:lineRule="auto"/>
                        <w:ind w:firstLine="540"/>
                        <w:rPr>
                          <w:rFonts w:ascii="Courier New" w:hAnsi="Courier New" w:cs="Courier New"/>
                          <w:sz w:val="20"/>
                          <w:szCs w:val="20"/>
                        </w:rPr>
                      </w:pPr>
                      <w:proofErr w:type="spellStart"/>
                      <w:r>
                        <w:rPr>
                          <w:rFonts w:ascii="Courier New" w:hAnsi="Courier New" w:cs="Courier New"/>
                          <w:sz w:val="20"/>
                          <w:szCs w:val="20"/>
                        </w:rPr>
                        <w:t>SuperMUSE</w:t>
                      </w:r>
                      <w:proofErr w:type="spellEnd"/>
                      <w:r>
                        <w:rPr>
                          <w:rFonts w:ascii="Courier New" w:hAnsi="Courier New" w:cs="Courier New"/>
                          <w:sz w:val="20"/>
                          <w:szCs w:val="20"/>
                        </w:rPr>
                        <w:t xml:space="preserve">             </w:t>
                      </w:r>
                      <w:r w:rsidRPr="0077297E">
                        <w:rPr>
                          <w:rFonts w:ascii="Courier New" w:hAnsi="Courier New" w:cs="Courier New"/>
                          <w:sz w:val="20"/>
                          <w:szCs w:val="20"/>
                        </w:rPr>
                        <w:t>no</w:t>
                      </w:r>
                    </w:p>
                    <w:p w:rsidR="004D6661" w:rsidRPr="0077297E" w:rsidRDefault="004D6661" w:rsidP="007A1608">
                      <w:pPr>
                        <w:spacing w:after="0" w:line="240" w:lineRule="auto"/>
                        <w:ind w:firstLine="540"/>
                        <w:rPr>
                          <w:rFonts w:ascii="Courier New" w:hAnsi="Courier New" w:cs="Courier New"/>
                          <w:sz w:val="20"/>
                          <w:szCs w:val="20"/>
                        </w:rPr>
                      </w:pPr>
                      <w:proofErr w:type="spellStart"/>
                      <w:r w:rsidRPr="0077297E">
                        <w:rPr>
                          <w:rFonts w:ascii="Courier New" w:hAnsi="Courier New" w:cs="Courier New"/>
                          <w:sz w:val="20"/>
                          <w:szCs w:val="20"/>
                        </w:rPr>
                        <w:t>OstrichC</w:t>
                      </w:r>
                      <w:r>
                        <w:rPr>
                          <w:rFonts w:ascii="Courier New" w:hAnsi="Courier New" w:cs="Courier New"/>
                          <w:sz w:val="20"/>
                          <w:szCs w:val="20"/>
                        </w:rPr>
                        <w:t>aching</w:t>
                      </w:r>
                      <w:proofErr w:type="spellEnd"/>
                      <w:r>
                        <w:rPr>
                          <w:rFonts w:ascii="Courier New" w:hAnsi="Courier New" w:cs="Courier New"/>
                          <w:sz w:val="20"/>
                          <w:szCs w:val="20"/>
                        </w:rPr>
                        <w:t xml:space="preserve">        </w:t>
                      </w:r>
                      <w:r w:rsidRPr="0077297E">
                        <w:rPr>
                          <w:rFonts w:ascii="Courier New" w:hAnsi="Courier New" w:cs="Courier New"/>
                          <w:sz w:val="20"/>
                          <w:szCs w:val="20"/>
                        </w:rPr>
                        <w:t>no</w:t>
                      </w:r>
                    </w:p>
                    <w:p w:rsidR="004D6661" w:rsidRDefault="004D6661" w:rsidP="007A1608">
                      <w:pPr>
                        <w:spacing w:after="0" w:line="240" w:lineRule="auto"/>
                        <w:ind w:firstLine="540"/>
                      </w:pPr>
                      <w:proofErr w:type="spellStart"/>
                      <w:proofErr w:type="gramStart"/>
                      <w:r w:rsidRPr="0077297E">
                        <w:rPr>
                          <w:rFonts w:ascii="Courier New" w:hAnsi="Courier New" w:cs="Courier New"/>
                          <w:sz w:val="20"/>
                          <w:szCs w:val="20"/>
                        </w:rPr>
                        <w:t>BoxCoxTransformation</w:t>
                      </w:r>
                      <w:proofErr w:type="spellEnd"/>
                      <w:r w:rsidRPr="0077297E">
                        <w:rPr>
                          <w:rFonts w:ascii="Courier New" w:hAnsi="Courier New" w:cs="Courier New"/>
                          <w:sz w:val="20"/>
                          <w:szCs w:val="20"/>
                        </w:rPr>
                        <w:t xml:space="preserve">  </w:t>
                      </w:r>
                      <w:r>
                        <w:rPr>
                          <w:rFonts w:ascii="Courier New" w:hAnsi="Courier New" w:cs="Courier New"/>
                          <w:sz w:val="20"/>
                          <w:szCs w:val="20"/>
                        </w:rPr>
                        <w:t>1.00</w:t>
                      </w:r>
                      <w:proofErr w:type="gramEnd"/>
                    </w:p>
                  </w:txbxContent>
                </v:textbox>
                <w10:anchorlock/>
              </v:shape>
            </w:pict>
          </mc:Fallback>
        </mc:AlternateContent>
      </w:r>
    </w:p>
    <w:p w:rsidR="007A1608" w:rsidRPr="00B56283" w:rsidRDefault="007A1608" w:rsidP="007A1608">
      <w:pPr>
        <w:pStyle w:val="Caption"/>
        <w:jc w:val="center"/>
        <w:rPr>
          <w:rFonts w:ascii="Courier New" w:hAnsi="Courier New" w:cs="Courier New"/>
          <w:b/>
          <w:i w:val="0"/>
          <w:color w:val="auto"/>
          <w:sz w:val="28"/>
          <w:szCs w:val="20"/>
        </w:rPr>
      </w:pPr>
      <w:bookmarkStart w:id="22" w:name="_Ref426039543"/>
      <w:r w:rsidRPr="009D21C3">
        <w:rPr>
          <w:b/>
          <w:i w:val="0"/>
          <w:color w:val="auto"/>
          <w:sz w:val="24"/>
        </w:rPr>
        <w:t xml:space="preserve">Listing </w:t>
      </w:r>
      <w:r w:rsidRPr="009D21C3">
        <w:rPr>
          <w:b/>
          <w:i w:val="0"/>
          <w:color w:val="auto"/>
          <w:sz w:val="24"/>
        </w:rPr>
        <w:fldChar w:fldCharType="begin"/>
      </w:r>
      <w:r w:rsidRPr="009D21C3">
        <w:rPr>
          <w:b/>
          <w:i w:val="0"/>
          <w:color w:val="auto"/>
          <w:sz w:val="24"/>
        </w:rPr>
        <w:instrText xml:space="preserve"> SEQ Listing \* ARABIC </w:instrText>
      </w:r>
      <w:r w:rsidRPr="009D21C3">
        <w:rPr>
          <w:b/>
          <w:i w:val="0"/>
          <w:color w:val="auto"/>
          <w:sz w:val="24"/>
        </w:rPr>
        <w:fldChar w:fldCharType="separate"/>
      </w:r>
      <w:r w:rsidR="002971B1">
        <w:rPr>
          <w:b/>
          <w:i w:val="0"/>
          <w:noProof/>
          <w:color w:val="auto"/>
          <w:sz w:val="24"/>
        </w:rPr>
        <w:t>4</w:t>
      </w:r>
      <w:r w:rsidRPr="009D21C3">
        <w:rPr>
          <w:b/>
          <w:i w:val="0"/>
          <w:color w:val="auto"/>
          <w:sz w:val="24"/>
        </w:rPr>
        <w:fldChar w:fldCharType="end"/>
      </w:r>
      <w:bookmarkEnd w:id="22"/>
      <w:r w:rsidRPr="009D21C3">
        <w:rPr>
          <w:b/>
          <w:i w:val="0"/>
          <w:color w:val="auto"/>
          <w:sz w:val="24"/>
        </w:rPr>
        <w:t xml:space="preserve">: </w:t>
      </w:r>
      <w:r>
        <w:rPr>
          <w:b/>
          <w:i w:val="0"/>
          <w:color w:val="auto"/>
          <w:sz w:val="24"/>
        </w:rPr>
        <w:t xml:space="preserve">Example of a Syntactically Correct </w:t>
      </w:r>
      <w:r w:rsidRPr="009D21C3">
        <w:rPr>
          <w:b/>
          <w:i w:val="0"/>
          <w:color w:val="auto"/>
          <w:sz w:val="24"/>
        </w:rPr>
        <w:t>Basic Configuration Group</w:t>
      </w:r>
      <w:r>
        <w:rPr>
          <w:b/>
          <w:i w:val="0"/>
          <w:color w:val="auto"/>
          <w:sz w:val="24"/>
        </w:rPr>
        <w:br/>
      </w:r>
      <w:r w:rsidRPr="00E140A5">
        <w:rPr>
          <w:i w:val="0"/>
          <w:color w:val="auto"/>
          <w:sz w:val="24"/>
        </w:rPr>
        <w:t>(note: variables set to default values could be omitted or commented out)</w:t>
      </w:r>
    </w:p>
    <w:p w:rsidR="004139BF" w:rsidRDefault="004139BF">
      <w:pPr>
        <w:jc w:val="left"/>
        <w:rPr>
          <w:rFonts w:ascii="Courier New" w:hAnsi="Courier New" w:cs="Courier New"/>
          <w:sz w:val="20"/>
          <w:szCs w:val="20"/>
        </w:rPr>
      </w:pPr>
      <w:r>
        <w:rPr>
          <w:rFonts w:ascii="Courier New" w:hAnsi="Courier New" w:cs="Courier New"/>
          <w:sz w:val="20"/>
          <w:szCs w:val="20"/>
        </w:rPr>
        <w:br w:type="page"/>
      </w:r>
    </w:p>
    <w:p w:rsidR="007C2DFD" w:rsidRDefault="00FA7B3B" w:rsidP="007C2DFD">
      <w:pPr>
        <w:keepNext/>
        <w:spacing w:after="0" w:line="240" w:lineRule="auto"/>
        <w:ind w:firstLine="540"/>
      </w:pPr>
      <w:r w:rsidRPr="00FA7B3B">
        <w:rPr>
          <w:rFonts w:ascii="Courier New" w:hAnsi="Courier New" w:cs="Courier New"/>
          <w:noProof/>
          <w:sz w:val="20"/>
          <w:szCs w:val="20"/>
        </w:rPr>
        <mc:AlternateContent>
          <mc:Choice Requires="wps">
            <w:drawing>
              <wp:inline distT="0" distB="0" distL="0" distR="0" wp14:anchorId="1382832C" wp14:editId="10EEE1DD">
                <wp:extent cx="5457825" cy="1404620"/>
                <wp:effectExtent l="0" t="0" r="28575" b="101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solidFill>
                          <a:srgbClr val="FFFFFF"/>
                        </a:solidFill>
                        <a:ln w="9525">
                          <a:solidFill>
                            <a:srgbClr val="000000"/>
                          </a:solidFill>
                          <a:miter lim="800000"/>
                          <a:headEnd/>
                          <a:tailEnd/>
                        </a:ln>
                      </wps:spPr>
                      <wps:txbx>
                        <w:txbxContent>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Options for ProgramType         </w:t>
                            </w:r>
                            <w:r w:rsidRPr="0077297E">
                              <w:rPr>
                                <w:rFonts w:ascii="Courier New" w:hAnsi="Courier New" w:cs="Courier New"/>
                                <w:sz w:val="20"/>
                                <w:szCs w:val="20"/>
                              </w:rPr>
                              <w:t>Algorithm Description</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r w:rsidRPr="0077297E">
                              <w:rPr>
                                <w:rFonts w:ascii="Courier New" w:hAnsi="Courier New" w:cs="Courier New"/>
                                <w:sz w:val="20"/>
                                <w:szCs w:val="20"/>
                              </w:rPr>
                              <w:t>===============================</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GeneticAlgorithm                </w:t>
                            </w:r>
                            <w:r w:rsidRPr="0077297E">
                              <w:rPr>
                                <w:rFonts w:ascii="Courier New" w:hAnsi="Courier New" w:cs="Courier New"/>
                                <w:sz w:val="20"/>
                                <w:szCs w:val="20"/>
                              </w:rPr>
                              <w:t>See Table 1 (RGA)</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BinaryGeneticAlgorithm          </w:t>
                            </w:r>
                            <w:r w:rsidRPr="0077297E">
                              <w:rPr>
                                <w:rFonts w:ascii="Courier New" w:hAnsi="Courier New" w:cs="Courier New"/>
                                <w:sz w:val="20"/>
                                <w:szCs w:val="20"/>
                              </w:rPr>
                              <w:t>See Table 1 (BGA)</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ShuffledComplexEvolution        </w:t>
                            </w:r>
                            <w:r w:rsidRPr="0077297E">
                              <w:rPr>
                                <w:rFonts w:ascii="Courier New" w:hAnsi="Courier New" w:cs="Courier New"/>
                                <w:sz w:val="20"/>
                                <w:szCs w:val="20"/>
                              </w:rPr>
                              <w:t>See Table 1 (SCE)</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BisectionAlgorithm              </w:t>
                            </w:r>
                            <w:r w:rsidRPr="0077297E">
                              <w:rPr>
                                <w:rFonts w:ascii="Courier New" w:hAnsi="Courier New" w:cs="Courier New"/>
                                <w:sz w:val="20"/>
                                <w:szCs w:val="20"/>
                              </w:rPr>
                              <w:t>See Table 1 (BIS)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SamplingAlgorithm               </w:t>
                            </w:r>
                            <w:r w:rsidRPr="0077297E">
                              <w:rPr>
                                <w:rFonts w:ascii="Courier New" w:hAnsi="Courier New" w:cs="Courier New"/>
                                <w:sz w:val="20"/>
                                <w:szCs w:val="20"/>
                              </w:rPr>
                              <w:t>See Table 1 (BBBC)</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ParticleSwarm</w:t>
                            </w:r>
                            <w:r>
                              <w:rPr>
                                <w:rFonts w:ascii="Courier New" w:hAnsi="Courier New" w:cs="Courier New"/>
                                <w:sz w:val="20"/>
                                <w:szCs w:val="20"/>
                              </w:rPr>
                              <w:t xml:space="preserve">                   </w:t>
                            </w:r>
                            <w:r w:rsidRPr="0077297E">
                              <w:rPr>
                                <w:rFonts w:ascii="Courier New" w:hAnsi="Courier New" w:cs="Courier New"/>
                                <w:sz w:val="20"/>
                                <w:szCs w:val="20"/>
                              </w:rPr>
                              <w:t>See Table 1 (PSO)</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APPSO</w:t>
                            </w:r>
                            <w:r>
                              <w:rPr>
                                <w:rFonts w:ascii="Courier New" w:hAnsi="Courier New" w:cs="Courier New"/>
                                <w:sz w:val="20"/>
                                <w:szCs w:val="20"/>
                              </w:rPr>
                              <w:t xml:space="preserve">                           </w:t>
                            </w:r>
                            <w:r w:rsidRPr="0077297E">
                              <w:rPr>
                                <w:rFonts w:ascii="Courier New" w:hAnsi="Courier New" w:cs="Courier New"/>
                                <w:sz w:val="20"/>
                                <w:szCs w:val="20"/>
                              </w:rPr>
                              <w:t>See Table 1 (APPSO)</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PSO-GML</w:t>
                            </w:r>
                            <w:r>
                              <w:rPr>
                                <w:rFonts w:ascii="Courier New" w:hAnsi="Courier New" w:cs="Courier New"/>
                                <w:sz w:val="20"/>
                                <w:szCs w:val="20"/>
                              </w:rPr>
                              <w:t xml:space="preserve">                         </w:t>
                            </w:r>
                            <w:r w:rsidRPr="0077297E">
                              <w:rPr>
                                <w:rFonts w:ascii="Courier New" w:hAnsi="Courier New" w:cs="Courier New"/>
                                <w:sz w:val="20"/>
                                <w:szCs w:val="20"/>
                              </w:rPr>
                              <w:t>See Table 1 (PSO</w:t>
                            </w:r>
                            <w:r>
                              <w:rPr>
                                <w:rFonts w:ascii="Courier New" w:hAnsi="Courier New" w:cs="Courier New"/>
                                <w:sz w:val="20"/>
                                <w:szCs w:val="20"/>
                              </w:rPr>
                              <w:t>-</w:t>
                            </w:r>
                            <w:r w:rsidRPr="0077297E">
                              <w:rPr>
                                <w:rFonts w:ascii="Courier New" w:hAnsi="Courier New" w:cs="Courier New"/>
                                <w:sz w:val="20"/>
                                <w:szCs w:val="20"/>
                              </w:rPr>
                              <w:t>GML)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SimulatedAnnealing</w:t>
                            </w:r>
                            <w:r>
                              <w:rPr>
                                <w:rFonts w:ascii="Courier New" w:hAnsi="Courier New" w:cs="Courier New"/>
                                <w:sz w:val="20"/>
                                <w:szCs w:val="20"/>
                              </w:rPr>
                              <w:t xml:space="preserve">              </w:t>
                            </w:r>
                            <w:r w:rsidRPr="0077297E">
                              <w:rPr>
                                <w:rFonts w:ascii="Courier New" w:hAnsi="Courier New" w:cs="Courier New"/>
                                <w:sz w:val="20"/>
                                <w:szCs w:val="20"/>
                              </w:rPr>
                              <w:t>See Table 1 (CSA)</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DiscreteSimulatedAnnealing</w:t>
                            </w:r>
                            <w:r>
                              <w:rPr>
                                <w:rFonts w:ascii="Courier New" w:hAnsi="Courier New" w:cs="Courier New"/>
                                <w:sz w:val="20"/>
                                <w:szCs w:val="20"/>
                              </w:rPr>
                              <w:t xml:space="preserve">      </w:t>
                            </w:r>
                            <w:r w:rsidRPr="0077297E">
                              <w:rPr>
                                <w:rFonts w:ascii="Courier New" w:hAnsi="Courier New" w:cs="Courier New"/>
                                <w:sz w:val="20"/>
                                <w:szCs w:val="20"/>
                              </w:rPr>
                              <w:t>See Table 1 (DSA)</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VanderbiltSimulatedAnnealing</w:t>
                            </w:r>
                            <w:r>
                              <w:rPr>
                                <w:rFonts w:ascii="Courier New" w:hAnsi="Courier New" w:cs="Courier New"/>
                                <w:sz w:val="20"/>
                                <w:szCs w:val="20"/>
                              </w:rPr>
                              <w:t xml:space="preserve">    </w:t>
                            </w:r>
                            <w:r w:rsidRPr="0077297E">
                              <w:rPr>
                                <w:rFonts w:ascii="Courier New" w:hAnsi="Courier New" w:cs="Courier New"/>
                                <w:sz w:val="20"/>
                                <w:szCs w:val="20"/>
                              </w:rPr>
                              <w:t>See Table 1 (VSA)</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Levenberg-Marquardt</w:t>
                            </w:r>
                            <w:r>
                              <w:rPr>
                                <w:rFonts w:ascii="Courier New" w:hAnsi="Courier New" w:cs="Courier New"/>
                                <w:sz w:val="20"/>
                                <w:szCs w:val="20"/>
                              </w:rPr>
                              <w:t xml:space="preserve">             </w:t>
                            </w:r>
                            <w:r w:rsidRPr="0077297E">
                              <w:rPr>
                                <w:rFonts w:ascii="Courier New" w:hAnsi="Courier New" w:cs="Courier New"/>
                                <w:sz w:val="20"/>
                                <w:szCs w:val="20"/>
                              </w:rPr>
                              <w:t>See Table 1 (GML)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GML-MS</w:t>
                            </w:r>
                            <w:r>
                              <w:rPr>
                                <w:rFonts w:ascii="Courier New" w:hAnsi="Courier New" w:cs="Courier New"/>
                                <w:sz w:val="20"/>
                                <w:szCs w:val="20"/>
                              </w:rPr>
                              <w:t xml:space="preserve">                          </w:t>
                            </w:r>
                            <w:r w:rsidRPr="0077297E">
                              <w:rPr>
                                <w:rFonts w:ascii="Courier New" w:hAnsi="Courier New" w:cs="Courier New"/>
                                <w:sz w:val="20"/>
                                <w:szCs w:val="20"/>
                              </w:rPr>
                              <w:t>See Table 1 (MSGML)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Powell</w:t>
                            </w:r>
                            <w:r>
                              <w:rPr>
                                <w:rFonts w:ascii="Courier New" w:hAnsi="Courier New" w:cs="Courier New"/>
                                <w:sz w:val="20"/>
                                <w:szCs w:val="20"/>
                              </w:rPr>
                              <w:t xml:space="preserve">                          </w:t>
                            </w:r>
                            <w:r w:rsidRPr="0077297E">
                              <w:rPr>
                                <w:rFonts w:ascii="Courier New" w:hAnsi="Courier New" w:cs="Courier New"/>
                                <w:sz w:val="20"/>
                                <w:szCs w:val="20"/>
                              </w:rPr>
                              <w:t>See Table 1 (POWL)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Steepest-Descent</w:t>
                            </w:r>
                            <w:r>
                              <w:rPr>
                                <w:rFonts w:ascii="Courier New" w:hAnsi="Courier New" w:cs="Courier New"/>
                                <w:sz w:val="20"/>
                                <w:szCs w:val="20"/>
                              </w:rPr>
                              <w:t xml:space="preserve">                </w:t>
                            </w:r>
                            <w:r w:rsidRPr="0077297E">
                              <w:rPr>
                                <w:rFonts w:ascii="Courier New" w:hAnsi="Courier New" w:cs="Courier New"/>
                                <w:sz w:val="20"/>
                                <w:szCs w:val="20"/>
                              </w:rPr>
                              <w:t>See Table 1 (STPD</w:t>
                            </w:r>
                            <w:r>
                              <w:rPr>
                                <w:rFonts w:ascii="Courier New" w:hAnsi="Courier New" w:cs="Courier New"/>
                                <w:sz w:val="20"/>
                                <w:szCs w:val="20"/>
                              </w:rPr>
                              <w:t>SC</w:t>
                            </w:r>
                            <w:r w:rsidRPr="0077297E">
                              <w:rPr>
                                <w:rFonts w:ascii="Courier New" w:hAnsi="Courier New" w:cs="Courier New"/>
                                <w:sz w:val="20"/>
                                <w:szCs w:val="20"/>
                              </w:rPr>
                              <w:t>)</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Fletcher-Reeves                 </w:t>
                            </w:r>
                            <w:r w:rsidRPr="0077297E">
                              <w:rPr>
                                <w:rFonts w:ascii="Courier New" w:hAnsi="Courier New" w:cs="Courier New"/>
                                <w:sz w:val="20"/>
                                <w:szCs w:val="20"/>
                              </w:rPr>
                              <w:t>See Table 1 (FLRV)</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RegressionStatistics            </w:t>
                            </w:r>
                            <w:r w:rsidRPr="0077297E">
                              <w:rPr>
                                <w:rFonts w:ascii="Courier New" w:hAnsi="Courier New" w:cs="Courier New"/>
                                <w:sz w:val="20"/>
                                <w:szCs w:val="20"/>
                              </w:rPr>
                              <w:t>Compute regression statistics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Jacobian                        </w:t>
                            </w:r>
                            <w:r w:rsidRPr="0077297E">
                              <w:rPr>
                                <w:rFonts w:ascii="Courier New" w:hAnsi="Courier New" w:cs="Courier New"/>
                                <w:sz w:val="20"/>
                                <w:szCs w:val="20"/>
                              </w:rPr>
                              <w:t>Compute Jacobian matrix</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Hessian                         </w:t>
                            </w:r>
                            <w:r w:rsidRPr="0077297E">
                              <w:rPr>
                                <w:rFonts w:ascii="Courier New" w:hAnsi="Courier New" w:cs="Courier New"/>
                                <w:sz w:val="20"/>
                                <w:szCs w:val="20"/>
                              </w:rPr>
                              <w:t>Compute Hessian matrix</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Gradient                        </w:t>
                            </w:r>
                            <w:r w:rsidRPr="0077297E">
                              <w:rPr>
                                <w:rFonts w:ascii="Courier New" w:hAnsi="Courier New" w:cs="Courier New"/>
                                <w:sz w:val="20"/>
                                <w:szCs w:val="20"/>
                              </w:rPr>
                              <w:t>Compute Gradient information</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ModelEvaluation                 </w:t>
                            </w:r>
                            <w:r w:rsidRPr="0077297E">
                              <w:rPr>
                                <w:rFonts w:ascii="Courier New" w:hAnsi="Courier New" w:cs="Courier New"/>
                                <w:sz w:val="20"/>
                                <w:szCs w:val="20"/>
                              </w:rPr>
                              <w:t>Process InitParams group</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GridAlgorithm                   See Table 1 (GRID)</w:t>
                            </w:r>
                          </w:p>
                          <w:p w:rsidR="004D6661"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DDS                             </w:t>
                            </w:r>
                            <w:r w:rsidRPr="0077297E">
                              <w:rPr>
                                <w:rFonts w:ascii="Courier New" w:hAnsi="Courier New" w:cs="Courier New"/>
                                <w:sz w:val="20"/>
                                <w:szCs w:val="20"/>
                              </w:rPr>
                              <w:t>See Table 1 (DDS)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DDSAU                           See Table 1 (DDS-AU)</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ParallelDDS                     </w:t>
                            </w:r>
                            <w:r w:rsidRPr="0077297E">
                              <w:rPr>
                                <w:rFonts w:ascii="Courier New" w:hAnsi="Courier New" w:cs="Courier New"/>
                                <w:sz w:val="20"/>
                                <w:szCs w:val="20"/>
                              </w:rPr>
                              <w:t>See Table 1 (PDDS)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DiscreteDDS                     </w:t>
                            </w:r>
                            <w:r w:rsidRPr="0077297E">
                              <w:rPr>
                                <w:rFonts w:ascii="Courier New" w:hAnsi="Courier New" w:cs="Courier New"/>
                                <w:sz w:val="20"/>
                                <w:szCs w:val="20"/>
                              </w:rPr>
                              <w:t>See Table 1 (DDDS)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GLUE                            </w:t>
                            </w:r>
                            <w:r w:rsidRPr="0077297E">
                              <w:rPr>
                                <w:rFonts w:ascii="Courier New" w:hAnsi="Courier New" w:cs="Courier New"/>
                                <w:sz w:val="20"/>
                                <w:szCs w:val="20"/>
                              </w:rPr>
                              <w:t>See Table 1 (GLUE)</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RejectionSampler                See Table 1 (RJS</w:t>
                            </w:r>
                            <w:r w:rsidRPr="0077297E">
                              <w:rPr>
                                <w:rFonts w:ascii="Courier New" w:hAnsi="Courier New" w:cs="Courier New"/>
                                <w:sz w:val="20"/>
                                <w:szCs w:val="20"/>
                              </w:rPr>
                              <w:t>MP)</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MetropolisSampler</w:t>
                            </w:r>
                            <w:r>
                              <w:rPr>
                                <w:rFonts w:ascii="Courier New" w:hAnsi="Courier New" w:cs="Courier New"/>
                                <w:sz w:val="20"/>
                                <w:szCs w:val="20"/>
                              </w:rPr>
                              <w:t xml:space="preserve">               </w:t>
                            </w:r>
                            <w:r w:rsidRPr="0077297E">
                              <w:rPr>
                                <w:rFonts w:ascii="Courier New" w:hAnsi="Courier New" w:cs="Courier New"/>
                                <w:sz w:val="20"/>
                                <w:szCs w:val="20"/>
                              </w:rPr>
                              <w:t xml:space="preserve">See Table 1 </w:t>
                            </w:r>
                            <w:r>
                              <w:rPr>
                                <w:rFonts w:ascii="Courier New" w:hAnsi="Courier New" w:cs="Courier New"/>
                                <w:sz w:val="20"/>
                                <w:szCs w:val="20"/>
                              </w:rPr>
                              <w:t>(</w:t>
                            </w:r>
                            <w:r w:rsidRPr="0077297E">
                              <w:rPr>
                                <w:rFonts w:ascii="Courier New" w:hAnsi="Courier New" w:cs="Courier New"/>
                                <w:sz w:val="20"/>
                                <w:szCs w:val="20"/>
                              </w:rPr>
                              <w:t>MCMC)</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SMOOTH                          </w:t>
                            </w:r>
                            <w:r w:rsidRPr="0077297E">
                              <w:rPr>
                                <w:rFonts w:ascii="Courier New" w:hAnsi="Courier New" w:cs="Courier New"/>
                                <w:sz w:val="20"/>
                                <w:szCs w:val="20"/>
                              </w:rPr>
                              <w:t>See Table 1 (SMOOTH)</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PADDS                           </w:t>
                            </w:r>
                            <w:r w:rsidRPr="0077297E">
                              <w:rPr>
                                <w:rFonts w:ascii="Courier New" w:hAnsi="Courier New" w:cs="Courier New"/>
                                <w:sz w:val="20"/>
                                <w:szCs w:val="20"/>
                              </w:rPr>
                              <w:t>See Table 1 (PADDS)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ParaPADDS                       </w:t>
                            </w:r>
                            <w:r w:rsidRPr="0077297E">
                              <w:rPr>
                                <w:rFonts w:ascii="Courier New" w:hAnsi="Courier New" w:cs="Courier New"/>
                                <w:sz w:val="20"/>
                                <w:szCs w:val="20"/>
                              </w:rPr>
                              <w:t>See Table 1 (ParaPADDS)</w:t>
                            </w:r>
                          </w:p>
                          <w:p w:rsidR="004D6661" w:rsidRPr="00FA7B3B"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BEERS                           See Table 1 (BEERS)</w:t>
                            </w:r>
                          </w:p>
                        </w:txbxContent>
                      </wps:txbx>
                      <wps:bodyPr rot="0" vert="horz" wrap="square" lIns="91440" tIns="45720" rIns="91440" bIns="45720" anchor="t" anchorCtr="0">
                        <a:spAutoFit/>
                      </wps:bodyPr>
                    </wps:wsp>
                  </a:graphicData>
                </a:graphic>
              </wp:inline>
            </w:drawing>
          </mc:Choice>
          <mc:Fallback>
            <w:pict>
              <v:shape id="_x0000_s1030" type="#_x0000_t202" style="width:42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">
                <v:textbox style="mso-fit-shape-to-text:t">
                  <w:txbxContent>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Options for </w:t>
                      </w:r>
                      <w:proofErr w:type="spellStart"/>
                      <w:r>
                        <w:rPr>
                          <w:rFonts w:ascii="Courier New" w:hAnsi="Courier New" w:cs="Courier New"/>
                          <w:sz w:val="20"/>
                          <w:szCs w:val="20"/>
                        </w:rPr>
                        <w:t>ProgramType</w:t>
                      </w:r>
                      <w:proofErr w:type="spellEnd"/>
                      <w:r>
                        <w:rPr>
                          <w:rFonts w:ascii="Courier New" w:hAnsi="Courier New" w:cs="Courier New"/>
                          <w:sz w:val="20"/>
                          <w:szCs w:val="20"/>
                        </w:rPr>
                        <w:t xml:space="preserve">         </w:t>
                      </w:r>
                      <w:r w:rsidRPr="0077297E">
                        <w:rPr>
                          <w:rFonts w:ascii="Courier New" w:hAnsi="Courier New" w:cs="Courier New"/>
                          <w:sz w:val="20"/>
                          <w:szCs w:val="20"/>
                        </w:rPr>
                        <w:t>Algorithm Description</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r w:rsidRPr="0077297E">
                        <w:rPr>
                          <w:rFonts w:ascii="Courier New" w:hAnsi="Courier New" w:cs="Courier New"/>
                          <w:sz w:val="20"/>
                          <w:szCs w:val="20"/>
                        </w:rPr>
                        <w:t>===============================</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GeneticAlgorithm</w:t>
                      </w:r>
                      <w:proofErr w:type="spellEnd"/>
                      <w:r>
                        <w:rPr>
                          <w:rFonts w:ascii="Courier New" w:hAnsi="Courier New" w:cs="Courier New"/>
                          <w:sz w:val="20"/>
                          <w:szCs w:val="20"/>
                        </w:rPr>
                        <w:t xml:space="preserve">                </w:t>
                      </w:r>
                      <w:r w:rsidRPr="0077297E">
                        <w:rPr>
                          <w:rFonts w:ascii="Courier New" w:hAnsi="Courier New" w:cs="Courier New"/>
                          <w:sz w:val="20"/>
                          <w:szCs w:val="20"/>
                        </w:rPr>
                        <w:t>See Table 1 (RGA)</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BinaryGeneticAlgorithm</w:t>
                      </w:r>
                      <w:proofErr w:type="spellEnd"/>
                      <w:r>
                        <w:rPr>
                          <w:rFonts w:ascii="Courier New" w:hAnsi="Courier New" w:cs="Courier New"/>
                          <w:sz w:val="20"/>
                          <w:szCs w:val="20"/>
                        </w:rPr>
                        <w:t xml:space="preserve">          </w:t>
                      </w:r>
                      <w:r w:rsidRPr="0077297E">
                        <w:rPr>
                          <w:rFonts w:ascii="Courier New" w:hAnsi="Courier New" w:cs="Courier New"/>
                          <w:sz w:val="20"/>
                          <w:szCs w:val="20"/>
                        </w:rPr>
                        <w:t>See Table 1 (BGA)</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ShuffledComplexEvolution</w:t>
                      </w:r>
                      <w:proofErr w:type="spellEnd"/>
                      <w:r>
                        <w:rPr>
                          <w:rFonts w:ascii="Courier New" w:hAnsi="Courier New" w:cs="Courier New"/>
                          <w:sz w:val="20"/>
                          <w:szCs w:val="20"/>
                        </w:rPr>
                        <w:t xml:space="preserve">        </w:t>
                      </w:r>
                      <w:r w:rsidRPr="0077297E">
                        <w:rPr>
                          <w:rFonts w:ascii="Courier New" w:hAnsi="Courier New" w:cs="Courier New"/>
                          <w:sz w:val="20"/>
                          <w:szCs w:val="20"/>
                        </w:rPr>
                        <w:t>See Table 1 (SCE)</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BisectionAlgorithm</w:t>
                      </w:r>
                      <w:proofErr w:type="spellEnd"/>
                      <w:r>
                        <w:rPr>
                          <w:rFonts w:ascii="Courier New" w:hAnsi="Courier New" w:cs="Courier New"/>
                          <w:sz w:val="20"/>
                          <w:szCs w:val="20"/>
                        </w:rPr>
                        <w:t xml:space="preserve">              </w:t>
                      </w:r>
                      <w:r w:rsidRPr="0077297E">
                        <w:rPr>
                          <w:rFonts w:ascii="Courier New" w:hAnsi="Courier New" w:cs="Courier New"/>
                          <w:sz w:val="20"/>
                          <w:szCs w:val="20"/>
                        </w:rPr>
                        <w:t>See Table 1 (BIS)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SamplingAlgorithm</w:t>
                      </w:r>
                      <w:proofErr w:type="spellEnd"/>
                      <w:r>
                        <w:rPr>
                          <w:rFonts w:ascii="Courier New" w:hAnsi="Courier New" w:cs="Courier New"/>
                          <w:sz w:val="20"/>
                          <w:szCs w:val="20"/>
                        </w:rPr>
                        <w:t xml:space="preserve">               </w:t>
                      </w:r>
                      <w:r w:rsidRPr="0077297E">
                        <w:rPr>
                          <w:rFonts w:ascii="Courier New" w:hAnsi="Courier New" w:cs="Courier New"/>
                          <w:sz w:val="20"/>
                          <w:szCs w:val="20"/>
                        </w:rPr>
                        <w:t>See Table 1 (BBBC)</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 </w:t>
                      </w:r>
                      <w:proofErr w:type="spellStart"/>
                      <w:r w:rsidRPr="0077297E">
                        <w:rPr>
                          <w:rFonts w:ascii="Courier New" w:hAnsi="Courier New" w:cs="Courier New"/>
                          <w:sz w:val="20"/>
                          <w:szCs w:val="20"/>
                        </w:rPr>
                        <w:t>ParticleSwarm</w:t>
                      </w:r>
                      <w:proofErr w:type="spellEnd"/>
                      <w:r>
                        <w:rPr>
                          <w:rFonts w:ascii="Courier New" w:hAnsi="Courier New" w:cs="Courier New"/>
                          <w:sz w:val="20"/>
                          <w:szCs w:val="20"/>
                        </w:rPr>
                        <w:t xml:space="preserve">                   </w:t>
                      </w:r>
                      <w:r w:rsidRPr="0077297E">
                        <w:rPr>
                          <w:rFonts w:ascii="Courier New" w:hAnsi="Courier New" w:cs="Courier New"/>
                          <w:sz w:val="20"/>
                          <w:szCs w:val="20"/>
                        </w:rPr>
                        <w:t>See Table 1 (PSO)</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APPSO</w:t>
                      </w:r>
                      <w:r>
                        <w:rPr>
                          <w:rFonts w:ascii="Courier New" w:hAnsi="Courier New" w:cs="Courier New"/>
                          <w:sz w:val="20"/>
                          <w:szCs w:val="20"/>
                        </w:rPr>
                        <w:t xml:space="preserve">                           </w:t>
                      </w:r>
                      <w:r w:rsidRPr="0077297E">
                        <w:rPr>
                          <w:rFonts w:ascii="Courier New" w:hAnsi="Courier New" w:cs="Courier New"/>
                          <w:sz w:val="20"/>
                          <w:szCs w:val="20"/>
                        </w:rPr>
                        <w:t>See Table 1 (APPSO)</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PSO-GML</w:t>
                      </w:r>
                      <w:r>
                        <w:rPr>
                          <w:rFonts w:ascii="Courier New" w:hAnsi="Courier New" w:cs="Courier New"/>
                          <w:sz w:val="20"/>
                          <w:szCs w:val="20"/>
                        </w:rPr>
                        <w:t xml:space="preserve">                         </w:t>
                      </w:r>
                      <w:r w:rsidRPr="0077297E">
                        <w:rPr>
                          <w:rFonts w:ascii="Courier New" w:hAnsi="Courier New" w:cs="Courier New"/>
                          <w:sz w:val="20"/>
                          <w:szCs w:val="20"/>
                        </w:rPr>
                        <w:t>See Table 1 (PSO</w:t>
                      </w:r>
                      <w:r>
                        <w:rPr>
                          <w:rFonts w:ascii="Courier New" w:hAnsi="Courier New" w:cs="Courier New"/>
                          <w:sz w:val="20"/>
                          <w:szCs w:val="20"/>
                        </w:rPr>
                        <w:t>-</w:t>
                      </w:r>
                      <w:r w:rsidRPr="0077297E">
                        <w:rPr>
                          <w:rFonts w:ascii="Courier New" w:hAnsi="Courier New" w:cs="Courier New"/>
                          <w:sz w:val="20"/>
                          <w:szCs w:val="20"/>
                        </w:rPr>
                        <w:t>GML)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 </w:t>
                      </w:r>
                      <w:proofErr w:type="spellStart"/>
                      <w:r w:rsidRPr="0077297E">
                        <w:rPr>
                          <w:rFonts w:ascii="Courier New" w:hAnsi="Courier New" w:cs="Courier New"/>
                          <w:sz w:val="20"/>
                          <w:szCs w:val="20"/>
                        </w:rPr>
                        <w:t>SimulatedAnnealing</w:t>
                      </w:r>
                      <w:proofErr w:type="spellEnd"/>
                      <w:r>
                        <w:rPr>
                          <w:rFonts w:ascii="Courier New" w:hAnsi="Courier New" w:cs="Courier New"/>
                          <w:sz w:val="20"/>
                          <w:szCs w:val="20"/>
                        </w:rPr>
                        <w:t xml:space="preserve">              </w:t>
                      </w:r>
                      <w:r w:rsidRPr="0077297E">
                        <w:rPr>
                          <w:rFonts w:ascii="Courier New" w:hAnsi="Courier New" w:cs="Courier New"/>
                          <w:sz w:val="20"/>
                          <w:szCs w:val="20"/>
                        </w:rPr>
                        <w:t>See Table 1 (CSA)</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 </w:t>
                      </w:r>
                      <w:proofErr w:type="spellStart"/>
                      <w:r w:rsidRPr="0077297E">
                        <w:rPr>
                          <w:rFonts w:ascii="Courier New" w:hAnsi="Courier New" w:cs="Courier New"/>
                          <w:sz w:val="20"/>
                          <w:szCs w:val="20"/>
                        </w:rPr>
                        <w:t>DiscreteSimulatedAnnealing</w:t>
                      </w:r>
                      <w:proofErr w:type="spellEnd"/>
                      <w:r>
                        <w:rPr>
                          <w:rFonts w:ascii="Courier New" w:hAnsi="Courier New" w:cs="Courier New"/>
                          <w:sz w:val="20"/>
                          <w:szCs w:val="20"/>
                        </w:rPr>
                        <w:t xml:space="preserve">      </w:t>
                      </w:r>
                      <w:r w:rsidRPr="0077297E">
                        <w:rPr>
                          <w:rFonts w:ascii="Courier New" w:hAnsi="Courier New" w:cs="Courier New"/>
                          <w:sz w:val="20"/>
                          <w:szCs w:val="20"/>
                        </w:rPr>
                        <w:t>See Table 1 (DSA)</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 </w:t>
                      </w:r>
                      <w:proofErr w:type="spellStart"/>
                      <w:r w:rsidRPr="0077297E">
                        <w:rPr>
                          <w:rFonts w:ascii="Courier New" w:hAnsi="Courier New" w:cs="Courier New"/>
                          <w:sz w:val="20"/>
                          <w:szCs w:val="20"/>
                        </w:rPr>
                        <w:t>VanderbiltSimulatedAnnealing</w:t>
                      </w:r>
                      <w:proofErr w:type="spellEnd"/>
                      <w:r>
                        <w:rPr>
                          <w:rFonts w:ascii="Courier New" w:hAnsi="Courier New" w:cs="Courier New"/>
                          <w:sz w:val="20"/>
                          <w:szCs w:val="20"/>
                        </w:rPr>
                        <w:t xml:space="preserve">    </w:t>
                      </w:r>
                      <w:r w:rsidRPr="0077297E">
                        <w:rPr>
                          <w:rFonts w:ascii="Courier New" w:hAnsi="Courier New" w:cs="Courier New"/>
                          <w:sz w:val="20"/>
                          <w:szCs w:val="20"/>
                        </w:rPr>
                        <w:t>See Table 1 (VSA)</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 </w:t>
                      </w:r>
                      <w:proofErr w:type="spellStart"/>
                      <w:r w:rsidRPr="0077297E">
                        <w:rPr>
                          <w:rFonts w:ascii="Courier New" w:hAnsi="Courier New" w:cs="Courier New"/>
                          <w:sz w:val="20"/>
                          <w:szCs w:val="20"/>
                        </w:rPr>
                        <w:t>Levenberg</w:t>
                      </w:r>
                      <w:proofErr w:type="spellEnd"/>
                      <w:r w:rsidRPr="0077297E">
                        <w:rPr>
                          <w:rFonts w:ascii="Courier New" w:hAnsi="Courier New" w:cs="Courier New"/>
                          <w:sz w:val="20"/>
                          <w:szCs w:val="20"/>
                        </w:rPr>
                        <w:t>-Marquardt</w:t>
                      </w:r>
                      <w:r>
                        <w:rPr>
                          <w:rFonts w:ascii="Courier New" w:hAnsi="Courier New" w:cs="Courier New"/>
                          <w:sz w:val="20"/>
                          <w:szCs w:val="20"/>
                        </w:rPr>
                        <w:t xml:space="preserve">             </w:t>
                      </w:r>
                      <w:r w:rsidRPr="0077297E">
                        <w:rPr>
                          <w:rFonts w:ascii="Courier New" w:hAnsi="Courier New" w:cs="Courier New"/>
                          <w:sz w:val="20"/>
                          <w:szCs w:val="20"/>
                        </w:rPr>
                        <w:t>See Table 1 (GML)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GML-MS</w:t>
                      </w:r>
                      <w:r>
                        <w:rPr>
                          <w:rFonts w:ascii="Courier New" w:hAnsi="Courier New" w:cs="Courier New"/>
                          <w:sz w:val="20"/>
                          <w:szCs w:val="20"/>
                        </w:rPr>
                        <w:t xml:space="preserve">                          </w:t>
                      </w:r>
                      <w:r w:rsidRPr="0077297E">
                        <w:rPr>
                          <w:rFonts w:ascii="Courier New" w:hAnsi="Courier New" w:cs="Courier New"/>
                          <w:sz w:val="20"/>
                          <w:szCs w:val="20"/>
                        </w:rPr>
                        <w:t>See Table 1 (MSGML)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Powell</w:t>
                      </w:r>
                      <w:r>
                        <w:rPr>
                          <w:rFonts w:ascii="Courier New" w:hAnsi="Courier New" w:cs="Courier New"/>
                          <w:sz w:val="20"/>
                          <w:szCs w:val="20"/>
                        </w:rPr>
                        <w:t xml:space="preserve">                          </w:t>
                      </w:r>
                      <w:r w:rsidRPr="0077297E">
                        <w:rPr>
                          <w:rFonts w:ascii="Courier New" w:hAnsi="Courier New" w:cs="Courier New"/>
                          <w:sz w:val="20"/>
                          <w:szCs w:val="20"/>
                        </w:rPr>
                        <w:t>See Table 1 (POWL)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Steepest-Descent</w:t>
                      </w:r>
                      <w:r>
                        <w:rPr>
                          <w:rFonts w:ascii="Courier New" w:hAnsi="Courier New" w:cs="Courier New"/>
                          <w:sz w:val="20"/>
                          <w:szCs w:val="20"/>
                        </w:rPr>
                        <w:t xml:space="preserve">                </w:t>
                      </w:r>
                      <w:r w:rsidRPr="0077297E">
                        <w:rPr>
                          <w:rFonts w:ascii="Courier New" w:hAnsi="Courier New" w:cs="Courier New"/>
                          <w:sz w:val="20"/>
                          <w:szCs w:val="20"/>
                        </w:rPr>
                        <w:t>See Table 1 (STPD</w:t>
                      </w:r>
                      <w:r>
                        <w:rPr>
                          <w:rFonts w:ascii="Courier New" w:hAnsi="Courier New" w:cs="Courier New"/>
                          <w:sz w:val="20"/>
                          <w:szCs w:val="20"/>
                        </w:rPr>
                        <w:t>SC</w:t>
                      </w:r>
                      <w:r w:rsidRPr="0077297E">
                        <w:rPr>
                          <w:rFonts w:ascii="Courier New" w:hAnsi="Courier New" w:cs="Courier New"/>
                          <w:sz w:val="20"/>
                          <w:szCs w:val="20"/>
                        </w:rPr>
                        <w:t>)</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Fletcher-Reeves                 </w:t>
                      </w:r>
                      <w:r w:rsidRPr="0077297E">
                        <w:rPr>
                          <w:rFonts w:ascii="Courier New" w:hAnsi="Courier New" w:cs="Courier New"/>
                          <w:sz w:val="20"/>
                          <w:szCs w:val="20"/>
                        </w:rPr>
                        <w:t>See Table 1 (FLRV)</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RegressionStatistics</w:t>
                      </w:r>
                      <w:proofErr w:type="spellEnd"/>
                      <w:r>
                        <w:rPr>
                          <w:rFonts w:ascii="Courier New" w:hAnsi="Courier New" w:cs="Courier New"/>
                          <w:sz w:val="20"/>
                          <w:szCs w:val="20"/>
                        </w:rPr>
                        <w:t xml:space="preserve">            </w:t>
                      </w:r>
                      <w:r w:rsidRPr="0077297E">
                        <w:rPr>
                          <w:rFonts w:ascii="Courier New" w:hAnsi="Courier New" w:cs="Courier New"/>
                          <w:sz w:val="20"/>
                          <w:szCs w:val="20"/>
                        </w:rPr>
                        <w:t>Compute regression statistics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Jacobian                        </w:t>
                      </w:r>
                      <w:r w:rsidRPr="0077297E">
                        <w:rPr>
                          <w:rFonts w:ascii="Courier New" w:hAnsi="Courier New" w:cs="Courier New"/>
                          <w:sz w:val="20"/>
                          <w:szCs w:val="20"/>
                        </w:rPr>
                        <w:t>Compute Jacobian matrix</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Hessian                         </w:t>
                      </w:r>
                      <w:r w:rsidRPr="0077297E">
                        <w:rPr>
                          <w:rFonts w:ascii="Courier New" w:hAnsi="Courier New" w:cs="Courier New"/>
                          <w:sz w:val="20"/>
                          <w:szCs w:val="20"/>
                        </w:rPr>
                        <w:t>Compute Hessian matrix</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Gradient                        </w:t>
                      </w:r>
                      <w:r w:rsidRPr="0077297E">
                        <w:rPr>
                          <w:rFonts w:ascii="Courier New" w:hAnsi="Courier New" w:cs="Courier New"/>
                          <w:sz w:val="20"/>
                          <w:szCs w:val="20"/>
                        </w:rPr>
                        <w:t>Compute Gradient information</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ModelEvaluation</w:t>
                      </w:r>
                      <w:proofErr w:type="spellEnd"/>
                      <w:r>
                        <w:rPr>
                          <w:rFonts w:ascii="Courier New" w:hAnsi="Courier New" w:cs="Courier New"/>
                          <w:sz w:val="20"/>
                          <w:szCs w:val="20"/>
                        </w:rPr>
                        <w:t xml:space="preserve">                 </w:t>
                      </w:r>
                      <w:r w:rsidRPr="0077297E">
                        <w:rPr>
                          <w:rFonts w:ascii="Courier New" w:hAnsi="Courier New" w:cs="Courier New"/>
                          <w:sz w:val="20"/>
                          <w:szCs w:val="20"/>
                        </w:rPr>
                        <w:t xml:space="preserve">Process </w:t>
                      </w:r>
                      <w:proofErr w:type="spellStart"/>
                      <w:r w:rsidRPr="0077297E">
                        <w:rPr>
                          <w:rFonts w:ascii="Courier New" w:hAnsi="Courier New" w:cs="Courier New"/>
                          <w:sz w:val="20"/>
                          <w:szCs w:val="20"/>
                        </w:rPr>
                        <w:t>InitParams</w:t>
                      </w:r>
                      <w:proofErr w:type="spellEnd"/>
                      <w:r w:rsidRPr="0077297E">
                        <w:rPr>
                          <w:rFonts w:ascii="Courier New" w:hAnsi="Courier New" w:cs="Courier New"/>
                          <w:sz w:val="20"/>
                          <w:szCs w:val="20"/>
                        </w:rPr>
                        <w:t xml:space="preserve"> group</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GridAlgorithm</w:t>
                      </w:r>
                      <w:proofErr w:type="spellEnd"/>
                      <w:r>
                        <w:rPr>
                          <w:rFonts w:ascii="Courier New" w:hAnsi="Courier New" w:cs="Courier New"/>
                          <w:sz w:val="20"/>
                          <w:szCs w:val="20"/>
                        </w:rPr>
                        <w:t xml:space="preserve">                   See Table 1 (GRID)</w:t>
                      </w:r>
                    </w:p>
                    <w:p w:rsidR="004D6661"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DDS                             </w:t>
                      </w:r>
                      <w:r w:rsidRPr="0077297E">
                        <w:rPr>
                          <w:rFonts w:ascii="Courier New" w:hAnsi="Courier New" w:cs="Courier New"/>
                          <w:sz w:val="20"/>
                          <w:szCs w:val="20"/>
                        </w:rPr>
                        <w:t>See Table 1 (DDS)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DDSAU                           See Table 1 (DDS-AU)</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ParallelDDS</w:t>
                      </w:r>
                      <w:proofErr w:type="spellEnd"/>
                      <w:r>
                        <w:rPr>
                          <w:rFonts w:ascii="Courier New" w:hAnsi="Courier New" w:cs="Courier New"/>
                          <w:sz w:val="20"/>
                          <w:szCs w:val="20"/>
                        </w:rPr>
                        <w:t xml:space="preserve">                     </w:t>
                      </w:r>
                      <w:r w:rsidRPr="0077297E">
                        <w:rPr>
                          <w:rFonts w:ascii="Courier New" w:hAnsi="Courier New" w:cs="Courier New"/>
                          <w:sz w:val="20"/>
                          <w:szCs w:val="20"/>
                        </w:rPr>
                        <w:t>See Table 1 (PDDS)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DiscreteDDS</w:t>
                      </w:r>
                      <w:proofErr w:type="spellEnd"/>
                      <w:r>
                        <w:rPr>
                          <w:rFonts w:ascii="Courier New" w:hAnsi="Courier New" w:cs="Courier New"/>
                          <w:sz w:val="20"/>
                          <w:szCs w:val="20"/>
                        </w:rPr>
                        <w:t xml:space="preserve">                     </w:t>
                      </w:r>
                      <w:r w:rsidRPr="0077297E">
                        <w:rPr>
                          <w:rFonts w:ascii="Courier New" w:hAnsi="Courier New" w:cs="Courier New"/>
                          <w:sz w:val="20"/>
                          <w:szCs w:val="20"/>
                        </w:rPr>
                        <w:t>See Table 1 (DDDS)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GLUE                            </w:t>
                      </w:r>
                      <w:r w:rsidRPr="0077297E">
                        <w:rPr>
                          <w:rFonts w:ascii="Courier New" w:hAnsi="Courier New" w:cs="Courier New"/>
                          <w:sz w:val="20"/>
                          <w:szCs w:val="20"/>
                        </w:rPr>
                        <w:t>See Table 1 (GLUE)</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RejectionSampler</w:t>
                      </w:r>
                      <w:proofErr w:type="spellEnd"/>
                      <w:r>
                        <w:rPr>
                          <w:rFonts w:ascii="Courier New" w:hAnsi="Courier New" w:cs="Courier New"/>
                          <w:sz w:val="20"/>
                          <w:szCs w:val="20"/>
                        </w:rPr>
                        <w:t xml:space="preserve">                See Table 1 (RJS</w:t>
                      </w:r>
                      <w:r w:rsidRPr="0077297E">
                        <w:rPr>
                          <w:rFonts w:ascii="Courier New" w:hAnsi="Courier New" w:cs="Courier New"/>
                          <w:sz w:val="20"/>
                          <w:szCs w:val="20"/>
                        </w:rPr>
                        <w:t>MP)</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 </w:t>
                      </w:r>
                      <w:proofErr w:type="spellStart"/>
                      <w:r w:rsidRPr="0077297E">
                        <w:rPr>
                          <w:rFonts w:ascii="Courier New" w:hAnsi="Courier New" w:cs="Courier New"/>
                          <w:sz w:val="20"/>
                          <w:szCs w:val="20"/>
                        </w:rPr>
                        <w:t>MetropolisSampler</w:t>
                      </w:r>
                      <w:proofErr w:type="spellEnd"/>
                      <w:r>
                        <w:rPr>
                          <w:rFonts w:ascii="Courier New" w:hAnsi="Courier New" w:cs="Courier New"/>
                          <w:sz w:val="20"/>
                          <w:szCs w:val="20"/>
                        </w:rPr>
                        <w:t xml:space="preserve">               </w:t>
                      </w:r>
                      <w:r w:rsidRPr="0077297E">
                        <w:rPr>
                          <w:rFonts w:ascii="Courier New" w:hAnsi="Courier New" w:cs="Courier New"/>
                          <w:sz w:val="20"/>
                          <w:szCs w:val="20"/>
                        </w:rPr>
                        <w:t xml:space="preserve">See Table 1 </w:t>
                      </w:r>
                      <w:r>
                        <w:rPr>
                          <w:rFonts w:ascii="Courier New" w:hAnsi="Courier New" w:cs="Courier New"/>
                          <w:sz w:val="20"/>
                          <w:szCs w:val="20"/>
                        </w:rPr>
                        <w:t>(</w:t>
                      </w:r>
                      <w:r w:rsidRPr="0077297E">
                        <w:rPr>
                          <w:rFonts w:ascii="Courier New" w:hAnsi="Courier New" w:cs="Courier New"/>
                          <w:sz w:val="20"/>
                          <w:szCs w:val="20"/>
                        </w:rPr>
                        <w:t>MCMC)</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SMOOTH                          </w:t>
                      </w:r>
                      <w:r w:rsidRPr="0077297E">
                        <w:rPr>
                          <w:rFonts w:ascii="Courier New" w:hAnsi="Courier New" w:cs="Courier New"/>
                          <w:sz w:val="20"/>
                          <w:szCs w:val="20"/>
                        </w:rPr>
                        <w:t>See Table 1 (SMOOTH)</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PADDS                           </w:t>
                      </w:r>
                      <w:r w:rsidRPr="0077297E">
                        <w:rPr>
                          <w:rFonts w:ascii="Courier New" w:hAnsi="Courier New" w:cs="Courier New"/>
                          <w:sz w:val="20"/>
                          <w:szCs w:val="20"/>
                        </w:rPr>
                        <w:t>See Table 1 (PADDS)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ParaPADDS</w:t>
                      </w:r>
                      <w:proofErr w:type="spellEnd"/>
                      <w:r>
                        <w:rPr>
                          <w:rFonts w:ascii="Courier New" w:hAnsi="Courier New" w:cs="Courier New"/>
                          <w:sz w:val="20"/>
                          <w:szCs w:val="20"/>
                        </w:rPr>
                        <w:t xml:space="preserve">                       </w:t>
                      </w:r>
                      <w:r w:rsidRPr="0077297E">
                        <w:rPr>
                          <w:rFonts w:ascii="Courier New" w:hAnsi="Courier New" w:cs="Courier New"/>
                          <w:sz w:val="20"/>
                          <w:szCs w:val="20"/>
                        </w:rPr>
                        <w:t>See Table 1 (</w:t>
                      </w:r>
                      <w:proofErr w:type="spellStart"/>
                      <w:r w:rsidRPr="0077297E">
                        <w:rPr>
                          <w:rFonts w:ascii="Courier New" w:hAnsi="Courier New" w:cs="Courier New"/>
                          <w:sz w:val="20"/>
                          <w:szCs w:val="20"/>
                        </w:rPr>
                        <w:t>ParaPADDS</w:t>
                      </w:r>
                      <w:proofErr w:type="spellEnd"/>
                      <w:r w:rsidRPr="0077297E">
                        <w:rPr>
                          <w:rFonts w:ascii="Courier New" w:hAnsi="Courier New" w:cs="Courier New"/>
                          <w:sz w:val="20"/>
                          <w:szCs w:val="20"/>
                        </w:rPr>
                        <w:t>)</w:t>
                      </w:r>
                    </w:p>
                    <w:p w:rsidR="004D6661" w:rsidRPr="00FA7B3B"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BEERS                           See Table 1 (BEERS)</w:t>
                      </w:r>
                    </w:p>
                  </w:txbxContent>
                </v:textbox>
                <w10:anchorlock/>
              </v:shape>
            </w:pict>
          </mc:Fallback>
        </mc:AlternateContent>
      </w:r>
    </w:p>
    <w:p w:rsidR="00FA7B3B" w:rsidRPr="007C2DFD" w:rsidRDefault="007C2DFD" w:rsidP="007C2DFD">
      <w:pPr>
        <w:pStyle w:val="Caption"/>
        <w:jc w:val="center"/>
        <w:rPr>
          <w:rFonts w:ascii="Courier New" w:hAnsi="Courier New" w:cs="Courier New"/>
          <w:b/>
          <w:i w:val="0"/>
          <w:color w:val="auto"/>
          <w:sz w:val="28"/>
          <w:szCs w:val="20"/>
        </w:rPr>
      </w:pPr>
      <w:bookmarkStart w:id="23" w:name="_Ref426039580"/>
      <w:r w:rsidRPr="007C2DFD">
        <w:rPr>
          <w:b/>
          <w:i w:val="0"/>
          <w:color w:val="auto"/>
          <w:sz w:val="24"/>
        </w:rPr>
        <w:t xml:space="preserve">Listing </w:t>
      </w:r>
      <w:r w:rsidRPr="007C2DFD">
        <w:rPr>
          <w:b/>
          <w:i w:val="0"/>
          <w:color w:val="auto"/>
          <w:sz w:val="24"/>
        </w:rPr>
        <w:fldChar w:fldCharType="begin"/>
      </w:r>
      <w:r w:rsidRPr="007C2DFD">
        <w:rPr>
          <w:b/>
          <w:i w:val="0"/>
          <w:color w:val="auto"/>
          <w:sz w:val="24"/>
        </w:rPr>
        <w:instrText xml:space="preserve"> SEQ Listing \* ARABIC </w:instrText>
      </w:r>
      <w:r w:rsidRPr="007C2DFD">
        <w:rPr>
          <w:b/>
          <w:i w:val="0"/>
          <w:color w:val="auto"/>
          <w:sz w:val="24"/>
        </w:rPr>
        <w:fldChar w:fldCharType="separate"/>
      </w:r>
      <w:r w:rsidR="002971B1">
        <w:rPr>
          <w:b/>
          <w:i w:val="0"/>
          <w:noProof/>
          <w:color w:val="auto"/>
          <w:sz w:val="24"/>
        </w:rPr>
        <w:t>5</w:t>
      </w:r>
      <w:r w:rsidRPr="007C2DFD">
        <w:rPr>
          <w:b/>
          <w:i w:val="0"/>
          <w:color w:val="auto"/>
          <w:sz w:val="24"/>
        </w:rPr>
        <w:fldChar w:fldCharType="end"/>
      </w:r>
      <w:bookmarkEnd w:id="23"/>
      <w:r>
        <w:rPr>
          <w:b/>
          <w:i w:val="0"/>
          <w:color w:val="auto"/>
          <w:sz w:val="24"/>
        </w:rPr>
        <w:t xml:space="preserve">: Supported </w:t>
      </w:r>
      <w:r w:rsidRPr="007C2DFD">
        <w:rPr>
          <w:b/>
          <w:i w:val="0"/>
          <w:color w:val="auto"/>
          <w:sz w:val="24"/>
        </w:rPr>
        <w:t>Values for the Program Type Option</w:t>
      </w:r>
    </w:p>
    <w:p w:rsidR="00232576" w:rsidRDefault="00631129" w:rsidP="000A02DB">
      <w:pPr>
        <w:pStyle w:val="Heading1"/>
        <w:numPr>
          <w:ilvl w:val="1"/>
          <w:numId w:val="1"/>
        </w:numPr>
        <w:ind w:hanging="792"/>
      </w:pPr>
      <w:bookmarkStart w:id="24" w:name="_Ref426038973"/>
      <w:bookmarkStart w:id="25" w:name="_Ref426723063"/>
      <w:bookmarkStart w:id="26" w:name="_Ref427127267"/>
      <w:bookmarkStart w:id="27" w:name="_Toc442865877"/>
      <w:r>
        <w:t>ostIn – File Pairs</w:t>
      </w:r>
      <w:bookmarkEnd w:id="24"/>
      <w:bookmarkEnd w:id="25"/>
      <w:bookmarkEnd w:id="26"/>
      <w:bookmarkEnd w:id="27"/>
      <w:r w:rsidR="00232576">
        <w:t xml:space="preserve"> </w:t>
      </w:r>
    </w:p>
    <w:p w:rsidR="00B56283" w:rsidRDefault="0064690F" w:rsidP="00B56283">
      <w:pPr>
        <w:ind w:firstLine="540"/>
      </w:pPr>
      <w:r>
        <w:t>A file pair consists of a template file and a corresponding</w:t>
      </w:r>
      <w:r w:rsidR="0025444C">
        <w:t xml:space="preserve"> </w:t>
      </w:r>
      <w:r>
        <w:t>model input file. The contents of the template file should be identical</w:t>
      </w:r>
      <w:r w:rsidR="0025444C">
        <w:t xml:space="preserve"> </w:t>
      </w:r>
      <w:r>
        <w:t>to the paired model input file except that values of optimization (or</w:t>
      </w:r>
      <w:r w:rsidR="0025444C">
        <w:t xml:space="preserve"> calibration</w:t>
      </w:r>
      <w:r>
        <w:t>) parameters are replaced with unique parameter names defined</w:t>
      </w:r>
      <w:r w:rsidR="0025444C">
        <w:t xml:space="preserve"> </w:t>
      </w:r>
      <w:r>
        <w:t>in the Parameters section. During optimization, OSTRICH uses</w:t>
      </w:r>
      <w:r w:rsidR="0025444C">
        <w:t xml:space="preserve"> </w:t>
      </w:r>
      <w:r>
        <w:t>the template files to create syntactically correct model input files in</w:t>
      </w:r>
      <w:r w:rsidR="0025444C">
        <w:t xml:space="preserve"> </w:t>
      </w:r>
      <w:r>
        <w:t xml:space="preserve">preparation of running the model at different parameter values. </w:t>
      </w:r>
      <w:r w:rsidR="0025444C">
        <w:t xml:space="preserve">Section </w:t>
      </w:r>
      <w:r w:rsidR="00D35189">
        <w:fldChar w:fldCharType="begin"/>
      </w:r>
      <w:r w:rsidR="00D35189">
        <w:instrText xml:space="preserve"> REF _Ref426037639 \r \h </w:instrText>
      </w:r>
      <w:r w:rsidR="00D35189">
        <w:fldChar w:fldCharType="separate"/>
      </w:r>
      <w:r w:rsidR="002971B1">
        <w:rPr>
          <w:b/>
          <w:bCs/>
        </w:rPr>
        <w:t>Error! Reference source not found.</w:t>
      </w:r>
      <w:r w:rsidR="00D35189">
        <w:fldChar w:fldCharType="end"/>
      </w:r>
      <w:r w:rsidR="0025444C">
        <w:t xml:space="preserve"> describes this process in detail</w:t>
      </w:r>
      <w:r w:rsidR="00B56283">
        <w:t xml:space="preserve">. The general syntax for the File Pair group is given in </w:t>
      </w:r>
      <w:r w:rsidR="006A5C76">
        <w:fldChar w:fldCharType="begin"/>
      </w:r>
      <w:r w:rsidR="006A5C76">
        <w:instrText xml:space="preserve"> REF _Ref426039689 \h </w:instrText>
      </w:r>
      <w:r w:rsidR="006A5C76">
        <w:fldChar w:fldCharType="separate"/>
      </w:r>
      <w:r w:rsidR="002971B1" w:rsidRPr="00B56283">
        <w:rPr>
          <w:b/>
        </w:rPr>
        <w:t xml:space="preserve">Listing </w:t>
      </w:r>
      <w:r w:rsidR="002971B1">
        <w:rPr>
          <w:b/>
          <w:noProof/>
        </w:rPr>
        <w:t>6</w:t>
      </w:r>
      <w:r w:rsidR="006A5C76">
        <w:fldChar w:fldCharType="end"/>
      </w:r>
      <w:r w:rsidR="00B56283">
        <w:t xml:space="preserve"> </w:t>
      </w:r>
      <w:r w:rsidR="00487A1F">
        <w:t xml:space="preserve">along with </w:t>
      </w:r>
      <w:r w:rsidR="00B56283">
        <w:t xml:space="preserve">a concrete example. </w:t>
      </w:r>
    </w:p>
    <w:p w:rsidR="00B56283" w:rsidRDefault="00B56283" w:rsidP="00B56283">
      <w:pPr>
        <w:keepNext/>
        <w:spacing w:after="0"/>
        <w:jc w:val="center"/>
      </w:pPr>
      <w:r w:rsidRPr="009D21C3">
        <w:rPr>
          <w:rFonts w:ascii="Courier New" w:hAnsi="Courier New" w:cs="Courier New"/>
          <w:noProof/>
          <w:sz w:val="20"/>
          <w:szCs w:val="20"/>
        </w:rPr>
        <mc:AlternateContent>
          <mc:Choice Requires="wps">
            <w:drawing>
              <wp:inline distT="0" distB="0" distL="0" distR="0" wp14:anchorId="375B9B93" wp14:editId="506C2A65">
                <wp:extent cx="2581275" cy="1404620"/>
                <wp:effectExtent l="0" t="0" r="28575" b="2476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&lt;template1&gt;&lt;sep&gt;&lt;input1&gt;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&lt;template2&gt;&lt;sep&gt;&lt;input2&gt;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&lt;templateN&gt;&lt;sep&gt;&lt;inputN&gt;</w:t>
                            </w:r>
                          </w:p>
                          <w:p w:rsidR="004D6661" w:rsidRDefault="004D6661" w:rsidP="00B56283">
                            <w:pPr>
                              <w:spacing w:after="0" w:line="240" w:lineRule="auto"/>
                              <w:ind w:firstLine="540"/>
                              <w:jc w:val="left"/>
                            </w:pPr>
                            <w:r w:rsidRPr="00B56283">
                              <w:rPr>
                                <w:rFonts w:ascii="Courier New" w:hAnsi="Courier New" w:cs="Courier New"/>
                                <w:sz w:val="20"/>
                                <w:szCs w:val="20"/>
                              </w:rPr>
                              <w:t>EndFilePairs</w:t>
                            </w:r>
                          </w:p>
                        </w:txbxContent>
                      </wps:txbx>
                      <wps:bodyPr rot="0" vert="horz" wrap="square" lIns="91440" tIns="45720" rIns="91440" bIns="45720" anchor="t" anchorCtr="0">
                        <a:spAutoFit/>
                      </wps:bodyPr>
                    </wps:wsp>
                  </a:graphicData>
                </a:graphic>
              </wp:inline>
            </w:drawing>
          </mc:Choice>
          <mc:Fallback>
            <w:pict>
              <v:shape id="Text Box 5" o:spid="_x0000_s1031"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">
                <v:textbox style="mso-fit-shape-to-text:t">
                  <w:txbxContent>
                    <w:p w:rsidR="004D6661" w:rsidRPr="00B56283" w:rsidRDefault="004D6661" w:rsidP="00B56283">
                      <w:pPr>
                        <w:spacing w:after="0" w:line="240" w:lineRule="auto"/>
                        <w:ind w:firstLine="540"/>
                        <w:jc w:val="left"/>
                        <w:rPr>
                          <w:rFonts w:ascii="Courier New" w:hAnsi="Courier New" w:cs="Courier New"/>
                          <w:sz w:val="20"/>
                          <w:szCs w:val="20"/>
                        </w:rPr>
                      </w:pPr>
                      <w:proofErr w:type="spellStart"/>
                      <w:r w:rsidRPr="00B56283">
                        <w:rPr>
                          <w:rFonts w:ascii="Courier New" w:hAnsi="Courier New" w:cs="Courier New"/>
                          <w:sz w:val="20"/>
                          <w:szCs w:val="20"/>
                        </w:rPr>
                        <w:t>BeginFilePairs</w:t>
                      </w:r>
                      <w:proofErr w:type="spellEnd"/>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&lt;template1&gt;&lt;</w:t>
                      </w:r>
                      <w:proofErr w:type="spellStart"/>
                      <w:proofErr w:type="gramStart"/>
                      <w:r w:rsidRPr="00B56283">
                        <w:rPr>
                          <w:rFonts w:ascii="Courier New" w:hAnsi="Courier New" w:cs="Courier New"/>
                          <w:sz w:val="20"/>
                          <w:szCs w:val="20"/>
                        </w:rPr>
                        <w:t>sep</w:t>
                      </w:r>
                      <w:proofErr w:type="spellEnd"/>
                      <w:proofErr w:type="gramEnd"/>
                      <w:r w:rsidRPr="00B56283">
                        <w:rPr>
                          <w:rFonts w:ascii="Courier New" w:hAnsi="Courier New" w:cs="Courier New"/>
                          <w:sz w:val="20"/>
                          <w:szCs w:val="20"/>
                        </w:rPr>
                        <w:t>&gt;&lt;input1&gt;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&lt;template2&gt;&lt;</w:t>
                      </w:r>
                      <w:proofErr w:type="spellStart"/>
                      <w:proofErr w:type="gramStart"/>
                      <w:r w:rsidRPr="00B56283">
                        <w:rPr>
                          <w:rFonts w:ascii="Courier New" w:hAnsi="Courier New" w:cs="Courier New"/>
                          <w:sz w:val="20"/>
                          <w:szCs w:val="20"/>
                        </w:rPr>
                        <w:t>sep</w:t>
                      </w:r>
                      <w:proofErr w:type="spellEnd"/>
                      <w:proofErr w:type="gramEnd"/>
                      <w:r w:rsidRPr="00B56283">
                        <w:rPr>
                          <w:rFonts w:ascii="Courier New" w:hAnsi="Courier New" w:cs="Courier New"/>
                          <w:sz w:val="20"/>
                          <w:szCs w:val="20"/>
                        </w:rPr>
                        <w:t>&gt;&lt;input2&gt;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w:t>
                      </w:r>
                      <w:proofErr w:type="spellStart"/>
                      <w:proofErr w:type="gramStart"/>
                      <w:r w:rsidRPr="00B56283">
                        <w:rPr>
                          <w:rFonts w:ascii="Courier New" w:hAnsi="Courier New" w:cs="Courier New"/>
                          <w:sz w:val="20"/>
                          <w:szCs w:val="20"/>
                        </w:rPr>
                        <w:t>templateN</w:t>
                      </w:r>
                      <w:proofErr w:type="spellEnd"/>
                      <w:proofErr w:type="gramEnd"/>
                      <w:r w:rsidRPr="00B56283">
                        <w:rPr>
                          <w:rFonts w:ascii="Courier New" w:hAnsi="Courier New" w:cs="Courier New"/>
                          <w:sz w:val="20"/>
                          <w:szCs w:val="20"/>
                        </w:rPr>
                        <w:t>&gt;&lt;</w:t>
                      </w:r>
                      <w:proofErr w:type="spellStart"/>
                      <w:r w:rsidRPr="00B56283">
                        <w:rPr>
                          <w:rFonts w:ascii="Courier New" w:hAnsi="Courier New" w:cs="Courier New"/>
                          <w:sz w:val="20"/>
                          <w:szCs w:val="20"/>
                        </w:rPr>
                        <w:t>sep</w:t>
                      </w:r>
                      <w:proofErr w:type="spellEnd"/>
                      <w:r w:rsidRPr="00B56283">
                        <w:rPr>
                          <w:rFonts w:ascii="Courier New" w:hAnsi="Courier New" w:cs="Courier New"/>
                          <w:sz w:val="20"/>
                          <w:szCs w:val="20"/>
                        </w:rPr>
                        <w:t>&gt;&lt;</w:t>
                      </w:r>
                      <w:proofErr w:type="spellStart"/>
                      <w:r w:rsidRPr="00B56283">
                        <w:rPr>
                          <w:rFonts w:ascii="Courier New" w:hAnsi="Courier New" w:cs="Courier New"/>
                          <w:sz w:val="20"/>
                          <w:szCs w:val="20"/>
                        </w:rPr>
                        <w:t>inputN</w:t>
                      </w:r>
                      <w:proofErr w:type="spellEnd"/>
                      <w:r w:rsidRPr="00B56283">
                        <w:rPr>
                          <w:rFonts w:ascii="Courier New" w:hAnsi="Courier New" w:cs="Courier New"/>
                          <w:sz w:val="20"/>
                          <w:szCs w:val="20"/>
                        </w:rPr>
                        <w:t>&gt;</w:t>
                      </w:r>
                    </w:p>
                    <w:p w:rsidR="004D6661" w:rsidRDefault="004D6661" w:rsidP="00B56283">
                      <w:pPr>
                        <w:spacing w:after="0" w:line="240" w:lineRule="auto"/>
                        <w:ind w:firstLine="540"/>
                        <w:jc w:val="left"/>
                      </w:pPr>
                      <w:proofErr w:type="spellStart"/>
                      <w:r w:rsidRPr="00B56283">
                        <w:rPr>
                          <w:rFonts w:ascii="Courier New" w:hAnsi="Courier New" w:cs="Courier New"/>
                          <w:sz w:val="20"/>
                          <w:szCs w:val="20"/>
                        </w:rPr>
                        <w:t>EndFilePairs</w:t>
                      </w:r>
                      <w:proofErr w:type="spellEnd"/>
                    </w:p>
                  </w:txbxContent>
                </v:textbox>
                <w10:anchorlock/>
              </v:shape>
            </w:pict>
          </mc:Fallback>
        </mc:AlternateContent>
      </w:r>
      <w:r w:rsidR="00487A1F">
        <w:t xml:space="preserve">      </w:t>
      </w:r>
      <w:r w:rsidR="00487A1F" w:rsidRPr="009D21C3">
        <w:rPr>
          <w:rFonts w:ascii="Courier New" w:hAnsi="Courier New" w:cs="Courier New"/>
          <w:noProof/>
          <w:sz w:val="20"/>
          <w:szCs w:val="20"/>
        </w:rPr>
        <mc:AlternateContent>
          <mc:Choice Requires="wps">
            <w:drawing>
              <wp:inline distT="0" distB="0" distL="0" distR="0" wp14:anchorId="60A35648" wp14:editId="7531F014">
                <wp:extent cx="2581275" cy="1251585"/>
                <wp:effectExtent l="0" t="0" r="28575" b="2476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251585"/>
                        </a:xfrm>
                        <a:prstGeom prst="rect">
                          <a:avLst/>
                        </a:prstGeom>
                        <a:solidFill>
                          <a:srgbClr val="FFFFFF"/>
                        </a:solidFill>
                        <a:ln w="9525">
                          <a:solidFill>
                            <a:srgbClr val="000000"/>
                          </a:solidFill>
                          <a:miter lim="800000"/>
                          <a:headEnd/>
                          <a:tailEnd/>
                        </a:ln>
                      </wps:spPr>
                      <wps:txbx>
                        <w:txbxContent>
                          <w:p w:rsidR="004D6661" w:rsidRDefault="004D6661" w:rsidP="00487A1F">
                            <w:pPr>
                              <w:spacing w:after="0" w:line="240" w:lineRule="auto"/>
                              <w:ind w:firstLine="540"/>
                              <w:jc w:val="left"/>
                              <w:rPr>
                                <w:rFonts w:ascii="Courier New" w:hAnsi="Courier New" w:cs="Courier New"/>
                                <w:sz w:val="20"/>
                                <w:szCs w:val="20"/>
                              </w:rPr>
                            </w:pPr>
                          </w:p>
                          <w:p w:rsidR="004D6661" w:rsidRPr="00B56283" w:rsidRDefault="004D6661" w:rsidP="00487A1F">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4D6661" w:rsidRPr="00B56283" w:rsidRDefault="004D6661" w:rsidP="00487A1F">
                            <w:pPr>
                              <w:spacing w:after="0" w:line="240" w:lineRule="auto"/>
                              <w:ind w:firstLine="540"/>
                              <w:jc w:val="left"/>
                              <w:rPr>
                                <w:rFonts w:ascii="Courier New" w:hAnsi="Courier New" w:cs="Courier New"/>
                                <w:sz w:val="20"/>
                                <w:szCs w:val="20"/>
                              </w:rPr>
                            </w:pPr>
                            <w:r>
                              <w:rPr>
                                <w:rFonts w:ascii="Courier New" w:hAnsi="Courier New" w:cs="Courier New"/>
                                <w:sz w:val="20"/>
                                <w:szCs w:val="20"/>
                              </w:rPr>
                              <w:t>Wells.tpl    ; Ledom.wel</w:t>
                            </w:r>
                          </w:p>
                          <w:p w:rsidR="004D6661" w:rsidRPr="004022CF" w:rsidRDefault="004D6661"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 xml:space="preserve">kvalues.tpl </w:t>
                            </w:r>
                            <w:r>
                              <w:rPr>
                                <w:rFonts w:ascii="Courier New" w:hAnsi="Courier New" w:cs="Courier New"/>
                                <w:sz w:val="20"/>
                                <w:szCs w:val="20"/>
                              </w:rPr>
                              <w:t xml:space="preserve"> </w:t>
                            </w:r>
                            <w:r w:rsidRPr="004022CF">
                              <w:rPr>
                                <w:rFonts w:ascii="Courier New" w:hAnsi="Courier New" w:cs="Courier New"/>
                                <w:sz w:val="20"/>
                                <w:szCs w:val="20"/>
                              </w:rPr>
                              <w:t>; Ledom.lpf</w:t>
                            </w:r>
                          </w:p>
                          <w:p w:rsidR="004D6661" w:rsidRPr="00B56283" w:rsidRDefault="004D6661"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recharge.tpl ; Ledom.rch</w:t>
                            </w:r>
                          </w:p>
                          <w:p w:rsidR="004D6661" w:rsidRDefault="004D6661" w:rsidP="00487A1F">
                            <w:pPr>
                              <w:spacing w:after="0" w:line="240" w:lineRule="auto"/>
                              <w:ind w:firstLine="540"/>
                              <w:jc w:val="left"/>
                            </w:pPr>
                            <w:r w:rsidRPr="00B56283">
                              <w:rPr>
                                <w:rFonts w:ascii="Courier New" w:hAnsi="Courier New" w:cs="Courier New"/>
                                <w:sz w:val="20"/>
                                <w:szCs w:val="20"/>
                              </w:rPr>
                              <w:t>EndFilePairs</w:t>
                            </w:r>
                          </w:p>
                        </w:txbxContent>
                      </wps:txbx>
                      <wps:bodyPr rot="0" vert="horz" wrap="square" lIns="91440" tIns="45720" rIns="91440" bIns="45720" anchor="t" anchorCtr="0">
                        <a:noAutofit/>
                      </wps:bodyPr>
                    </wps:wsp>
                  </a:graphicData>
                </a:graphic>
              </wp:inline>
            </w:drawing>
          </mc:Choice>
          <mc:Fallback>
            <w:pict>
              <v:shape id="Text Box 6" o:spid="_x0000_s1032" type="#_x0000_t202" style="width:203.25pt;height:9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">
                <v:textbox>
                  <w:txbxContent>
                    <w:p w:rsidR="004D6661" w:rsidRDefault="004D6661" w:rsidP="00487A1F">
                      <w:pPr>
                        <w:spacing w:after="0" w:line="240" w:lineRule="auto"/>
                        <w:ind w:firstLine="540"/>
                        <w:jc w:val="left"/>
                        <w:rPr>
                          <w:rFonts w:ascii="Courier New" w:hAnsi="Courier New" w:cs="Courier New"/>
                          <w:sz w:val="20"/>
                          <w:szCs w:val="20"/>
                        </w:rPr>
                      </w:pPr>
                    </w:p>
                    <w:p w:rsidR="004D6661" w:rsidRPr="00B56283" w:rsidRDefault="004D6661" w:rsidP="00487A1F">
                      <w:pPr>
                        <w:spacing w:after="0" w:line="240" w:lineRule="auto"/>
                        <w:ind w:firstLine="540"/>
                        <w:jc w:val="left"/>
                        <w:rPr>
                          <w:rFonts w:ascii="Courier New" w:hAnsi="Courier New" w:cs="Courier New"/>
                          <w:sz w:val="20"/>
                          <w:szCs w:val="20"/>
                        </w:rPr>
                      </w:pPr>
                      <w:proofErr w:type="spellStart"/>
                      <w:r w:rsidRPr="00B56283">
                        <w:rPr>
                          <w:rFonts w:ascii="Courier New" w:hAnsi="Courier New" w:cs="Courier New"/>
                          <w:sz w:val="20"/>
                          <w:szCs w:val="20"/>
                        </w:rPr>
                        <w:t>BeginFilePairs</w:t>
                      </w:r>
                      <w:proofErr w:type="spellEnd"/>
                    </w:p>
                    <w:p w:rsidR="004D6661" w:rsidRPr="00B56283" w:rsidRDefault="004D6661" w:rsidP="00487A1F">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Wells.tpl</w:t>
                      </w:r>
                      <w:proofErr w:type="spellEnd"/>
                      <w:r>
                        <w:rPr>
                          <w:rFonts w:ascii="Courier New" w:hAnsi="Courier New" w:cs="Courier New"/>
                          <w:sz w:val="20"/>
                          <w:szCs w:val="20"/>
                        </w:rPr>
                        <w:t xml:space="preserve">    ; </w:t>
                      </w:r>
                      <w:proofErr w:type="spellStart"/>
                      <w:r>
                        <w:rPr>
                          <w:rFonts w:ascii="Courier New" w:hAnsi="Courier New" w:cs="Courier New"/>
                          <w:sz w:val="20"/>
                          <w:szCs w:val="20"/>
                        </w:rPr>
                        <w:t>Ledom.wel</w:t>
                      </w:r>
                      <w:proofErr w:type="spellEnd"/>
                    </w:p>
                    <w:p w:rsidR="004D6661" w:rsidRPr="004022CF" w:rsidRDefault="004D6661" w:rsidP="00487A1F">
                      <w:pPr>
                        <w:spacing w:after="0" w:line="240" w:lineRule="auto"/>
                        <w:ind w:firstLine="540"/>
                        <w:jc w:val="left"/>
                        <w:rPr>
                          <w:rFonts w:ascii="Courier New" w:hAnsi="Courier New" w:cs="Courier New"/>
                          <w:sz w:val="20"/>
                          <w:szCs w:val="20"/>
                        </w:rPr>
                      </w:pPr>
                      <w:proofErr w:type="spellStart"/>
                      <w:proofErr w:type="gramStart"/>
                      <w:r w:rsidRPr="004022CF">
                        <w:rPr>
                          <w:rFonts w:ascii="Courier New" w:hAnsi="Courier New" w:cs="Courier New"/>
                          <w:sz w:val="20"/>
                          <w:szCs w:val="20"/>
                        </w:rPr>
                        <w:t>kvalues.tpl</w:t>
                      </w:r>
                      <w:proofErr w:type="spellEnd"/>
                      <w:r w:rsidRPr="004022CF">
                        <w:rPr>
                          <w:rFonts w:ascii="Courier New" w:hAnsi="Courier New" w:cs="Courier New"/>
                          <w:sz w:val="20"/>
                          <w:szCs w:val="20"/>
                        </w:rPr>
                        <w:t xml:space="preserve"> </w:t>
                      </w:r>
                      <w:r>
                        <w:rPr>
                          <w:rFonts w:ascii="Courier New" w:hAnsi="Courier New" w:cs="Courier New"/>
                          <w:sz w:val="20"/>
                          <w:szCs w:val="20"/>
                        </w:rPr>
                        <w:t xml:space="preserve"> </w:t>
                      </w:r>
                      <w:r w:rsidRPr="004022CF">
                        <w:rPr>
                          <w:rFonts w:ascii="Courier New" w:hAnsi="Courier New" w:cs="Courier New"/>
                          <w:sz w:val="20"/>
                          <w:szCs w:val="20"/>
                        </w:rPr>
                        <w:t>;</w:t>
                      </w:r>
                      <w:proofErr w:type="gramEnd"/>
                      <w:r w:rsidRPr="004022CF">
                        <w:rPr>
                          <w:rFonts w:ascii="Courier New" w:hAnsi="Courier New" w:cs="Courier New"/>
                          <w:sz w:val="20"/>
                          <w:szCs w:val="20"/>
                        </w:rPr>
                        <w:t xml:space="preserve"> </w:t>
                      </w:r>
                      <w:proofErr w:type="spellStart"/>
                      <w:r w:rsidRPr="004022CF">
                        <w:rPr>
                          <w:rFonts w:ascii="Courier New" w:hAnsi="Courier New" w:cs="Courier New"/>
                          <w:sz w:val="20"/>
                          <w:szCs w:val="20"/>
                        </w:rPr>
                        <w:t>Ledom.lpf</w:t>
                      </w:r>
                      <w:proofErr w:type="spellEnd"/>
                    </w:p>
                    <w:p w:rsidR="004D6661" w:rsidRPr="00B56283" w:rsidRDefault="004D6661" w:rsidP="00487A1F">
                      <w:pPr>
                        <w:spacing w:after="0" w:line="240" w:lineRule="auto"/>
                        <w:ind w:firstLine="540"/>
                        <w:jc w:val="left"/>
                        <w:rPr>
                          <w:rFonts w:ascii="Courier New" w:hAnsi="Courier New" w:cs="Courier New"/>
                          <w:sz w:val="20"/>
                          <w:szCs w:val="20"/>
                        </w:rPr>
                      </w:pPr>
                      <w:proofErr w:type="spellStart"/>
                      <w:proofErr w:type="gramStart"/>
                      <w:r w:rsidRPr="004022CF">
                        <w:rPr>
                          <w:rFonts w:ascii="Courier New" w:hAnsi="Courier New" w:cs="Courier New"/>
                          <w:sz w:val="20"/>
                          <w:szCs w:val="20"/>
                        </w:rPr>
                        <w:t>recharge.tpl</w:t>
                      </w:r>
                      <w:proofErr w:type="spellEnd"/>
                      <w:r w:rsidRPr="004022CF">
                        <w:rPr>
                          <w:rFonts w:ascii="Courier New" w:hAnsi="Courier New" w:cs="Courier New"/>
                          <w:sz w:val="20"/>
                          <w:szCs w:val="20"/>
                        </w:rPr>
                        <w:t xml:space="preserve"> ;</w:t>
                      </w:r>
                      <w:proofErr w:type="gramEnd"/>
                      <w:r w:rsidRPr="004022CF">
                        <w:rPr>
                          <w:rFonts w:ascii="Courier New" w:hAnsi="Courier New" w:cs="Courier New"/>
                          <w:sz w:val="20"/>
                          <w:szCs w:val="20"/>
                        </w:rPr>
                        <w:t xml:space="preserve"> </w:t>
                      </w:r>
                      <w:proofErr w:type="spellStart"/>
                      <w:r w:rsidRPr="004022CF">
                        <w:rPr>
                          <w:rFonts w:ascii="Courier New" w:hAnsi="Courier New" w:cs="Courier New"/>
                          <w:sz w:val="20"/>
                          <w:szCs w:val="20"/>
                        </w:rPr>
                        <w:t>Ledom.rch</w:t>
                      </w:r>
                      <w:proofErr w:type="spellEnd"/>
                    </w:p>
                    <w:p w:rsidR="004D6661" w:rsidRDefault="004D6661" w:rsidP="00487A1F">
                      <w:pPr>
                        <w:spacing w:after="0" w:line="240" w:lineRule="auto"/>
                        <w:ind w:firstLine="540"/>
                        <w:jc w:val="left"/>
                      </w:pPr>
                      <w:proofErr w:type="spellStart"/>
                      <w:r w:rsidRPr="00B56283">
                        <w:rPr>
                          <w:rFonts w:ascii="Courier New" w:hAnsi="Courier New" w:cs="Courier New"/>
                          <w:sz w:val="20"/>
                          <w:szCs w:val="20"/>
                        </w:rPr>
                        <w:t>EndFilePairs</w:t>
                      </w:r>
                      <w:proofErr w:type="spellEnd"/>
                    </w:p>
                  </w:txbxContent>
                </v:textbox>
                <w10:anchorlock/>
              </v:shape>
            </w:pict>
          </mc:Fallback>
        </mc:AlternateContent>
      </w:r>
    </w:p>
    <w:p w:rsidR="00B56283" w:rsidRDefault="00B56283" w:rsidP="00B56283">
      <w:pPr>
        <w:jc w:val="center"/>
        <w:rPr>
          <w:b/>
        </w:rPr>
      </w:pPr>
      <w:bookmarkStart w:id="28" w:name="_Ref426039689"/>
      <w:r w:rsidRPr="00B56283">
        <w:rPr>
          <w:b/>
        </w:rPr>
        <w:t xml:space="preserve">Listing </w:t>
      </w:r>
      <w:r w:rsidRPr="00B56283">
        <w:rPr>
          <w:b/>
        </w:rPr>
        <w:fldChar w:fldCharType="begin"/>
      </w:r>
      <w:r w:rsidRPr="00B56283">
        <w:rPr>
          <w:b/>
        </w:rPr>
        <w:instrText xml:space="preserve"> SEQ Listing \* ARABIC </w:instrText>
      </w:r>
      <w:r w:rsidRPr="00B56283">
        <w:rPr>
          <w:b/>
        </w:rPr>
        <w:fldChar w:fldCharType="separate"/>
      </w:r>
      <w:r w:rsidR="002971B1">
        <w:rPr>
          <w:b/>
          <w:noProof/>
        </w:rPr>
        <w:t>6</w:t>
      </w:r>
      <w:r w:rsidRPr="00B56283">
        <w:rPr>
          <w:b/>
        </w:rPr>
        <w:fldChar w:fldCharType="end"/>
      </w:r>
      <w:bookmarkEnd w:id="28"/>
      <w:r w:rsidRPr="00B56283">
        <w:rPr>
          <w:b/>
        </w:rPr>
        <w:t>: General Format</w:t>
      </w:r>
      <w:r w:rsidR="00487A1F">
        <w:rPr>
          <w:b/>
        </w:rPr>
        <w:t xml:space="preserve"> (left) and Example (right)</w:t>
      </w:r>
      <w:r w:rsidRPr="00B56283">
        <w:rPr>
          <w:b/>
        </w:rPr>
        <w:t xml:space="preserve"> for the File Pairs Group</w:t>
      </w:r>
    </w:p>
    <w:p w:rsidR="0003731A" w:rsidRPr="000F2586" w:rsidRDefault="004022CF" w:rsidP="0003731A">
      <w:pPr>
        <w:ind w:firstLine="540"/>
        <w:rPr>
          <w:b/>
        </w:rPr>
      </w:pPr>
      <w:r>
        <w:t xml:space="preserve">As shown in </w:t>
      </w:r>
      <w:r w:rsidR="00127680">
        <w:fldChar w:fldCharType="begin"/>
      </w:r>
      <w:r w:rsidR="00127680">
        <w:instrText xml:space="preserve"> REF _Ref426039689 \h </w:instrText>
      </w:r>
      <w:r w:rsidR="00127680">
        <w:fldChar w:fldCharType="separate"/>
      </w:r>
      <w:r w:rsidR="002971B1" w:rsidRPr="00B56283">
        <w:rPr>
          <w:b/>
        </w:rPr>
        <w:t xml:space="preserve">Listing </w:t>
      </w:r>
      <w:r w:rsidR="002971B1">
        <w:rPr>
          <w:b/>
          <w:noProof/>
        </w:rPr>
        <w:t>6</w:t>
      </w:r>
      <w:r w:rsidR="00127680">
        <w:fldChar w:fldCharType="end"/>
      </w:r>
      <w:r>
        <w:t xml:space="preserve">, </w:t>
      </w:r>
      <w:r w:rsidR="00B56283" w:rsidRPr="004022CF">
        <w:rPr>
          <w:b/>
        </w:rPr>
        <w:t>BeginFilePairs</w:t>
      </w:r>
      <w:r w:rsidR="00B56283">
        <w:t xml:space="preserve"> and </w:t>
      </w:r>
      <w:r w:rsidR="00B56283" w:rsidRPr="004022CF">
        <w:rPr>
          <w:b/>
        </w:rPr>
        <w:t>EndFilePairs</w:t>
      </w:r>
      <w:r w:rsidR="00B56283">
        <w:t xml:space="preserve"> ar</w:t>
      </w:r>
      <w:r>
        <w:t xml:space="preserve">e parsing tags that wrap a list </w:t>
      </w:r>
      <w:r w:rsidR="00B56283">
        <w:t>of file name pairs such that &lt;template1&gt; .</w:t>
      </w:r>
      <w:r>
        <w:t xml:space="preserve">.. &lt;templateN&gt; are the names of </w:t>
      </w:r>
      <w:r w:rsidR="00B56283">
        <w:t>the template files corresponding to the &lt;input1&gt; ... &lt;inputN&gt; model input</w:t>
      </w:r>
      <w:r>
        <w:t xml:space="preserve"> </w:t>
      </w:r>
      <w:r w:rsidR="00B56283">
        <w:t>files, and &lt;sep&gt; is a separator that tells OSTRICH when one filename ends</w:t>
      </w:r>
      <w:r>
        <w:t xml:space="preserve"> </w:t>
      </w:r>
      <w:r w:rsidR="00B56283">
        <w:t>and the next begins. Valid file name separators are the semi-colon character</w:t>
      </w:r>
      <w:r>
        <w:t xml:space="preserve"> </w:t>
      </w:r>
      <w:r w:rsidR="00B56283">
        <w:t>’;’ and the TAB character. Spaces are not valid separator characters because</w:t>
      </w:r>
      <w:r>
        <w:t xml:space="preserve"> </w:t>
      </w:r>
      <w:r w:rsidR="00B56283">
        <w:t>OSTRICH allows spaces within file names.</w:t>
      </w:r>
    </w:p>
    <w:p w:rsidR="00232576" w:rsidRDefault="00232576" w:rsidP="000A02DB">
      <w:pPr>
        <w:pStyle w:val="Heading1"/>
        <w:numPr>
          <w:ilvl w:val="1"/>
          <w:numId w:val="1"/>
        </w:numPr>
        <w:ind w:hanging="792"/>
      </w:pPr>
      <w:bookmarkStart w:id="29" w:name="_Ref430069158"/>
      <w:bookmarkStart w:id="30" w:name="_Toc442865878"/>
      <w:r>
        <w:t>ostIn – Extra Files</w:t>
      </w:r>
      <w:bookmarkEnd w:id="29"/>
      <w:bookmarkEnd w:id="30"/>
      <w:r>
        <w:t xml:space="preserve"> </w:t>
      </w:r>
    </w:p>
    <w:p w:rsidR="0064690F" w:rsidRDefault="0064690F" w:rsidP="000A7107">
      <w:pPr>
        <w:ind w:firstLine="540"/>
      </w:pPr>
      <w:r>
        <w:t>Extra files are model i</w:t>
      </w:r>
      <w:r w:rsidR="000A7107">
        <w:t xml:space="preserve">nput files not used by OSTRICH, </w:t>
      </w:r>
      <w:r>
        <w:t>but required for proper execution of the model. In parallel environments,</w:t>
      </w:r>
      <w:r w:rsidR="000A7107">
        <w:t xml:space="preserve"> </w:t>
      </w:r>
      <w:r>
        <w:t>OSTRICH need</w:t>
      </w:r>
      <w:r w:rsidR="002C6C4B">
        <w:t>s</w:t>
      </w:r>
      <w:r>
        <w:t xml:space="preserve"> to know about these extra input files</w:t>
      </w:r>
      <w:r w:rsidR="000A7107">
        <w:t xml:space="preserve"> so that it can cop</w:t>
      </w:r>
      <w:r w:rsidR="002C6C4B">
        <w:t>y</w:t>
      </w:r>
      <w:r w:rsidR="000A7107">
        <w:t xml:space="preserve"> them to </w:t>
      </w:r>
      <w:r w:rsidR="002C6C4B">
        <w:t>each processor’s</w:t>
      </w:r>
      <w:r w:rsidR="000A7107">
        <w:t xml:space="preserve"> working director</w:t>
      </w:r>
      <w:r w:rsidR="002C6C4B">
        <w:t>y</w:t>
      </w:r>
      <w:r w:rsidR="00844D50">
        <w:t xml:space="preserve"> (see ModelSubdir in Section </w:t>
      </w:r>
      <w:r w:rsidR="0074295D">
        <w:fldChar w:fldCharType="begin"/>
      </w:r>
      <w:r w:rsidR="0074295D">
        <w:instrText xml:space="preserve"> REF _Ref426037312 \r \h </w:instrText>
      </w:r>
      <w:r w:rsidR="0074295D">
        <w:fldChar w:fldCharType="separate"/>
      </w:r>
      <w:r w:rsidR="002971B1">
        <w:t>2.3</w:t>
      </w:r>
      <w:r w:rsidR="0074295D">
        <w:fldChar w:fldCharType="end"/>
      </w:r>
      <w:r w:rsidR="00844D50">
        <w:t>, above)</w:t>
      </w:r>
      <w:r>
        <w:t>.</w:t>
      </w:r>
      <w:r w:rsidR="000A7107">
        <w:t xml:space="preserve"> Sharing a working directory among parallel processors is not recommended because it can result in multiple processors trying to write to </w:t>
      </w:r>
      <w:r w:rsidR="00844D50">
        <w:t xml:space="preserve">the same file at the same time. The general syntax for the Extra Files group is given in </w:t>
      </w:r>
      <w:r w:rsidR="00127680">
        <w:fldChar w:fldCharType="begin"/>
      </w:r>
      <w:r w:rsidR="00127680">
        <w:instrText xml:space="preserve"> REF _Ref426089492 \h </w:instrText>
      </w:r>
      <w:r w:rsidR="00127680">
        <w:fldChar w:fldCharType="separate"/>
      </w:r>
      <w:r w:rsidR="002971B1" w:rsidRPr="000F2586">
        <w:rPr>
          <w:b/>
        </w:rPr>
        <w:t xml:space="preserve">Listing </w:t>
      </w:r>
      <w:r w:rsidR="002971B1">
        <w:rPr>
          <w:b/>
          <w:noProof/>
        </w:rPr>
        <w:t>7</w:t>
      </w:r>
      <w:r w:rsidR="00127680">
        <w:fldChar w:fldCharType="end"/>
      </w:r>
      <w:r w:rsidR="0003731A">
        <w:t xml:space="preserve"> along with</w:t>
      </w:r>
      <w:r w:rsidR="00D53CAC">
        <w:t xml:space="preserve"> </w:t>
      </w:r>
      <w:r w:rsidR="0003731A">
        <w:t>a</w:t>
      </w:r>
      <w:r w:rsidR="00844D50">
        <w:t xml:space="preserve"> concrete example.</w:t>
      </w:r>
    </w:p>
    <w:p w:rsidR="001361A3" w:rsidRDefault="001361A3" w:rsidP="001361A3">
      <w:pPr>
        <w:keepNext/>
        <w:spacing w:after="0"/>
        <w:jc w:val="center"/>
      </w:pPr>
      <w:r w:rsidRPr="009D21C3">
        <w:rPr>
          <w:rFonts w:ascii="Courier New" w:hAnsi="Courier New" w:cs="Courier New"/>
          <w:noProof/>
          <w:sz w:val="20"/>
          <w:szCs w:val="20"/>
        </w:rPr>
        <mc:AlternateContent>
          <mc:Choice Requires="wps">
            <w:drawing>
              <wp:inline distT="0" distB="0" distL="0" distR="0" wp14:anchorId="51C45C0B" wp14:editId="750BE6AA">
                <wp:extent cx="2581275" cy="1404620"/>
                <wp:effectExtent l="0" t="0" r="28575" b="2476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BeginExtraFiles</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&lt;file1&gt;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&lt;file2&gt;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&lt;fileN&gt;</w:t>
                            </w:r>
                          </w:p>
                          <w:p w:rsidR="004D6661" w:rsidRDefault="004D6661" w:rsidP="001361A3">
                            <w:pPr>
                              <w:spacing w:after="0" w:line="240" w:lineRule="auto"/>
                              <w:ind w:firstLine="540"/>
                              <w:jc w:val="left"/>
                            </w:pPr>
                            <w:r w:rsidRPr="001361A3">
                              <w:rPr>
                                <w:rFonts w:ascii="Courier New" w:hAnsi="Courier New" w:cs="Courier New"/>
                                <w:sz w:val="20"/>
                                <w:szCs w:val="20"/>
                              </w:rPr>
                              <w:t>EndExtraFiles</w:t>
                            </w:r>
                          </w:p>
                        </w:txbxContent>
                      </wps:txbx>
                      <wps:bodyPr rot="0" vert="horz" wrap="square" lIns="91440" tIns="45720" rIns="91440" bIns="45720" anchor="t" anchorCtr="0">
                        <a:spAutoFit/>
                      </wps:bodyPr>
                    </wps:wsp>
                  </a:graphicData>
                </a:graphic>
              </wp:inline>
            </w:drawing>
          </mc:Choice>
          <mc:Fallback>
            <w:pict>
              <v:shape id="Text Box 7" o:spid="_x0000_s1033"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">
                <v:textbox style="mso-fit-shape-to-text:t">
                  <w:txbxContent>
                    <w:p w:rsidR="004D6661" w:rsidRPr="001361A3" w:rsidRDefault="004D6661" w:rsidP="001361A3">
                      <w:pPr>
                        <w:spacing w:after="0" w:line="240" w:lineRule="auto"/>
                        <w:ind w:firstLine="540"/>
                        <w:jc w:val="left"/>
                        <w:rPr>
                          <w:rFonts w:ascii="Courier New" w:hAnsi="Courier New" w:cs="Courier New"/>
                          <w:sz w:val="20"/>
                          <w:szCs w:val="20"/>
                        </w:rPr>
                      </w:pPr>
                      <w:proofErr w:type="spellStart"/>
                      <w:r w:rsidRPr="001361A3">
                        <w:rPr>
                          <w:rFonts w:ascii="Courier New" w:hAnsi="Courier New" w:cs="Courier New"/>
                          <w:sz w:val="20"/>
                          <w:szCs w:val="20"/>
                        </w:rPr>
                        <w:t>BeginExtraFiles</w:t>
                      </w:r>
                      <w:proofErr w:type="spellEnd"/>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&lt;file1&gt;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&lt;file2&gt;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w:t>
                      </w:r>
                      <w:proofErr w:type="spellStart"/>
                      <w:proofErr w:type="gramStart"/>
                      <w:r w:rsidRPr="001361A3">
                        <w:rPr>
                          <w:rFonts w:ascii="Courier New" w:hAnsi="Courier New" w:cs="Courier New"/>
                          <w:sz w:val="20"/>
                          <w:szCs w:val="20"/>
                        </w:rPr>
                        <w:t>fileN</w:t>
                      </w:r>
                      <w:proofErr w:type="spellEnd"/>
                      <w:proofErr w:type="gramEnd"/>
                      <w:r w:rsidRPr="001361A3">
                        <w:rPr>
                          <w:rFonts w:ascii="Courier New" w:hAnsi="Courier New" w:cs="Courier New"/>
                          <w:sz w:val="20"/>
                          <w:szCs w:val="20"/>
                        </w:rPr>
                        <w:t>&gt;</w:t>
                      </w:r>
                    </w:p>
                    <w:p w:rsidR="004D6661" w:rsidRDefault="004D6661" w:rsidP="001361A3">
                      <w:pPr>
                        <w:spacing w:after="0" w:line="240" w:lineRule="auto"/>
                        <w:ind w:firstLine="540"/>
                        <w:jc w:val="left"/>
                      </w:pPr>
                      <w:proofErr w:type="spellStart"/>
                      <w:r w:rsidRPr="001361A3">
                        <w:rPr>
                          <w:rFonts w:ascii="Courier New" w:hAnsi="Courier New" w:cs="Courier New"/>
                          <w:sz w:val="20"/>
                          <w:szCs w:val="20"/>
                        </w:rPr>
                        <w:t>EndExtraFiles</w:t>
                      </w:r>
                      <w:proofErr w:type="spellEnd"/>
                    </w:p>
                  </w:txbxContent>
                </v:textbox>
                <w10:anchorlock/>
              </v:shape>
            </w:pict>
          </mc:Fallback>
        </mc:AlternateContent>
      </w:r>
      <w:r w:rsidR="0003731A">
        <w:t xml:space="preserve">        </w:t>
      </w:r>
      <w:r w:rsidR="0003731A" w:rsidRPr="009D21C3">
        <w:rPr>
          <w:rFonts w:ascii="Courier New" w:hAnsi="Courier New" w:cs="Courier New"/>
          <w:noProof/>
          <w:sz w:val="20"/>
          <w:szCs w:val="20"/>
        </w:rPr>
        <mc:AlternateContent>
          <mc:Choice Requires="wps">
            <w:drawing>
              <wp:inline distT="0" distB="0" distL="0" distR="0" wp14:anchorId="649CEB56" wp14:editId="72FD2B83">
                <wp:extent cx="2581275" cy="1249680"/>
                <wp:effectExtent l="0" t="0" r="28575" b="2667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249680"/>
                        </a:xfrm>
                        <a:prstGeom prst="rect">
                          <a:avLst/>
                        </a:prstGeom>
                        <a:solidFill>
                          <a:srgbClr val="FFFFFF"/>
                        </a:solidFill>
                        <a:ln w="9525">
                          <a:solidFill>
                            <a:srgbClr val="000000"/>
                          </a:solidFill>
                          <a:miter lim="800000"/>
                          <a:headEnd/>
                          <a:tailEnd/>
                        </a:ln>
                      </wps:spPr>
                      <wps:txbx>
                        <w:txbxContent>
                          <w:p w:rsidR="004D6661" w:rsidRPr="001361A3" w:rsidRDefault="004D6661" w:rsidP="0003731A">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1361A3">
                              <w:rPr>
                                <w:rFonts w:ascii="Courier New" w:hAnsi="Courier New" w:cs="Courier New"/>
                                <w:sz w:val="20"/>
                                <w:szCs w:val="20"/>
                              </w:rPr>
                              <w:t>BeginExtraFiles</w:t>
                            </w:r>
                          </w:p>
                          <w:p w:rsidR="004D6661" w:rsidRPr="001361A3" w:rsidRDefault="004D6661"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Ledom.nam</w:t>
                            </w:r>
                          </w:p>
                          <w:p w:rsidR="004D6661" w:rsidRPr="001361A3" w:rsidRDefault="004D6661"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Ledom.bas</w:t>
                            </w:r>
                          </w:p>
                          <w:p w:rsidR="004D6661" w:rsidRDefault="004D6661" w:rsidP="0003731A">
                            <w:pPr>
                              <w:spacing w:after="0" w:line="240" w:lineRule="auto"/>
                              <w:ind w:firstLine="540"/>
                              <w:jc w:val="left"/>
                              <w:rPr>
                                <w:rFonts w:ascii="Courier New" w:hAnsi="Courier New" w:cs="Courier New"/>
                                <w:sz w:val="22"/>
                                <w:szCs w:val="22"/>
                              </w:rPr>
                            </w:pPr>
                            <w:r>
                              <w:rPr>
                                <w:rFonts w:ascii="Courier New" w:hAnsi="Courier New" w:cs="Courier New"/>
                                <w:sz w:val="22"/>
                                <w:szCs w:val="22"/>
                              </w:rPr>
                              <w:t>Ledom.dis</w:t>
                            </w:r>
                          </w:p>
                          <w:p w:rsidR="004D6661" w:rsidRPr="001361A3" w:rsidRDefault="004D6661"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Ledom.pcg</w:t>
                            </w:r>
                          </w:p>
                          <w:p w:rsidR="004D6661" w:rsidRDefault="004D6661" w:rsidP="0003731A">
                            <w:pPr>
                              <w:spacing w:after="0" w:line="240" w:lineRule="auto"/>
                              <w:ind w:firstLine="540"/>
                              <w:jc w:val="left"/>
                            </w:pPr>
                            <w:r w:rsidRPr="001361A3">
                              <w:rPr>
                                <w:rFonts w:ascii="Courier New" w:hAnsi="Courier New" w:cs="Courier New"/>
                                <w:sz w:val="20"/>
                                <w:szCs w:val="20"/>
                              </w:rPr>
                              <w:t>EndExtraFiles</w:t>
                            </w:r>
                          </w:p>
                        </w:txbxContent>
                      </wps:txbx>
                      <wps:bodyPr rot="0" vert="horz" wrap="square" lIns="91440" tIns="45720" rIns="91440" bIns="45720" anchor="t" anchorCtr="0">
                        <a:noAutofit/>
                      </wps:bodyPr>
                    </wps:wsp>
                  </a:graphicData>
                </a:graphic>
              </wp:inline>
            </w:drawing>
          </mc:Choice>
          <mc:Fallback>
            <w:pict>
              <v:shape id="Text Box 8" o:spid="_x0000_s1034" type="#_x0000_t202" style="width:203.25pt;height:9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">
                <v:textbox>
                  <w:txbxContent>
                    <w:p w:rsidR="004D6661" w:rsidRPr="001361A3" w:rsidRDefault="004D6661" w:rsidP="0003731A">
                      <w:pPr>
                        <w:spacing w:after="0" w:line="240" w:lineRule="auto"/>
                        <w:ind w:left="540"/>
                        <w:jc w:val="left"/>
                        <w:rPr>
                          <w:rFonts w:ascii="Courier New" w:hAnsi="Courier New" w:cs="Courier New"/>
                          <w:sz w:val="20"/>
                          <w:szCs w:val="20"/>
                        </w:rPr>
                      </w:pPr>
                      <w:r>
                        <w:rPr>
                          <w:rFonts w:ascii="Courier New" w:hAnsi="Courier New" w:cs="Courier New"/>
                          <w:sz w:val="20"/>
                          <w:szCs w:val="20"/>
                        </w:rPr>
                        <w:br/>
                      </w:r>
                      <w:proofErr w:type="spellStart"/>
                      <w:r w:rsidRPr="001361A3">
                        <w:rPr>
                          <w:rFonts w:ascii="Courier New" w:hAnsi="Courier New" w:cs="Courier New"/>
                          <w:sz w:val="20"/>
                          <w:szCs w:val="20"/>
                        </w:rPr>
                        <w:t>BeginExtraFiles</w:t>
                      </w:r>
                      <w:proofErr w:type="spellEnd"/>
                    </w:p>
                    <w:p w:rsidR="004D6661" w:rsidRPr="001361A3" w:rsidRDefault="004D6661" w:rsidP="0003731A">
                      <w:pPr>
                        <w:spacing w:after="0" w:line="240" w:lineRule="auto"/>
                        <w:ind w:firstLine="540"/>
                        <w:jc w:val="left"/>
                        <w:rPr>
                          <w:rFonts w:ascii="Courier New" w:hAnsi="Courier New" w:cs="Courier New"/>
                          <w:sz w:val="20"/>
                          <w:szCs w:val="20"/>
                        </w:rPr>
                      </w:pPr>
                      <w:proofErr w:type="spellStart"/>
                      <w:r>
                        <w:rPr>
                          <w:rFonts w:ascii="Courier New" w:hAnsi="Courier New" w:cs="Courier New"/>
                          <w:sz w:val="22"/>
                          <w:szCs w:val="22"/>
                        </w:rPr>
                        <w:t>Ledom.nam</w:t>
                      </w:r>
                      <w:proofErr w:type="spellEnd"/>
                    </w:p>
                    <w:p w:rsidR="004D6661" w:rsidRPr="001361A3" w:rsidRDefault="004D6661" w:rsidP="0003731A">
                      <w:pPr>
                        <w:spacing w:after="0" w:line="240" w:lineRule="auto"/>
                        <w:ind w:firstLine="540"/>
                        <w:jc w:val="left"/>
                        <w:rPr>
                          <w:rFonts w:ascii="Courier New" w:hAnsi="Courier New" w:cs="Courier New"/>
                          <w:sz w:val="20"/>
                          <w:szCs w:val="20"/>
                        </w:rPr>
                      </w:pPr>
                      <w:proofErr w:type="spellStart"/>
                      <w:r>
                        <w:rPr>
                          <w:rFonts w:ascii="Courier New" w:hAnsi="Courier New" w:cs="Courier New"/>
                          <w:sz w:val="22"/>
                          <w:szCs w:val="22"/>
                        </w:rPr>
                        <w:t>Ledom.bas</w:t>
                      </w:r>
                      <w:proofErr w:type="spellEnd"/>
                    </w:p>
                    <w:p w:rsidR="004D6661" w:rsidRDefault="004D6661" w:rsidP="0003731A">
                      <w:pPr>
                        <w:spacing w:after="0" w:line="240" w:lineRule="auto"/>
                        <w:ind w:firstLine="540"/>
                        <w:jc w:val="left"/>
                        <w:rPr>
                          <w:rFonts w:ascii="Courier New" w:hAnsi="Courier New" w:cs="Courier New"/>
                          <w:sz w:val="22"/>
                          <w:szCs w:val="22"/>
                        </w:rPr>
                      </w:pPr>
                      <w:proofErr w:type="spellStart"/>
                      <w:r>
                        <w:rPr>
                          <w:rFonts w:ascii="Courier New" w:hAnsi="Courier New" w:cs="Courier New"/>
                          <w:sz w:val="22"/>
                          <w:szCs w:val="22"/>
                        </w:rPr>
                        <w:t>Ledom.dis</w:t>
                      </w:r>
                      <w:proofErr w:type="spellEnd"/>
                    </w:p>
                    <w:p w:rsidR="004D6661" w:rsidRPr="001361A3" w:rsidRDefault="004D6661" w:rsidP="0003731A">
                      <w:pPr>
                        <w:spacing w:after="0" w:line="240" w:lineRule="auto"/>
                        <w:ind w:firstLine="540"/>
                        <w:jc w:val="left"/>
                        <w:rPr>
                          <w:rFonts w:ascii="Courier New" w:hAnsi="Courier New" w:cs="Courier New"/>
                          <w:sz w:val="20"/>
                          <w:szCs w:val="20"/>
                        </w:rPr>
                      </w:pPr>
                      <w:proofErr w:type="spellStart"/>
                      <w:r>
                        <w:rPr>
                          <w:rFonts w:ascii="Courier New" w:hAnsi="Courier New" w:cs="Courier New"/>
                          <w:sz w:val="22"/>
                          <w:szCs w:val="22"/>
                        </w:rPr>
                        <w:t>Ledom.pcg</w:t>
                      </w:r>
                      <w:proofErr w:type="spellEnd"/>
                    </w:p>
                    <w:p w:rsidR="004D6661" w:rsidRDefault="004D6661" w:rsidP="0003731A">
                      <w:pPr>
                        <w:spacing w:after="0" w:line="240" w:lineRule="auto"/>
                        <w:ind w:firstLine="540"/>
                        <w:jc w:val="left"/>
                      </w:pPr>
                      <w:proofErr w:type="spellStart"/>
                      <w:r w:rsidRPr="001361A3">
                        <w:rPr>
                          <w:rFonts w:ascii="Courier New" w:hAnsi="Courier New" w:cs="Courier New"/>
                          <w:sz w:val="20"/>
                          <w:szCs w:val="20"/>
                        </w:rPr>
                        <w:t>EndExtraFiles</w:t>
                      </w:r>
                      <w:proofErr w:type="spellEnd"/>
                    </w:p>
                  </w:txbxContent>
                </v:textbox>
                <w10:anchorlock/>
              </v:shape>
            </w:pict>
          </mc:Fallback>
        </mc:AlternateContent>
      </w:r>
    </w:p>
    <w:p w:rsidR="001361A3" w:rsidRPr="000F2586" w:rsidRDefault="001361A3" w:rsidP="001361A3">
      <w:pPr>
        <w:jc w:val="center"/>
        <w:rPr>
          <w:b/>
        </w:rPr>
      </w:pPr>
      <w:bookmarkStart w:id="31" w:name="_Ref42608949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7</w:t>
      </w:r>
      <w:r w:rsidRPr="000F2586">
        <w:rPr>
          <w:b/>
        </w:rPr>
        <w:fldChar w:fldCharType="end"/>
      </w:r>
      <w:bookmarkEnd w:id="31"/>
      <w:r w:rsidRPr="000F2586">
        <w:rPr>
          <w:b/>
        </w:rPr>
        <w:t xml:space="preserve">: </w:t>
      </w:r>
      <w:r>
        <w:rPr>
          <w:b/>
        </w:rPr>
        <w:t>General Format</w:t>
      </w:r>
      <w:r w:rsidR="0003731A">
        <w:rPr>
          <w:b/>
        </w:rPr>
        <w:t xml:space="preserve"> (left) and Example (right)</w:t>
      </w:r>
      <w:r>
        <w:rPr>
          <w:b/>
        </w:rPr>
        <w:t xml:space="preserve"> for the Extra </w:t>
      </w:r>
      <w:r w:rsidRPr="000F2586">
        <w:rPr>
          <w:b/>
        </w:rPr>
        <w:t>File</w:t>
      </w:r>
      <w:r>
        <w:rPr>
          <w:b/>
        </w:rPr>
        <w:t>s</w:t>
      </w:r>
      <w:r w:rsidRPr="000F2586">
        <w:rPr>
          <w:b/>
        </w:rPr>
        <w:t xml:space="preserve"> Group</w:t>
      </w:r>
    </w:p>
    <w:p w:rsidR="001361A3" w:rsidRDefault="00BE3B9D" w:rsidP="00BE3B9D">
      <w:pPr>
        <w:ind w:firstLine="720"/>
      </w:pPr>
      <w:r>
        <w:t xml:space="preserve">As shown in </w:t>
      </w:r>
      <w:r w:rsidR="00820FF1">
        <w:fldChar w:fldCharType="begin"/>
      </w:r>
      <w:r w:rsidR="00820FF1">
        <w:instrText xml:space="preserve"> REF _Ref426089492 \h </w:instrText>
      </w:r>
      <w:r w:rsidR="00820FF1">
        <w:fldChar w:fldCharType="separate"/>
      </w:r>
      <w:r w:rsidR="002971B1" w:rsidRPr="000F2586">
        <w:rPr>
          <w:b/>
        </w:rPr>
        <w:t xml:space="preserve">Listing </w:t>
      </w:r>
      <w:r w:rsidR="002971B1">
        <w:rPr>
          <w:b/>
          <w:noProof/>
        </w:rPr>
        <w:t>7</w:t>
      </w:r>
      <w:r w:rsidR="00820FF1">
        <w:fldChar w:fldCharType="end"/>
      </w:r>
      <w:r>
        <w:t xml:space="preserve">, </w:t>
      </w:r>
      <w:r w:rsidRPr="00BE3B9D">
        <w:rPr>
          <w:b/>
        </w:rPr>
        <w:t>BeginExtraFiles</w:t>
      </w:r>
      <w:r>
        <w:t xml:space="preserve"> and </w:t>
      </w:r>
      <w:r w:rsidRPr="00BE3B9D">
        <w:rPr>
          <w:b/>
        </w:rPr>
        <w:t>EndExtraFiles</w:t>
      </w:r>
      <w:r>
        <w:t xml:space="preserve"> are parsing tags that wrap a list of extra model input files. Extra files must be identified if the model is to be executed in a dynamically generated subdirectory (as specified by the ModelSubdir variable), so that OSTRICH knows to copy them to the subdirectory. For serial algorithms, creation of a dynamic subdirectory is unnecessary and specification of the extra files section is optional. However, </w:t>
      </w:r>
      <w:r w:rsidR="002C6C4B">
        <w:t xml:space="preserve">this section is required if </w:t>
      </w:r>
      <w:r>
        <w:t>running a parallel algorithm</w:t>
      </w:r>
      <w:r w:rsidR="002C6C4B">
        <w:t xml:space="preserve"> to avoid aforementioned processor I/O conflicts</w:t>
      </w:r>
      <w:r>
        <w:t>.</w:t>
      </w:r>
    </w:p>
    <w:p w:rsidR="00232576" w:rsidRDefault="00232576" w:rsidP="000A02DB">
      <w:pPr>
        <w:pStyle w:val="Heading1"/>
        <w:numPr>
          <w:ilvl w:val="1"/>
          <w:numId w:val="1"/>
        </w:numPr>
        <w:ind w:hanging="792"/>
      </w:pPr>
      <w:bookmarkStart w:id="32" w:name="_Ref430069207"/>
      <w:bookmarkStart w:id="33" w:name="_Toc442865879"/>
      <w:r>
        <w:t>ostIn – Extra Directories</w:t>
      </w:r>
      <w:bookmarkEnd w:id="32"/>
      <w:bookmarkEnd w:id="33"/>
    </w:p>
    <w:p w:rsidR="000A7107" w:rsidRDefault="000A7107" w:rsidP="000A7107">
      <w:pPr>
        <w:ind w:firstLine="540"/>
      </w:pPr>
      <w:r>
        <w:t xml:space="preserve">Extra directories are </w:t>
      </w:r>
      <w:r w:rsidR="00026F6C">
        <w:t>directories</w:t>
      </w:r>
      <w:r>
        <w:t xml:space="preserve"> containing model input files not used by OSTRICH, but required for proper execution of the model. In parallel environments, OSTRICH need</w:t>
      </w:r>
      <w:r w:rsidR="00F8582B">
        <w:t>s</w:t>
      </w:r>
      <w:r>
        <w:t xml:space="preserve"> to know about these extra directories so that it can </w:t>
      </w:r>
      <w:r w:rsidR="00F8582B">
        <w:t xml:space="preserve">copy them </w:t>
      </w:r>
      <w:r w:rsidR="00026F6C">
        <w:t xml:space="preserve">(and all files and subdirectories contained within) </w:t>
      </w:r>
      <w:r>
        <w:t xml:space="preserve">to store in </w:t>
      </w:r>
      <w:r w:rsidR="00F8582B">
        <w:t>each processors working directory (as specified by the ModelSubdir variable)</w:t>
      </w:r>
      <w:r>
        <w:t>. Sharing a working directory among parallel processors is not recommended because it can result in multiple processors trying to write to the same file of the same directory at the same time.</w:t>
      </w:r>
      <w:r w:rsidR="00F8582B">
        <w:t xml:space="preserve"> </w:t>
      </w:r>
      <w:r w:rsidR="00820FF1">
        <w:fldChar w:fldCharType="begin"/>
      </w:r>
      <w:r w:rsidR="00820FF1">
        <w:instrText xml:space="preserve"> REF _Ref426089540 \h </w:instrText>
      </w:r>
      <w:r w:rsidR="00820FF1">
        <w:fldChar w:fldCharType="separate"/>
      </w:r>
      <w:r w:rsidR="002971B1" w:rsidRPr="000F2586">
        <w:rPr>
          <w:b/>
        </w:rPr>
        <w:t xml:space="preserve">Listing </w:t>
      </w:r>
      <w:r w:rsidR="002971B1">
        <w:rPr>
          <w:b/>
          <w:noProof/>
        </w:rPr>
        <w:t>8</w:t>
      </w:r>
      <w:r w:rsidR="00820FF1">
        <w:fldChar w:fldCharType="end"/>
      </w:r>
      <w:r w:rsidR="00F8582B">
        <w:t xml:space="preserve"> contain</w:t>
      </w:r>
      <w:r w:rsidR="00D53CAC">
        <w:t>s</w:t>
      </w:r>
      <w:r w:rsidR="00F8582B">
        <w:t xml:space="preserve"> the general syntax and a concrete example of the Extra Directories group.</w:t>
      </w:r>
      <w:r w:rsidR="00E45680">
        <w:t xml:space="preserve"> As shown in </w:t>
      </w:r>
      <w:r w:rsidR="00820FF1">
        <w:fldChar w:fldCharType="begin"/>
      </w:r>
      <w:r w:rsidR="00820FF1">
        <w:instrText xml:space="preserve"> REF _Ref426089540 \h </w:instrText>
      </w:r>
      <w:r w:rsidR="00820FF1">
        <w:fldChar w:fldCharType="separate"/>
      </w:r>
      <w:r w:rsidR="002971B1" w:rsidRPr="000F2586">
        <w:rPr>
          <w:b/>
        </w:rPr>
        <w:t xml:space="preserve">Listing </w:t>
      </w:r>
      <w:r w:rsidR="002971B1">
        <w:rPr>
          <w:b/>
          <w:noProof/>
        </w:rPr>
        <w:t>8</w:t>
      </w:r>
      <w:r w:rsidR="00820FF1">
        <w:fldChar w:fldCharType="end"/>
      </w:r>
      <w:r w:rsidR="00E45680">
        <w:t xml:space="preserve">, </w:t>
      </w:r>
      <w:r w:rsidR="00E45680" w:rsidRPr="00BE3B9D">
        <w:rPr>
          <w:b/>
        </w:rPr>
        <w:t>BeginExtra</w:t>
      </w:r>
      <w:r w:rsidR="00E45680">
        <w:rPr>
          <w:b/>
        </w:rPr>
        <w:t>Dirs</w:t>
      </w:r>
      <w:r w:rsidR="00E45680">
        <w:t xml:space="preserve"> and </w:t>
      </w:r>
      <w:r w:rsidR="00E45680" w:rsidRPr="00BE3B9D">
        <w:rPr>
          <w:b/>
        </w:rPr>
        <w:t>EndExtra</w:t>
      </w:r>
      <w:r w:rsidR="00E45680">
        <w:rPr>
          <w:b/>
        </w:rPr>
        <w:t>Dirs</w:t>
      </w:r>
      <w:r w:rsidR="00E45680">
        <w:t xml:space="preserve"> are parsing tags that wrap a list of extra model input directories.</w:t>
      </w:r>
    </w:p>
    <w:p w:rsidR="001D7E93" w:rsidRDefault="001D7E93" w:rsidP="001D7E93">
      <w:pPr>
        <w:keepNext/>
        <w:spacing w:after="0"/>
        <w:jc w:val="center"/>
      </w:pPr>
      <w:r w:rsidRPr="009D21C3">
        <w:rPr>
          <w:rFonts w:ascii="Courier New" w:hAnsi="Courier New" w:cs="Courier New"/>
          <w:noProof/>
          <w:sz w:val="20"/>
          <w:szCs w:val="20"/>
        </w:rPr>
        <mc:AlternateContent>
          <mc:Choice Requires="wps">
            <w:drawing>
              <wp:inline distT="0" distB="0" distL="0" distR="0" wp14:anchorId="6A7CECEB" wp14:editId="5599DCA5">
                <wp:extent cx="2581275" cy="1404620"/>
                <wp:effectExtent l="0" t="0" r="28575" b="2476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4D6661" w:rsidRPr="001361A3" w:rsidRDefault="004D6661"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1&gt;</w:t>
                            </w:r>
                          </w:p>
                          <w:p w:rsidR="004D6661" w:rsidRPr="001361A3" w:rsidRDefault="004D6661"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2&gt;</w:t>
                            </w:r>
                          </w:p>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N&gt;</w:t>
                            </w:r>
                          </w:p>
                          <w:p w:rsidR="004D6661" w:rsidRDefault="004D6661" w:rsidP="001D7E93">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wps:txbx>
                      <wps:bodyPr rot="0" vert="horz" wrap="square" lIns="91440" tIns="45720" rIns="91440" bIns="45720" anchor="t" anchorCtr="0">
                        <a:spAutoFit/>
                      </wps:bodyPr>
                    </wps:wsp>
                  </a:graphicData>
                </a:graphic>
              </wp:inline>
            </w:drawing>
          </mc:Choice>
          <mc:Fallback>
            <w:pict>
              <v:shape id="Text Box 9" o:spid="_x0000_s1035"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">
                <v:textbox style="mso-fit-shape-to-text:t">
                  <w:txbxContent>
                    <w:p w:rsidR="004D6661" w:rsidRPr="001361A3" w:rsidRDefault="004D6661" w:rsidP="001D7E93">
                      <w:pPr>
                        <w:spacing w:after="0" w:line="240" w:lineRule="auto"/>
                        <w:ind w:firstLine="540"/>
                        <w:jc w:val="left"/>
                        <w:rPr>
                          <w:rFonts w:ascii="Courier New" w:hAnsi="Courier New" w:cs="Courier New"/>
                          <w:sz w:val="20"/>
                          <w:szCs w:val="20"/>
                        </w:rPr>
                      </w:pPr>
                      <w:proofErr w:type="spellStart"/>
                      <w:r w:rsidRPr="001361A3">
                        <w:rPr>
                          <w:rFonts w:ascii="Courier New" w:hAnsi="Courier New" w:cs="Courier New"/>
                          <w:sz w:val="20"/>
                          <w:szCs w:val="20"/>
                        </w:rPr>
                        <w:t>BeginExtra</w:t>
                      </w:r>
                      <w:r>
                        <w:rPr>
                          <w:rFonts w:ascii="Courier New" w:hAnsi="Courier New" w:cs="Courier New"/>
                          <w:sz w:val="20"/>
                          <w:szCs w:val="20"/>
                        </w:rPr>
                        <w:t>Dirs</w:t>
                      </w:r>
                      <w:proofErr w:type="spellEnd"/>
                    </w:p>
                    <w:p w:rsidR="004D6661" w:rsidRPr="001361A3" w:rsidRDefault="004D6661"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1&gt;</w:t>
                      </w:r>
                    </w:p>
                    <w:p w:rsidR="004D6661" w:rsidRPr="001361A3" w:rsidRDefault="004D6661"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2&gt;</w:t>
                      </w:r>
                    </w:p>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w:t>
                      </w:r>
                      <w:proofErr w:type="spellStart"/>
                      <w:proofErr w:type="gramStart"/>
                      <w:r>
                        <w:rPr>
                          <w:rFonts w:ascii="Courier New" w:hAnsi="Courier New" w:cs="Courier New"/>
                          <w:sz w:val="20"/>
                          <w:szCs w:val="20"/>
                        </w:rPr>
                        <w:t>dir</w:t>
                      </w:r>
                      <w:r w:rsidRPr="001361A3">
                        <w:rPr>
                          <w:rFonts w:ascii="Courier New" w:hAnsi="Courier New" w:cs="Courier New"/>
                          <w:sz w:val="20"/>
                          <w:szCs w:val="20"/>
                        </w:rPr>
                        <w:t>N</w:t>
                      </w:r>
                      <w:proofErr w:type="spellEnd"/>
                      <w:proofErr w:type="gramEnd"/>
                      <w:r w:rsidRPr="001361A3">
                        <w:rPr>
                          <w:rFonts w:ascii="Courier New" w:hAnsi="Courier New" w:cs="Courier New"/>
                          <w:sz w:val="20"/>
                          <w:szCs w:val="20"/>
                        </w:rPr>
                        <w:t>&gt;</w:t>
                      </w:r>
                    </w:p>
                    <w:p w:rsidR="004D6661" w:rsidRDefault="004D6661" w:rsidP="001D7E93">
                      <w:pPr>
                        <w:spacing w:after="0" w:line="240" w:lineRule="auto"/>
                        <w:ind w:firstLine="540"/>
                        <w:jc w:val="left"/>
                      </w:pPr>
                      <w:proofErr w:type="spellStart"/>
                      <w:r w:rsidRPr="001361A3">
                        <w:rPr>
                          <w:rFonts w:ascii="Courier New" w:hAnsi="Courier New" w:cs="Courier New"/>
                          <w:sz w:val="20"/>
                          <w:szCs w:val="20"/>
                        </w:rPr>
                        <w:t>EndExtra</w:t>
                      </w:r>
                      <w:r>
                        <w:rPr>
                          <w:rFonts w:ascii="Courier New" w:hAnsi="Courier New" w:cs="Courier New"/>
                          <w:sz w:val="20"/>
                          <w:szCs w:val="20"/>
                        </w:rPr>
                        <w:t>Dirs</w:t>
                      </w:r>
                      <w:proofErr w:type="spellEnd"/>
                    </w:p>
                  </w:txbxContent>
                </v:textbox>
                <w10:anchorlock/>
              </v:shape>
            </w:pict>
          </mc:Fallback>
        </mc:AlternateContent>
      </w:r>
      <w:r w:rsidR="00D53CAC">
        <w:t xml:space="preserve">         </w:t>
      </w:r>
      <w:r w:rsidR="00D53CAC" w:rsidRPr="009D21C3">
        <w:rPr>
          <w:rFonts w:ascii="Courier New" w:hAnsi="Courier New" w:cs="Courier New"/>
          <w:noProof/>
          <w:sz w:val="20"/>
          <w:szCs w:val="20"/>
        </w:rPr>
        <mc:AlternateContent>
          <mc:Choice Requires="wps">
            <w:drawing>
              <wp:inline distT="0" distB="0" distL="0" distR="0" wp14:anchorId="0AB287A7" wp14:editId="7E0ABFBF">
                <wp:extent cx="2581275" cy="1404620"/>
                <wp:effectExtent l="0" t="0" r="28575" b="2476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1361A3" w:rsidRDefault="004D6661" w:rsidP="00D53CAC">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HUC_001</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HUC_002</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HUC_003</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HUC_004</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HUC_005</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HUC_006</w:t>
                            </w:r>
                          </w:p>
                          <w:p w:rsidR="004D6661" w:rsidRDefault="004D6661" w:rsidP="00D53CAC">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wps:txbx>
                      <wps:bodyPr rot="0" vert="horz" wrap="square" lIns="91440" tIns="45720" rIns="91440" bIns="45720" anchor="t" anchorCtr="0">
                        <a:spAutoFit/>
                      </wps:bodyPr>
                    </wps:wsp>
                  </a:graphicData>
                </a:graphic>
              </wp:inline>
            </w:drawing>
          </mc:Choice>
          <mc:Fallback>
            <w:pict>
              <v:shape id="Text Box 10" o:spid="_x0000_s103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">
                <v:textbox style="mso-fit-shape-to-text:t">
                  <w:txbxContent>
                    <w:p w:rsidR="004D6661" w:rsidRPr="001361A3" w:rsidRDefault="004D6661" w:rsidP="00D53CAC">
                      <w:pPr>
                        <w:spacing w:after="0" w:line="240" w:lineRule="auto"/>
                        <w:ind w:firstLine="540"/>
                        <w:jc w:val="left"/>
                        <w:rPr>
                          <w:rFonts w:ascii="Courier New" w:hAnsi="Courier New" w:cs="Courier New"/>
                          <w:sz w:val="20"/>
                          <w:szCs w:val="20"/>
                        </w:rPr>
                      </w:pPr>
                      <w:proofErr w:type="spellStart"/>
                      <w:r w:rsidRPr="001361A3">
                        <w:rPr>
                          <w:rFonts w:ascii="Courier New" w:hAnsi="Courier New" w:cs="Courier New"/>
                          <w:sz w:val="20"/>
                          <w:szCs w:val="20"/>
                        </w:rPr>
                        <w:t>BeginExtra</w:t>
                      </w:r>
                      <w:r>
                        <w:rPr>
                          <w:rFonts w:ascii="Courier New" w:hAnsi="Courier New" w:cs="Courier New"/>
                          <w:sz w:val="20"/>
                          <w:szCs w:val="20"/>
                        </w:rPr>
                        <w:t>Dirs</w:t>
                      </w:r>
                      <w:proofErr w:type="spellEnd"/>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HUC_001</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HUC_002</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HUC_003</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HUC_004</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HUC_005</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HUC_006</w:t>
                      </w:r>
                    </w:p>
                    <w:p w:rsidR="004D6661" w:rsidRDefault="004D6661" w:rsidP="00D53CAC">
                      <w:pPr>
                        <w:spacing w:after="0" w:line="240" w:lineRule="auto"/>
                        <w:ind w:firstLine="540"/>
                        <w:jc w:val="left"/>
                      </w:pPr>
                      <w:proofErr w:type="spellStart"/>
                      <w:r w:rsidRPr="001361A3">
                        <w:rPr>
                          <w:rFonts w:ascii="Courier New" w:hAnsi="Courier New" w:cs="Courier New"/>
                          <w:sz w:val="20"/>
                          <w:szCs w:val="20"/>
                        </w:rPr>
                        <w:t>EndExtra</w:t>
                      </w:r>
                      <w:r>
                        <w:rPr>
                          <w:rFonts w:ascii="Courier New" w:hAnsi="Courier New" w:cs="Courier New"/>
                          <w:sz w:val="20"/>
                          <w:szCs w:val="20"/>
                        </w:rPr>
                        <w:t>Dirs</w:t>
                      </w:r>
                      <w:proofErr w:type="spellEnd"/>
                    </w:p>
                  </w:txbxContent>
                </v:textbox>
                <w10:anchorlock/>
              </v:shape>
            </w:pict>
          </mc:Fallback>
        </mc:AlternateContent>
      </w:r>
    </w:p>
    <w:p w:rsidR="001D7E93" w:rsidRPr="000F2586" w:rsidRDefault="001D7E93" w:rsidP="00D53CAC">
      <w:pPr>
        <w:jc w:val="center"/>
        <w:rPr>
          <w:b/>
        </w:rPr>
      </w:pPr>
      <w:bookmarkStart w:id="34" w:name="_Ref426089540"/>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8</w:t>
      </w:r>
      <w:r w:rsidRPr="000F2586">
        <w:rPr>
          <w:b/>
        </w:rPr>
        <w:fldChar w:fldCharType="end"/>
      </w:r>
      <w:bookmarkEnd w:id="34"/>
      <w:r w:rsidRPr="000F2586">
        <w:rPr>
          <w:b/>
        </w:rPr>
        <w:t xml:space="preserve">: </w:t>
      </w:r>
      <w:r>
        <w:rPr>
          <w:b/>
        </w:rPr>
        <w:t>General Format</w:t>
      </w:r>
      <w:r w:rsidR="00D53CAC">
        <w:rPr>
          <w:b/>
        </w:rPr>
        <w:t xml:space="preserve"> (left)</w:t>
      </w:r>
      <w:r>
        <w:rPr>
          <w:b/>
        </w:rPr>
        <w:t xml:space="preserve"> </w:t>
      </w:r>
      <w:r w:rsidR="00D53CAC">
        <w:rPr>
          <w:b/>
        </w:rPr>
        <w:t xml:space="preserve">and Example (right) of </w:t>
      </w:r>
      <w:r>
        <w:rPr>
          <w:b/>
        </w:rPr>
        <w:t>the Extra Directories</w:t>
      </w:r>
      <w:r w:rsidR="00D53CAC">
        <w:rPr>
          <w:b/>
        </w:rPr>
        <w:t xml:space="preserve"> Group</w:t>
      </w:r>
    </w:p>
    <w:p w:rsidR="00631129" w:rsidRDefault="0098697C" w:rsidP="000A02DB">
      <w:pPr>
        <w:pStyle w:val="Heading1"/>
        <w:numPr>
          <w:ilvl w:val="1"/>
          <w:numId w:val="1"/>
        </w:numPr>
        <w:ind w:hanging="792"/>
      </w:pPr>
      <w:bookmarkStart w:id="35" w:name="_Ref426039021"/>
      <w:bookmarkStart w:id="36" w:name="_Ref427127282"/>
      <w:bookmarkStart w:id="37" w:name="_Ref427905230"/>
      <w:bookmarkStart w:id="38" w:name="_Ref428197142"/>
      <w:bookmarkStart w:id="39" w:name="_Toc442865880"/>
      <w:r>
        <w:t>ostIn</w:t>
      </w:r>
      <w:r w:rsidR="00631129">
        <w:t xml:space="preserve"> – Real-valued Parameters</w:t>
      </w:r>
      <w:bookmarkEnd w:id="35"/>
      <w:bookmarkEnd w:id="36"/>
      <w:bookmarkEnd w:id="37"/>
      <w:bookmarkEnd w:id="38"/>
      <w:bookmarkEnd w:id="39"/>
    </w:p>
    <w:p w:rsidR="004E00B7" w:rsidRDefault="0064690F" w:rsidP="004E00B7">
      <w:pPr>
        <w:ind w:firstLine="540"/>
      </w:pPr>
      <w:r>
        <w:t>This configuration group describes the parameters to be</w:t>
      </w:r>
      <w:r w:rsidR="00B55EB0">
        <w:t xml:space="preserve"> </w:t>
      </w:r>
      <w:r>
        <w:t>calibrated or optimized. Parameter configuration variables include</w:t>
      </w:r>
      <w:r w:rsidR="00B55EB0">
        <w:t xml:space="preserve"> </w:t>
      </w:r>
      <w:r>
        <w:t xml:space="preserve">names, initial values, lower and upper bounds, </w:t>
      </w:r>
      <w:r w:rsidR="00B55EB0">
        <w:t>i</w:t>
      </w:r>
      <w:r>
        <w:t>nput, output and</w:t>
      </w:r>
      <w:r w:rsidR="00B55EB0">
        <w:t xml:space="preserve"> </w:t>
      </w:r>
      <w:r>
        <w:t>internal transformations</w:t>
      </w:r>
      <w:r w:rsidR="00B55EB0">
        <w:t>, and (optionally) fixed format printing codes</w:t>
      </w:r>
      <w:r>
        <w:t>. Parameters in this section are real and continuously</w:t>
      </w:r>
      <w:r w:rsidR="00B55EB0">
        <w:t xml:space="preserve"> </w:t>
      </w:r>
      <w:r>
        <w:t>varying.</w:t>
      </w:r>
      <w:r w:rsidR="004E00B7">
        <w:t xml:space="preserve"> </w:t>
      </w:r>
      <w:r w:rsidR="00820FF1">
        <w:fldChar w:fldCharType="begin"/>
      </w:r>
      <w:r w:rsidR="00820FF1">
        <w:instrText xml:space="preserve"> REF _Ref426089576 \h </w:instrText>
      </w:r>
      <w:r w:rsidR="00820FF1">
        <w:fldChar w:fldCharType="separate"/>
      </w:r>
      <w:r w:rsidR="002971B1" w:rsidRPr="000F2586">
        <w:rPr>
          <w:b/>
        </w:rPr>
        <w:t xml:space="preserve">Listing </w:t>
      </w:r>
      <w:r w:rsidR="002971B1">
        <w:rPr>
          <w:b/>
          <w:noProof/>
        </w:rPr>
        <w:t>9</w:t>
      </w:r>
      <w:r w:rsidR="00820FF1">
        <w:fldChar w:fldCharType="end"/>
      </w:r>
      <w:r w:rsidR="004E00B7">
        <w:t xml:space="preserve"> provides the general format for the parameters group and </w:t>
      </w:r>
      <w:r w:rsidR="00820FF1">
        <w:fldChar w:fldCharType="begin"/>
      </w:r>
      <w:r w:rsidR="00820FF1">
        <w:instrText xml:space="preserve"> REF _Ref426089588 \h </w:instrText>
      </w:r>
      <w:r w:rsidR="00820FF1">
        <w:fldChar w:fldCharType="separate"/>
      </w:r>
      <w:r w:rsidR="002971B1" w:rsidRPr="000F2586">
        <w:rPr>
          <w:b/>
        </w:rPr>
        <w:t xml:space="preserve">Listing </w:t>
      </w:r>
      <w:r w:rsidR="002971B1">
        <w:rPr>
          <w:b/>
          <w:noProof/>
        </w:rPr>
        <w:t>10</w:t>
      </w:r>
      <w:r w:rsidR="00820FF1">
        <w:fldChar w:fldCharType="end"/>
      </w:r>
      <w:r w:rsidR="004E00B7">
        <w:t xml:space="preserve"> gives a concrete example.</w:t>
      </w:r>
    </w:p>
    <w:p w:rsidR="004E00B7" w:rsidRDefault="004E00B7" w:rsidP="004E00B7">
      <w:pPr>
        <w:keepNext/>
        <w:spacing w:after="0"/>
        <w:jc w:val="center"/>
      </w:pPr>
      <w:r w:rsidRPr="009D21C3">
        <w:rPr>
          <w:rFonts w:ascii="Courier New" w:hAnsi="Courier New" w:cs="Courier New"/>
          <w:noProof/>
          <w:sz w:val="20"/>
          <w:szCs w:val="20"/>
        </w:rPr>
        <mc:AlternateContent>
          <mc:Choice Requires="wps">
            <w:drawing>
              <wp:inline distT="0" distB="0" distL="0" distR="0" wp14:anchorId="7D6AF76C" wp14:editId="0BA2DFF3">
                <wp:extent cx="5305425" cy="1404620"/>
                <wp:effectExtent l="0" t="0" r="28575" b="2730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rgbClr val="FFFFFF"/>
                        </a:solidFill>
                        <a:ln w="9525">
                          <a:solidFill>
                            <a:srgbClr val="000000"/>
                          </a:solidFill>
                          <a:miter lim="800000"/>
                          <a:headEnd/>
                          <a:tailEnd/>
                        </a:ln>
                      </wps:spPr>
                      <wps:txbx>
                        <w:txbxContent>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 &lt;txIn1&gt; &lt;txOst1&gt; &lt;txOut1&gt;</w:t>
                            </w:r>
                            <w:r>
                              <w:rPr>
                                <w:rFonts w:ascii="Courier New" w:hAnsi="Courier New" w:cs="Courier New"/>
                                <w:sz w:val="20"/>
                                <w:szCs w:val="20"/>
                              </w:rPr>
                              <w:t xml:space="preserve"> </w:t>
                            </w:r>
                            <w:r w:rsidRPr="004E00B7">
                              <w:rPr>
                                <w:rFonts w:ascii="Courier New" w:hAnsi="Courier New" w:cs="Courier New"/>
                                <w:sz w:val="20"/>
                                <w:szCs w:val="20"/>
                              </w:rPr>
                              <w:t>&lt;fmt1&gt;</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 &lt;txIn2&gt; &lt;txOst2&gt; &lt;txOut2&gt;</w:t>
                            </w:r>
                            <w:r>
                              <w:rPr>
                                <w:rFonts w:ascii="Courier New" w:hAnsi="Courier New" w:cs="Courier New"/>
                                <w:sz w:val="20"/>
                                <w:szCs w:val="20"/>
                              </w:rPr>
                              <w:t xml:space="preserve"> </w:t>
                            </w:r>
                            <w:r w:rsidRPr="004E00B7">
                              <w:rPr>
                                <w:rFonts w:ascii="Courier New" w:hAnsi="Courier New" w:cs="Courier New"/>
                                <w:sz w:val="20"/>
                                <w:szCs w:val="20"/>
                              </w:rPr>
                              <w:t>&lt;fmt2&gt;</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 &lt;txInN&gt; &lt;txOstN&gt; &lt;txOutN&gt;</w:t>
                            </w:r>
                            <w:r>
                              <w:rPr>
                                <w:rFonts w:ascii="Courier New" w:hAnsi="Courier New" w:cs="Courier New"/>
                                <w:sz w:val="20"/>
                                <w:szCs w:val="20"/>
                              </w:rPr>
                              <w:t xml:space="preserve"> </w:t>
                            </w:r>
                            <w:r w:rsidRPr="004E00B7">
                              <w:rPr>
                                <w:rFonts w:ascii="Courier New" w:hAnsi="Courier New" w:cs="Courier New"/>
                                <w:sz w:val="20"/>
                                <w:szCs w:val="20"/>
                              </w:rPr>
                              <w:t>&lt;fmtN&gt;</w:t>
                            </w:r>
                          </w:p>
                          <w:p w:rsidR="004D6661" w:rsidRDefault="004D6661" w:rsidP="004E00B7">
                            <w:pPr>
                              <w:spacing w:after="0" w:line="240" w:lineRule="auto"/>
                              <w:ind w:firstLine="540"/>
                              <w:jc w:val="left"/>
                            </w:pPr>
                            <w:r w:rsidRPr="004E00B7">
                              <w:rPr>
                                <w:rFonts w:ascii="Courier New" w:hAnsi="Courier New" w:cs="Courier New"/>
                                <w:sz w:val="20"/>
                                <w:szCs w:val="20"/>
                              </w:rPr>
                              <w:t>EndParams</w:t>
                            </w:r>
                          </w:p>
                        </w:txbxContent>
                      </wps:txbx>
                      <wps:bodyPr rot="0" vert="horz" wrap="square" lIns="91440" tIns="45720" rIns="91440" bIns="45720" anchor="t" anchorCtr="0">
                        <a:spAutoFit/>
                      </wps:bodyPr>
                    </wps:wsp>
                  </a:graphicData>
                </a:graphic>
              </wp:inline>
            </w:drawing>
          </mc:Choice>
          <mc:Fallback>
            <w:pict>
              <v:shape id="Text Box 11" o:spid="_x0000_s1037" type="#_x0000_t202" style="width:41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">
                <v:textbox style="mso-fit-shape-to-text:t">
                  <w:txbxContent>
                    <w:p w:rsidR="004D6661" w:rsidRPr="004E00B7" w:rsidRDefault="004D6661" w:rsidP="004E00B7">
                      <w:pPr>
                        <w:spacing w:after="0" w:line="240" w:lineRule="auto"/>
                        <w:ind w:firstLine="540"/>
                        <w:jc w:val="left"/>
                        <w:rPr>
                          <w:rFonts w:ascii="Courier New" w:hAnsi="Courier New" w:cs="Courier New"/>
                          <w:sz w:val="20"/>
                          <w:szCs w:val="20"/>
                        </w:rPr>
                      </w:pPr>
                      <w:proofErr w:type="spellStart"/>
                      <w:r w:rsidRPr="004E00B7">
                        <w:rPr>
                          <w:rFonts w:ascii="Courier New" w:hAnsi="Courier New" w:cs="Courier New"/>
                          <w:sz w:val="20"/>
                          <w:szCs w:val="20"/>
                        </w:rPr>
                        <w:t>BeginParams</w:t>
                      </w:r>
                      <w:proofErr w:type="spellEnd"/>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 &lt;txIn1&gt; &lt;txOst1&gt; &lt;txOut1&gt;</w:t>
                      </w:r>
                      <w:r>
                        <w:rPr>
                          <w:rFonts w:ascii="Courier New" w:hAnsi="Courier New" w:cs="Courier New"/>
                          <w:sz w:val="20"/>
                          <w:szCs w:val="20"/>
                        </w:rPr>
                        <w:t xml:space="preserve"> </w:t>
                      </w:r>
                      <w:r w:rsidRPr="004E00B7">
                        <w:rPr>
                          <w:rFonts w:ascii="Courier New" w:hAnsi="Courier New" w:cs="Courier New"/>
                          <w:sz w:val="20"/>
                          <w:szCs w:val="20"/>
                        </w:rPr>
                        <w:t>&lt;fmt1&gt;</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 &lt;txIn2&gt; &lt;txOst2&gt; &lt;txOut2&gt;</w:t>
                      </w:r>
                      <w:r>
                        <w:rPr>
                          <w:rFonts w:ascii="Courier New" w:hAnsi="Courier New" w:cs="Courier New"/>
                          <w:sz w:val="20"/>
                          <w:szCs w:val="20"/>
                        </w:rPr>
                        <w:t xml:space="preserve"> </w:t>
                      </w:r>
                      <w:r w:rsidRPr="004E00B7">
                        <w:rPr>
                          <w:rFonts w:ascii="Courier New" w:hAnsi="Courier New" w:cs="Courier New"/>
                          <w:sz w:val="20"/>
                          <w:szCs w:val="20"/>
                        </w:rPr>
                        <w:t>&lt;fmt2&gt;</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proofErr w:type="spellStart"/>
                      <w:proofErr w:type="gramStart"/>
                      <w:r w:rsidRPr="004E00B7">
                        <w:rPr>
                          <w:rFonts w:ascii="Courier New" w:hAnsi="Courier New" w:cs="Courier New"/>
                          <w:sz w:val="20"/>
                          <w:szCs w:val="20"/>
                        </w:rPr>
                        <w:t>nameN</w:t>
                      </w:r>
                      <w:proofErr w:type="spellEnd"/>
                      <w:proofErr w:type="gramEnd"/>
                      <w:r w:rsidRPr="004E00B7">
                        <w:rPr>
                          <w:rFonts w:ascii="Courier New" w:hAnsi="Courier New" w:cs="Courier New"/>
                          <w:sz w:val="20"/>
                          <w:szCs w:val="20"/>
                        </w:rPr>
                        <w:t>&gt; &lt;</w:t>
                      </w:r>
                      <w:proofErr w:type="spellStart"/>
                      <w:r w:rsidRPr="004E00B7">
                        <w:rPr>
                          <w:rFonts w:ascii="Courier New" w:hAnsi="Courier New" w:cs="Courier New"/>
                          <w:sz w:val="20"/>
                          <w:szCs w:val="20"/>
                        </w:rPr>
                        <w:t>initN</w:t>
                      </w:r>
                      <w:proofErr w:type="spellEnd"/>
                      <w:r w:rsidRPr="004E00B7">
                        <w:rPr>
                          <w:rFonts w:ascii="Courier New" w:hAnsi="Courier New" w:cs="Courier New"/>
                          <w:sz w:val="20"/>
                          <w:szCs w:val="20"/>
                        </w:rPr>
                        <w:t>&gt; &lt;</w:t>
                      </w:r>
                      <w:proofErr w:type="spellStart"/>
                      <w:r w:rsidRPr="004E00B7">
                        <w:rPr>
                          <w:rFonts w:ascii="Courier New" w:hAnsi="Courier New" w:cs="Courier New"/>
                          <w:sz w:val="20"/>
                          <w:szCs w:val="20"/>
                        </w:rPr>
                        <w:t>lwrN</w:t>
                      </w:r>
                      <w:proofErr w:type="spellEnd"/>
                      <w:r w:rsidRPr="004E00B7">
                        <w:rPr>
                          <w:rFonts w:ascii="Courier New" w:hAnsi="Courier New" w:cs="Courier New"/>
                          <w:sz w:val="20"/>
                          <w:szCs w:val="20"/>
                        </w:rPr>
                        <w:t>&gt; &lt;</w:t>
                      </w:r>
                      <w:proofErr w:type="spellStart"/>
                      <w:r w:rsidRPr="004E00B7">
                        <w:rPr>
                          <w:rFonts w:ascii="Courier New" w:hAnsi="Courier New" w:cs="Courier New"/>
                          <w:sz w:val="20"/>
                          <w:szCs w:val="20"/>
                        </w:rPr>
                        <w:t>uprN</w:t>
                      </w:r>
                      <w:proofErr w:type="spellEnd"/>
                      <w:r w:rsidRPr="004E00B7">
                        <w:rPr>
                          <w:rFonts w:ascii="Courier New" w:hAnsi="Courier New" w:cs="Courier New"/>
                          <w:sz w:val="20"/>
                          <w:szCs w:val="20"/>
                        </w:rPr>
                        <w:t>&gt; &lt;</w:t>
                      </w:r>
                      <w:proofErr w:type="spellStart"/>
                      <w:r w:rsidRPr="004E00B7">
                        <w:rPr>
                          <w:rFonts w:ascii="Courier New" w:hAnsi="Courier New" w:cs="Courier New"/>
                          <w:sz w:val="20"/>
                          <w:szCs w:val="20"/>
                        </w:rPr>
                        <w:t>txInN</w:t>
                      </w:r>
                      <w:proofErr w:type="spellEnd"/>
                      <w:r w:rsidRPr="004E00B7">
                        <w:rPr>
                          <w:rFonts w:ascii="Courier New" w:hAnsi="Courier New" w:cs="Courier New"/>
                          <w:sz w:val="20"/>
                          <w:szCs w:val="20"/>
                        </w:rPr>
                        <w:t>&gt; &lt;</w:t>
                      </w:r>
                      <w:proofErr w:type="spellStart"/>
                      <w:r w:rsidRPr="004E00B7">
                        <w:rPr>
                          <w:rFonts w:ascii="Courier New" w:hAnsi="Courier New" w:cs="Courier New"/>
                          <w:sz w:val="20"/>
                          <w:szCs w:val="20"/>
                        </w:rPr>
                        <w:t>txOstN</w:t>
                      </w:r>
                      <w:proofErr w:type="spellEnd"/>
                      <w:r w:rsidRPr="004E00B7">
                        <w:rPr>
                          <w:rFonts w:ascii="Courier New" w:hAnsi="Courier New" w:cs="Courier New"/>
                          <w:sz w:val="20"/>
                          <w:szCs w:val="20"/>
                        </w:rPr>
                        <w:t>&gt; &lt;</w:t>
                      </w:r>
                      <w:proofErr w:type="spellStart"/>
                      <w:r w:rsidRPr="004E00B7">
                        <w:rPr>
                          <w:rFonts w:ascii="Courier New" w:hAnsi="Courier New" w:cs="Courier New"/>
                          <w:sz w:val="20"/>
                          <w:szCs w:val="20"/>
                        </w:rPr>
                        <w:t>txOutN</w:t>
                      </w:r>
                      <w:proofErr w:type="spellEnd"/>
                      <w:r w:rsidRPr="004E00B7">
                        <w:rPr>
                          <w:rFonts w:ascii="Courier New" w:hAnsi="Courier New" w:cs="Courier New"/>
                          <w:sz w:val="20"/>
                          <w:szCs w:val="20"/>
                        </w:rPr>
                        <w:t>&gt;</w:t>
                      </w:r>
                      <w:r>
                        <w:rPr>
                          <w:rFonts w:ascii="Courier New" w:hAnsi="Courier New" w:cs="Courier New"/>
                          <w:sz w:val="20"/>
                          <w:szCs w:val="20"/>
                        </w:rPr>
                        <w:t xml:space="preserve"> </w:t>
                      </w:r>
                      <w:r w:rsidRPr="004E00B7">
                        <w:rPr>
                          <w:rFonts w:ascii="Courier New" w:hAnsi="Courier New" w:cs="Courier New"/>
                          <w:sz w:val="20"/>
                          <w:szCs w:val="20"/>
                        </w:rPr>
                        <w:t>&lt;</w:t>
                      </w:r>
                      <w:proofErr w:type="spellStart"/>
                      <w:r w:rsidRPr="004E00B7">
                        <w:rPr>
                          <w:rFonts w:ascii="Courier New" w:hAnsi="Courier New" w:cs="Courier New"/>
                          <w:sz w:val="20"/>
                          <w:szCs w:val="20"/>
                        </w:rPr>
                        <w:t>fmtN</w:t>
                      </w:r>
                      <w:proofErr w:type="spellEnd"/>
                      <w:r w:rsidRPr="004E00B7">
                        <w:rPr>
                          <w:rFonts w:ascii="Courier New" w:hAnsi="Courier New" w:cs="Courier New"/>
                          <w:sz w:val="20"/>
                          <w:szCs w:val="20"/>
                        </w:rPr>
                        <w:t>&gt;</w:t>
                      </w:r>
                    </w:p>
                    <w:p w:rsidR="004D6661" w:rsidRDefault="004D6661" w:rsidP="004E00B7">
                      <w:pPr>
                        <w:spacing w:after="0" w:line="240" w:lineRule="auto"/>
                        <w:ind w:firstLine="540"/>
                        <w:jc w:val="left"/>
                      </w:pPr>
                      <w:proofErr w:type="spellStart"/>
                      <w:r w:rsidRPr="004E00B7">
                        <w:rPr>
                          <w:rFonts w:ascii="Courier New" w:hAnsi="Courier New" w:cs="Courier New"/>
                          <w:sz w:val="20"/>
                          <w:szCs w:val="20"/>
                        </w:rPr>
                        <w:t>EndParams</w:t>
                      </w:r>
                      <w:proofErr w:type="spellEnd"/>
                    </w:p>
                  </w:txbxContent>
                </v:textbox>
                <w10:anchorlock/>
              </v:shape>
            </w:pict>
          </mc:Fallback>
        </mc:AlternateContent>
      </w:r>
    </w:p>
    <w:p w:rsidR="004E00B7" w:rsidRDefault="004E00B7" w:rsidP="004E00B7">
      <w:pPr>
        <w:ind w:firstLine="540"/>
        <w:jc w:val="center"/>
      </w:pPr>
      <w:bookmarkStart w:id="40" w:name="_Ref426089576"/>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9</w:t>
      </w:r>
      <w:r w:rsidRPr="000F2586">
        <w:rPr>
          <w:b/>
        </w:rPr>
        <w:fldChar w:fldCharType="end"/>
      </w:r>
      <w:bookmarkEnd w:id="40"/>
      <w:r w:rsidRPr="000F2586">
        <w:rPr>
          <w:b/>
        </w:rPr>
        <w:t xml:space="preserve">: </w:t>
      </w:r>
      <w:r>
        <w:rPr>
          <w:b/>
        </w:rPr>
        <w:t>General Format for the Real-valued Parameters</w:t>
      </w:r>
      <w:r w:rsidRPr="000F2586">
        <w:rPr>
          <w:b/>
        </w:rPr>
        <w:t xml:space="preserve"> Group</w:t>
      </w:r>
    </w:p>
    <w:p w:rsidR="004E00B7" w:rsidRDefault="00E701E1" w:rsidP="00E701E1">
      <w:pPr>
        <w:ind w:firstLine="540"/>
      </w:pPr>
      <w:r>
        <w:t xml:space="preserve">In </w:t>
      </w:r>
      <w:r w:rsidR="00820FF1">
        <w:fldChar w:fldCharType="begin"/>
      </w:r>
      <w:r w:rsidR="00820FF1">
        <w:instrText xml:space="preserve"> REF _Ref426089576 \h </w:instrText>
      </w:r>
      <w:r w:rsidR="00820FF1">
        <w:fldChar w:fldCharType="separate"/>
      </w:r>
      <w:r w:rsidR="002971B1" w:rsidRPr="000F2586">
        <w:rPr>
          <w:b/>
        </w:rPr>
        <w:t xml:space="preserve">Listing </w:t>
      </w:r>
      <w:r w:rsidR="002971B1">
        <w:rPr>
          <w:b/>
          <w:noProof/>
        </w:rPr>
        <w:t>9</w:t>
      </w:r>
      <w:r w:rsidR="00820FF1">
        <w:fldChar w:fldCharType="end"/>
      </w:r>
      <w:r>
        <w:t xml:space="preserve">, </w:t>
      </w:r>
      <w:r w:rsidR="004E00B7" w:rsidRPr="00E701E1">
        <w:rPr>
          <w:b/>
        </w:rPr>
        <w:t>BeginParams</w:t>
      </w:r>
      <w:r w:rsidR="004E00B7">
        <w:t xml:space="preserve"> and </w:t>
      </w:r>
      <w:r w:rsidR="004E00B7" w:rsidRPr="00E701E1">
        <w:rPr>
          <w:b/>
        </w:rPr>
        <w:t>EndParams</w:t>
      </w:r>
      <w:r w:rsidR="004E00B7">
        <w:t xml:space="preserve"> are p</w:t>
      </w:r>
      <w:r>
        <w:t xml:space="preserve">arsing tags that wrap a list of </w:t>
      </w:r>
      <w:r w:rsidRPr="00E701E1">
        <w:rPr>
          <w:i/>
        </w:rPr>
        <w:t>N</w:t>
      </w:r>
      <w:r>
        <w:t xml:space="preserve"> </w:t>
      </w:r>
      <w:r w:rsidR="004E00B7">
        <w:t>model parameters made up of the following variables:</w:t>
      </w:r>
    </w:p>
    <w:p w:rsidR="004E00B7" w:rsidRDefault="006D642D" w:rsidP="00E701E1">
      <w:r w:rsidRPr="006D642D">
        <w:rPr>
          <w:b/>
        </w:rPr>
        <w:t>name</w:t>
      </w:r>
      <w:r w:rsidR="004E00B7">
        <w:t>: The name of the parameter, parameter names must be unique</w:t>
      </w:r>
      <w:r w:rsidR="00E701E1">
        <w:t xml:space="preserve"> </w:t>
      </w:r>
      <w:r w:rsidR="004E00B7">
        <w:t>and correspond identically to the names used in the template file(s)</w:t>
      </w:r>
      <w:r w:rsidR="00E701E1">
        <w:t xml:space="preserve"> (see Section </w:t>
      </w:r>
      <w:r w:rsidR="0074295D">
        <w:fldChar w:fldCharType="begin"/>
      </w:r>
      <w:r w:rsidR="0074295D">
        <w:instrText xml:space="preserve"> REF _Ref426038973 \r \h </w:instrText>
      </w:r>
      <w:r w:rsidR="0074295D">
        <w:fldChar w:fldCharType="separate"/>
      </w:r>
      <w:r w:rsidR="002971B1">
        <w:t>2.4</w:t>
      </w:r>
      <w:r w:rsidR="0074295D">
        <w:fldChar w:fldCharType="end"/>
      </w:r>
      <w:r w:rsidR="0074295D">
        <w:t xml:space="preserve"> and Section </w:t>
      </w:r>
      <w:r w:rsidR="0074295D">
        <w:fldChar w:fldCharType="begin"/>
      </w:r>
      <w:r w:rsidR="0074295D">
        <w:instrText xml:space="preserve"> REF _Ref426037639 \r \h </w:instrText>
      </w:r>
      <w:r w:rsidR="0074295D">
        <w:fldChar w:fldCharType="separate"/>
      </w:r>
      <w:r w:rsidR="002971B1">
        <w:rPr>
          <w:b/>
          <w:bCs/>
        </w:rPr>
        <w:t>Error! Reference source not found.</w:t>
      </w:r>
      <w:r w:rsidR="0074295D">
        <w:fldChar w:fldCharType="end"/>
      </w:r>
      <w:r w:rsidR="00E701E1">
        <w:t>)</w:t>
      </w:r>
      <w:r w:rsidR="004E00B7">
        <w:t>.</w:t>
      </w:r>
    </w:p>
    <w:p w:rsidR="004E00B7" w:rsidRDefault="00E701E1" w:rsidP="00E701E1">
      <w:r w:rsidRPr="006D642D">
        <w:rPr>
          <w:b/>
        </w:rPr>
        <w:t>init</w:t>
      </w:r>
      <w:r w:rsidR="004E00B7">
        <w:t xml:space="preserve">: Initial value of the parameter, in units specified by </w:t>
      </w:r>
      <w:r w:rsidR="006D642D">
        <w:t xml:space="preserve">the </w:t>
      </w:r>
      <w:r w:rsidR="006D642D" w:rsidRPr="006D642D">
        <w:rPr>
          <w:b/>
        </w:rPr>
        <w:t>txIn</w:t>
      </w:r>
      <w:r w:rsidR="006D642D">
        <w:t xml:space="preserve"> variable</w:t>
      </w:r>
      <w:r w:rsidR="004E00B7">
        <w:t>.</w:t>
      </w:r>
      <w:r w:rsidR="006D642D">
        <w:t xml:space="preserve"> Alternatively, the keywords “</w:t>
      </w:r>
      <w:r w:rsidR="006D642D" w:rsidRPr="006D642D">
        <w:rPr>
          <w:b/>
        </w:rPr>
        <w:t>random</w:t>
      </w:r>
      <w:r w:rsidR="006D642D">
        <w:t>” or “</w:t>
      </w:r>
      <w:r w:rsidR="006D642D" w:rsidRPr="006D642D">
        <w:rPr>
          <w:b/>
        </w:rPr>
        <w:t>extract</w:t>
      </w:r>
      <w:r w:rsidR="006D642D">
        <w:t>” may be used instead of specifying a value. OSTRICH will assign a randomly generated initial value if the “</w:t>
      </w:r>
      <w:r w:rsidR="006D642D" w:rsidRPr="006D642D">
        <w:rPr>
          <w:b/>
        </w:rPr>
        <w:t>random</w:t>
      </w:r>
      <w:r w:rsidR="006D642D">
        <w:t>” keyword is used. OSTRICH will extract the initial value from existing model input files if the “</w:t>
      </w:r>
      <w:r w:rsidR="006D642D" w:rsidRPr="006D642D">
        <w:rPr>
          <w:b/>
        </w:rPr>
        <w:t>extract</w:t>
      </w:r>
      <w:r w:rsidR="006D642D">
        <w:t>” keyword is used.</w:t>
      </w:r>
    </w:p>
    <w:p w:rsidR="004E00B7" w:rsidRDefault="006D642D" w:rsidP="006D642D">
      <w:r w:rsidRPr="006D642D">
        <w:rPr>
          <w:b/>
        </w:rPr>
        <w:t>lwr</w:t>
      </w:r>
      <w:r>
        <w:t>:</w:t>
      </w:r>
      <w:r w:rsidR="004E00B7">
        <w:t xml:space="preserve"> Lower bound</w:t>
      </w:r>
      <w:r>
        <w:t xml:space="preserve"> (i.e. minimum value)</w:t>
      </w:r>
      <w:r w:rsidR="004E00B7">
        <w:t xml:space="preserve"> of the parameter, in units specified by </w:t>
      </w:r>
      <w:r>
        <w:t xml:space="preserve">the </w:t>
      </w:r>
      <w:r w:rsidR="004E00B7" w:rsidRPr="006D642D">
        <w:rPr>
          <w:b/>
        </w:rPr>
        <w:t>txIn</w:t>
      </w:r>
      <w:r>
        <w:t xml:space="preserve"> variable</w:t>
      </w:r>
      <w:r w:rsidR="004E00B7">
        <w:t>.</w:t>
      </w:r>
    </w:p>
    <w:p w:rsidR="004E00B7" w:rsidRDefault="004E00B7" w:rsidP="006D642D">
      <w:r w:rsidRPr="006D642D">
        <w:rPr>
          <w:b/>
        </w:rPr>
        <w:t>upr</w:t>
      </w:r>
      <w:r>
        <w:t>: Upper bound</w:t>
      </w:r>
      <w:r w:rsidR="006D642D">
        <w:t xml:space="preserve"> (i.e.. maximum value)</w:t>
      </w:r>
      <w:r>
        <w:t xml:space="preserve"> of the parameter, in units specified by </w:t>
      </w:r>
      <w:r w:rsidR="006D642D">
        <w:t xml:space="preserve">the </w:t>
      </w:r>
      <w:r w:rsidRPr="006D642D">
        <w:rPr>
          <w:b/>
        </w:rPr>
        <w:t>txIn</w:t>
      </w:r>
      <w:r w:rsidR="006D642D">
        <w:t xml:space="preserve"> variable</w:t>
      </w:r>
      <w:r>
        <w:t>.</w:t>
      </w:r>
    </w:p>
    <w:p w:rsidR="004E00B7" w:rsidRDefault="006D642D" w:rsidP="006D642D">
      <w:r w:rsidRPr="006D642D">
        <w:rPr>
          <w:b/>
        </w:rPr>
        <w:t>txIn</w:t>
      </w:r>
      <w:r>
        <w:t xml:space="preserve">, </w:t>
      </w:r>
      <w:r w:rsidR="004E00B7" w:rsidRPr="006D642D">
        <w:rPr>
          <w:b/>
        </w:rPr>
        <w:t>txOst</w:t>
      </w:r>
      <w:r>
        <w:t xml:space="preserve">, and </w:t>
      </w:r>
      <w:r w:rsidR="004E00B7" w:rsidRPr="006D642D">
        <w:rPr>
          <w:b/>
        </w:rPr>
        <w:t>txOut</w:t>
      </w:r>
      <w:r w:rsidR="004E00B7">
        <w:t>: These specify the type of transformation</w:t>
      </w:r>
      <w:r>
        <w:t xml:space="preserve"> </w:t>
      </w:r>
      <w:r w:rsidR="004E00B7">
        <w:t>units that OSTRICH should use. Transformations allow the</w:t>
      </w:r>
      <w:r>
        <w:t xml:space="preserve"> </w:t>
      </w:r>
      <w:r w:rsidR="004E00B7">
        <w:t>user to take advantage of any linearity r</w:t>
      </w:r>
      <w:r>
        <w:t xml:space="preserve">elationships that exist between </w:t>
      </w:r>
      <w:r w:rsidR="004E00B7">
        <w:t>a transformed parameter value (e.g. lo</w:t>
      </w:r>
      <w:r>
        <w:t xml:space="preserve">g10 or loge) and the underlying </w:t>
      </w:r>
      <w:r w:rsidR="004E00B7">
        <w:t>model. Three kinds of transformations are provided so that the</w:t>
      </w:r>
      <w:r>
        <w:t xml:space="preserve"> </w:t>
      </w:r>
      <w:r w:rsidR="004E00B7">
        <w:t>user can work with input and output transformations that are different</w:t>
      </w:r>
      <w:r>
        <w:t xml:space="preserve"> </w:t>
      </w:r>
      <w:r w:rsidR="004E00B7">
        <w:t>than the internal transformation. Typically, the user will request</w:t>
      </w:r>
      <w:r>
        <w:t xml:space="preserve"> </w:t>
      </w:r>
      <w:r w:rsidR="004E00B7">
        <w:t>no input and output transformation (so that input and output values</w:t>
      </w:r>
      <w:r>
        <w:t xml:space="preserve"> </w:t>
      </w:r>
      <w:r w:rsidR="004E00B7">
        <w:t>are the native units of the parameter), while instructing OSTRICH</w:t>
      </w:r>
      <w:r>
        <w:t xml:space="preserve"> t</w:t>
      </w:r>
      <w:r w:rsidR="004E00B7">
        <w:t>o perform a transformation internally. Thi</w:t>
      </w:r>
      <w:r>
        <w:t xml:space="preserve">s approach allows the algorithm </w:t>
      </w:r>
      <w:r w:rsidR="004E00B7">
        <w:t>to take advantage of a transformed relatio</w:t>
      </w:r>
      <w:r>
        <w:t xml:space="preserve">nship without requiring </w:t>
      </w:r>
      <w:r w:rsidR="004E00B7">
        <w:t>manual conversion of input and output values. However, it</w:t>
      </w:r>
      <w:r>
        <w:t xml:space="preserve"> </w:t>
      </w:r>
      <w:r w:rsidR="004E00B7">
        <w:t>should be noted that some statistical</w:t>
      </w:r>
      <w:r>
        <w:t xml:space="preserve"> output is reported in terms of </w:t>
      </w:r>
      <w:r w:rsidR="004E00B7" w:rsidRPr="006D642D">
        <w:rPr>
          <w:b/>
        </w:rPr>
        <w:t>txOst</w:t>
      </w:r>
      <w:r w:rsidR="004E00B7">
        <w:t xml:space="preserve"> units, regardless of the value of </w:t>
      </w:r>
      <w:r w:rsidR="004E00B7" w:rsidRPr="006D642D">
        <w:rPr>
          <w:b/>
        </w:rPr>
        <w:t>txOut</w:t>
      </w:r>
      <w:r w:rsidR="004E00B7">
        <w:t>; namely (a)</w:t>
      </w:r>
      <w:r>
        <w:t xml:space="preserve"> </w:t>
      </w:r>
      <w:r w:rsidR="004E00B7">
        <w:t>parameter</w:t>
      </w:r>
      <w:r>
        <w:t xml:space="preserve"> variance-covariance</w:t>
      </w:r>
      <w:r w:rsidR="004E00B7">
        <w:t>, (b) observation influence, (c)parameter sensitivity,</w:t>
      </w:r>
      <w:r>
        <w:t xml:space="preserve"> </w:t>
      </w:r>
      <w:r w:rsidR="004E00B7">
        <w:t>(d) model linearity, and (e)</w:t>
      </w:r>
      <w:r>
        <w:t xml:space="preserve"> matrices. OSTRICH supports the </w:t>
      </w:r>
      <w:r w:rsidR="004E00B7">
        <w:t>following transformation values:</w:t>
      </w:r>
    </w:p>
    <w:p w:rsidR="004E00B7" w:rsidRDefault="006D642D" w:rsidP="004E00B7">
      <w:pPr>
        <w:ind w:firstLine="540"/>
      </w:pPr>
      <w:r>
        <w:t xml:space="preserve">– </w:t>
      </w:r>
      <w:r w:rsidRPr="006D642D">
        <w:rPr>
          <w:b/>
        </w:rPr>
        <w:t>none</w:t>
      </w:r>
      <w:r w:rsidR="004E00B7">
        <w:t>: no transformation.</w:t>
      </w:r>
    </w:p>
    <w:p w:rsidR="004E00B7" w:rsidRDefault="006D642D" w:rsidP="004E00B7">
      <w:pPr>
        <w:ind w:firstLine="540"/>
      </w:pPr>
      <w:r>
        <w:t xml:space="preserve">– </w:t>
      </w:r>
      <w:r w:rsidRPr="006D642D">
        <w:rPr>
          <w:b/>
        </w:rPr>
        <w:t>log10</w:t>
      </w:r>
      <w:r w:rsidR="004E00B7">
        <w:t>: log base 10 transformation.</w:t>
      </w:r>
    </w:p>
    <w:p w:rsidR="004E00B7" w:rsidRDefault="006D642D" w:rsidP="004E00B7">
      <w:pPr>
        <w:ind w:firstLine="540"/>
      </w:pPr>
      <w:r>
        <w:t xml:space="preserve">– </w:t>
      </w:r>
      <w:r w:rsidRPr="006D642D">
        <w:rPr>
          <w:b/>
        </w:rPr>
        <w:t>ln</w:t>
      </w:r>
      <w:r w:rsidR="004E00B7">
        <w:t>: natural logarithm transformation.</w:t>
      </w:r>
    </w:p>
    <w:p w:rsidR="006D642D" w:rsidRDefault="006D642D" w:rsidP="006D642D">
      <w:r w:rsidRPr="006D642D">
        <w:rPr>
          <w:b/>
        </w:rPr>
        <w:t>fmt</w:t>
      </w:r>
      <w:r>
        <w:t>: A format code that OSTRICH will use when writing model input files. This is provided so that OSTRICH can support modeling programs which expect fixed format inputs</w:t>
      </w:r>
      <w:r w:rsidR="00B20A0E">
        <w:t xml:space="preserve"> (i.e. when values in the input file are expected to take up an exact number of characters)</w:t>
      </w:r>
      <w:r>
        <w:t>. For example, many programs written in legacy FORTRAN</w:t>
      </w:r>
      <w:r w:rsidR="00B20A0E">
        <w:t xml:space="preserve"> (e.g. F77) expect fixed format. Use a </w:t>
      </w:r>
      <w:r w:rsidR="00B20A0E" w:rsidRPr="00B20A0E">
        <w:rPr>
          <w:b/>
        </w:rPr>
        <w:t>fmt</w:t>
      </w:r>
      <w:r w:rsidR="00B20A0E">
        <w:t xml:space="preserve"> value of “</w:t>
      </w:r>
      <w:r w:rsidR="00B20A0E" w:rsidRPr="00B20A0E">
        <w:rPr>
          <w:b/>
        </w:rPr>
        <w:t>free</w:t>
      </w:r>
      <w:r w:rsidR="00B20A0E">
        <w:t>” if using a modeling program that is not bound by fixed format requirements. Otherwise, use a format code of “</w:t>
      </w:r>
      <w:r w:rsidR="00B20A0E" w:rsidRPr="00B20A0E">
        <w:rPr>
          <w:b/>
        </w:rPr>
        <w:t>Fw.d</w:t>
      </w:r>
      <w:r w:rsidR="00B20A0E">
        <w:t xml:space="preserve">” for </w:t>
      </w:r>
      <w:r w:rsidR="00573CBF">
        <w:t>decimal values</w:t>
      </w:r>
      <w:r w:rsidR="00C94557">
        <w:t xml:space="preserve"> (e.g. 3.4</w:t>
      </w:r>
      <w:r w:rsidR="00573CBF">
        <w:t>5</w:t>
      </w:r>
      <w:r w:rsidR="00C94557">
        <w:t>67</w:t>
      </w:r>
      <w:r w:rsidR="00573CBF">
        <w:t xml:space="preserve">) where </w:t>
      </w:r>
      <w:r w:rsidR="00C94557">
        <w:t>“</w:t>
      </w:r>
      <w:r w:rsidR="00573CBF" w:rsidRPr="00C94557">
        <w:rPr>
          <w:b/>
        </w:rPr>
        <w:t>w</w:t>
      </w:r>
      <w:r w:rsidR="00C94557">
        <w:rPr>
          <w:b/>
        </w:rPr>
        <w:t>”</w:t>
      </w:r>
      <w:r w:rsidR="00573CBF">
        <w:t xml:space="preserve"> is the total number of characters and </w:t>
      </w:r>
      <w:r w:rsidR="00C94557">
        <w:t>“</w:t>
      </w:r>
      <w:r w:rsidR="00573CBF" w:rsidRPr="00C94557">
        <w:rPr>
          <w:b/>
        </w:rPr>
        <w:t>d</w:t>
      </w:r>
      <w:r w:rsidR="00C94557">
        <w:rPr>
          <w:b/>
        </w:rPr>
        <w:t>”</w:t>
      </w:r>
      <w:r w:rsidR="00573CBF">
        <w:t xml:space="preserve"> is the number of characters following the decimal. For example, </w:t>
      </w:r>
      <w:r w:rsidR="00C94557">
        <w:t xml:space="preserve">to represent the value of Pi to 6 significant digits you would use a format code of </w:t>
      </w:r>
      <w:r w:rsidR="00C94557">
        <w:rPr>
          <w:b/>
        </w:rPr>
        <w:t>F8.6</w:t>
      </w:r>
      <w:r w:rsidR="00C94557">
        <w:t xml:space="preserve">, resulting in a value of </w:t>
      </w:r>
      <w:r w:rsidR="00573CBF">
        <w:t>“</w:t>
      </w:r>
      <w:r w:rsidR="00C94557">
        <w:t>3.141593</w:t>
      </w:r>
      <w:r w:rsidR="00573CBF">
        <w:t>”</w:t>
      </w:r>
      <w:r w:rsidR="00C94557">
        <w:t>.</w:t>
      </w:r>
      <w:r w:rsidR="00573CBF">
        <w:t xml:space="preserve"> </w:t>
      </w:r>
      <w:r w:rsidR="00C94557">
        <w:t>Use a format code of “</w:t>
      </w:r>
      <w:r w:rsidR="00C94557" w:rsidRPr="00C94557">
        <w:rPr>
          <w:b/>
        </w:rPr>
        <w:t>Ew.d</w:t>
      </w:r>
      <w:r w:rsidR="00C94557">
        <w:t>” or “</w:t>
      </w:r>
      <w:r w:rsidR="00C94557" w:rsidRPr="00C94557">
        <w:rPr>
          <w:b/>
        </w:rPr>
        <w:t>Dw.d</w:t>
      </w:r>
      <w:r w:rsidR="00C94557">
        <w:t>” for scientific notation, where “</w:t>
      </w:r>
      <w:r w:rsidR="00C94557" w:rsidRPr="00C94557">
        <w:rPr>
          <w:b/>
        </w:rPr>
        <w:t>w</w:t>
      </w:r>
      <w:r w:rsidR="00C94557">
        <w:t>” is the total number of characters and “</w:t>
      </w:r>
      <w:r w:rsidR="00C94557" w:rsidRPr="00C94557">
        <w:rPr>
          <w:b/>
        </w:rPr>
        <w:t>d</w:t>
      </w:r>
      <w:r w:rsidR="00C94557">
        <w:t>” is the number of significant digits.</w:t>
      </w:r>
      <w:r w:rsidR="004F3A90">
        <w:t xml:space="preserve"> For example, applying a format code of </w:t>
      </w:r>
      <w:r w:rsidR="004F3A90" w:rsidRPr="004F3A90">
        <w:rPr>
          <w:b/>
        </w:rPr>
        <w:t>E10.3</w:t>
      </w:r>
      <w:r w:rsidR="004F3A90">
        <w:t xml:space="preserve"> to the value of 1/12 would result in “ </w:t>
      </w:r>
      <w:r w:rsidR="00C31792">
        <w:t>8.333E-02</w:t>
      </w:r>
      <w:r w:rsidR="004F3A90">
        <w:t>”</w:t>
      </w:r>
      <w:r w:rsidR="004046E2">
        <w:t xml:space="preserve">. </w:t>
      </w:r>
      <w:r w:rsidR="004F3A90">
        <w:t>For fixed decimal notation “</w:t>
      </w:r>
      <w:r w:rsidR="004F3A90" w:rsidRPr="004F3A90">
        <w:rPr>
          <w:b/>
        </w:rPr>
        <w:t>w</w:t>
      </w:r>
      <w:r w:rsidR="004F3A90" w:rsidRPr="004F3A90">
        <w:t>”</w:t>
      </w:r>
      <w:r w:rsidR="004F3A90">
        <w:t xml:space="preserve"> should be at least equal to “</w:t>
      </w:r>
      <w:r w:rsidR="004F3A90" w:rsidRPr="004F3A90">
        <w:rPr>
          <w:b/>
        </w:rPr>
        <w:t>d</w:t>
      </w:r>
      <w:r w:rsidR="004F3A90" w:rsidRPr="004F3A90">
        <w:t>”</w:t>
      </w:r>
      <w:r w:rsidR="004F3A90">
        <w:t>+2 and for fixed scientific notation “</w:t>
      </w:r>
      <w:r w:rsidR="004F3A90" w:rsidRPr="004F3A90">
        <w:rPr>
          <w:b/>
        </w:rPr>
        <w:t>w</w:t>
      </w:r>
      <w:r w:rsidR="004F3A90" w:rsidRPr="004F3A90">
        <w:t>”</w:t>
      </w:r>
      <w:r w:rsidR="004F3A90">
        <w:t xml:space="preserve"> should be at least equal to “</w:t>
      </w:r>
      <w:r w:rsidR="004F3A90" w:rsidRPr="004F3A90">
        <w:rPr>
          <w:b/>
        </w:rPr>
        <w:t>d</w:t>
      </w:r>
      <w:r w:rsidR="004F3A90" w:rsidRPr="004F3A90">
        <w:t>”</w:t>
      </w:r>
      <w:r w:rsidR="004F3A90">
        <w:t>+7.</w:t>
      </w:r>
    </w:p>
    <w:p w:rsidR="00384975" w:rsidRDefault="00384975" w:rsidP="00384975">
      <w:pPr>
        <w:keepNext/>
        <w:spacing w:after="0"/>
        <w:jc w:val="center"/>
      </w:pPr>
      <w:r w:rsidRPr="009D21C3">
        <w:rPr>
          <w:rFonts w:ascii="Courier New" w:hAnsi="Courier New" w:cs="Courier New"/>
          <w:noProof/>
          <w:sz w:val="20"/>
          <w:szCs w:val="20"/>
        </w:rPr>
        <mc:AlternateContent>
          <mc:Choice Requires="wps">
            <w:drawing>
              <wp:inline distT="0" distB="0" distL="0" distR="0" wp14:anchorId="02762E8B" wp14:editId="0AE445FE">
                <wp:extent cx="5305425" cy="1404620"/>
                <wp:effectExtent l="0" t="0" r="28575" b="2730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rgbClr val="FFFFFF"/>
                        </a:solidFill>
                        <a:ln w="9525">
                          <a:solidFill>
                            <a:srgbClr val="000000"/>
                          </a:solidFill>
                          <a:miter lim="800000"/>
                          <a:headEnd/>
                          <a:tailEnd/>
                        </a:ln>
                      </wps:spPr>
                      <wps:txbx>
                        <w:txbxContent>
                          <w:p w:rsidR="004D6661" w:rsidRPr="004E00B7" w:rsidRDefault="004D6661" w:rsidP="00384975">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4D6661" w:rsidRPr="00384975" w:rsidRDefault="004D6661"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 xml:space="preserve">_DIAM_ random 10.0 </w:t>
                            </w:r>
                            <w:r>
                              <w:rPr>
                                <w:rFonts w:ascii="Courier New" w:hAnsi="Courier New" w:cs="Courier New"/>
                                <w:sz w:val="20"/>
                                <w:szCs w:val="20"/>
                              </w:rPr>
                              <w:t xml:space="preserve"> </w:t>
                            </w:r>
                            <w:r w:rsidRPr="00384975">
                              <w:rPr>
                                <w:rFonts w:ascii="Courier New" w:hAnsi="Courier New" w:cs="Courier New"/>
                                <w:sz w:val="20"/>
                                <w:szCs w:val="20"/>
                              </w:rPr>
                              <w:t xml:space="preserve">50.0 </w:t>
                            </w:r>
                            <w:r>
                              <w:rPr>
                                <w:rFonts w:ascii="Courier New" w:hAnsi="Courier New" w:cs="Courier New"/>
                                <w:sz w:val="20"/>
                                <w:szCs w:val="20"/>
                              </w:rPr>
                              <w:t xml:space="preserve">  </w:t>
                            </w:r>
                            <w:r w:rsidRPr="00384975">
                              <w:rPr>
                                <w:rFonts w:ascii="Courier New" w:hAnsi="Courier New" w:cs="Courier New"/>
                                <w:sz w:val="20"/>
                                <w:szCs w:val="20"/>
                              </w:rPr>
                              <w:t>none none none</w:t>
                            </w:r>
                            <w:r>
                              <w:rPr>
                                <w:rFonts w:ascii="Courier New" w:hAnsi="Courier New" w:cs="Courier New"/>
                                <w:sz w:val="20"/>
                                <w:szCs w:val="20"/>
                              </w:rPr>
                              <w:t xml:space="preserve"> free</w:t>
                            </w:r>
                          </w:p>
                          <w:p w:rsidR="004D6661" w:rsidRPr="004E00B7" w:rsidRDefault="004D6661"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_LEN_  random 200.0 1000.0 none none none</w:t>
                            </w:r>
                            <w:r>
                              <w:rPr>
                                <w:rFonts w:ascii="Courier New" w:hAnsi="Courier New" w:cs="Courier New"/>
                                <w:sz w:val="20"/>
                                <w:szCs w:val="20"/>
                              </w:rPr>
                              <w:t xml:space="preserve"> free</w:t>
                            </w:r>
                          </w:p>
                          <w:p w:rsidR="004D6661" w:rsidRDefault="004D6661" w:rsidP="00384975">
                            <w:pPr>
                              <w:spacing w:after="0" w:line="240" w:lineRule="auto"/>
                              <w:ind w:firstLine="540"/>
                              <w:jc w:val="left"/>
                            </w:pPr>
                            <w:r w:rsidRPr="004E00B7">
                              <w:rPr>
                                <w:rFonts w:ascii="Courier New" w:hAnsi="Courier New" w:cs="Courier New"/>
                                <w:sz w:val="20"/>
                                <w:szCs w:val="20"/>
                              </w:rPr>
                              <w:t>EndParams</w:t>
                            </w:r>
                          </w:p>
                        </w:txbxContent>
                      </wps:txbx>
                      <wps:bodyPr rot="0" vert="horz" wrap="square" lIns="91440" tIns="45720" rIns="91440" bIns="45720" anchor="t" anchorCtr="0">
                        <a:spAutoFit/>
                      </wps:bodyPr>
                    </wps:wsp>
                  </a:graphicData>
                </a:graphic>
              </wp:inline>
            </w:drawing>
          </mc:Choice>
          <mc:Fallback>
            <w:pict>
              <v:shape id="Text Box 12" o:spid="_x0000_s1038" type="#_x0000_t202" style="width:41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">
                <v:textbox style="mso-fit-shape-to-text:t">
                  <w:txbxContent>
                    <w:p w:rsidR="004D6661" w:rsidRPr="004E00B7" w:rsidRDefault="004D6661" w:rsidP="00384975">
                      <w:pPr>
                        <w:spacing w:after="0" w:line="240" w:lineRule="auto"/>
                        <w:ind w:firstLine="540"/>
                        <w:jc w:val="left"/>
                        <w:rPr>
                          <w:rFonts w:ascii="Courier New" w:hAnsi="Courier New" w:cs="Courier New"/>
                          <w:sz w:val="20"/>
                          <w:szCs w:val="20"/>
                        </w:rPr>
                      </w:pPr>
                      <w:proofErr w:type="spellStart"/>
                      <w:r w:rsidRPr="004E00B7">
                        <w:rPr>
                          <w:rFonts w:ascii="Courier New" w:hAnsi="Courier New" w:cs="Courier New"/>
                          <w:sz w:val="20"/>
                          <w:szCs w:val="20"/>
                        </w:rPr>
                        <w:t>BeginParams</w:t>
                      </w:r>
                      <w:proofErr w:type="spellEnd"/>
                    </w:p>
                    <w:p w:rsidR="004D6661" w:rsidRPr="00384975" w:rsidRDefault="004D6661"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 xml:space="preserve">_DIAM_ random </w:t>
                      </w:r>
                      <w:proofErr w:type="gramStart"/>
                      <w:r w:rsidRPr="00384975">
                        <w:rPr>
                          <w:rFonts w:ascii="Courier New" w:hAnsi="Courier New" w:cs="Courier New"/>
                          <w:sz w:val="20"/>
                          <w:szCs w:val="20"/>
                        </w:rPr>
                        <w:t xml:space="preserve">10.0 </w:t>
                      </w:r>
                      <w:r>
                        <w:rPr>
                          <w:rFonts w:ascii="Courier New" w:hAnsi="Courier New" w:cs="Courier New"/>
                          <w:sz w:val="20"/>
                          <w:szCs w:val="20"/>
                        </w:rPr>
                        <w:t xml:space="preserve"> </w:t>
                      </w:r>
                      <w:r w:rsidRPr="00384975">
                        <w:rPr>
                          <w:rFonts w:ascii="Courier New" w:hAnsi="Courier New" w:cs="Courier New"/>
                          <w:sz w:val="20"/>
                          <w:szCs w:val="20"/>
                        </w:rPr>
                        <w:t>50.0</w:t>
                      </w:r>
                      <w:proofErr w:type="gramEnd"/>
                      <w:r w:rsidRPr="00384975">
                        <w:rPr>
                          <w:rFonts w:ascii="Courier New" w:hAnsi="Courier New" w:cs="Courier New"/>
                          <w:sz w:val="20"/>
                          <w:szCs w:val="20"/>
                        </w:rPr>
                        <w:t xml:space="preserve"> </w:t>
                      </w:r>
                      <w:r>
                        <w:rPr>
                          <w:rFonts w:ascii="Courier New" w:hAnsi="Courier New" w:cs="Courier New"/>
                          <w:sz w:val="20"/>
                          <w:szCs w:val="20"/>
                        </w:rPr>
                        <w:t xml:space="preserve">  </w:t>
                      </w:r>
                      <w:r w:rsidRPr="00384975">
                        <w:rPr>
                          <w:rFonts w:ascii="Courier New" w:hAnsi="Courier New" w:cs="Courier New"/>
                          <w:sz w:val="20"/>
                          <w:szCs w:val="20"/>
                        </w:rPr>
                        <w:t xml:space="preserve">none </w:t>
                      </w:r>
                      <w:proofErr w:type="spellStart"/>
                      <w:r w:rsidRPr="00384975">
                        <w:rPr>
                          <w:rFonts w:ascii="Courier New" w:hAnsi="Courier New" w:cs="Courier New"/>
                          <w:sz w:val="20"/>
                          <w:szCs w:val="20"/>
                        </w:rPr>
                        <w:t>none</w:t>
                      </w:r>
                      <w:proofErr w:type="spellEnd"/>
                      <w:r w:rsidRPr="00384975">
                        <w:rPr>
                          <w:rFonts w:ascii="Courier New" w:hAnsi="Courier New" w:cs="Courier New"/>
                          <w:sz w:val="20"/>
                          <w:szCs w:val="20"/>
                        </w:rPr>
                        <w:t xml:space="preserve"> </w:t>
                      </w:r>
                      <w:proofErr w:type="spellStart"/>
                      <w:r w:rsidRPr="00384975">
                        <w:rPr>
                          <w:rFonts w:ascii="Courier New" w:hAnsi="Courier New" w:cs="Courier New"/>
                          <w:sz w:val="20"/>
                          <w:szCs w:val="20"/>
                        </w:rPr>
                        <w:t>none</w:t>
                      </w:r>
                      <w:proofErr w:type="spellEnd"/>
                      <w:r>
                        <w:rPr>
                          <w:rFonts w:ascii="Courier New" w:hAnsi="Courier New" w:cs="Courier New"/>
                          <w:sz w:val="20"/>
                          <w:szCs w:val="20"/>
                        </w:rPr>
                        <w:t xml:space="preserve"> free</w:t>
                      </w:r>
                    </w:p>
                    <w:p w:rsidR="004D6661" w:rsidRPr="004E00B7" w:rsidRDefault="004D6661"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_LEN</w:t>
                      </w:r>
                      <w:proofErr w:type="gramStart"/>
                      <w:r w:rsidRPr="00384975">
                        <w:rPr>
                          <w:rFonts w:ascii="Courier New" w:hAnsi="Courier New" w:cs="Courier New"/>
                          <w:sz w:val="20"/>
                          <w:szCs w:val="20"/>
                        </w:rPr>
                        <w:t>_  random</w:t>
                      </w:r>
                      <w:proofErr w:type="gramEnd"/>
                      <w:r w:rsidRPr="00384975">
                        <w:rPr>
                          <w:rFonts w:ascii="Courier New" w:hAnsi="Courier New" w:cs="Courier New"/>
                          <w:sz w:val="20"/>
                          <w:szCs w:val="20"/>
                        </w:rPr>
                        <w:t xml:space="preserve"> 200.0 1000.0 none </w:t>
                      </w:r>
                      <w:proofErr w:type="spellStart"/>
                      <w:r w:rsidRPr="00384975">
                        <w:rPr>
                          <w:rFonts w:ascii="Courier New" w:hAnsi="Courier New" w:cs="Courier New"/>
                          <w:sz w:val="20"/>
                          <w:szCs w:val="20"/>
                        </w:rPr>
                        <w:t>none</w:t>
                      </w:r>
                      <w:proofErr w:type="spellEnd"/>
                      <w:r w:rsidRPr="00384975">
                        <w:rPr>
                          <w:rFonts w:ascii="Courier New" w:hAnsi="Courier New" w:cs="Courier New"/>
                          <w:sz w:val="20"/>
                          <w:szCs w:val="20"/>
                        </w:rPr>
                        <w:t xml:space="preserve"> </w:t>
                      </w:r>
                      <w:proofErr w:type="spellStart"/>
                      <w:r w:rsidRPr="00384975">
                        <w:rPr>
                          <w:rFonts w:ascii="Courier New" w:hAnsi="Courier New" w:cs="Courier New"/>
                          <w:sz w:val="20"/>
                          <w:szCs w:val="20"/>
                        </w:rPr>
                        <w:t>none</w:t>
                      </w:r>
                      <w:proofErr w:type="spellEnd"/>
                      <w:r>
                        <w:rPr>
                          <w:rFonts w:ascii="Courier New" w:hAnsi="Courier New" w:cs="Courier New"/>
                          <w:sz w:val="20"/>
                          <w:szCs w:val="20"/>
                        </w:rPr>
                        <w:t xml:space="preserve"> free</w:t>
                      </w:r>
                    </w:p>
                    <w:p w:rsidR="004D6661" w:rsidRDefault="004D6661" w:rsidP="00384975">
                      <w:pPr>
                        <w:spacing w:after="0" w:line="240" w:lineRule="auto"/>
                        <w:ind w:firstLine="540"/>
                        <w:jc w:val="left"/>
                      </w:pPr>
                      <w:proofErr w:type="spellStart"/>
                      <w:r w:rsidRPr="004E00B7">
                        <w:rPr>
                          <w:rFonts w:ascii="Courier New" w:hAnsi="Courier New" w:cs="Courier New"/>
                          <w:sz w:val="20"/>
                          <w:szCs w:val="20"/>
                        </w:rPr>
                        <w:t>EndParams</w:t>
                      </w:r>
                      <w:proofErr w:type="spellEnd"/>
                    </w:p>
                  </w:txbxContent>
                </v:textbox>
                <w10:anchorlock/>
              </v:shape>
            </w:pict>
          </mc:Fallback>
        </mc:AlternateContent>
      </w:r>
    </w:p>
    <w:p w:rsidR="00384975" w:rsidRPr="0064690F" w:rsidRDefault="00384975" w:rsidP="000431DF">
      <w:pPr>
        <w:jc w:val="center"/>
      </w:pPr>
      <w:bookmarkStart w:id="41" w:name="_Ref426089588"/>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10</w:t>
      </w:r>
      <w:r w:rsidRPr="000F2586">
        <w:rPr>
          <w:b/>
        </w:rPr>
        <w:fldChar w:fldCharType="end"/>
      </w:r>
      <w:bookmarkEnd w:id="41"/>
      <w:r w:rsidRPr="000F2586">
        <w:rPr>
          <w:b/>
        </w:rPr>
        <w:t xml:space="preserve">: </w:t>
      </w:r>
      <w:r>
        <w:rPr>
          <w:b/>
        </w:rPr>
        <w:t>Example of the Real-valued Parameters</w:t>
      </w:r>
      <w:r w:rsidRPr="000F2586">
        <w:rPr>
          <w:b/>
        </w:rPr>
        <w:t xml:space="preserve"> Group</w:t>
      </w:r>
    </w:p>
    <w:p w:rsidR="00631129" w:rsidRDefault="00631129" w:rsidP="000A02DB">
      <w:pPr>
        <w:pStyle w:val="Heading1"/>
        <w:numPr>
          <w:ilvl w:val="1"/>
          <w:numId w:val="1"/>
        </w:numPr>
        <w:ind w:hanging="792"/>
      </w:pPr>
      <w:bookmarkStart w:id="42" w:name="_Toc442865881"/>
      <w:r>
        <w:t>ostIn – Integer Parameters</w:t>
      </w:r>
      <w:bookmarkEnd w:id="42"/>
    </w:p>
    <w:p w:rsidR="0064690F" w:rsidRDefault="0064690F" w:rsidP="00B55EB0">
      <w:pPr>
        <w:ind w:firstLine="540"/>
      </w:pPr>
      <w:r>
        <w:t>This configuration group describes those parameters</w:t>
      </w:r>
      <w:r w:rsidR="00B55EB0">
        <w:t xml:space="preserve"> </w:t>
      </w:r>
      <w:r>
        <w:t>to be calibrated or optimized which can take on only integer</w:t>
      </w:r>
      <w:r w:rsidR="00B55EB0">
        <w:t xml:space="preserve"> </w:t>
      </w:r>
      <w:r>
        <w:t xml:space="preserve">values. Like their real-parameter counterparts, </w:t>
      </w:r>
      <w:r w:rsidR="00B55EB0">
        <w:t xml:space="preserve">integer parameter configuration </w:t>
      </w:r>
      <w:r>
        <w:t>variables include names, init</w:t>
      </w:r>
      <w:r w:rsidR="00B55EB0">
        <w:t xml:space="preserve">ial values, and lower and upper </w:t>
      </w:r>
      <w:r>
        <w:t>bounds.</w:t>
      </w:r>
      <w:r w:rsidR="00B55EB0">
        <w:t xml:space="preserve"> </w:t>
      </w:r>
      <w:r w:rsidR="00E060DD">
        <w:t>However, f</w:t>
      </w:r>
      <w:r w:rsidR="00B55EB0">
        <w:t>ormat codes</w:t>
      </w:r>
      <w:r w:rsidR="00E060DD">
        <w:t xml:space="preserve"> and unit transformations are not supported for integer parameters.</w:t>
      </w:r>
      <w:r w:rsidR="00AB6C9A">
        <w:t xml:space="preserve"> </w:t>
      </w:r>
      <w:r w:rsidR="00820FF1">
        <w:fldChar w:fldCharType="begin"/>
      </w:r>
      <w:r w:rsidR="00820FF1">
        <w:instrText xml:space="preserve"> REF _Ref426089634 \h </w:instrText>
      </w:r>
      <w:r w:rsidR="00820FF1">
        <w:fldChar w:fldCharType="separate"/>
      </w:r>
      <w:r w:rsidR="002971B1" w:rsidRPr="000F2586">
        <w:rPr>
          <w:b/>
        </w:rPr>
        <w:t xml:space="preserve">Listing </w:t>
      </w:r>
      <w:r w:rsidR="002971B1">
        <w:rPr>
          <w:b/>
          <w:noProof/>
        </w:rPr>
        <w:t>11</w:t>
      </w:r>
      <w:r w:rsidR="00820FF1">
        <w:fldChar w:fldCharType="end"/>
      </w:r>
      <w:r w:rsidR="00AB6C9A">
        <w:t xml:space="preserve"> provide</w:t>
      </w:r>
      <w:r w:rsidR="00AD3199">
        <w:t>s</w:t>
      </w:r>
      <w:r w:rsidR="00AB6C9A">
        <w:t xml:space="preserve"> the general syntax and a concrete example of the integer parameters group.</w:t>
      </w:r>
    </w:p>
    <w:p w:rsidR="004261A6" w:rsidRDefault="004261A6" w:rsidP="004261A6">
      <w:pPr>
        <w:keepNext/>
        <w:spacing w:after="0"/>
        <w:jc w:val="center"/>
      </w:pPr>
      <w:r w:rsidRPr="009D21C3">
        <w:rPr>
          <w:rFonts w:ascii="Courier New" w:hAnsi="Courier New" w:cs="Courier New"/>
          <w:noProof/>
          <w:sz w:val="20"/>
          <w:szCs w:val="20"/>
        </w:rPr>
        <mc:AlternateContent>
          <mc:Choice Requires="wps">
            <w:drawing>
              <wp:inline distT="0" distB="0" distL="0" distR="0" wp14:anchorId="725DDD4A" wp14:editId="15FF63AD">
                <wp:extent cx="2806700" cy="1404620"/>
                <wp:effectExtent l="0" t="0" r="12700" b="2730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1404620"/>
                        </a:xfrm>
                        <a:prstGeom prst="rect">
                          <a:avLst/>
                        </a:prstGeom>
                        <a:solidFill>
                          <a:srgbClr val="FFFFFF"/>
                        </a:solidFill>
                        <a:ln w="9525">
                          <a:solidFill>
                            <a:srgbClr val="000000"/>
                          </a:solidFill>
                          <a:miter lim="800000"/>
                          <a:headEnd/>
                          <a:tailEnd/>
                        </a:ln>
                      </wps:spPr>
                      <wps:txbx>
                        <w:txbxContent>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w:t>
                            </w:r>
                          </w:p>
                          <w:p w:rsidR="004D6661" w:rsidRDefault="004D6661" w:rsidP="004261A6">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id="Text Box 13" o:spid="_x0000_s1039" type="#_x0000_t202" style="width:22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">
                <v:textbox style="mso-fit-shape-to-text:t">
                  <w:txbxContent>
                    <w:p w:rsidR="004D6661" w:rsidRPr="004E00B7" w:rsidRDefault="004D6661" w:rsidP="004261A6">
                      <w:pPr>
                        <w:spacing w:after="0" w:line="240" w:lineRule="auto"/>
                        <w:ind w:firstLine="540"/>
                        <w:jc w:val="left"/>
                        <w:rPr>
                          <w:rFonts w:ascii="Courier New" w:hAnsi="Courier New" w:cs="Courier New"/>
                          <w:sz w:val="20"/>
                          <w:szCs w:val="20"/>
                        </w:rPr>
                      </w:pPr>
                      <w:proofErr w:type="spellStart"/>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roofErr w:type="spellEnd"/>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proofErr w:type="spellStart"/>
                      <w:proofErr w:type="gramStart"/>
                      <w:r w:rsidRPr="004E00B7">
                        <w:rPr>
                          <w:rFonts w:ascii="Courier New" w:hAnsi="Courier New" w:cs="Courier New"/>
                          <w:sz w:val="20"/>
                          <w:szCs w:val="20"/>
                        </w:rPr>
                        <w:t>nameN</w:t>
                      </w:r>
                      <w:proofErr w:type="spellEnd"/>
                      <w:proofErr w:type="gramEnd"/>
                      <w:r w:rsidRPr="004E00B7">
                        <w:rPr>
                          <w:rFonts w:ascii="Courier New" w:hAnsi="Courier New" w:cs="Courier New"/>
                          <w:sz w:val="20"/>
                          <w:szCs w:val="20"/>
                        </w:rPr>
                        <w:t>&gt; &lt;</w:t>
                      </w:r>
                      <w:proofErr w:type="spellStart"/>
                      <w:r w:rsidRPr="004E00B7">
                        <w:rPr>
                          <w:rFonts w:ascii="Courier New" w:hAnsi="Courier New" w:cs="Courier New"/>
                          <w:sz w:val="20"/>
                          <w:szCs w:val="20"/>
                        </w:rPr>
                        <w:t>initN</w:t>
                      </w:r>
                      <w:proofErr w:type="spellEnd"/>
                      <w:r w:rsidRPr="004E00B7">
                        <w:rPr>
                          <w:rFonts w:ascii="Courier New" w:hAnsi="Courier New" w:cs="Courier New"/>
                          <w:sz w:val="20"/>
                          <w:szCs w:val="20"/>
                        </w:rPr>
                        <w:t>&gt; &lt;</w:t>
                      </w:r>
                      <w:proofErr w:type="spellStart"/>
                      <w:r w:rsidRPr="004E00B7">
                        <w:rPr>
                          <w:rFonts w:ascii="Courier New" w:hAnsi="Courier New" w:cs="Courier New"/>
                          <w:sz w:val="20"/>
                          <w:szCs w:val="20"/>
                        </w:rPr>
                        <w:t>lwrN</w:t>
                      </w:r>
                      <w:proofErr w:type="spellEnd"/>
                      <w:r w:rsidRPr="004E00B7">
                        <w:rPr>
                          <w:rFonts w:ascii="Courier New" w:hAnsi="Courier New" w:cs="Courier New"/>
                          <w:sz w:val="20"/>
                          <w:szCs w:val="20"/>
                        </w:rPr>
                        <w:t>&gt; &lt;</w:t>
                      </w:r>
                      <w:proofErr w:type="spellStart"/>
                      <w:r w:rsidRPr="004E00B7">
                        <w:rPr>
                          <w:rFonts w:ascii="Courier New" w:hAnsi="Courier New" w:cs="Courier New"/>
                          <w:sz w:val="20"/>
                          <w:szCs w:val="20"/>
                        </w:rPr>
                        <w:t>uprN</w:t>
                      </w:r>
                      <w:proofErr w:type="spellEnd"/>
                      <w:r w:rsidRPr="004E00B7">
                        <w:rPr>
                          <w:rFonts w:ascii="Courier New" w:hAnsi="Courier New" w:cs="Courier New"/>
                          <w:sz w:val="20"/>
                          <w:szCs w:val="20"/>
                        </w:rPr>
                        <w:t>&gt;</w:t>
                      </w:r>
                    </w:p>
                    <w:p w:rsidR="004D6661" w:rsidRDefault="004D6661" w:rsidP="004261A6">
                      <w:pPr>
                        <w:spacing w:after="0" w:line="240" w:lineRule="auto"/>
                        <w:ind w:firstLine="540"/>
                        <w:jc w:val="left"/>
                      </w:pPr>
                      <w:proofErr w:type="spellStart"/>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roofErr w:type="spellEnd"/>
                    </w:p>
                  </w:txbxContent>
                </v:textbox>
                <w10:anchorlock/>
              </v:shape>
            </w:pict>
          </mc:Fallback>
        </mc:AlternateContent>
      </w:r>
      <w:r w:rsidR="002C3CED">
        <w:t xml:space="preserve">        </w:t>
      </w:r>
      <w:r w:rsidR="002C3CED" w:rsidRPr="009D21C3">
        <w:rPr>
          <w:rFonts w:ascii="Courier New" w:hAnsi="Courier New" w:cs="Courier New"/>
          <w:noProof/>
          <w:sz w:val="20"/>
          <w:szCs w:val="20"/>
        </w:rPr>
        <mc:AlternateContent>
          <mc:Choice Requires="wps">
            <w:drawing>
              <wp:inline distT="0" distB="0" distL="0" distR="0" wp14:anchorId="019F9B86" wp14:editId="631E1595">
                <wp:extent cx="2019300" cy="980440"/>
                <wp:effectExtent l="0" t="0" r="19050" b="1016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980440"/>
                        </a:xfrm>
                        <a:prstGeom prst="rect">
                          <a:avLst/>
                        </a:prstGeom>
                        <a:solidFill>
                          <a:srgbClr val="FFFFFF"/>
                        </a:solidFill>
                        <a:ln w="9525">
                          <a:solidFill>
                            <a:srgbClr val="000000"/>
                          </a:solidFill>
                          <a:miter lim="800000"/>
                          <a:headEnd/>
                          <a:tailEnd/>
                        </a:ln>
                      </wps:spPr>
                      <wps:txbx>
                        <w:txbxContent>
                          <w:p w:rsidR="004D6661" w:rsidRPr="004E00B7" w:rsidRDefault="004D6661" w:rsidP="002C3CED">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4D6661" w:rsidRPr="004E00B7" w:rsidRDefault="004D6661"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N_INJ_WELLS</w:t>
                            </w:r>
                            <w:r w:rsidRPr="004E00B7">
                              <w:rPr>
                                <w:rFonts w:ascii="Courier New" w:hAnsi="Courier New" w:cs="Courier New"/>
                                <w:sz w:val="20"/>
                                <w:szCs w:val="20"/>
                              </w:rPr>
                              <w:t xml:space="preserve"> </w:t>
                            </w:r>
                            <w:r>
                              <w:rPr>
                                <w:rFonts w:ascii="Courier New" w:hAnsi="Courier New" w:cs="Courier New"/>
                                <w:sz w:val="20"/>
                                <w:szCs w:val="20"/>
                              </w:rPr>
                              <w:t>2</w:t>
                            </w:r>
                            <w:r w:rsidRPr="004E00B7">
                              <w:rPr>
                                <w:rFonts w:ascii="Courier New" w:hAnsi="Courier New" w:cs="Courier New"/>
                                <w:sz w:val="20"/>
                                <w:szCs w:val="20"/>
                              </w:rPr>
                              <w:t xml:space="preserve"> </w:t>
                            </w:r>
                            <w:r>
                              <w:rPr>
                                <w:rFonts w:ascii="Courier New" w:hAnsi="Courier New" w:cs="Courier New"/>
                                <w:sz w:val="20"/>
                                <w:szCs w:val="20"/>
                              </w:rPr>
                              <w:t>0 20</w:t>
                            </w:r>
                          </w:p>
                          <w:p w:rsidR="004D6661" w:rsidRPr="004E00B7" w:rsidRDefault="004D6661"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N_EXT_WELLS 6 0 50</w:t>
                            </w:r>
                          </w:p>
                          <w:p w:rsidR="004D6661" w:rsidRDefault="004D6661" w:rsidP="002C3CED">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wps:txbx>
                      <wps:bodyPr rot="0" vert="horz" wrap="square" lIns="91440" tIns="45720" rIns="91440" bIns="45720" anchor="t" anchorCtr="0">
                        <a:noAutofit/>
                      </wps:bodyPr>
                    </wps:wsp>
                  </a:graphicData>
                </a:graphic>
              </wp:inline>
            </w:drawing>
          </mc:Choice>
          <mc:Fallback>
            <w:pict>
              <v:shape id="Text Box 14" o:spid="_x0000_s1040" type="#_x0000_t202" style="width:159pt;height:7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">
                <v:textbox>
                  <w:txbxContent>
                    <w:p w:rsidR="004D6661" w:rsidRPr="004E00B7" w:rsidRDefault="004D6661" w:rsidP="002C3CED">
                      <w:pPr>
                        <w:spacing w:after="0" w:line="240" w:lineRule="auto"/>
                        <w:ind w:left="540"/>
                        <w:jc w:val="left"/>
                        <w:rPr>
                          <w:rFonts w:ascii="Courier New" w:hAnsi="Courier New" w:cs="Courier New"/>
                          <w:sz w:val="20"/>
                          <w:szCs w:val="20"/>
                        </w:rPr>
                      </w:pPr>
                      <w:r>
                        <w:rPr>
                          <w:rFonts w:ascii="Courier New" w:hAnsi="Courier New" w:cs="Courier New"/>
                          <w:sz w:val="20"/>
                          <w:szCs w:val="20"/>
                        </w:rPr>
                        <w:br/>
                      </w:r>
                      <w:proofErr w:type="spellStart"/>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roofErr w:type="spellEnd"/>
                    </w:p>
                    <w:p w:rsidR="004D6661" w:rsidRPr="004E00B7" w:rsidRDefault="004D6661"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N_INJ_WELLS</w:t>
                      </w:r>
                      <w:r w:rsidRPr="004E00B7">
                        <w:rPr>
                          <w:rFonts w:ascii="Courier New" w:hAnsi="Courier New" w:cs="Courier New"/>
                          <w:sz w:val="20"/>
                          <w:szCs w:val="20"/>
                        </w:rPr>
                        <w:t xml:space="preserve"> </w:t>
                      </w:r>
                      <w:r>
                        <w:rPr>
                          <w:rFonts w:ascii="Courier New" w:hAnsi="Courier New" w:cs="Courier New"/>
                          <w:sz w:val="20"/>
                          <w:szCs w:val="20"/>
                        </w:rPr>
                        <w:t>2</w:t>
                      </w:r>
                      <w:r w:rsidRPr="004E00B7">
                        <w:rPr>
                          <w:rFonts w:ascii="Courier New" w:hAnsi="Courier New" w:cs="Courier New"/>
                          <w:sz w:val="20"/>
                          <w:szCs w:val="20"/>
                        </w:rPr>
                        <w:t xml:space="preserve"> </w:t>
                      </w:r>
                      <w:r>
                        <w:rPr>
                          <w:rFonts w:ascii="Courier New" w:hAnsi="Courier New" w:cs="Courier New"/>
                          <w:sz w:val="20"/>
                          <w:szCs w:val="20"/>
                        </w:rPr>
                        <w:t>0 20</w:t>
                      </w:r>
                    </w:p>
                    <w:p w:rsidR="004D6661" w:rsidRPr="004E00B7" w:rsidRDefault="004D6661"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N_EXT_WELLS 6 0 50</w:t>
                      </w:r>
                    </w:p>
                    <w:p w:rsidR="004D6661" w:rsidRDefault="004D6661" w:rsidP="002C3CED">
                      <w:pPr>
                        <w:spacing w:after="0" w:line="240" w:lineRule="auto"/>
                        <w:ind w:firstLine="540"/>
                        <w:jc w:val="left"/>
                      </w:pPr>
                      <w:proofErr w:type="spellStart"/>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roofErr w:type="spellEnd"/>
                    </w:p>
                  </w:txbxContent>
                </v:textbox>
                <w10:anchorlock/>
              </v:shape>
            </w:pict>
          </mc:Fallback>
        </mc:AlternateContent>
      </w:r>
    </w:p>
    <w:p w:rsidR="004261A6" w:rsidRDefault="004261A6" w:rsidP="000431DF">
      <w:pPr>
        <w:jc w:val="center"/>
      </w:pPr>
      <w:bookmarkStart w:id="43" w:name="_Ref42608963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11</w:t>
      </w:r>
      <w:r w:rsidRPr="000F2586">
        <w:rPr>
          <w:b/>
        </w:rPr>
        <w:fldChar w:fldCharType="end"/>
      </w:r>
      <w:bookmarkEnd w:id="43"/>
      <w:r w:rsidRPr="000F2586">
        <w:rPr>
          <w:b/>
        </w:rPr>
        <w:t xml:space="preserve">: </w:t>
      </w:r>
      <w:r>
        <w:rPr>
          <w:b/>
        </w:rPr>
        <w:t>General Format</w:t>
      </w:r>
      <w:r w:rsidR="002C3CED">
        <w:rPr>
          <w:b/>
        </w:rPr>
        <w:t xml:space="preserve"> (left) and Example (right) </w:t>
      </w:r>
      <w:r>
        <w:rPr>
          <w:b/>
        </w:rPr>
        <w:t xml:space="preserve"> for the Integer Parameters</w:t>
      </w:r>
      <w:r w:rsidRPr="000F2586">
        <w:rPr>
          <w:b/>
        </w:rPr>
        <w:t xml:space="preserve"> Group</w:t>
      </w:r>
    </w:p>
    <w:p w:rsidR="001A3569" w:rsidRDefault="0098697C" w:rsidP="000A02DB">
      <w:pPr>
        <w:pStyle w:val="Heading1"/>
        <w:numPr>
          <w:ilvl w:val="1"/>
          <w:numId w:val="1"/>
        </w:numPr>
        <w:ind w:hanging="792"/>
      </w:pPr>
      <w:bookmarkStart w:id="44" w:name="_Ref428197174"/>
      <w:bookmarkStart w:id="45" w:name="_Toc442865882"/>
      <w:r>
        <w:t>ostIn</w:t>
      </w:r>
      <w:r w:rsidR="00631129">
        <w:t xml:space="preserve"> – Combinatorial Parameters</w:t>
      </w:r>
      <w:bookmarkEnd w:id="44"/>
      <w:bookmarkEnd w:id="45"/>
    </w:p>
    <w:p w:rsidR="00450818" w:rsidRDefault="0064690F" w:rsidP="00450818">
      <w:pPr>
        <w:ind w:firstLine="540"/>
      </w:pPr>
      <w:r>
        <w:t>This configuration group describes those</w:t>
      </w:r>
      <w:r w:rsidR="00B55EB0">
        <w:t xml:space="preserve"> </w:t>
      </w:r>
      <w:r>
        <w:t>parameters to be calibrated or optimized which can take on a discrete</w:t>
      </w:r>
      <w:r w:rsidR="00B55EB0">
        <w:t xml:space="preserve"> </w:t>
      </w:r>
      <w:r>
        <w:t>set of values, which can be in the form of</w:t>
      </w:r>
      <w:r w:rsidR="00B55EB0">
        <w:t xml:space="preserve"> real, integer or string (text) </w:t>
      </w:r>
      <w:r>
        <w:t>values. Like integer and real parameters, combinatorial parameter</w:t>
      </w:r>
      <w:r w:rsidR="00B55EB0">
        <w:t xml:space="preserve"> </w:t>
      </w:r>
      <w:r>
        <w:t>configuration variables include names and initial values; but instead</w:t>
      </w:r>
      <w:r w:rsidR="00B55EB0">
        <w:t xml:space="preserve"> </w:t>
      </w:r>
      <w:r>
        <w:t>of lower and upper bounds, the user</w:t>
      </w:r>
      <w:r w:rsidR="00B55EB0">
        <w:t xml:space="preserve"> must supply a complete list of </w:t>
      </w:r>
      <w:r>
        <w:t>the discrete values that may be assigned to the parameter.</w:t>
      </w:r>
      <w:r w:rsidR="00B55EB0">
        <w:t xml:space="preserve"> </w:t>
      </w:r>
      <w:r w:rsidR="00384975">
        <w:t>Furthermore, format codes and unit transformations are not supported for combinatorial parameters.</w:t>
      </w:r>
      <w:r w:rsidR="00AB2E85">
        <w:t xml:space="preserve"> </w:t>
      </w:r>
      <w:r w:rsidR="00820FF1">
        <w:fldChar w:fldCharType="begin"/>
      </w:r>
      <w:r w:rsidR="00820FF1">
        <w:instrText xml:space="preserve"> REF _Ref426089662 \h </w:instrText>
      </w:r>
      <w:r w:rsidR="00820FF1">
        <w:fldChar w:fldCharType="separate"/>
      </w:r>
      <w:r w:rsidR="002971B1" w:rsidRPr="000F2586">
        <w:rPr>
          <w:b/>
        </w:rPr>
        <w:t xml:space="preserve">Listing </w:t>
      </w:r>
      <w:r w:rsidR="002971B1">
        <w:rPr>
          <w:b/>
          <w:noProof/>
        </w:rPr>
        <w:t>12</w:t>
      </w:r>
      <w:r w:rsidR="00820FF1">
        <w:fldChar w:fldCharType="end"/>
      </w:r>
      <w:r w:rsidR="00A644F1">
        <w:t xml:space="preserve"> </w:t>
      </w:r>
      <w:r w:rsidR="00450818">
        <w:t>provide</w:t>
      </w:r>
      <w:r w:rsidR="00AB2E85">
        <w:t>s</w:t>
      </w:r>
      <w:r w:rsidR="00450818">
        <w:t xml:space="preserve"> the general syntax of the </w:t>
      </w:r>
      <w:r w:rsidR="00A644F1">
        <w:t>combinatorial</w:t>
      </w:r>
      <w:r w:rsidR="00AB2E85">
        <w:t xml:space="preserve"> parameters group</w:t>
      </w:r>
      <w:r w:rsidR="00450818">
        <w:t>.</w:t>
      </w:r>
    </w:p>
    <w:p w:rsidR="00450818" w:rsidRDefault="00450818" w:rsidP="00450818">
      <w:pPr>
        <w:keepNext/>
        <w:spacing w:after="0"/>
        <w:jc w:val="center"/>
      </w:pPr>
      <w:r w:rsidRPr="009D21C3">
        <w:rPr>
          <w:rFonts w:ascii="Courier New" w:hAnsi="Courier New" w:cs="Courier New"/>
          <w:noProof/>
          <w:sz w:val="20"/>
          <w:szCs w:val="20"/>
        </w:rPr>
        <mc:AlternateContent>
          <mc:Choice Requires="wps">
            <w:drawing>
              <wp:inline distT="0" distB="0" distL="0" distR="0" wp14:anchorId="142ECDEC" wp14:editId="629E9F0A">
                <wp:extent cx="4867275" cy="1404620"/>
                <wp:effectExtent l="0" t="0" r="28575" b="2730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404620"/>
                        </a:xfrm>
                        <a:prstGeom prst="rect">
                          <a:avLst/>
                        </a:prstGeom>
                        <a:solidFill>
                          <a:srgbClr val="FFFFFF"/>
                        </a:solidFill>
                        <a:ln w="9525">
                          <a:solidFill>
                            <a:srgbClr val="000000"/>
                          </a:solidFill>
                          <a:miter lim="800000"/>
                          <a:headEnd/>
                          <a:tailEnd/>
                        </a:ln>
                      </wps:spPr>
                      <wps:txbx>
                        <w:txbxContent>
                          <w:p w:rsidR="004D6661" w:rsidRPr="004E00B7" w:rsidRDefault="004D6661"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4D6661" w:rsidRPr="004E00B7" w:rsidRDefault="004D6661"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w:t>
                            </w:r>
                            <w:r>
                              <w:rPr>
                                <w:rFonts w:ascii="Courier New" w:hAnsi="Courier New" w:cs="Courier New"/>
                                <w:sz w:val="20"/>
                                <w:szCs w:val="20"/>
                              </w:rPr>
                              <w:t>type1</w:t>
                            </w:r>
                            <w:r w:rsidRPr="004E00B7">
                              <w:rPr>
                                <w:rFonts w:ascii="Courier New" w:hAnsi="Courier New" w:cs="Courier New"/>
                                <w:sz w:val="20"/>
                                <w:szCs w:val="20"/>
                              </w:rPr>
                              <w:t>&gt; &lt;</w:t>
                            </w:r>
                            <w:r>
                              <w:rPr>
                                <w:rFonts w:ascii="Courier New" w:hAnsi="Courier New" w:cs="Courier New"/>
                                <w:sz w:val="20"/>
                                <w:szCs w:val="20"/>
                              </w:rPr>
                              <w:t>init</w:t>
                            </w:r>
                            <w:r w:rsidRPr="004E00B7">
                              <w:rPr>
                                <w:rFonts w:ascii="Courier New" w:hAnsi="Courier New" w:cs="Courier New"/>
                                <w:sz w:val="20"/>
                                <w:szCs w:val="20"/>
                              </w:rPr>
                              <w:t>1&gt; &lt;</w:t>
                            </w:r>
                            <w:r>
                              <w:rPr>
                                <w:rFonts w:ascii="Courier New" w:hAnsi="Courier New" w:cs="Courier New"/>
                                <w:sz w:val="20"/>
                                <w:szCs w:val="20"/>
                              </w:rPr>
                              <w:t>N</w:t>
                            </w:r>
                            <w:r w:rsidRPr="00AB2E85">
                              <w:rPr>
                                <w:rFonts w:ascii="Courier New" w:hAnsi="Courier New" w:cs="Courier New"/>
                                <w:sz w:val="20"/>
                                <w:szCs w:val="20"/>
                                <w:vertAlign w:val="subscript"/>
                              </w:rPr>
                              <w:t>1</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1,1</w:t>
                            </w:r>
                            <w:r>
                              <w:rPr>
                                <w:rFonts w:ascii="Courier New" w:hAnsi="Courier New" w:cs="Courier New"/>
                                <w:sz w:val="20"/>
                                <w:szCs w:val="20"/>
                              </w:rPr>
                              <w:t>&gt; &lt;v</w:t>
                            </w:r>
                            <w:r w:rsidRPr="00AB2E85">
                              <w:rPr>
                                <w:rFonts w:ascii="Courier New" w:hAnsi="Courier New" w:cs="Courier New"/>
                                <w:sz w:val="20"/>
                                <w:szCs w:val="20"/>
                                <w:vertAlign w:val="subscript"/>
                              </w:rPr>
                              <w:t>1,2</w:t>
                            </w:r>
                            <w:r>
                              <w:rPr>
                                <w:rFonts w:ascii="Courier New" w:hAnsi="Courier New" w:cs="Courier New"/>
                                <w:sz w:val="20"/>
                                <w:szCs w:val="20"/>
                              </w:rPr>
                              <w:t>&gt; ... &lt;v</w:t>
                            </w:r>
                            <w:r w:rsidRPr="00AB2E85">
                              <w:rPr>
                                <w:rFonts w:ascii="Courier New" w:hAnsi="Courier New" w:cs="Courier New"/>
                                <w:sz w:val="20"/>
                                <w:szCs w:val="20"/>
                                <w:vertAlign w:val="subscript"/>
                              </w:rPr>
                              <w:t>1,N1</w:t>
                            </w:r>
                            <w:r>
                              <w:rPr>
                                <w:rFonts w:ascii="Courier New" w:hAnsi="Courier New" w:cs="Courier New"/>
                                <w:sz w:val="20"/>
                                <w:szCs w:val="20"/>
                              </w:rPr>
                              <w:t>&gt;</w:t>
                            </w:r>
                          </w:p>
                          <w:p w:rsidR="004D6661" w:rsidRPr="004E00B7" w:rsidRDefault="004D6661"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&gt; &lt;</w:t>
                            </w:r>
                            <w:r>
                              <w:rPr>
                                <w:rFonts w:ascii="Courier New" w:hAnsi="Courier New" w:cs="Courier New"/>
                                <w:sz w:val="20"/>
                                <w:szCs w:val="20"/>
                              </w:rPr>
                              <w:t>type2</w:t>
                            </w:r>
                            <w:r w:rsidRPr="004E00B7">
                              <w:rPr>
                                <w:rFonts w:ascii="Courier New" w:hAnsi="Courier New" w:cs="Courier New"/>
                                <w:sz w:val="20"/>
                                <w:szCs w:val="20"/>
                              </w:rPr>
                              <w:t>&gt; &lt;</w:t>
                            </w:r>
                            <w:r>
                              <w:rPr>
                                <w:rFonts w:ascii="Courier New" w:hAnsi="Courier New" w:cs="Courier New"/>
                                <w:sz w:val="20"/>
                                <w:szCs w:val="20"/>
                              </w:rPr>
                              <w:t>init2</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2</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2,1</w:t>
                            </w:r>
                            <w:r>
                              <w:rPr>
                                <w:rFonts w:ascii="Courier New" w:hAnsi="Courier New" w:cs="Courier New"/>
                                <w:sz w:val="20"/>
                                <w:szCs w:val="20"/>
                              </w:rPr>
                              <w:t>&gt; &lt;v</w:t>
                            </w:r>
                            <w:r w:rsidRPr="00AB2E85">
                              <w:rPr>
                                <w:rFonts w:ascii="Courier New" w:hAnsi="Courier New" w:cs="Courier New"/>
                                <w:sz w:val="20"/>
                                <w:szCs w:val="20"/>
                                <w:vertAlign w:val="subscript"/>
                              </w:rPr>
                              <w:t>2,2</w:t>
                            </w:r>
                            <w:r>
                              <w:rPr>
                                <w:rFonts w:ascii="Courier New" w:hAnsi="Courier New" w:cs="Courier New"/>
                                <w:sz w:val="20"/>
                                <w:szCs w:val="20"/>
                              </w:rPr>
                              <w:t>&gt; ... &lt;v</w:t>
                            </w:r>
                            <w:r w:rsidRPr="00AB2E85">
                              <w:rPr>
                                <w:rFonts w:ascii="Courier New" w:hAnsi="Courier New" w:cs="Courier New"/>
                                <w:sz w:val="20"/>
                                <w:szCs w:val="20"/>
                                <w:vertAlign w:val="subscript"/>
                              </w:rPr>
                              <w:t>2,N2</w:t>
                            </w:r>
                            <w:r>
                              <w:rPr>
                                <w:rFonts w:ascii="Courier New" w:hAnsi="Courier New" w:cs="Courier New"/>
                                <w:sz w:val="20"/>
                                <w:szCs w:val="20"/>
                              </w:rPr>
                              <w:t>&gt;</w:t>
                            </w:r>
                          </w:p>
                          <w:p w:rsidR="004D6661" w:rsidRPr="004E00B7" w:rsidRDefault="004D6661"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4D6661" w:rsidRPr="004E00B7" w:rsidRDefault="004D6661"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&lt;nameM</w:t>
                            </w:r>
                            <w:r w:rsidRPr="004E00B7">
                              <w:rPr>
                                <w:rFonts w:ascii="Courier New" w:hAnsi="Courier New" w:cs="Courier New"/>
                                <w:sz w:val="20"/>
                                <w:szCs w:val="20"/>
                              </w:rPr>
                              <w:t>&gt; &lt;</w:t>
                            </w:r>
                            <w:r>
                              <w:rPr>
                                <w:rFonts w:ascii="Courier New" w:hAnsi="Courier New" w:cs="Courier New"/>
                                <w:sz w:val="20"/>
                                <w:szCs w:val="20"/>
                              </w:rPr>
                              <w:t>typeM</w:t>
                            </w:r>
                            <w:r w:rsidRPr="004E00B7">
                              <w:rPr>
                                <w:rFonts w:ascii="Courier New" w:hAnsi="Courier New" w:cs="Courier New"/>
                                <w:sz w:val="20"/>
                                <w:szCs w:val="20"/>
                              </w:rPr>
                              <w:t>&gt; &lt;</w:t>
                            </w:r>
                            <w:r>
                              <w:rPr>
                                <w:rFonts w:ascii="Courier New" w:hAnsi="Courier New" w:cs="Courier New"/>
                                <w:sz w:val="20"/>
                                <w:szCs w:val="20"/>
                              </w:rPr>
                              <w:t>initM</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M</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M,1</w:t>
                            </w:r>
                            <w:r>
                              <w:rPr>
                                <w:rFonts w:ascii="Courier New" w:hAnsi="Courier New" w:cs="Courier New"/>
                                <w:sz w:val="20"/>
                                <w:szCs w:val="20"/>
                              </w:rPr>
                              <w:t>&gt; &lt;v</w:t>
                            </w:r>
                            <w:r w:rsidRPr="00AB2E85">
                              <w:rPr>
                                <w:rFonts w:ascii="Courier New" w:hAnsi="Courier New" w:cs="Courier New"/>
                                <w:sz w:val="20"/>
                                <w:szCs w:val="20"/>
                                <w:vertAlign w:val="subscript"/>
                              </w:rPr>
                              <w:t>M,2</w:t>
                            </w:r>
                            <w:r>
                              <w:rPr>
                                <w:rFonts w:ascii="Courier New" w:hAnsi="Courier New" w:cs="Courier New"/>
                                <w:sz w:val="20"/>
                                <w:szCs w:val="20"/>
                              </w:rPr>
                              <w:t>&gt; ... &lt;v</w:t>
                            </w:r>
                            <w:r w:rsidRPr="00AB2E85">
                              <w:rPr>
                                <w:rFonts w:ascii="Courier New" w:hAnsi="Courier New" w:cs="Courier New"/>
                                <w:sz w:val="20"/>
                                <w:szCs w:val="20"/>
                                <w:vertAlign w:val="subscript"/>
                              </w:rPr>
                              <w:t>M,NM</w:t>
                            </w:r>
                            <w:r>
                              <w:rPr>
                                <w:rFonts w:ascii="Courier New" w:hAnsi="Courier New" w:cs="Courier New"/>
                                <w:sz w:val="20"/>
                                <w:szCs w:val="20"/>
                              </w:rPr>
                              <w:t>&gt;</w:t>
                            </w:r>
                          </w:p>
                          <w:p w:rsidR="004D6661" w:rsidRDefault="004D6661"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wps:txbx>
                      <wps:bodyPr rot="0" vert="horz" wrap="square" lIns="91440" tIns="45720" rIns="91440" bIns="45720" anchor="t" anchorCtr="0">
                        <a:spAutoFit/>
                      </wps:bodyPr>
                    </wps:wsp>
                  </a:graphicData>
                </a:graphic>
              </wp:inline>
            </w:drawing>
          </mc:Choice>
          <mc:Fallback>
            <w:pict>
              <v:shape id="Text Box 15" o:spid="_x0000_s1041" type="#_x0000_t202" style="width:38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">
                <v:textbox style="mso-fit-shape-to-text:t">
                  <w:txbxContent>
                    <w:p w:rsidR="004D6661" w:rsidRPr="004E00B7" w:rsidRDefault="004D6661" w:rsidP="00450818">
                      <w:pPr>
                        <w:spacing w:after="0" w:line="240" w:lineRule="auto"/>
                        <w:ind w:firstLine="540"/>
                        <w:jc w:val="left"/>
                        <w:rPr>
                          <w:rFonts w:ascii="Courier New" w:hAnsi="Courier New" w:cs="Courier New"/>
                          <w:sz w:val="20"/>
                          <w:szCs w:val="20"/>
                        </w:rPr>
                      </w:pPr>
                      <w:proofErr w:type="spellStart"/>
                      <w:r w:rsidRPr="00450818">
                        <w:rPr>
                          <w:rFonts w:ascii="Courier New" w:hAnsi="Courier New" w:cs="Courier New"/>
                          <w:sz w:val="20"/>
                          <w:szCs w:val="20"/>
                        </w:rPr>
                        <w:t>BeginCombinatorialParams</w:t>
                      </w:r>
                      <w:proofErr w:type="spellEnd"/>
                    </w:p>
                    <w:p w:rsidR="004D6661" w:rsidRPr="004E00B7" w:rsidRDefault="004D6661"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w:t>
                      </w:r>
                      <w:r>
                        <w:rPr>
                          <w:rFonts w:ascii="Courier New" w:hAnsi="Courier New" w:cs="Courier New"/>
                          <w:sz w:val="20"/>
                          <w:szCs w:val="20"/>
                        </w:rPr>
                        <w:t>type1</w:t>
                      </w:r>
                      <w:r w:rsidRPr="004E00B7">
                        <w:rPr>
                          <w:rFonts w:ascii="Courier New" w:hAnsi="Courier New" w:cs="Courier New"/>
                          <w:sz w:val="20"/>
                          <w:szCs w:val="20"/>
                        </w:rPr>
                        <w:t>&gt; &lt;</w:t>
                      </w:r>
                      <w:r>
                        <w:rPr>
                          <w:rFonts w:ascii="Courier New" w:hAnsi="Courier New" w:cs="Courier New"/>
                          <w:sz w:val="20"/>
                          <w:szCs w:val="20"/>
                        </w:rPr>
                        <w:t>init</w:t>
                      </w:r>
                      <w:r w:rsidRPr="004E00B7">
                        <w:rPr>
                          <w:rFonts w:ascii="Courier New" w:hAnsi="Courier New" w:cs="Courier New"/>
                          <w:sz w:val="20"/>
                          <w:szCs w:val="20"/>
                        </w:rPr>
                        <w:t>1&gt; &lt;</w:t>
                      </w:r>
                      <w:r>
                        <w:rPr>
                          <w:rFonts w:ascii="Courier New" w:hAnsi="Courier New" w:cs="Courier New"/>
                          <w:sz w:val="20"/>
                          <w:szCs w:val="20"/>
                        </w:rPr>
                        <w:t>N</w:t>
                      </w:r>
                      <w:r w:rsidRPr="00AB2E85">
                        <w:rPr>
                          <w:rFonts w:ascii="Courier New" w:hAnsi="Courier New" w:cs="Courier New"/>
                          <w:sz w:val="20"/>
                          <w:szCs w:val="20"/>
                          <w:vertAlign w:val="subscript"/>
                        </w:rPr>
                        <w:t>1</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1</w:t>
                      </w:r>
                      <w:proofErr w:type="gramStart"/>
                      <w:r w:rsidRPr="00AB2E85">
                        <w:rPr>
                          <w:rFonts w:ascii="Courier New" w:hAnsi="Courier New" w:cs="Courier New"/>
                          <w:sz w:val="20"/>
                          <w:szCs w:val="20"/>
                          <w:vertAlign w:val="subscript"/>
                        </w:rPr>
                        <w:t>,1</w:t>
                      </w:r>
                      <w:proofErr w:type="gramEnd"/>
                      <w:r>
                        <w:rPr>
                          <w:rFonts w:ascii="Courier New" w:hAnsi="Courier New" w:cs="Courier New"/>
                          <w:sz w:val="20"/>
                          <w:szCs w:val="20"/>
                        </w:rPr>
                        <w:t>&gt; &lt;v</w:t>
                      </w:r>
                      <w:r w:rsidRPr="00AB2E85">
                        <w:rPr>
                          <w:rFonts w:ascii="Courier New" w:hAnsi="Courier New" w:cs="Courier New"/>
                          <w:sz w:val="20"/>
                          <w:szCs w:val="20"/>
                          <w:vertAlign w:val="subscript"/>
                        </w:rPr>
                        <w:t>1,2</w:t>
                      </w:r>
                      <w:r>
                        <w:rPr>
                          <w:rFonts w:ascii="Courier New" w:hAnsi="Courier New" w:cs="Courier New"/>
                          <w:sz w:val="20"/>
                          <w:szCs w:val="20"/>
                        </w:rPr>
                        <w:t>&gt; ... &lt;v</w:t>
                      </w:r>
                      <w:r w:rsidRPr="00AB2E85">
                        <w:rPr>
                          <w:rFonts w:ascii="Courier New" w:hAnsi="Courier New" w:cs="Courier New"/>
                          <w:sz w:val="20"/>
                          <w:szCs w:val="20"/>
                          <w:vertAlign w:val="subscript"/>
                        </w:rPr>
                        <w:t>1,N1</w:t>
                      </w:r>
                      <w:r>
                        <w:rPr>
                          <w:rFonts w:ascii="Courier New" w:hAnsi="Courier New" w:cs="Courier New"/>
                          <w:sz w:val="20"/>
                          <w:szCs w:val="20"/>
                        </w:rPr>
                        <w:t>&gt;</w:t>
                      </w:r>
                    </w:p>
                    <w:p w:rsidR="004D6661" w:rsidRPr="004E00B7" w:rsidRDefault="004D6661"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&gt; &lt;</w:t>
                      </w:r>
                      <w:r>
                        <w:rPr>
                          <w:rFonts w:ascii="Courier New" w:hAnsi="Courier New" w:cs="Courier New"/>
                          <w:sz w:val="20"/>
                          <w:szCs w:val="20"/>
                        </w:rPr>
                        <w:t>type2</w:t>
                      </w:r>
                      <w:r w:rsidRPr="004E00B7">
                        <w:rPr>
                          <w:rFonts w:ascii="Courier New" w:hAnsi="Courier New" w:cs="Courier New"/>
                          <w:sz w:val="20"/>
                          <w:szCs w:val="20"/>
                        </w:rPr>
                        <w:t>&gt; &lt;</w:t>
                      </w:r>
                      <w:r>
                        <w:rPr>
                          <w:rFonts w:ascii="Courier New" w:hAnsi="Courier New" w:cs="Courier New"/>
                          <w:sz w:val="20"/>
                          <w:szCs w:val="20"/>
                        </w:rPr>
                        <w:t>init2</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2</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2</w:t>
                      </w:r>
                      <w:proofErr w:type="gramStart"/>
                      <w:r w:rsidRPr="00AB2E85">
                        <w:rPr>
                          <w:rFonts w:ascii="Courier New" w:hAnsi="Courier New" w:cs="Courier New"/>
                          <w:sz w:val="20"/>
                          <w:szCs w:val="20"/>
                          <w:vertAlign w:val="subscript"/>
                        </w:rPr>
                        <w:t>,1</w:t>
                      </w:r>
                      <w:proofErr w:type="gramEnd"/>
                      <w:r>
                        <w:rPr>
                          <w:rFonts w:ascii="Courier New" w:hAnsi="Courier New" w:cs="Courier New"/>
                          <w:sz w:val="20"/>
                          <w:szCs w:val="20"/>
                        </w:rPr>
                        <w:t>&gt; &lt;v</w:t>
                      </w:r>
                      <w:r w:rsidRPr="00AB2E85">
                        <w:rPr>
                          <w:rFonts w:ascii="Courier New" w:hAnsi="Courier New" w:cs="Courier New"/>
                          <w:sz w:val="20"/>
                          <w:szCs w:val="20"/>
                          <w:vertAlign w:val="subscript"/>
                        </w:rPr>
                        <w:t>2,2</w:t>
                      </w:r>
                      <w:r>
                        <w:rPr>
                          <w:rFonts w:ascii="Courier New" w:hAnsi="Courier New" w:cs="Courier New"/>
                          <w:sz w:val="20"/>
                          <w:szCs w:val="20"/>
                        </w:rPr>
                        <w:t>&gt; ... &lt;v</w:t>
                      </w:r>
                      <w:r w:rsidRPr="00AB2E85">
                        <w:rPr>
                          <w:rFonts w:ascii="Courier New" w:hAnsi="Courier New" w:cs="Courier New"/>
                          <w:sz w:val="20"/>
                          <w:szCs w:val="20"/>
                          <w:vertAlign w:val="subscript"/>
                        </w:rPr>
                        <w:t>2,N2</w:t>
                      </w:r>
                      <w:r>
                        <w:rPr>
                          <w:rFonts w:ascii="Courier New" w:hAnsi="Courier New" w:cs="Courier New"/>
                          <w:sz w:val="20"/>
                          <w:szCs w:val="20"/>
                        </w:rPr>
                        <w:t>&gt;</w:t>
                      </w:r>
                    </w:p>
                    <w:p w:rsidR="004D6661" w:rsidRPr="004E00B7" w:rsidRDefault="004D6661"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4D6661" w:rsidRPr="004E00B7" w:rsidRDefault="004D6661"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w:t>
                      </w:r>
                      <w:proofErr w:type="spellStart"/>
                      <w:proofErr w:type="gramStart"/>
                      <w:r>
                        <w:rPr>
                          <w:rFonts w:ascii="Courier New" w:hAnsi="Courier New" w:cs="Courier New"/>
                          <w:sz w:val="20"/>
                          <w:szCs w:val="20"/>
                        </w:rPr>
                        <w:t>nameM</w:t>
                      </w:r>
                      <w:proofErr w:type="spellEnd"/>
                      <w:proofErr w:type="gramEnd"/>
                      <w:r w:rsidRPr="004E00B7">
                        <w:rPr>
                          <w:rFonts w:ascii="Courier New" w:hAnsi="Courier New" w:cs="Courier New"/>
                          <w:sz w:val="20"/>
                          <w:szCs w:val="20"/>
                        </w:rPr>
                        <w:t>&gt; &lt;</w:t>
                      </w:r>
                      <w:proofErr w:type="spellStart"/>
                      <w:r>
                        <w:rPr>
                          <w:rFonts w:ascii="Courier New" w:hAnsi="Courier New" w:cs="Courier New"/>
                          <w:sz w:val="20"/>
                          <w:szCs w:val="20"/>
                        </w:rPr>
                        <w:t>typeM</w:t>
                      </w:r>
                      <w:proofErr w:type="spellEnd"/>
                      <w:r w:rsidRPr="004E00B7">
                        <w:rPr>
                          <w:rFonts w:ascii="Courier New" w:hAnsi="Courier New" w:cs="Courier New"/>
                          <w:sz w:val="20"/>
                          <w:szCs w:val="20"/>
                        </w:rPr>
                        <w:t>&gt; &lt;</w:t>
                      </w:r>
                      <w:proofErr w:type="spellStart"/>
                      <w:r>
                        <w:rPr>
                          <w:rFonts w:ascii="Courier New" w:hAnsi="Courier New" w:cs="Courier New"/>
                          <w:sz w:val="20"/>
                          <w:szCs w:val="20"/>
                        </w:rPr>
                        <w:t>initM</w:t>
                      </w:r>
                      <w:proofErr w:type="spellEnd"/>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M</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M,1</w:t>
                      </w:r>
                      <w:r>
                        <w:rPr>
                          <w:rFonts w:ascii="Courier New" w:hAnsi="Courier New" w:cs="Courier New"/>
                          <w:sz w:val="20"/>
                          <w:szCs w:val="20"/>
                        </w:rPr>
                        <w:t>&gt; &lt;v</w:t>
                      </w:r>
                      <w:r w:rsidRPr="00AB2E85">
                        <w:rPr>
                          <w:rFonts w:ascii="Courier New" w:hAnsi="Courier New" w:cs="Courier New"/>
                          <w:sz w:val="20"/>
                          <w:szCs w:val="20"/>
                          <w:vertAlign w:val="subscript"/>
                        </w:rPr>
                        <w:t>M,2</w:t>
                      </w:r>
                      <w:r>
                        <w:rPr>
                          <w:rFonts w:ascii="Courier New" w:hAnsi="Courier New" w:cs="Courier New"/>
                          <w:sz w:val="20"/>
                          <w:szCs w:val="20"/>
                        </w:rPr>
                        <w:t>&gt; ... &lt;</w:t>
                      </w:r>
                      <w:proofErr w:type="spellStart"/>
                      <w:r>
                        <w:rPr>
                          <w:rFonts w:ascii="Courier New" w:hAnsi="Courier New" w:cs="Courier New"/>
                          <w:sz w:val="20"/>
                          <w:szCs w:val="20"/>
                        </w:rPr>
                        <w:t>v</w:t>
                      </w:r>
                      <w:r w:rsidRPr="00AB2E85">
                        <w:rPr>
                          <w:rFonts w:ascii="Courier New" w:hAnsi="Courier New" w:cs="Courier New"/>
                          <w:sz w:val="20"/>
                          <w:szCs w:val="20"/>
                          <w:vertAlign w:val="subscript"/>
                        </w:rPr>
                        <w:t>M,NM</w:t>
                      </w:r>
                      <w:proofErr w:type="spellEnd"/>
                      <w:r>
                        <w:rPr>
                          <w:rFonts w:ascii="Courier New" w:hAnsi="Courier New" w:cs="Courier New"/>
                          <w:sz w:val="20"/>
                          <w:szCs w:val="20"/>
                        </w:rPr>
                        <w:t>&gt;</w:t>
                      </w:r>
                    </w:p>
                    <w:p w:rsidR="004D6661" w:rsidRDefault="004D6661" w:rsidP="00450818">
                      <w:pPr>
                        <w:spacing w:after="0" w:line="240" w:lineRule="auto"/>
                        <w:ind w:firstLine="540"/>
                        <w:jc w:val="left"/>
                      </w:pPr>
                      <w:proofErr w:type="spellStart"/>
                      <w:r>
                        <w:rPr>
                          <w:rFonts w:ascii="Courier New" w:hAnsi="Courier New" w:cs="Courier New"/>
                          <w:sz w:val="20"/>
                          <w:szCs w:val="20"/>
                        </w:rPr>
                        <w:t>End</w:t>
                      </w:r>
                      <w:r w:rsidRPr="00450818">
                        <w:rPr>
                          <w:rFonts w:ascii="Courier New" w:hAnsi="Courier New" w:cs="Courier New"/>
                          <w:sz w:val="20"/>
                          <w:szCs w:val="20"/>
                        </w:rPr>
                        <w:t>CombinatorialParams</w:t>
                      </w:r>
                      <w:proofErr w:type="spellEnd"/>
                    </w:p>
                  </w:txbxContent>
                </v:textbox>
                <w10:anchorlock/>
              </v:shape>
            </w:pict>
          </mc:Fallback>
        </mc:AlternateContent>
      </w:r>
    </w:p>
    <w:p w:rsidR="00450818" w:rsidRDefault="00450818" w:rsidP="00450818">
      <w:pPr>
        <w:jc w:val="center"/>
        <w:rPr>
          <w:b/>
        </w:rPr>
      </w:pPr>
      <w:bookmarkStart w:id="46" w:name="_Ref42608966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12</w:t>
      </w:r>
      <w:r w:rsidRPr="000F2586">
        <w:rPr>
          <w:b/>
        </w:rPr>
        <w:fldChar w:fldCharType="end"/>
      </w:r>
      <w:bookmarkEnd w:id="46"/>
      <w:r w:rsidRPr="000F2586">
        <w:rPr>
          <w:b/>
        </w:rPr>
        <w:t xml:space="preserve">: </w:t>
      </w:r>
      <w:r>
        <w:rPr>
          <w:b/>
        </w:rPr>
        <w:t>General Format for the Combinatorial Parameters</w:t>
      </w:r>
      <w:r w:rsidRPr="000F2586">
        <w:rPr>
          <w:b/>
        </w:rPr>
        <w:t xml:space="preserve"> Group</w:t>
      </w:r>
    </w:p>
    <w:p w:rsidR="00450818" w:rsidRPr="005E0A39" w:rsidRDefault="00450818" w:rsidP="00450818">
      <w:r w:rsidRPr="00450818">
        <w:t xml:space="preserve">In </w:t>
      </w:r>
      <w:r w:rsidR="00820FF1">
        <w:fldChar w:fldCharType="begin"/>
      </w:r>
      <w:r w:rsidR="00820FF1">
        <w:instrText xml:space="preserve"> REF _Ref426089662 \h </w:instrText>
      </w:r>
      <w:r w:rsidR="00820FF1">
        <w:fldChar w:fldCharType="separate"/>
      </w:r>
      <w:r w:rsidR="002971B1" w:rsidRPr="000F2586">
        <w:rPr>
          <w:b/>
        </w:rPr>
        <w:t xml:space="preserve">Listing </w:t>
      </w:r>
      <w:r w:rsidR="002971B1">
        <w:rPr>
          <w:b/>
          <w:noProof/>
        </w:rPr>
        <w:t>12</w:t>
      </w:r>
      <w:r w:rsidR="00820FF1">
        <w:fldChar w:fldCharType="end"/>
      </w:r>
      <w:r w:rsidRPr="00450818">
        <w:t xml:space="preserve">, the </w:t>
      </w:r>
      <w:r w:rsidR="005E0A39">
        <w:t>“</w:t>
      </w:r>
      <w:r w:rsidRPr="005E0A39">
        <w:rPr>
          <w:b/>
        </w:rPr>
        <w:t>type</w:t>
      </w:r>
      <w:r w:rsidR="005E0A39">
        <w:t>”</w:t>
      </w:r>
      <w:r w:rsidRPr="00450818">
        <w:t xml:space="preserve"> field should be either “</w:t>
      </w:r>
      <w:r w:rsidRPr="00450818">
        <w:rPr>
          <w:b/>
        </w:rPr>
        <w:t>real</w:t>
      </w:r>
      <w:r w:rsidRPr="00450818">
        <w:t>”, “</w:t>
      </w:r>
      <w:r w:rsidRPr="00450818">
        <w:rPr>
          <w:b/>
        </w:rPr>
        <w:t>integer</w:t>
      </w:r>
      <w:r w:rsidRPr="00450818">
        <w:t>”, or “</w:t>
      </w:r>
      <w:r w:rsidRPr="00450818">
        <w:rPr>
          <w:b/>
        </w:rPr>
        <w:t>string</w:t>
      </w:r>
      <w:r w:rsidRPr="00450818">
        <w:t xml:space="preserve">” </w:t>
      </w:r>
      <w:r>
        <w:t>and should correspond to</w:t>
      </w:r>
      <w:r w:rsidRPr="00450818">
        <w:t xml:space="preserve"> the type of values in the subsequent combinatorial list.</w:t>
      </w:r>
      <w:r w:rsidR="005E0A39">
        <w:t xml:space="preserve"> Furthermore, the “</w:t>
      </w:r>
      <w:r w:rsidR="005E0A39" w:rsidRPr="005E0A39">
        <w:rPr>
          <w:b/>
        </w:rPr>
        <w:t>N</w:t>
      </w:r>
      <w:r w:rsidR="005E0A39" w:rsidRPr="005E0A39">
        <w:rPr>
          <w:b/>
          <w:vertAlign w:val="subscript"/>
        </w:rPr>
        <w:t>1</w:t>
      </w:r>
      <w:r w:rsidR="005E0A39">
        <w:t>” through “</w:t>
      </w:r>
      <w:r w:rsidR="005E0A39" w:rsidRPr="005E0A39">
        <w:rPr>
          <w:b/>
        </w:rPr>
        <w:t>N</w:t>
      </w:r>
      <w:r w:rsidR="005E0A39" w:rsidRPr="005E0A39">
        <w:rPr>
          <w:b/>
          <w:vertAlign w:val="subscript"/>
        </w:rPr>
        <w:t>M</w:t>
      </w:r>
      <w:r w:rsidR="005E0A39">
        <w:t xml:space="preserve">” values specify the number of entries in the combinatorial list, which is generically represented in </w:t>
      </w:r>
      <w:r w:rsidR="00820FF1">
        <w:fldChar w:fldCharType="begin"/>
      </w:r>
      <w:r w:rsidR="00820FF1">
        <w:instrText xml:space="preserve"> REF _Ref426089662 \h </w:instrText>
      </w:r>
      <w:r w:rsidR="00820FF1">
        <w:fldChar w:fldCharType="separate"/>
      </w:r>
      <w:r w:rsidR="002971B1" w:rsidRPr="000F2586">
        <w:rPr>
          <w:b/>
        </w:rPr>
        <w:t xml:space="preserve">Listing </w:t>
      </w:r>
      <w:r w:rsidR="002971B1">
        <w:rPr>
          <w:b/>
          <w:noProof/>
        </w:rPr>
        <w:t>12</w:t>
      </w:r>
      <w:r w:rsidR="00820FF1">
        <w:fldChar w:fldCharType="end"/>
      </w:r>
      <w:r w:rsidR="005E0A39">
        <w:t xml:space="preserve"> as </w:t>
      </w:r>
      <w:r w:rsidR="005E0A39" w:rsidRPr="005E0A39">
        <w:rPr>
          <w:b/>
        </w:rPr>
        <w:t>v</w:t>
      </w:r>
      <w:r w:rsidR="005E0A39" w:rsidRPr="005E0A39">
        <w:rPr>
          <w:b/>
          <w:vertAlign w:val="subscript"/>
        </w:rPr>
        <w:t>m,n</w:t>
      </w:r>
      <w:r w:rsidR="005E0A39">
        <w:t xml:space="preserve"> for the n</w:t>
      </w:r>
      <w:r w:rsidR="005E0A39" w:rsidRPr="005E0A39">
        <w:rPr>
          <w:vertAlign w:val="subscript"/>
        </w:rPr>
        <w:t>th</w:t>
      </w:r>
      <w:r w:rsidR="005E0A39">
        <w:t xml:space="preserve"> discrete value that can be taken on by the </w:t>
      </w:r>
      <w:r w:rsidR="005E0A39" w:rsidRPr="005E0A39">
        <w:t>m</w:t>
      </w:r>
      <w:r w:rsidR="005E0A39" w:rsidRPr="005E0A39">
        <w:rPr>
          <w:vertAlign w:val="subscript"/>
        </w:rPr>
        <w:t>th</w:t>
      </w:r>
      <w:r w:rsidR="005E0A39">
        <w:t xml:space="preserve"> parameter.</w:t>
      </w:r>
      <w:r w:rsidR="00AB2E85">
        <w:t xml:space="preserve"> </w:t>
      </w:r>
      <w:r w:rsidR="00820FF1">
        <w:fldChar w:fldCharType="begin"/>
      </w:r>
      <w:r w:rsidR="00820FF1">
        <w:instrText xml:space="preserve"> REF _Ref426089727 \h </w:instrText>
      </w:r>
      <w:r w:rsidR="00820FF1">
        <w:fldChar w:fldCharType="separate"/>
      </w:r>
      <w:r w:rsidR="002971B1" w:rsidRPr="000F2586">
        <w:rPr>
          <w:b/>
        </w:rPr>
        <w:t xml:space="preserve">Listing </w:t>
      </w:r>
      <w:r w:rsidR="002971B1">
        <w:rPr>
          <w:b/>
          <w:noProof/>
        </w:rPr>
        <w:t>13</w:t>
      </w:r>
      <w:r w:rsidR="00820FF1">
        <w:fldChar w:fldCharType="end"/>
      </w:r>
      <w:r w:rsidR="00AB2E85">
        <w:t xml:space="preserve"> provides a concrete example of the combinatorial parameters group.</w:t>
      </w:r>
    </w:p>
    <w:p w:rsidR="00450818" w:rsidRDefault="00450818" w:rsidP="00450818">
      <w:pPr>
        <w:keepNext/>
        <w:spacing w:after="0"/>
        <w:jc w:val="center"/>
      </w:pPr>
      <w:r w:rsidRPr="009D21C3">
        <w:rPr>
          <w:rFonts w:ascii="Courier New" w:hAnsi="Courier New" w:cs="Courier New"/>
          <w:noProof/>
          <w:sz w:val="20"/>
          <w:szCs w:val="20"/>
        </w:rPr>
        <mc:AlternateContent>
          <mc:Choice Requires="wps">
            <w:drawing>
              <wp:inline distT="0" distB="0" distL="0" distR="0" wp14:anchorId="7A482755" wp14:editId="3D19ECE1">
                <wp:extent cx="4324350" cy="1404620"/>
                <wp:effectExtent l="0" t="0" r="19050" b="1016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1404620"/>
                        </a:xfrm>
                        <a:prstGeom prst="rect">
                          <a:avLst/>
                        </a:prstGeom>
                        <a:solidFill>
                          <a:srgbClr val="FFFFFF"/>
                        </a:solidFill>
                        <a:ln w="9525">
                          <a:solidFill>
                            <a:srgbClr val="000000"/>
                          </a:solidFill>
                          <a:miter lim="800000"/>
                          <a:headEnd/>
                          <a:tailEnd/>
                        </a:ln>
                      </wps:spPr>
                      <wps:txbx>
                        <w:txbxContent>
                          <w:p w:rsidR="004D6661" w:rsidRPr="004E00B7" w:rsidRDefault="004D6661"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4D6661" w:rsidRPr="004E00B7" w:rsidRDefault="004D6661"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COLOR string  blue 5</w:t>
                            </w:r>
                            <w:r w:rsidRPr="004E00B7">
                              <w:rPr>
                                <w:rFonts w:ascii="Courier New" w:hAnsi="Courier New" w:cs="Courier New"/>
                                <w:sz w:val="20"/>
                                <w:szCs w:val="20"/>
                              </w:rPr>
                              <w:t xml:space="preserve"> </w:t>
                            </w:r>
                            <w:r>
                              <w:rPr>
                                <w:rFonts w:ascii="Courier New" w:hAnsi="Courier New" w:cs="Courier New"/>
                                <w:sz w:val="20"/>
                                <w:szCs w:val="20"/>
                              </w:rPr>
                              <w:t>red orange yellow green blue</w:t>
                            </w:r>
                          </w:p>
                          <w:p w:rsidR="004D6661" w:rsidRDefault="004D6661"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BOLTS real    0.25 4 </w:t>
                            </w:r>
                            <w:r w:rsidRPr="00DC6AA5">
                              <w:rPr>
                                <w:rFonts w:ascii="Courier New" w:hAnsi="Courier New" w:cs="Courier New"/>
                                <w:sz w:val="20"/>
                                <w:szCs w:val="20"/>
                              </w:rPr>
                              <w:t>0.0625</w:t>
                            </w:r>
                            <w:r>
                              <w:rPr>
                                <w:rFonts w:ascii="Courier New" w:hAnsi="Courier New" w:cs="Courier New"/>
                                <w:sz w:val="20"/>
                                <w:szCs w:val="20"/>
                              </w:rPr>
                              <w:t xml:space="preserve"> </w:t>
                            </w:r>
                            <w:r w:rsidRPr="00DC6AA5">
                              <w:rPr>
                                <w:rFonts w:ascii="Courier New" w:hAnsi="Courier New" w:cs="Courier New"/>
                                <w:sz w:val="20"/>
                                <w:szCs w:val="20"/>
                              </w:rPr>
                              <w:t>0</w:t>
                            </w:r>
                            <w:r>
                              <w:rPr>
                                <w:rFonts w:ascii="Courier New" w:hAnsi="Courier New" w:cs="Courier New"/>
                                <w:sz w:val="20"/>
                                <w:szCs w:val="20"/>
                              </w:rPr>
                              <w:t xml:space="preserve">.125 0.25 </w:t>
                            </w:r>
                            <w:r w:rsidRPr="00DC6AA5">
                              <w:rPr>
                                <w:rFonts w:ascii="Courier New" w:hAnsi="Courier New" w:cs="Courier New"/>
                                <w:sz w:val="20"/>
                                <w:szCs w:val="20"/>
                              </w:rPr>
                              <w:t>0.5</w:t>
                            </w:r>
                          </w:p>
                          <w:p w:rsidR="004D6661" w:rsidRPr="004E00B7" w:rsidRDefault="004D6661"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PRIME integer 1    10 1 3 5 7 11 13 17 19 23 29</w:t>
                            </w:r>
                          </w:p>
                          <w:p w:rsidR="004D6661" w:rsidRDefault="004D6661"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wps:txbx>
                      <wps:bodyPr rot="0" vert="horz" wrap="square" lIns="91440" tIns="45720" rIns="91440" bIns="45720" anchor="t" anchorCtr="0">
                        <a:spAutoFit/>
                      </wps:bodyPr>
                    </wps:wsp>
                  </a:graphicData>
                </a:graphic>
              </wp:inline>
            </w:drawing>
          </mc:Choice>
          <mc:Fallback>
            <w:pict>
              <v:shape id="Text Box 16" o:spid="_x0000_s1042" type="#_x0000_t202" style="width:3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">
                <v:textbox style="mso-fit-shape-to-text:t">
                  <w:txbxContent>
                    <w:p w:rsidR="004D6661" w:rsidRPr="004E00B7" w:rsidRDefault="004D6661" w:rsidP="00450818">
                      <w:pPr>
                        <w:spacing w:after="0" w:line="240" w:lineRule="auto"/>
                        <w:ind w:firstLine="540"/>
                        <w:jc w:val="left"/>
                        <w:rPr>
                          <w:rFonts w:ascii="Courier New" w:hAnsi="Courier New" w:cs="Courier New"/>
                          <w:sz w:val="20"/>
                          <w:szCs w:val="20"/>
                        </w:rPr>
                      </w:pPr>
                      <w:proofErr w:type="spellStart"/>
                      <w:r w:rsidRPr="00450818">
                        <w:rPr>
                          <w:rFonts w:ascii="Courier New" w:hAnsi="Courier New" w:cs="Courier New"/>
                          <w:sz w:val="20"/>
                          <w:szCs w:val="20"/>
                        </w:rPr>
                        <w:t>BeginCombinatorialParams</w:t>
                      </w:r>
                      <w:proofErr w:type="spellEnd"/>
                    </w:p>
                    <w:p w:rsidR="004D6661" w:rsidRPr="004E00B7" w:rsidRDefault="004D6661"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COLOR </w:t>
                      </w:r>
                      <w:proofErr w:type="gramStart"/>
                      <w:r>
                        <w:rPr>
                          <w:rFonts w:ascii="Courier New" w:hAnsi="Courier New" w:cs="Courier New"/>
                          <w:sz w:val="20"/>
                          <w:szCs w:val="20"/>
                        </w:rPr>
                        <w:t>string  blue</w:t>
                      </w:r>
                      <w:proofErr w:type="gramEnd"/>
                      <w:r>
                        <w:rPr>
                          <w:rFonts w:ascii="Courier New" w:hAnsi="Courier New" w:cs="Courier New"/>
                          <w:sz w:val="20"/>
                          <w:szCs w:val="20"/>
                        </w:rPr>
                        <w:t xml:space="preserve"> 5</w:t>
                      </w:r>
                      <w:r w:rsidRPr="004E00B7">
                        <w:rPr>
                          <w:rFonts w:ascii="Courier New" w:hAnsi="Courier New" w:cs="Courier New"/>
                          <w:sz w:val="20"/>
                          <w:szCs w:val="20"/>
                        </w:rPr>
                        <w:t xml:space="preserve"> </w:t>
                      </w:r>
                      <w:r>
                        <w:rPr>
                          <w:rFonts w:ascii="Courier New" w:hAnsi="Courier New" w:cs="Courier New"/>
                          <w:sz w:val="20"/>
                          <w:szCs w:val="20"/>
                        </w:rPr>
                        <w:t>red orange yellow green blue</w:t>
                      </w:r>
                    </w:p>
                    <w:p w:rsidR="004D6661" w:rsidRDefault="004D6661"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BOLTS real    0.25 4 </w:t>
                      </w:r>
                      <w:r w:rsidRPr="00DC6AA5">
                        <w:rPr>
                          <w:rFonts w:ascii="Courier New" w:hAnsi="Courier New" w:cs="Courier New"/>
                          <w:sz w:val="20"/>
                          <w:szCs w:val="20"/>
                        </w:rPr>
                        <w:t>0.0625</w:t>
                      </w:r>
                      <w:r>
                        <w:rPr>
                          <w:rFonts w:ascii="Courier New" w:hAnsi="Courier New" w:cs="Courier New"/>
                          <w:sz w:val="20"/>
                          <w:szCs w:val="20"/>
                        </w:rPr>
                        <w:t xml:space="preserve"> </w:t>
                      </w:r>
                      <w:r w:rsidRPr="00DC6AA5">
                        <w:rPr>
                          <w:rFonts w:ascii="Courier New" w:hAnsi="Courier New" w:cs="Courier New"/>
                          <w:sz w:val="20"/>
                          <w:szCs w:val="20"/>
                        </w:rPr>
                        <w:t>0</w:t>
                      </w:r>
                      <w:r>
                        <w:rPr>
                          <w:rFonts w:ascii="Courier New" w:hAnsi="Courier New" w:cs="Courier New"/>
                          <w:sz w:val="20"/>
                          <w:szCs w:val="20"/>
                        </w:rPr>
                        <w:t xml:space="preserve">.125 0.25 </w:t>
                      </w:r>
                      <w:r w:rsidRPr="00DC6AA5">
                        <w:rPr>
                          <w:rFonts w:ascii="Courier New" w:hAnsi="Courier New" w:cs="Courier New"/>
                          <w:sz w:val="20"/>
                          <w:szCs w:val="20"/>
                        </w:rPr>
                        <w:t>0.5</w:t>
                      </w:r>
                    </w:p>
                    <w:p w:rsidR="004D6661" w:rsidRPr="004E00B7" w:rsidRDefault="004D6661"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PRIME integer 1    10 1 3 5 7 11 13 17 19 23 29</w:t>
                      </w:r>
                    </w:p>
                    <w:p w:rsidR="004D6661" w:rsidRDefault="004D6661" w:rsidP="00450818">
                      <w:pPr>
                        <w:spacing w:after="0" w:line="240" w:lineRule="auto"/>
                        <w:ind w:firstLine="540"/>
                        <w:jc w:val="left"/>
                      </w:pPr>
                      <w:proofErr w:type="spellStart"/>
                      <w:r>
                        <w:rPr>
                          <w:rFonts w:ascii="Courier New" w:hAnsi="Courier New" w:cs="Courier New"/>
                          <w:sz w:val="20"/>
                          <w:szCs w:val="20"/>
                        </w:rPr>
                        <w:t>End</w:t>
                      </w:r>
                      <w:r w:rsidRPr="00450818">
                        <w:rPr>
                          <w:rFonts w:ascii="Courier New" w:hAnsi="Courier New" w:cs="Courier New"/>
                          <w:sz w:val="20"/>
                          <w:szCs w:val="20"/>
                        </w:rPr>
                        <w:t>CombinatorialParams</w:t>
                      </w:r>
                      <w:proofErr w:type="spellEnd"/>
                    </w:p>
                  </w:txbxContent>
                </v:textbox>
                <w10:anchorlock/>
              </v:shape>
            </w:pict>
          </mc:Fallback>
        </mc:AlternateContent>
      </w:r>
    </w:p>
    <w:p w:rsidR="0064690F" w:rsidRDefault="00450818" w:rsidP="00047E26">
      <w:pPr>
        <w:jc w:val="center"/>
      </w:pPr>
      <w:bookmarkStart w:id="47" w:name="_Ref426089727"/>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13</w:t>
      </w:r>
      <w:r w:rsidRPr="000F2586">
        <w:rPr>
          <w:b/>
        </w:rPr>
        <w:fldChar w:fldCharType="end"/>
      </w:r>
      <w:bookmarkEnd w:id="47"/>
      <w:r w:rsidRPr="000F2586">
        <w:rPr>
          <w:b/>
        </w:rPr>
        <w:t xml:space="preserve">: </w:t>
      </w:r>
      <w:r>
        <w:rPr>
          <w:b/>
        </w:rPr>
        <w:t>Example of the Combinatorial Parameters</w:t>
      </w:r>
      <w:r w:rsidRPr="000F2586">
        <w:rPr>
          <w:b/>
        </w:rPr>
        <w:t xml:space="preserve"> Group</w:t>
      </w:r>
    </w:p>
    <w:p w:rsidR="0038529E" w:rsidRDefault="001A3569" w:rsidP="000A02DB">
      <w:pPr>
        <w:pStyle w:val="Heading1"/>
        <w:numPr>
          <w:ilvl w:val="1"/>
          <w:numId w:val="1"/>
        </w:numPr>
        <w:ind w:hanging="792"/>
      </w:pPr>
      <w:bookmarkStart w:id="48" w:name="_Ref427040021"/>
      <w:bookmarkStart w:id="49" w:name="_Ref427127301"/>
      <w:bookmarkStart w:id="50" w:name="_Toc442865883"/>
      <w:r>
        <w:t>ostIn – Tied Parameters</w:t>
      </w:r>
      <w:bookmarkEnd w:id="48"/>
      <w:bookmarkEnd w:id="49"/>
      <w:bookmarkEnd w:id="50"/>
    </w:p>
    <w:p w:rsidR="0064690F" w:rsidRDefault="0064690F" w:rsidP="006D0D40">
      <w:pPr>
        <w:ind w:firstLine="540"/>
      </w:pPr>
      <w:r>
        <w:t>Tied parameters are parameters which are computed</w:t>
      </w:r>
      <w:r w:rsidR="006D0D40">
        <w:t xml:space="preserve"> </w:t>
      </w:r>
      <w:r>
        <w:t>as a function of integer, real or combinatorial parameter values.</w:t>
      </w:r>
      <w:r w:rsidR="005F54BF">
        <w:t xml:space="preserve"> They may also be functions of other tied parameters.</w:t>
      </w:r>
    </w:p>
    <w:p w:rsidR="0064690F" w:rsidRDefault="00047E26" w:rsidP="006D0D40">
      <w:pPr>
        <w:ind w:firstLine="540"/>
      </w:pPr>
      <w:r w:rsidRPr="00047E26">
        <w:rPr>
          <w:position w:val="-12"/>
        </w:rPr>
        <w:object w:dxaOrig="3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pt;height:18pt" o:ole="">
            <v:imagedata r:id="rId14" o:title=""/>
          </v:shape>
          <o:OLEObject Type="Embed" ProgID="Equation.3" ShapeID="_x0000_i1025" DrawAspect="Content" ObjectID="_1516607712" r:id="rId15"/>
        </w:object>
      </w:r>
      <w:r>
        <w:tab/>
      </w:r>
      <w:r>
        <w:tab/>
      </w:r>
      <w:r>
        <w:tab/>
      </w:r>
      <w:r>
        <w:tab/>
      </w:r>
      <w:r>
        <w:tab/>
      </w:r>
      <w:r>
        <w:tab/>
        <w:t xml:space="preserve"> (</w:t>
      </w:r>
      <w:r w:rsidR="0064690F">
        <w:t>1)</w:t>
      </w:r>
    </w:p>
    <w:p w:rsidR="00671749" w:rsidRDefault="0064690F" w:rsidP="00671749">
      <w:r>
        <w:t xml:space="preserve">Where, </w:t>
      </w:r>
      <w:r w:rsidRPr="00047E26">
        <w:rPr>
          <w:i/>
        </w:rPr>
        <w:t>X</w:t>
      </w:r>
      <w:r w:rsidRPr="00047E26">
        <w:rPr>
          <w:i/>
          <w:vertAlign w:val="subscript"/>
        </w:rPr>
        <w:t>tied</w:t>
      </w:r>
      <w:r>
        <w:t xml:space="preserve"> is the tied parameter value which is a function of </w:t>
      </w:r>
      <w:r w:rsidRPr="00047E26">
        <w:rPr>
          <w:i/>
        </w:rPr>
        <w:t>n</w:t>
      </w:r>
      <w:r>
        <w:t xml:space="preserve"> non</w:t>
      </w:r>
      <w:r w:rsidR="006D0D40">
        <w:t>-</w:t>
      </w:r>
      <w:r>
        <w:t>tied</w:t>
      </w:r>
      <w:r w:rsidR="006D0D40">
        <w:t xml:space="preserve"> </w:t>
      </w:r>
      <w:r>
        <w:t>parameters (</w:t>
      </w:r>
      <w:r w:rsidRPr="00047E26">
        <w:rPr>
          <w:i/>
        </w:rPr>
        <w:t>X</w:t>
      </w:r>
      <w:r w:rsidRPr="00047E26">
        <w:rPr>
          <w:i/>
          <w:vertAlign w:val="subscript"/>
        </w:rPr>
        <w:t>1</w:t>
      </w:r>
      <w:r>
        <w:t>,</w:t>
      </w:r>
      <w:r w:rsidRPr="00047E26">
        <w:rPr>
          <w:i/>
        </w:rPr>
        <w:t>X</w:t>
      </w:r>
      <w:r w:rsidRPr="00047E26">
        <w:rPr>
          <w:i/>
          <w:vertAlign w:val="subscript"/>
        </w:rPr>
        <w:t>2</w:t>
      </w:r>
      <w:r>
        <w:t>,...</w:t>
      </w:r>
      <w:r w:rsidRPr="00047E26">
        <w:rPr>
          <w:i/>
        </w:rPr>
        <w:t>X</w:t>
      </w:r>
      <w:r w:rsidRPr="00047E26">
        <w:rPr>
          <w:i/>
          <w:vertAlign w:val="subscript"/>
        </w:rPr>
        <w:t>n</w:t>
      </w:r>
      <w:r>
        <w:t xml:space="preserve">) and a set of </w:t>
      </w:r>
      <w:r w:rsidRPr="00047E26">
        <w:rPr>
          <w:i/>
        </w:rPr>
        <w:t>m</w:t>
      </w:r>
      <w:r>
        <w:t xml:space="preserve"> coefficients (</w:t>
      </w:r>
      <w:r w:rsidRPr="00047E26">
        <w:rPr>
          <w:i/>
        </w:rPr>
        <w:t>c</w:t>
      </w:r>
      <w:r w:rsidRPr="00047E26">
        <w:rPr>
          <w:i/>
          <w:vertAlign w:val="subscript"/>
        </w:rPr>
        <w:t>1</w:t>
      </w:r>
      <w:r>
        <w:t>,</w:t>
      </w:r>
      <w:r w:rsidRPr="00047E26">
        <w:rPr>
          <w:i/>
        </w:rPr>
        <w:t>c</w:t>
      </w:r>
      <w:r w:rsidRPr="00047E26">
        <w:rPr>
          <w:i/>
          <w:vertAlign w:val="subscript"/>
        </w:rPr>
        <w:t>2</w:t>
      </w:r>
      <w:r>
        <w:t>,...</w:t>
      </w:r>
      <w:r w:rsidRPr="00047E26">
        <w:rPr>
          <w:i/>
        </w:rPr>
        <w:t>c</w:t>
      </w:r>
      <w:r w:rsidRPr="00047E26">
        <w:rPr>
          <w:i/>
          <w:vertAlign w:val="subscript"/>
        </w:rPr>
        <w:t>m</w:t>
      </w:r>
      <w:r>
        <w:t>),</w:t>
      </w:r>
      <w:r w:rsidR="006D0D40">
        <w:t xml:space="preserve"> </w:t>
      </w:r>
      <w:r>
        <w:t xml:space="preserve">which depend on the functional form of </w:t>
      </w:r>
      <w:r w:rsidRPr="00047E26">
        <w:rPr>
          <w:i/>
        </w:rPr>
        <w:t>f</w:t>
      </w:r>
      <w:r w:rsidRPr="00047E26">
        <w:rPr>
          <w:i/>
          <w:vertAlign w:val="subscript"/>
        </w:rPr>
        <w:t>tied</w:t>
      </w:r>
      <w:r>
        <w:t>(). Tied parameter configuration</w:t>
      </w:r>
      <w:r w:rsidR="006D0D40">
        <w:t xml:space="preserve"> </w:t>
      </w:r>
      <w:r w:rsidR="00B75459">
        <w:t>variables include:</w:t>
      </w:r>
      <w:r>
        <w:t xml:space="preserve"> the na</w:t>
      </w:r>
      <w:r w:rsidR="006D0D40">
        <w:t>me of the tied parameter</w:t>
      </w:r>
      <w:r w:rsidR="00B75459">
        <w:t xml:space="preserve">; </w:t>
      </w:r>
      <w:r w:rsidR="006D0D40">
        <w:t xml:space="preserve">a </w:t>
      </w:r>
      <w:r>
        <w:t xml:space="preserve">list of the names of </w:t>
      </w:r>
      <w:r w:rsidR="006D0D40">
        <w:t xml:space="preserve">tied or </w:t>
      </w:r>
      <w:r>
        <w:t>non-tied parame</w:t>
      </w:r>
      <w:r w:rsidR="006D0D40">
        <w:t xml:space="preserve">ters used in the computation of </w:t>
      </w:r>
      <w:r>
        <w:t>the tied-parameter value</w:t>
      </w:r>
      <w:r w:rsidR="00B75459">
        <w:t xml:space="preserve">; </w:t>
      </w:r>
      <w:r>
        <w:t>a specification of the functional form of</w:t>
      </w:r>
      <w:r w:rsidR="006D0D40">
        <w:t xml:space="preserve"> </w:t>
      </w:r>
      <w:r w:rsidRPr="00047E26">
        <w:rPr>
          <w:i/>
        </w:rPr>
        <w:t>f</w:t>
      </w:r>
      <w:r w:rsidRPr="00047E26">
        <w:rPr>
          <w:i/>
          <w:vertAlign w:val="subscript"/>
        </w:rPr>
        <w:t>tied</w:t>
      </w:r>
      <w:r w:rsidR="00B75459">
        <w:t>();</w:t>
      </w:r>
      <w:r>
        <w:t xml:space="preserve"> and a list of coefficients used in the evaluation of </w:t>
      </w:r>
      <w:r w:rsidRPr="00047E26">
        <w:rPr>
          <w:i/>
        </w:rPr>
        <w:t>f</w:t>
      </w:r>
      <w:r w:rsidRPr="00047E26">
        <w:rPr>
          <w:i/>
          <w:vertAlign w:val="subscript"/>
        </w:rPr>
        <w:t>tied</w:t>
      </w:r>
      <w:r w:rsidR="00B55897">
        <w:t xml:space="preserve">(). </w:t>
      </w:r>
      <w:r w:rsidR="00802652">
        <w:fldChar w:fldCharType="begin"/>
      </w:r>
      <w:r w:rsidR="00802652">
        <w:instrText xml:space="preserve"> REF _Ref426089758 \h </w:instrText>
      </w:r>
      <w:r w:rsidR="00802652">
        <w:fldChar w:fldCharType="separate"/>
      </w:r>
      <w:r w:rsidR="002971B1" w:rsidRPr="000F2586">
        <w:rPr>
          <w:b/>
        </w:rPr>
        <w:t xml:space="preserve">Listing </w:t>
      </w:r>
      <w:r w:rsidR="002971B1">
        <w:rPr>
          <w:b/>
          <w:noProof/>
        </w:rPr>
        <w:t>14</w:t>
      </w:r>
      <w:r w:rsidR="00802652">
        <w:fldChar w:fldCharType="end"/>
      </w:r>
      <w:r w:rsidR="00B55897">
        <w:t xml:space="preserve"> provides the general </w:t>
      </w:r>
      <w:r w:rsidR="00671749">
        <w:t>syntax for th</w:t>
      </w:r>
      <w:r w:rsidR="00B55897">
        <w:t>e tied parameters group.</w:t>
      </w:r>
    </w:p>
    <w:p w:rsidR="00B75459" w:rsidRDefault="00B75459" w:rsidP="00B75459">
      <w:pPr>
        <w:keepNext/>
        <w:spacing w:after="0"/>
        <w:jc w:val="center"/>
      </w:pPr>
      <w:r w:rsidRPr="009D21C3">
        <w:rPr>
          <w:rFonts w:ascii="Courier New" w:hAnsi="Courier New" w:cs="Courier New"/>
          <w:noProof/>
          <w:sz w:val="20"/>
          <w:szCs w:val="20"/>
        </w:rPr>
        <mc:AlternateContent>
          <mc:Choice Requires="wps">
            <w:drawing>
              <wp:inline distT="0" distB="0" distL="0" distR="0" wp14:anchorId="26A1371A" wp14:editId="11CB9F3D">
                <wp:extent cx="5819775" cy="1404620"/>
                <wp:effectExtent l="0" t="0" r="28575" b="1651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rsidR="004D6661" w:rsidRPr="004E00B7" w:rsidRDefault="004D6661" w:rsidP="00B75459">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4D6661" w:rsidRDefault="004D6661"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4D6661" w:rsidRDefault="004D6661"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4D6661" w:rsidRDefault="004D6661"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4D6661" w:rsidRPr="004E00B7" w:rsidRDefault="004D6661"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4D6661" w:rsidRDefault="004D6661" w:rsidP="00B75459">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id="Text Box 17" o:spid="_x0000_s1043"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Bm8pvlJwIAAE8EAAAOAAAAAAAAAAAAAAAAAC4CAABkcnMvZTJvRG9j&#10;LnhtbFBLAQItABQABgAIAAAAIQBsIQk93AAAAAUBAAAPAAAAAAAAAAAAAAAAAIEEAABkcnMvZG93&#10;bnJldi54bWxQSwUGAAAAAAQABADzAAAAigUAAAAA&#10;">
                <v:textbox style="mso-fit-shape-to-text:t">
                  <w:txbxContent>
                    <w:p w:rsidR="004D6661" w:rsidRPr="004E00B7" w:rsidRDefault="004D6661" w:rsidP="00B75459">
                      <w:pPr>
                        <w:spacing w:after="0" w:line="240" w:lineRule="auto"/>
                        <w:ind w:firstLine="540"/>
                        <w:jc w:val="left"/>
                        <w:rPr>
                          <w:rFonts w:ascii="Courier New" w:hAnsi="Courier New" w:cs="Courier New"/>
                          <w:sz w:val="20"/>
                          <w:szCs w:val="20"/>
                        </w:rPr>
                      </w:pPr>
                      <w:proofErr w:type="spellStart"/>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roofErr w:type="spellEnd"/>
                    </w:p>
                    <w:p w:rsidR="004D6661" w:rsidRDefault="004D6661"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proofErr w:type="gramStart"/>
                      <w:r>
                        <w:rPr>
                          <w:rFonts w:ascii="Courier New" w:hAnsi="Courier New" w:cs="Courier New"/>
                          <w:sz w:val="20"/>
                          <w:szCs w:val="20"/>
                          <w:vertAlign w:val="subscript"/>
                        </w:rPr>
                        <w:t>,1</w:t>
                      </w:r>
                      <w:proofErr w:type="gramEnd"/>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4D6661" w:rsidRDefault="004D6661"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w:t>
                      </w:r>
                      <w:proofErr w:type="gramStart"/>
                      <w:r>
                        <w:rPr>
                          <w:rFonts w:ascii="Courier New" w:hAnsi="Courier New" w:cs="Courier New"/>
                          <w:sz w:val="20"/>
                          <w:szCs w:val="20"/>
                          <w:vertAlign w:val="subscript"/>
                        </w:rPr>
                        <w:t>,1</w:t>
                      </w:r>
                      <w:proofErr w:type="gramEnd"/>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4D6661" w:rsidRDefault="004D6661"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4D6661" w:rsidRPr="004E00B7" w:rsidRDefault="004D6661"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proofErr w:type="spellStart"/>
                      <w:proofErr w:type="gramStart"/>
                      <w:r w:rsidRPr="004E00B7">
                        <w:rPr>
                          <w:rFonts w:ascii="Courier New" w:hAnsi="Courier New" w:cs="Courier New"/>
                          <w:sz w:val="20"/>
                          <w:szCs w:val="20"/>
                        </w:rPr>
                        <w:t>name</w:t>
                      </w:r>
                      <w:r>
                        <w:rPr>
                          <w:rFonts w:ascii="Courier New" w:hAnsi="Courier New" w:cs="Courier New"/>
                          <w:sz w:val="20"/>
                          <w:szCs w:val="20"/>
                        </w:rPr>
                        <w:t>N</w:t>
                      </w:r>
                      <w:proofErr w:type="spellEnd"/>
                      <w:proofErr w:type="gramEnd"/>
                      <w:r w:rsidRPr="004E00B7">
                        <w:rPr>
                          <w:rFonts w:ascii="Courier New" w:hAnsi="Courier New" w:cs="Courier New"/>
                          <w:sz w:val="20"/>
                          <w:szCs w:val="20"/>
                        </w:rPr>
                        <w:t xml:space="preserve">&gt; </w:t>
                      </w:r>
                      <w:r>
                        <w:rPr>
                          <w:rFonts w:ascii="Courier New" w:hAnsi="Courier New" w:cs="Courier New"/>
                          <w:sz w:val="20"/>
                          <w:szCs w:val="20"/>
                        </w:rPr>
                        <w:t>&lt;</w:t>
                      </w:r>
                      <w:proofErr w:type="spellStart"/>
                      <w:r>
                        <w:rPr>
                          <w:rFonts w:ascii="Courier New" w:hAnsi="Courier New" w:cs="Courier New"/>
                          <w:sz w:val="20"/>
                          <w:szCs w:val="20"/>
                        </w:rPr>
                        <w:t>npN</w:t>
                      </w:r>
                      <w:proofErr w:type="spellEnd"/>
                      <w:r>
                        <w:rPr>
                          <w:rFonts w:ascii="Courier New" w:hAnsi="Courier New" w:cs="Courier New"/>
                          <w:sz w:val="20"/>
                          <w:szCs w:val="20"/>
                        </w:rPr>
                        <w:t>&gt;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w:t>
                      </w:r>
                      <w:proofErr w:type="spellStart"/>
                      <w:r>
                        <w:rPr>
                          <w:rFonts w:ascii="Courier New" w:hAnsi="Courier New" w:cs="Courier New"/>
                          <w:sz w:val="20"/>
                          <w:szCs w:val="20"/>
                        </w:rPr>
                        <w:t>pname</w:t>
                      </w:r>
                      <w:r>
                        <w:rPr>
                          <w:rFonts w:ascii="Courier New" w:hAnsi="Courier New" w:cs="Courier New"/>
                          <w:sz w:val="20"/>
                          <w:szCs w:val="20"/>
                          <w:vertAlign w:val="subscript"/>
                        </w:rPr>
                        <w:t>N,npN</w:t>
                      </w:r>
                      <w:proofErr w:type="spellEnd"/>
                      <w:r>
                        <w:rPr>
                          <w:rFonts w:ascii="Courier New" w:hAnsi="Courier New" w:cs="Courier New"/>
                          <w:sz w:val="20"/>
                          <w:szCs w:val="20"/>
                        </w:rPr>
                        <w:t xml:space="preserve">&gt; </w:t>
                      </w:r>
                      <w:r w:rsidRPr="004E00B7">
                        <w:rPr>
                          <w:rFonts w:ascii="Courier New" w:hAnsi="Courier New" w:cs="Courier New"/>
                          <w:sz w:val="20"/>
                          <w:szCs w:val="20"/>
                        </w:rPr>
                        <w:t>&lt;</w:t>
                      </w:r>
                      <w:proofErr w:type="spellStart"/>
                      <w:r>
                        <w:rPr>
                          <w:rFonts w:ascii="Courier New" w:hAnsi="Courier New" w:cs="Courier New"/>
                          <w:sz w:val="20"/>
                          <w:szCs w:val="20"/>
                        </w:rPr>
                        <w:t>typeN</w:t>
                      </w:r>
                      <w:proofErr w:type="spellEnd"/>
                      <w:r w:rsidRPr="004E00B7">
                        <w:rPr>
                          <w:rFonts w:ascii="Courier New" w:hAnsi="Courier New" w:cs="Courier New"/>
                          <w:sz w:val="20"/>
                          <w:szCs w:val="20"/>
                        </w:rPr>
                        <w:t>&gt;</w:t>
                      </w:r>
                      <w:r>
                        <w:rPr>
                          <w:rFonts w:ascii="Courier New" w:hAnsi="Courier New" w:cs="Courier New"/>
                          <w:sz w:val="20"/>
                          <w:szCs w:val="20"/>
                        </w:rPr>
                        <w:t xml:space="preserve"> &lt;</w:t>
                      </w:r>
                      <w:proofErr w:type="spellStart"/>
                      <w:r>
                        <w:rPr>
                          <w:rFonts w:ascii="Courier New" w:hAnsi="Courier New" w:cs="Courier New"/>
                          <w:sz w:val="20"/>
                          <w:szCs w:val="20"/>
                        </w:rPr>
                        <w:t>type_dataN</w:t>
                      </w:r>
                      <w:proofErr w:type="spellEnd"/>
                      <w:r>
                        <w:rPr>
                          <w:rFonts w:ascii="Courier New" w:hAnsi="Courier New" w:cs="Courier New"/>
                          <w:sz w:val="20"/>
                          <w:szCs w:val="20"/>
                        </w:rPr>
                        <w:t>&gt;</w:t>
                      </w:r>
                    </w:p>
                    <w:p w:rsidR="004D6661" w:rsidRDefault="004D6661" w:rsidP="00B75459">
                      <w:pPr>
                        <w:spacing w:after="0" w:line="240" w:lineRule="auto"/>
                        <w:ind w:firstLine="540"/>
                        <w:jc w:val="left"/>
                      </w:pPr>
                      <w:proofErr w:type="spellStart"/>
                      <w:r>
                        <w:rPr>
                          <w:rFonts w:ascii="Courier New" w:hAnsi="Courier New" w:cs="Courier New"/>
                          <w:sz w:val="20"/>
                          <w:szCs w:val="20"/>
                        </w:rPr>
                        <w:t>EndTied</w:t>
                      </w:r>
                      <w:r w:rsidRPr="00450818">
                        <w:rPr>
                          <w:rFonts w:ascii="Courier New" w:hAnsi="Courier New" w:cs="Courier New"/>
                          <w:sz w:val="20"/>
                          <w:szCs w:val="20"/>
                        </w:rPr>
                        <w:t>Params</w:t>
                      </w:r>
                      <w:proofErr w:type="spellEnd"/>
                    </w:p>
                  </w:txbxContent>
                </v:textbox>
                <w10:anchorlock/>
              </v:shape>
            </w:pict>
          </mc:Fallback>
        </mc:AlternateContent>
      </w:r>
    </w:p>
    <w:p w:rsidR="00671749" w:rsidRDefault="00B75459" w:rsidP="00B75459">
      <w:pPr>
        <w:jc w:val="center"/>
      </w:pPr>
      <w:bookmarkStart w:id="51" w:name="_Ref426089758"/>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14</w:t>
      </w:r>
      <w:r w:rsidRPr="000F2586">
        <w:rPr>
          <w:b/>
        </w:rPr>
        <w:fldChar w:fldCharType="end"/>
      </w:r>
      <w:bookmarkEnd w:id="51"/>
      <w:r w:rsidRPr="000F2586">
        <w:rPr>
          <w:b/>
        </w:rPr>
        <w:t xml:space="preserve">: </w:t>
      </w:r>
      <w:r>
        <w:rPr>
          <w:b/>
        </w:rPr>
        <w:t>General Format for the Tied Parameters</w:t>
      </w:r>
      <w:r w:rsidRPr="000F2586">
        <w:rPr>
          <w:b/>
        </w:rPr>
        <w:t xml:space="preserve"> Group</w:t>
      </w:r>
    </w:p>
    <w:p w:rsidR="00671749" w:rsidRDefault="00804293" w:rsidP="00671749">
      <w:r>
        <w:t xml:space="preserve">In </w:t>
      </w:r>
      <w:r w:rsidR="00802652">
        <w:fldChar w:fldCharType="begin"/>
      </w:r>
      <w:r w:rsidR="00802652">
        <w:instrText xml:space="preserve"> REF _Ref426089758 \h </w:instrText>
      </w:r>
      <w:r w:rsidR="00802652">
        <w:fldChar w:fldCharType="separate"/>
      </w:r>
      <w:r w:rsidR="002971B1" w:rsidRPr="000F2586">
        <w:rPr>
          <w:b/>
        </w:rPr>
        <w:t xml:space="preserve">Listing </w:t>
      </w:r>
      <w:r w:rsidR="002971B1">
        <w:rPr>
          <w:b/>
          <w:noProof/>
        </w:rPr>
        <w:t>14</w:t>
      </w:r>
      <w:r w:rsidR="00802652">
        <w:fldChar w:fldCharType="end"/>
      </w:r>
      <w:r>
        <w:t xml:space="preserve">, </w:t>
      </w:r>
      <w:r w:rsidR="00671749" w:rsidRPr="00804293">
        <w:rPr>
          <w:b/>
        </w:rPr>
        <w:t>BeginTiedParams</w:t>
      </w:r>
      <w:r w:rsidR="00671749">
        <w:t xml:space="preserve"> and </w:t>
      </w:r>
      <w:r w:rsidR="00671749" w:rsidRPr="00804293">
        <w:rPr>
          <w:b/>
        </w:rPr>
        <w:t>EndTiedParams</w:t>
      </w:r>
      <w:r w:rsidR="00671749">
        <w:t xml:space="preserve"> are parsing tags that wrap a</w:t>
      </w:r>
      <w:r>
        <w:t xml:space="preserve"> </w:t>
      </w:r>
      <w:r w:rsidR="00671749">
        <w:t>list of tied model parameters made up of the following variables:</w:t>
      </w:r>
    </w:p>
    <w:p w:rsidR="00671749" w:rsidRDefault="00671749" w:rsidP="00671749">
      <w:r w:rsidRPr="00804293">
        <w:rPr>
          <w:b/>
        </w:rPr>
        <w:t>name</w:t>
      </w:r>
      <w:r>
        <w:t>: The name of the tied parameter, parameter names must be</w:t>
      </w:r>
      <w:r w:rsidR="00804293">
        <w:t xml:space="preserve"> </w:t>
      </w:r>
      <w:r>
        <w:t xml:space="preserve">unique and correspond identically to the </w:t>
      </w:r>
      <w:r w:rsidR="00804293">
        <w:t>corresponding name</w:t>
      </w:r>
      <w:r>
        <w:t xml:space="preserve"> used in the template</w:t>
      </w:r>
      <w:r w:rsidR="00804293">
        <w:t xml:space="preserve"> </w:t>
      </w:r>
      <w:r>
        <w:t>file(s).</w:t>
      </w:r>
    </w:p>
    <w:p w:rsidR="00671749" w:rsidRDefault="00671749" w:rsidP="00671749">
      <w:r w:rsidRPr="00804293">
        <w:rPr>
          <w:b/>
        </w:rPr>
        <w:t>np</w:t>
      </w:r>
      <w:r>
        <w:t xml:space="preserve"> : The number of non-tied parameters used in the calculation of</w:t>
      </w:r>
      <w:r w:rsidR="00804293">
        <w:t xml:space="preserve"> </w:t>
      </w:r>
      <w:r>
        <w:t>the tied par</w:t>
      </w:r>
      <w:r w:rsidR="00804293">
        <w:t xml:space="preserve">ameter value. Valid values for </w:t>
      </w:r>
      <w:r w:rsidR="00804293" w:rsidRPr="00804293">
        <w:rPr>
          <w:b/>
        </w:rPr>
        <w:t>np</w:t>
      </w:r>
      <w:r>
        <w:t xml:space="preserve"> depend on the choice</w:t>
      </w:r>
      <w:r w:rsidR="00804293">
        <w:t xml:space="preserve"> </w:t>
      </w:r>
      <w:r>
        <w:t xml:space="preserve">of functional </w:t>
      </w:r>
      <w:r w:rsidR="00804293">
        <w:t xml:space="preserve">relationship, specified in the </w:t>
      </w:r>
      <w:r w:rsidRPr="00804293">
        <w:rPr>
          <w:b/>
        </w:rPr>
        <w:t>type</w:t>
      </w:r>
      <w:r>
        <w:t xml:space="preserve"> field.</w:t>
      </w:r>
    </w:p>
    <w:p w:rsidR="00671749" w:rsidRDefault="00671749" w:rsidP="00671749">
      <w:r w:rsidRPr="00804293">
        <w:rPr>
          <w:b/>
        </w:rPr>
        <w:t>pname</w:t>
      </w:r>
      <w:r w:rsidRPr="001D2006">
        <w:rPr>
          <w:b/>
          <w:vertAlign w:val="subscript"/>
        </w:rPr>
        <w:t>1</w:t>
      </w:r>
      <w:r w:rsidR="00804293">
        <w:t xml:space="preserve"> … </w:t>
      </w:r>
      <w:r w:rsidRPr="00804293">
        <w:rPr>
          <w:b/>
        </w:rPr>
        <w:t>pname</w:t>
      </w:r>
      <w:r w:rsidRPr="00804293">
        <w:rPr>
          <w:b/>
          <w:vertAlign w:val="subscript"/>
        </w:rPr>
        <w:t>np</w:t>
      </w:r>
      <w:r>
        <w:t xml:space="preserve">: </w:t>
      </w:r>
      <w:r w:rsidR="00804293">
        <w:t>A list of</w:t>
      </w:r>
      <w:r>
        <w:t xml:space="preserve"> parameter names</w:t>
      </w:r>
      <w:r w:rsidR="00804293">
        <w:t xml:space="preserve"> </w:t>
      </w:r>
      <w:r>
        <w:t>that are used in the computation of the tied-parameter.</w:t>
      </w:r>
    </w:p>
    <w:p w:rsidR="00671749" w:rsidRDefault="00671749" w:rsidP="00671749">
      <w:r w:rsidRPr="00804293">
        <w:rPr>
          <w:b/>
        </w:rPr>
        <w:t>type</w:t>
      </w:r>
      <w:r>
        <w:t>: The type of function</w:t>
      </w:r>
      <w:r w:rsidR="000A24F2">
        <w:t>al</w:t>
      </w:r>
      <w:r>
        <w:t xml:space="preserve"> relationship</w:t>
      </w:r>
      <w:r w:rsidR="00804293">
        <w:t xml:space="preserve"> ,</w:t>
      </w:r>
      <w:r w:rsidR="00804293" w:rsidRPr="00804293">
        <w:rPr>
          <w:i/>
        </w:rPr>
        <w:t>f</w:t>
      </w:r>
      <w:r w:rsidR="00804293" w:rsidRPr="00804293">
        <w:rPr>
          <w:i/>
          <w:vertAlign w:val="subscript"/>
        </w:rPr>
        <w:t>tied</w:t>
      </w:r>
      <w:r w:rsidR="00804293">
        <w:t>(),</w:t>
      </w:r>
      <w:r>
        <w:t xml:space="preserve"> between the tied parameter</w:t>
      </w:r>
      <w:r w:rsidR="00804293">
        <w:t xml:space="preserve"> and the list of named parameters (i.e. </w:t>
      </w:r>
      <w:r w:rsidR="00804293" w:rsidRPr="00804293">
        <w:rPr>
          <w:b/>
        </w:rPr>
        <w:t>pname</w:t>
      </w:r>
      <w:r w:rsidR="00804293" w:rsidRPr="000A24F2">
        <w:rPr>
          <w:b/>
          <w:vertAlign w:val="subscript"/>
        </w:rPr>
        <w:t>1</w:t>
      </w:r>
      <w:r w:rsidR="00804293">
        <w:t xml:space="preserve"> … </w:t>
      </w:r>
      <w:r w:rsidR="00804293" w:rsidRPr="00804293">
        <w:rPr>
          <w:b/>
        </w:rPr>
        <w:t>pname</w:t>
      </w:r>
      <w:r w:rsidR="00804293" w:rsidRPr="00804293">
        <w:rPr>
          <w:b/>
          <w:vertAlign w:val="subscript"/>
        </w:rPr>
        <w:t>np</w:t>
      </w:r>
      <w:r w:rsidR="00804293">
        <w:rPr>
          <w:b/>
          <w:vertAlign w:val="subscript"/>
        </w:rPr>
        <w:t>)</w:t>
      </w:r>
      <w:r>
        <w:t xml:space="preserve">. Valid values for </w:t>
      </w:r>
      <w:r w:rsidRPr="00804293">
        <w:rPr>
          <w:b/>
        </w:rPr>
        <w:t>type</w:t>
      </w:r>
      <w:r>
        <w:t xml:space="preserve"> are:</w:t>
      </w:r>
    </w:p>
    <w:p w:rsidR="00671749" w:rsidRDefault="00671749" w:rsidP="00DE13AE">
      <w:pPr>
        <w:ind w:left="720"/>
      </w:pPr>
      <w:r w:rsidRPr="00DE13AE">
        <w:rPr>
          <w:b/>
        </w:rPr>
        <w:t>linear</w:t>
      </w:r>
      <w:r>
        <w:t xml:space="preserve">: </w:t>
      </w:r>
      <w:r w:rsidR="00DE13AE">
        <w:t>Selects</w:t>
      </w:r>
      <w:r w:rsidR="00804293">
        <w:t xml:space="preserve"> a</w:t>
      </w:r>
      <w:r>
        <w:t xml:space="preserve"> linear relationship </w:t>
      </w:r>
      <w:r w:rsidR="00804293">
        <w:t xml:space="preserve">for </w:t>
      </w:r>
      <w:r w:rsidR="00804293" w:rsidRPr="00804293">
        <w:rPr>
          <w:i/>
        </w:rPr>
        <w:t>f</w:t>
      </w:r>
      <w:r w:rsidR="00804293" w:rsidRPr="00804293">
        <w:rPr>
          <w:i/>
          <w:vertAlign w:val="subscript"/>
        </w:rPr>
        <w:t>tied</w:t>
      </w:r>
      <w:r w:rsidR="00804293">
        <w:t>()</w:t>
      </w:r>
      <w:r w:rsidR="00DE13AE">
        <w:t xml:space="preserve">. </w:t>
      </w:r>
      <w:r>
        <w:t>If this ch</w:t>
      </w:r>
      <w:r w:rsidR="00DE13AE">
        <w:t xml:space="preserve">oice is selected, the value of </w:t>
      </w:r>
      <w:r w:rsidR="00DE13AE" w:rsidRPr="00DE13AE">
        <w:rPr>
          <w:b/>
        </w:rPr>
        <w:t>np</w:t>
      </w:r>
      <w:r>
        <w:t xml:space="preserve"> must</w:t>
      </w:r>
      <w:r w:rsidR="00DE13AE">
        <w:t xml:space="preserve"> </w:t>
      </w:r>
      <w:r>
        <w:t>be either 1 or 2.</w:t>
      </w:r>
    </w:p>
    <w:p w:rsidR="00671749" w:rsidRDefault="00671749" w:rsidP="00DE13AE">
      <w:pPr>
        <w:ind w:left="720"/>
      </w:pPr>
      <w:r w:rsidRPr="00DE13AE">
        <w:rPr>
          <w:b/>
        </w:rPr>
        <w:t>exp</w:t>
      </w:r>
      <w:r>
        <w:t xml:space="preserve">: </w:t>
      </w:r>
      <w:r w:rsidR="00DE13AE">
        <w:t>Selects a</w:t>
      </w:r>
      <w:r>
        <w:t>n exponential relationshi</w:t>
      </w:r>
      <w:r w:rsidR="00DE13AE">
        <w:t xml:space="preserve">p for </w:t>
      </w:r>
      <w:r w:rsidR="00DE13AE" w:rsidRPr="00804293">
        <w:rPr>
          <w:i/>
        </w:rPr>
        <w:t>f</w:t>
      </w:r>
      <w:r w:rsidR="00DE13AE" w:rsidRPr="00804293">
        <w:rPr>
          <w:i/>
          <w:vertAlign w:val="subscript"/>
        </w:rPr>
        <w:t>tied</w:t>
      </w:r>
      <w:r w:rsidR="00DE13AE">
        <w:t>().</w:t>
      </w:r>
      <w:r w:rsidR="00637A97">
        <w:t xml:space="preserve"> </w:t>
      </w:r>
      <w:r>
        <w:t>If this ch</w:t>
      </w:r>
      <w:r w:rsidR="00DE13AE">
        <w:t xml:space="preserve">oice is selected, the value of </w:t>
      </w:r>
      <w:r w:rsidR="00DE13AE" w:rsidRPr="00DE13AE">
        <w:rPr>
          <w:b/>
        </w:rPr>
        <w:t>np</w:t>
      </w:r>
      <w:r>
        <w:t xml:space="preserve"> must be</w:t>
      </w:r>
      <w:r w:rsidR="00DE13AE">
        <w:t xml:space="preserve"> </w:t>
      </w:r>
      <w:r>
        <w:t>1.</w:t>
      </w:r>
    </w:p>
    <w:p w:rsidR="00671749" w:rsidRDefault="00637A97" w:rsidP="00637A97">
      <w:pPr>
        <w:ind w:left="720"/>
      </w:pPr>
      <w:r w:rsidRPr="00637A97">
        <w:rPr>
          <w:b/>
        </w:rPr>
        <w:t>log</w:t>
      </w:r>
      <w:r w:rsidR="00671749">
        <w:t xml:space="preserve">: </w:t>
      </w:r>
      <w:r>
        <w:t>Selects a</w:t>
      </w:r>
      <w:r w:rsidR="00671749">
        <w:t xml:space="preserve"> log relationship </w:t>
      </w:r>
      <w:r>
        <w:t xml:space="preserve">for </w:t>
      </w:r>
      <w:r w:rsidRPr="00804293">
        <w:rPr>
          <w:i/>
        </w:rPr>
        <w:t>f</w:t>
      </w:r>
      <w:r w:rsidRPr="00804293">
        <w:rPr>
          <w:i/>
          <w:vertAlign w:val="subscript"/>
        </w:rPr>
        <w:t>tied</w:t>
      </w:r>
      <w:r>
        <w:t xml:space="preserve">(). </w:t>
      </w:r>
      <w:r w:rsidR="00671749">
        <w:t xml:space="preserve">If </w:t>
      </w:r>
      <w:r>
        <w:t xml:space="preserve">selected, the value of </w:t>
      </w:r>
      <w:r w:rsidRPr="00637A97">
        <w:rPr>
          <w:b/>
        </w:rPr>
        <w:t>np</w:t>
      </w:r>
      <w:r w:rsidR="00671749">
        <w:t xml:space="preserve"> must be 1.</w:t>
      </w:r>
    </w:p>
    <w:p w:rsidR="0064690F" w:rsidRDefault="00671749" w:rsidP="000A24F2">
      <w:pPr>
        <w:ind w:left="720"/>
      </w:pPr>
      <w:r w:rsidRPr="000A24F2">
        <w:rPr>
          <w:b/>
        </w:rPr>
        <w:t>dist</w:t>
      </w:r>
      <w:r>
        <w:t>: The tied parameter is the distance between two (x,y) coordinates,</w:t>
      </w:r>
      <w:r w:rsidR="000A24F2">
        <w:t xml:space="preserve"> </w:t>
      </w:r>
      <w:r>
        <w:t xml:space="preserve">where these coordinates are parameters of the optimization/calibration. If </w:t>
      </w:r>
      <w:r w:rsidR="000A24F2">
        <w:t xml:space="preserve">selected, the value of </w:t>
      </w:r>
      <w:r w:rsidRPr="000A24F2">
        <w:rPr>
          <w:b/>
        </w:rPr>
        <w:t>np</w:t>
      </w:r>
      <w:r>
        <w:t xml:space="preserve"> must</w:t>
      </w:r>
      <w:r w:rsidR="000A24F2">
        <w:t xml:space="preserve"> </w:t>
      </w:r>
      <w:r>
        <w:t>be 4 and the ordering of parameter names should correspond to</w:t>
      </w:r>
      <w:r w:rsidR="000A24F2">
        <w:t xml:space="preserve"> </w:t>
      </w:r>
      <w:r>
        <w:t>(x</w:t>
      </w:r>
      <w:r w:rsidRPr="000A24F2">
        <w:rPr>
          <w:vertAlign w:val="subscript"/>
        </w:rPr>
        <w:t>1</w:t>
      </w:r>
      <w:r>
        <w:t>,y</w:t>
      </w:r>
      <w:r w:rsidRPr="000A24F2">
        <w:rPr>
          <w:vertAlign w:val="subscript"/>
        </w:rPr>
        <w:t>1</w:t>
      </w:r>
      <w:r>
        <w:t>),(x</w:t>
      </w:r>
      <w:r w:rsidRPr="000A24F2">
        <w:rPr>
          <w:vertAlign w:val="subscript"/>
        </w:rPr>
        <w:t>2</w:t>
      </w:r>
      <w:r>
        <w:t>,y</w:t>
      </w:r>
      <w:r w:rsidRPr="000A24F2">
        <w:rPr>
          <w:vertAlign w:val="subscript"/>
        </w:rPr>
        <w:t>2</w:t>
      </w:r>
      <w:r>
        <w:t>).</w:t>
      </w:r>
    </w:p>
    <w:p w:rsidR="00671749" w:rsidRDefault="00671749" w:rsidP="000A24F2">
      <w:pPr>
        <w:ind w:firstLine="720"/>
      </w:pPr>
      <w:r w:rsidRPr="000A24F2">
        <w:rPr>
          <w:b/>
        </w:rPr>
        <w:t>wsum</w:t>
      </w:r>
      <w:r>
        <w:t>: The tied parameter is the weighted sum of the listed</w:t>
      </w:r>
      <w:r w:rsidR="000A24F2">
        <w:t xml:space="preserve"> </w:t>
      </w:r>
      <w:r>
        <w:t>parameters.</w:t>
      </w:r>
    </w:p>
    <w:p w:rsidR="000A24F2" w:rsidRDefault="00AF144E" w:rsidP="00AF144E">
      <w:pPr>
        <w:ind w:left="720"/>
      </w:pPr>
      <w:r>
        <w:rPr>
          <w:b/>
        </w:rPr>
        <w:t>ratio</w:t>
      </w:r>
      <w:r>
        <w:t xml:space="preserve">: The tied parameter is the ratio of a linear combination of parameters. If selected, the value of </w:t>
      </w:r>
      <w:r w:rsidRPr="00AF144E">
        <w:rPr>
          <w:b/>
        </w:rPr>
        <w:t>np</w:t>
      </w:r>
      <w:r>
        <w:t xml:space="preserve"> must be 2 or 3.</w:t>
      </w:r>
    </w:p>
    <w:p w:rsidR="00AF144E" w:rsidRDefault="00AF144E" w:rsidP="00AF144E">
      <w:pPr>
        <w:ind w:firstLine="720"/>
      </w:pPr>
      <w:r>
        <w:rPr>
          <w:b/>
        </w:rPr>
        <w:t>constant</w:t>
      </w:r>
      <w:r>
        <w:t xml:space="preserve">: The tied parameter is a constant. If selected, the value of </w:t>
      </w:r>
      <w:r w:rsidRPr="00AF144E">
        <w:rPr>
          <w:b/>
        </w:rPr>
        <w:t>np</w:t>
      </w:r>
      <w:r>
        <w:t xml:space="preserve"> must be 0.</w:t>
      </w:r>
    </w:p>
    <w:p w:rsidR="00671749" w:rsidRDefault="00251ECA" w:rsidP="00671749">
      <w:r w:rsidRPr="00251ECA">
        <w:rPr>
          <w:b/>
        </w:rPr>
        <w:t>type_data</w:t>
      </w:r>
      <w:r>
        <w:t xml:space="preserve">: Depending on the choice of </w:t>
      </w:r>
      <w:r w:rsidRPr="00251ECA">
        <w:rPr>
          <w:b/>
        </w:rPr>
        <w:t>type</w:t>
      </w:r>
      <w:r w:rsidR="00671749">
        <w:t>, the syntax of this</w:t>
      </w:r>
      <w:r>
        <w:t xml:space="preserve"> </w:t>
      </w:r>
      <w:r w:rsidR="00671749">
        <w:t>field varies, as described below</w:t>
      </w:r>
      <w:r w:rsidR="002A7C51">
        <w:t xml:space="preserve">. The syntax for </w:t>
      </w:r>
      <w:r w:rsidR="002A7C51" w:rsidRPr="002A7C51">
        <w:rPr>
          <w:b/>
        </w:rPr>
        <w:t>type_data</w:t>
      </w:r>
      <w:r w:rsidR="002A7C51">
        <w:t xml:space="preserve"> includes a format specifier – see the description of the </w:t>
      </w:r>
      <w:r w:rsidR="002A7C51" w:rsidRPr="009E7ABA">
        <w:rPr>
          <w:b/>
        </w:rPr>
        <w:t>fmt</w:t>
      </w:r>
      <w:r w:rsidR="002A7C51">
        <w:t xml:space="preserve"> variable in Section </w:t>
      </w:r>
      <w:r w:rsidR="003277B8">
        <w:fldChar w:fldCharType="begin"/>
      </w:r>
      <w:r w:rsidR="003277B8">
        <w:instrText xml:space="preserve"> REF _Ref426039021 \r \h </w:instrText>
      </w:r>
      <w:r w:rsidR="003277B8">
        <w:fldChar w:fldCharType="separate"/>
      </w:r>
      <w:r w:rsidR="002971B1">
        <w:t>2.7</w:t>
      </w:r>
      <w:r w:rsidR="003277B8">
        <w:fldChar w:fldCharType="end"/>
      </w:r>
      <w:r w:rsidR="002A7C51">
        <w:t>.</w:t>
      </w:r>
    </w:p>
    <w:p w:rsidR="00671749" w:rsidRDefault="00251ECA" w:rsidP="001F1F38">
      <w:pPr>
        <w:spacing w:after="80"/>
        <w:ind w:firstLine="720"/>
      </w:pPr>
      <w:r w:rsidRPr="007A0F53">
        <w:rPr>
          <w:u w:val="single"/>
        </w:rPr>
        <w:t xml:space="preserve">If </w:t>
      </w:r>
      <w:r w:rsidRPr="007A0F53">
        <w:rPr>
          <w:b/>
          <w:u w:val="single"/>
        </w:rPr>
        <w:t>type</w:t>
      </w:r>
      <w:r w:rsidRPr="007A0F53">
        <w:rPr>
          <w:u w:val="single"/>
        </w:rPr>
        <w:t xml:space="preserve"> = ”linear” and </w:t>
      </w:r>
      <w:r w:rsidRPr="007A0F53">
        <w:rPr>
          <w:b/>
          <w:u w:val="single"/>
        </w:rPr>
        <w:t>np</w:t>
      </w:r>
      <w:r w:rsidRPr="007A0F53">
        <w:rPr>
          <w:u w:val="single"/>
        </w:rPr>
        <w:t xml:space="preserve"> </w:t>
      </w:r>
      <w:r w:rsidR="00671749" w:rsidRPr="007A0F53">
        <w:rPr>
          <w:u w:val="single"/>
        </w:rPr>
        <w:t>= "1"</w:t>
      </w:r>
      <w:r w:rsidR="00671749">
        <w:t>: The functional relationship</w:t>
      </w:r>
      <w:r>
        <w:t xml:space="preserve"> </w:t>
      </w:r>
      <w:r w:rsidR="00671749">
        <w:t>is linear and has the form:</w:t>
      </w:r>
    </w:p>
    <w:p w:rsidR="00671749" w:rsidRDefault="00671749" w:rsidP="00556FF5">
      <w:pPr>
        <w:spacing w:after="80"/>
        <w:ind w:left="720" w:firstLine="720"/>
      </w:pPr>
      <w:r>
        <w:t>X</w:t>
      </w:r>
      <w:r w:rsidRPr="00251ECA">
        <w:rPr>
          <w:vertAlign w:val="subscript"/>
        </w:rPr>
        <w:t>tied</w:t>
      </w:r>
      <w:r w:rsidR="00537BF3">
        <w:t xml:space="preserve"> = </w:t>
      </w:r>
      <w:r w:rsidR="0033664D">
        <w:t>(</w:t>
      </w:r>
      <w:r>
        <w:t>c1</w:t>
      </w:r>
      <w:r w:rsidR="00251ECA">
        <w:t xml:space="preserve"> </w:t>
      </w:r>
      <w:r w:rsidR="0033664D">
        <w:t xml:space="preserve">× </w:t>
      </w:r>
      <w:r w:rsidR="00251ECA">
        <w:t>X</w:t>
      </w:r>
      <w:r w:rsidR="0033664D">
        <w:t>)</w:t>
      </w:r>
      <w:r w:rsidR="00537BF3">
        <w:t xml:space="preserve"> + c0</w:t>
      </w:r>
    </w:p>
    <w:p w:rsidR="00671749" w:rsidRDefault="001F1F38" w:rsidP="001F1F38">
      <w:pPr>
        <w:spacing w:before="80" w:after="80"/>
        <w:ind w:left="720"/>
      </w:pPr>
      <w:r>
        <w:t>W</w:t>
      </w:r>
      <w:r w:rsidR="0033664D">
        <w:t>here</w:t>
      </w:r>
      <w:r w:rsidR="00671749">
        <w:t xml:space="preserve"> X</w:t>
      </w:r>
      <w:r w:rsidR="00671749" w:rsidRPr="0033664D">
        <w:rPr>
          <w:vertAlign w:val="subscript"/>
        </w:rPr>
        <w:t>tied</w:t>
      </w:r>
      <w:r w:rsidR="00671749">
        <w:t xml:space="preserve"> is the tied-parameter value, c0 and c1 are coefficients</w:t>
      </w:r>
      <w:r w:rsidR="0033664D">
        <w:t xml:space="preserve">, </w:t>
      </w:r>
      <w:r w:rsidR="00671749">
        <w:t>X is the non-tied param</w:t>
      </w:r>
      <w:r w:rsidR="0033664D">
        <w:t xml:space="preserve">eter value, and </w:t>
      </w:r>
      <w:r w:rsidR="0033664D" w:rsidRPr="0033664D">
        <w:rPr>
          <w:b/>
        </w:rPr>
        <w:t>type_data</w:t>
      </w:r>
      <w:r w:rsidR="00671749">
        <w:t xml:space="preserve"> should be</w:t>
      </w:r>
      <w:r w:rsidR="0033664D">
        <w:t xml:space="preserve"> </w:t>
      </w:r>
      <w:r w:rsidR="00671749">
        <w:t>replaced with the following syntax:</w:t>
      </w:r>
    </w:p>
    <w:p w:rsidR="00671749" w:rsidRDefault="00671749" w:rsidP="00556FF5">
      <w:pPr>
        <w:spacing w:before="80" w:after="80"/>
        <w:ind w:left="720" w:firstLine="720"/>
      </w:pPr>
      <w:r>
        <w:t>&lt;c1&gt; &lt;c0&gt;</w:t>
      </w:r>
      <w:r w:rsidR="002A7C51">
        <w:t xml:space="preserve"> &lt;fmt&gt;</w:t>
      </w:r>
    </w:p>
    <w:p w:rsidR="00671749" w:rsidRDefault="001F1F38" w:rsidP="001F1F38">
      <w:pPr>
        <w:spacing w:before="80" w:after="80"/>
        <w:ind w:left="720"/>
      </w:pPr>
      <w:r>
        <w:br/>
      </w:r>
      <w:r w:rsidR="00671749" w:rsidRPr="007A0F53">
        <w:rPr>
          <w:u w:val="single"/>
        </w:rPr>
        <w:t xml:space="preserve">If </w:t>
      </w:r>
      <w:r w:rsidR="00671749" w:rsidRPr="007A0F53">
        <w:rPr>
          <w:b/>
          <w:u w:val="single"/>
        </w:rPr>
        <w:t>type</w:t>
      </w:r>
      <w:r w:rsidR="0033664D" w:rsidRPr="007A0F53">
        <w:rPr>
          <w:u w:val="single"/>
        </w:rPr>
        <w:t xml:space="preserve"> = ”linear” and </w:t>
      </w:r>
      <w:r w:rsidR="0033664D" w:rsidRPr="007A0F53">
        <w:rPr>
          <w:b/>
          <w:u w:val="single"/>
        </w:rPr>
        <w:t>np</w:t>
      </w:r>
      <w:r w:rsidR="007A0F53" w:rsidRPr="007A0F53">
        <w:rPr>
          <w:u w:val="single"/>
        </w:rPr>
        <w:t xml:space="preserve"> = "2"</w:t>
      </w:r>
      <w:r w:rsidR="00671749">
        <w:t>: The functional relationship</w:t>
      </w:r>
      <w:r w:rsidR="0033664D">
        <w:t xml:space="preserve"> </w:t>
      </w:r>
      <w:r w:rsidR="00671749">
        <w:t>has the form:</w:t>
      </w:r>
    </w:p>
    <w:p w:rsidR="00671749" w:rsidRDefault="00671749" w:rsidP="00556FF5">
      <w:pPr>
        <w:spacing w:before="80" w:after="80"/>
        <w:ind w:left="720" w:firstLine="720"/>
      </w:pPr>
      <w:r>
        <w:t>X</w:t>
      </w:r>
      <w:r w:rsidRPr="0033664D">
        <w:rPr>
          <w:vertAlign w:val="subscript"/>
        </w:rPr>
        <w:t>tied</w:t>
      </w:r>
      <w:r>
        <w:t xml:space="preserve"> = </w:t>
      </w:r>
      <w:r w:rsidR="0033664D">
        <w:t>(</w:t>
      </w:r>
      <w:r>
        <w:t>c3</w:t>
      </w:r>
      <w:r w:rsidR="0033664D">
        <w:t xml:space="preserve"> × </w:t>
      </w:r>
      <w:r>
        <w:t>X1</w:t>
      </w:r>
      <w:r w:rsidR="0033664D">
        <w:t xml:space="preserve"> × </w:t>
      </w:r>
      <w:r>
        <w:t>X2</w:t>
      </w:r>
      <w:r w:rsidR="0033664D">
        <w:t>)</w:t>
      </w:r>
      <w:r>
        <w:t xml:space="preserve"> + </w:t>
      </w:r>
      <w:r w:rsidR="0033664D">
        <w:t>(</w:t>
      </w:r>
      <w:r>
        <w:t>c2</w:t>
      </w:r>
      <w:r w:rsidR="0033664D">
        <w:t xml:space="preserve"> × </w:t>
      </w:r>
      <w:r>
        <w:t>X2</w:t>
      </w:r>
      <w:r w:rsidR="0033664D">
        <w:t>)</w:t>
      </w:r>
      <w:r>
        <w:t xml:space="preserve"> + </w:t>
      </w:r>
      <w:r w:rsidR="0033664D">
        <w:t>(</w:t>
      </w:r>
      <w:r>
        <w:t>c1</w:t>
      </w:r>
      <w:r w:rsidR="0033664D">
        <w:t xml:space="preserve"> × </w:t>
      </w:r>
      <w:r>
        <w:t>X1</w:t>
      </w:r>
      <w:r w:rsidR="0033664D">
        <w:t>)</w:t>
      </w:r>
      <w:r>
        <w:t xml:space="preserve"> + c0 </w:t>
      </w:r>
    </w:p>
    <w:p w:rsidR="00671749" w:rsidRDefault="001F1F38" w:rsidP="001F1F38">
      <w:pPr>
        <w:spacing w:before="80" w:after="80"/>
        <w:ind w:left="720"/>
      </w:pPr>
      <w:r>
        <w:t>W</w:t>
      </w:r>
      <w:r w:rsidR="0033664D">
        <w:t xml:space="preserve">here </w:t>
      </w:r>
      <w:r w:rsidR="00671749">
        <w:t>X</w:t>
      </w:r>
      <w:r w:rsidR="00671749" w:rsidRPr="0033664D">
        <w:rPr>
          <w:vertAlign w:val="subscript"/>
        </w:rPr>
        <w:t>tied</w:t>
      </w:r>
      <w:r w:rsidR="00671749">
        <w:t xml:space="preserve"> is the tied-parameter value, c0, c1, c2, and c3 are</w:t>
      </w:r>
      <w:r w:rsidR="0033664D">
        <w:t xml:space="preserve"> coefficients,</w:t>
      </w:r>
      <w:r w:rsidR="00671749">
        <w:t xml:space="preserve"> X1 and X2 are the non-tied parameter values</w:t>
      </w:r>
      <w:r w:rsidR="0033664D">
        <w:t xml:space="preserve">, and </w:t>
      </w:r>
      <w:r w:rsidR="0033664D" w:rsidRPr="0033664D">
        <w:rPr>
          <w:b/>
        </w:rPr>
        <w:t>type_data</w:t>
      </w:r>
      <w:r w:rsidR="00671749">
        <w:t xml:space="preserve"> should be replaced with the following syntax:</w:t>
      </w:r>
    </w:p>
    <w:p w:rsidR="00671749" w:rsidRDefault="00671749" w:rsidP="00556FF5">
      <w:pPr>
        <w:spacing w:before="80" w:after="80"/>
        <w:ind w:left="720" w:firstLine="720"/>
      </w:pPr>
      <w:r>
        <w:t>&lt;c3&gt; &lt;c2&gt; &lt;c1&gt; &lt;c0&gt;</w:t>
      </w:r>
      <w:r w:rsidR="00984CC2">
        <w:t xml:space="preserve"> &lt;fmt&gt;</w:t>
      </w:r>
    </w:p>
    <w:p w:rsidR="00671749" w:rsidRDefault="001F1F38" w:rsidP="001F1F38">
      <w:pPr>
        <w:spacing w:before="80" w:after="80"/>
        <w:ind w:left="720"/>
      </w:pPr>
      <w:r>
        <w:br/>
      </w:r>
      <w:r w:rsidR="00CA059D" w:rsidRPr="007A0F53">
        <w:rPr>
          <w:u w:val="single"/>
        </w:rPr>
        <w:t xml:space="preserve">If </w:t>
      </w:r>
      <w:r w:rsidR="00CA059D" w:rsidRPr="007A0F53">
        <w:rPr>
          <w:b/>
          <w:u w:val="single"/>
        </w:rPr>
        <w:t>type</w:t>
      </w:r>
      <w:r w:rsidR="007A0F53" w:rsidRPr="007A0F53">
        <w:rPr>
          <w:u w:val="single"/>
        </w:rPr>
        <w:t xml:space="preserve"> = ”exp”</w:t>
      </w:r>
      <w:r w:rsidR="00671749">
        <w:t>: The functional relationship has the form:</w:t>
      </w:r>
    </w:p>
    <w:p w:rsidR="00671749" w:rsidRDefault="00671749" w:rsidP="00556FF5">
      <w:pPr>
        <w:spacing w:before="80" w:after="80"/>
        <w:ind w:left="720" w:firstLine="720"/>
      </w:pPr>
      <w:r>
        <w:t>X</w:t>
      </w:r>
      <w:r w:rsidRPr="00CA059D">
        <w:rPr>
          <w:vertAlign w:val="subscript"/>
        </w:rPr>
        <w:t>tied</w:t>
      </w:r>
      <w:r>
        <w:t xml:space="preserve"> = c2</w:t>
      </w:r>
      <w:r w:rsidR="00CA059D">
        <w:t xml:space="preserve"> × b</w:t>
      </w:r>
      <w:r w:rsidR="00CA059D" w:rsidRPr="00CA059D">
        <w:rPr>
          <w:vertAlign w:val="superscript"/>
        </w:rPr>
        <w:t>(c1 × X)</w:t>
      </w:r>
      <w:r w:rsidR="00CA059D">
        <w:t xml:space="preserve"> + c0 </w:t>
      </w:r>
    </w:p>
    <w:p w:rsidR="00671749" w:rsidRDefault="001F1F38" w:rsidP="00556FF5">
      <w:pPr>
        <w:spacing w:before="80" w:after="80"/>
        <w:ind w:left="720"/>
      </w:pPr>
      <w:r>
        <w:t>W</w:t>
      </w:r>
      <w:r w:rsidR="00CA059D">
        <w:t>here</w:t>
      </w:r>
      <w:r w:rsidR="00671749">
        <w:t xml:space="preserve"> X</w:t>
      </w:r>
      <w:r w:rsidR="00671749" w:rsidRPr="00CA059D">
        <w:rPr>
          <w:vertAlign w:val="subscript"/>
        </w:rPr>
        <w:t>tied</w:t>
      </w:r>
      <w:r w:rsidR="00671749">
        <w:t xml:space="preserve"> is the tied-parameter value, c0, c1 and c2 are coefficients,</w:t>
      </w:r>
      <w:r w:rsidR="00CA059D">
        <w:t xml:space="preserve"> </w:t>
      </w:r>
      <w:r w:rsidR="00671749">
        <w:t>b</w:t>
      </w:r>
      <w:r w:rsidR="00CA059D">
        <w:t xml:space="preserve"> is the exponent base, </w:t>
      </w:r>
      <w:r w:rsidR="00671749">
        <w:t>X is the non-tied parameter</w:t>
      </w:r>
      <w:r w:rsidR="00CA059D">
        <w:t xml:space="preserve"> </w:t>
      </w:r>
      <w:r w:rsidR="00671749">
        <w:t>value</w:t>
      </w:r>
      <w:r w:rsidR="00CA059D">
        <w:t xml:space="preserve">, and </w:t>
      </w:r>
      <w:r w:rsidR="00CA059D" w:rsidRPr="00CA059D">
        <w:rPr>
          <w:b/>
        </w:rPr>
        <w:t>type_data</w:t>
      </w:r>
      <w:r w:rsidR="00671749">
        <w:t xml:space="preserve"> should be replaced with</w:t>
      </w:r>
      <w:r w:rsidR="0048034F">
        <w:t>:</w:t>
      </w:r>
    </w:p>
    <w:p w:rsidR="00671749" w:rsidRDefault="00671749" w:rsidP="00556FF5">
      <w:pPr>
        <w:spacing w:before="80" w:after="80"/>
        <w:ind w:left="720" w:firstLine="720"/>
      </w:pPr>
      <w:r>
        <w:t>&lt;base&gt; &lt;c2&gt; &lt;c1&gt; &lt;c0&gt;</w:t>
      </w:r>
      <w:r w:rsidR="003C70DD">
        <w:t xml:space="preserve"> &lt;fmt&gt;</w:t>
      </w:r>
    </w:p>
    <w:p w:rsidR="00671749" w:rsidRDefault="0048034F" w:rsidP="00CA059D">
      <w:pPr>
        <w:ind w:firstLine="720"/>
      </w:pPr>
      <w:r>
        <w:t>W</w:t>
      </w:r>
      <w:r w:rsidR="00CA059D">
        <w:t xml:space="preserve">here </w:t>
      </w:r>
      <w:r w:rsidR="00671749" w:rsidRPr="00CA059D">
        <w:rPr>
          <w:b/>
        </w:rPr>
        <w:t>base</w:t>
      </w:r>
      <w:r w:rsidR="00671749">
        <w:t xml:space="preserve"> can be a numerical value, or </w:t>
      </w:r>
      <w:r w:rsidR="00CA059D">
        <w:t>“</w:t>
      </w:r>
      <w:r w:rsidR="00671749">
        <w:t>exp</w:t>
      </w:r>
      <w:r w:rsidR="00CA059D">
        <w:t>”</w:t>
      </w:r>
      <w:r w:rsidR="00671749">
        <w:t xml:space="preserve"> if the natural base</w:t>
      </w:r>
      <w:r w:rsidR="00CA059D">
        <w:t xml:space="preserve"> </w:t>
      </w:r>
      <w:r w:rsidR="00671749">
        <w:t>is to be used.</w:t>
      </w:r>
    </w:p>
    <w:p w:rsidR="00671749" w:rsidRDefault="006D0003" w:rsidP="00556FF5">
      <w:pPr>
        <w:spacing w:before="80" w:after="80"/>
        <w:ind w:firstLine="720"/>
      </w:pPr>
      <w:r w:rsidRPr="007A0F53">
        <w:rPr>
          <w:u w:val="single"/>
        </w:rPr>
        <w:t xml:space="preserve">If </w:t>
      </w:r>
      <w:r w:rsidRPr="007A0F53">
        <w:rPr>
          <w:b/>
          <w:u w:val="single"/>
        </w:rPr>
        <w:t>type</w:t>
      </w:r>
      <w:r w:rsidRPr="007A0F53">
        <w:rPr>
          <w:u w:val="single"/>
        </w:rPr>
        <w:t xml:space="preserve"> = ”log”</w:t>
      </w:r>
      <w:r w:rsidR="00671749">
        <w:t>: The functional relationship has the form:</w:t>
      </w:r>
    </w:p>
    <w:p w:rsidR="00671749" w:rsidRDefault="00671749" w:rsidP="00556FF5">
      <w:pPr>
        <w:spacing w:before="80" w:after="80"/>
        <w:ind w:left="720" w:firstLine="720"/>
      </w:pPr>
      <w:r>
        <w:t>X</w:t>
      </w:r>
      <w:r w:rsidRPr="006D0003">
        <w:rPr>
          <w:vertAlign w:val="subscript"/>
        </w:rPr>
        <w:t>tied</w:t>
      </w:r>
      <w:r>
        <w:t xml:space="preserve"> = c3</w:t>
      </w:r>
      <w:r w:rsidR="006D0003">
        <w:t xml:space="preserve"> × </w:t>
      </w:r>
      <w:r>
        <w:t>log</w:t>
      </w:r>
      <w:r w:rsidRPr="006D0003">
        <w:rPr>
          <w:vertAlign w:val="subscript"/>
        </w:rPr>
        <w:t>a</w:t>
      </w:r>
      <w:r>
        <w:t>(c2</w:t>
      </w:r>
      <w:r w:rsidR="006D0003">
        <w:t xml:space="preserve"> × </w:t>
      </w:r>
      <w:r>
        <w:t>X + c1) + c0</w:t>
      </w:r>
    </w:p>
    <w:p w:rsidR="00671749" w:rsidRDefault="007A0F53" w:rsidP="00556FF5">
      <w:pPr>
        <w:spacing w:before="80" w:after="80"/>
        <w:ind w:left="720"/>
      </w:pPr>
      <w:r>
        <w:t>W</w:t>
      </w:r>
      <w:r w:rsidR="006D0003">
        <w:t>here</w:t>
      </w:r>
      <w:r w:rsidR="00671749">
        <w:t xml:space="preserve"> X</w:t>
      </w:r>
      <w:r w:rsidR="00671749" w:rsidRPr="006D0003">
        <w:rPr>
          <w:vertAlign w:val="subscript"/>
        </w:rPr>
        <w:t>tied</w:t>
      </w:r>
      <w:r w:rsidR="00671749">
        <w:t xml:space="preserve"> is the tied-parameter value, c0, c1, c2 and c3 are</w:t>
      </w:r>
      <w:r w:rsidR="006D0003">
        <w:t xml:space="preserve"> </w:t>
      </w:r>
      <w:r w:rsidR="00671749">
        <w:t>coefficients, a is the logarithm base, X is the non-tied parameter</w:t>
      </w:r>
      <w:r w:rsidR="006D0003">
        <w:t xml:space="preserve">, and </w:t>
      </w:r>
      <w:r w:rsidR="006D0003" w:rsidRPr="006D0003">
        <w:rPr>
          <w:b/>
        </w:rPr>
        <w:t>type_data</w:t>
      </w:r>
      <w:r w:rsidR="00671749">
        <w:t xml:space="preserve"> should be replaced with the following</w:t>
      </w:r>
      <w:r w:rsidR="006D0003">
        <w:t xml:space="preserve"> </w:t>
      </w:r>
      <w:r w:rsidR="00671749">
        <w:t>syntax:</w:t>
      </w:r>
    </w:p>
    <w:p w:rsidR="00671749" w:rsidRDefault="00671749" w:rsidP="00556FF5">
      <w:pPr>
        <w:spacing w:before="80" w:after="80"/>
        <w:ind w:left="720" w:firstLine="720"/>
      </w:pPr>
      <w:r>
        <w:t>&lt;base&gt; &lt;c3&gt; &lt;c2&gt; &lt;c1&gt; &lt;c0&gt;</w:t>
      </w:r>
      <w:r w:rsidR="003C70DD">
        <w:t xml:space="preserve"> &lt;fmt&gt;</w:t>
      </w:r>
    </w:p>
    <w:p w:rsidR="00671749" w:rsidRDefault="0048034F" w:rsidP="006D0003">
      <w:pPr>
        <w:ind w:firstLine="720"/>
      </w:pPr>
      <w:r>
        <w:t>W</w:t>
      </w:r>
      <w:r w:rsidR="006D0003">
        <w:t xml:space="preserve">here </w:t>
      </w:r>
      <w:r w:rsidR="00671749" w:rsidRPr="006D0003">
        <w:rPr>
          <w:b/>
        </w:rPr>
        <w:t>base</w:t>
      </w:r>
      <w:r w:rsidR="00671749">
        <w:t xml:space="preserve"> can be a numerical value, or </w:t>
      </w:r>
      <w:r w:rsidR="006D0003">
        <w:t>“</w:t>
      </w:r>
      <w:r w:rsidR="00671749">
        <w:t>ln</w:t>
      </w:r>
      <w:r w:rsidR="006D0003">
        <w:t>”</w:t>
      </w:r>
      <w:r w:rsidR="00671749">
        <w:t xml:space="preserve"> if the natural logarithm</w:t>
      </w:r>
      <w:r w:rsidR="006D0003">
        <w:t xml:space="preserve"> </w:t>
      </w:r>
      <w:r w:rsidR="00671749">
        <w:t>is to be used.</w:t>
      </w:r>
    </w:p>
    <w:p w:rsidR="00671749" w:rsidRDefault="0048034F" w:rsidP="0048034F">
      <w:pPr>
        <w:ind w:left="720"/>
      </w:pPr>
      <w:r>
        <w:br/>
      </w:r>
      <w:r w:rsidR="006D0003" w:rsidRPr="007A0F53">
        <w:rPr>
          <w:u w:val="single"/>
        </w:rPr>
        <w:t xml:space="preserve">If </w:t>
      </w:r>
      <w:r w:rsidR="006D0003" w:rsidRPr="007A0F53">
        <w:rPr>
          <w:b/>
          <w:u w:val="single"/>
        </w:rPr>
        <w:t>type</w:t>
      </w:r>
      <w:r w:rsidR="006D0003" w:rsidRPr="007A0F53">
        <w:rPr>
          <w:u w:val="single"/>
        </w:rPr>
        <w:t xml:space="preserve"> = ”dist”</w:t>
      </w:r>
      <w:r w:rsidR="00671749">
        <w:t xml:space="preserve">: </w:t>
      </w:r>
      <w:r w:rsidR="006D0003">
        <w:t xml:space="preserve">The </w:t>
      </w:r>
      <w:r w:rsidR="006D0003" w:rsidRPr="006D0003">
        <w:rPr>
          <w:b/>
        </w:rPr>
        <w:t>type_</w:t>
      </w:r>
      <w:r w:rsidR="00671749" w:rsidRPr="006D0003">
        <w:rPr>
          <w:b/>
        </w:rPr>
        <w:t>data</w:t>
      </w:r>
      <w:r w:rsidR="006D0003">
        <w:t xml:space="preserve"> </w:t>
      </w:r>
      <w:r w:rsidR="00671749">
        <w:t xml:space="preserve">field </w:t>
      </w:r>
      <w:r w:rsidR="00633446">
        <w:t xml:space="preserve">should contain the desired </w:t>
      </w:r>
      <w:r w:rsidR="00633446" w:rsidRPr="00633446">
        <w:rPr>
          <w:b/>
        </w:rPr>
        <w:t>fmt</w:t>
      </w:r>
      <w:r w:rsidR="00633446">
        <w:t xml:space="preserve"> specification. </w:t>
      </w:r>
    </w:p>
    <w:p w:rsidR="00671749" w:rsidRDefault="0048034F" w:rsidP="0048034F">
      <w:pPr>
        <w:ind w:left="720"/>
      </w:pPr>
      <w:r>
        <w:br/>
      </w:r>
      <w:r w:rsidR="006D0003" w:rsidRPr="007A0F53">
        <w:rPr>
          <w:u w:val="single"/>
        </w:rPr>
        <w:t xml:space="preserve">If </w:t>
      </w:r>
      <w:r w:rsidR="006D0003" w:rsidRPr="007A0F53">
        <w:rPr>
          <w:b/>
          <w:u w:val="single"/>
        </w:rPr>
        <w:t>type</w:t>
      </w:r>
      <w:r w:rsidR="00671749" w:rsidRPr="007A0F53">
        <w:rPr>
          <w:u w:val="single"/>
        </w:rPr>
        <w:t xml:space="preserve"> = ”wsum”</w:t>
      </w:r>
      <w:r w:rsidR="00671749">
        <w:t xml:space="preserve">: </w:t>
      </w:r>
      <w:r w:rsidR="006D0003">
        <w:t>T</w:t>
      </w:r>
      <w:r w:rsidR="00671749">
        <w:t>he</w:t>
      </w:r>
      <w:r w:rsidR="006D0003">
        <w:t xml:space="preserve"> </w:t>
      </w:r>
      <w:r w:rsidR="00671749" w:rsidRPr="006D0003">
        <w:rPr>
          <w:b/>
        </w:rPr>
        <w:t>type</w:t>
      </w:r>
      <w:r w:rsidR="006D0003" w:rsidRPr="006D0003">
        <w:rPr>
          <w:b/>
        </w:rPr>
        <w:t>_data</w:t>
      </w:r>
      <w:r w:rsidR="00671749">
        <w:t xml:space="preserve"> field should list the values of each weight, using the</w:t>
      </w:r>
      <w:r w:rsidR="00802652">
        <w:t xml:space="preserve"> </w:t>
      </w:r>
      <w:r w:rsidR="00556FF5">
        <w:t>same ordering as the</w:t>
      </w:r>
      <w:r w:rsidR="00671749">
        <w:t xml:space="preserve"> named list of parameters</w:t>
      </w:r>
      <w:r w:rsidR="00633446">
        <w:t xml:space="preserve">, followed by the desired </w:t>
      </w:r>
      <w:r w:rsidR="00633446" w:rsidRPr="00633446">
        <w:rPr>
          <w:b/>
        </w:rPr>
        <w:t>fmt</w:t>
      </w:r>
      <w:r w:rsidR="00633446">
        <w:t xml:space="preserve"> specification.</w:t>
      </w:r>
    </w:p>
    <w:p w:rsidR="006D0003" w:rsidRDefault="0048034F" w:rsidP="0048034F">
      <w:pPr>
        <w:ind w:left="720"/>
      </w:pPr>
      <w:r>
        <w:br/>
      </w:r>
      <w:r w:rsidR="006D0003" w:rsidRPr="007A0F53">
        <w:rPr>
          <w:u w:val="single"/>
        </w:rPr>
        <w:t xml:space="preserve">If </w:t>
      </w:r>
      <w:r w:rsidR="006D0003" w:rsidRPr="007A0F53">
        <w:rPr>
          <w:b/>
          <w:u w:val="single"/>
        </w:rPr>
        <w:t>type</w:t>
      </w:r>
      <w:r w:rsidR="006D0003" w:rsidRPr="007A0F53">
        <w:rPr>
          <w:u w:val="single"/>
        </w:rPr>
        <w:t xml:space="preserve"> = ”ratio” and </w:t>
      </w:r>
      <w:r w:rsidR="006D0003" w:rsidRPr="007A0F53">
        <w:rPr>
          <w:b/>
          <w:u w:val="single"/>
        </w:rPr>
        <w:t>np</w:t>
      </w:r>
      <w:r w:rsidR="006D0003" w:rsidRPr="007A0F53">
        <w:rPr>
          <w:u w:val="single"/>
        </w:rPr>
        <w:t xml:space="preserve"> = “2”</w:t>
      </w:r>
      <w:r w:rsidR="006D0003">
        <w:t>: The functional relationship has the form:</w:t>
      </w:r>
    </w:p>
    <w:p w:rsidR="009E7ABA" w:rsidRDefault="009E7ABA" w:rsidP="009E7ABA">
      <w:pPr>
        <w:ind w:left="720" w:firstLine="720"/>
      </w:pPr>
      <w:r>
        <w:t>X</w:t>
      </w:r>
      <w:r w:rsidRPr="009E7ABA">
        <w:rPr>
          <w:vertAlign w:val="subscript"/>
        </w:rPr>
        <w:t>tied</w:t>
      </w:r>
      <w:r>
        <w:t xml:space="preserve"> = </w:t>
      </w:r>
      <w:r w:rsidR="00693124">
        <w:t>(c3</w:t>
      </w:r>
      <w:r>
        <w:t xml:space="preserve"> × X1</w:t>
      </w:r>
      <w:r w:rsidR="00693124">
        <w:t xml:space="preserve"> + c2</w:t>
      </w:r>
      <w:r w:rsidRPr="009E7ABA">
        <w:t>) / (c</w:t>
      </w:r>
      <w:r w:rsidR="00693124">
        <w:t>1</w:t>
      </w:r>
      <w:r>
        <w:t xml:space="preserve"> × X2</w:t>
      </w:r>
      <w:r w:rsidR="00693124">
        <w:t xml:space="preserve"> + c0</w:t>
      </w:r>
      <w:r w:rsidRPr="009E7ABA">
        <w:t>)</w:t>
      </w:r>
    </w:p>
    <w:p w:rsidR="009E7ABA" w:rsidRDefault="007A0F53" w:rsidP="00556FF5">
      <w:pPr>
        <w:spacing w:before="80" w:after="80"/>
        <w:ind w:left="720"/>
      </w:pPr>
      <w:r>
        <w:t>W</w:t>
      </w:r>
      <w:r w:rsidR="009E7ABA">
        <w:t>here X</w:t>
      </w:r>
      <w:r w:rsidR="009E7ABA" w:rsidRPr="006D0003">
        <w:rPr>
          <w:vertAlign w:val="subscript"/>
        </w:rPr>
        <w:t>tied</w:t>
      </w:r>
      <w:r w:rsidR="009E7ABA">
        <w:t xml:space="preserve"> is the tied-parameter value, </w:t>
      </w:r>
      <w:r w:rsidR="00693124">
        <w:t>c3</w:t>
      </w:r>
      <w:r w:rsidR="009E7ABA">
        <w:t xml:space="preserve">, </w:t>
      </w:r>
      <w:r w:rsidR="00693124">
        <w:t>c2</w:t>
      </w:r>
      <w:r w:rsidR="009E7ABA">
        <w:t>, c</w:t>
      </w:r>
      <w:r w:rsidR="00693124">
        <w:t>1</w:t>
      </w:r>
      <w:r w:rsidR="009E7ABA">
        <w:t xml:space="preserve"> and </w:t>
      </w:r>
      <w:r w:rsidR="00693124">
        <w:t>c0</w:t>
      </w:r>
      <w:r w:rsidR="009E7ABA">
        <w:t xml:space="preserve"> are coefficients, X1 and X2 are non-tied parameters, and </w:t>
      </w:r>
      <w:r w:rsidR="009E7ABA" w:rsidRPr="006D0003">
        <w:rPr>
          <w:b/>
        </w:rPr>
        <w:t>type_data</w:t>
      </w:r>
      <w:r w:rsidR="009E7ABA">
        <w:t xml:space="preserve"> should be replaced with the following syntax:</w:t>
      </w:r>
    </w:p>
    <w:p w:rsidR="009E7ABA" w:rsidRDefault="009E7ABA" w:rsidP="00556FF5">
      <w:pPr>
        <w:spacing w:before="80" w:after="80"/>
        <w:ind w:left="720" w:firstLine="720"/>
      </w:pPr>
      <w:r>
        <w:t>&lt;c3&gt; &lt;c2&gt; &lt;c1&gt; &lt;c0&gt; &lt;fmt&gt;</w:t>
      </w:r>
    </w:p>
    <w:p w:rsidR="006D0003" w:rsidRDefault="007A0F53" w:rsidP="007A0F53">
      <w:pPr>
        <w:ind w:left="720"/>
      </w:pPr>
      <w:r>
        <w:br/>
      </w:r>
      <w:r w:rsidR="006D0003" w:rsidRPr="007A0F53">
        <w:rPr>
          <w:u w:val="single"/>
        </w:rPr>
        <w:t xml:space="preserve">If </w:t>
      </w:r>
      <w:r w:rsidR="006D0003" w:rsidRPr="007A0F53">
        <w:rPr>
          <w:b/>
          <w:u w:val="single"/>
        </w:rPr>
        <w:t>type</w:t>
      </w:r>
      <w:r w:rsidR="006D0003" w:rsidRPr="007A0F53">
        <w:rPr>
          <w:u w:val="single"/>
        </w:rPr>
        <w:t xml:space="preserve"> = ”ratio” and </w:t>
      </w:r>
      <w:r w:rsidR="006D0003" w:rsidRPr="007A0F53">
        <w:rPr>
          <w:b/>
          <w:u w:val="single"/>
        </w:rPr>
        <w:t>np</w:t>
      </w:r>
      <w:r w:rsidR="006D0003" w:rsidRPr="007A0F53">
        <w:rPr>
          <w:u w:val="single"/>
        </w:rPr>
        <w:t xml:space="preserve"> = “3”</w:t>
      </w:r>
      <w:r w:rsidR="006D0003">
        <w:t>: The functional relationship has the form:</w:t>
      </w:r>
    </w:p>
    <w:p w:rsidR="00633446" w:rsidRDefault="00633446" w:rsidP="00E60766">
      <w:pPr>
        <w:ind w:left="1440"/>
        <w:jc w:val="left"/>
      </w:pPr>
      <w:r>
        <w:t xml:space="preserve">Xtied =  [ (n7 × X1 × X2 × X3) + (n6 × X1 × X2) + (n5 × X1 × X3) + </w:t>
      </w:r>
      <w:r w:rsidR="00E60766">
        <w:br/>
        <w:t xml:space="preserve">                </w:t>
      </w:r>
      <w:r>
        <w:t xml:space="preserve">(n4 × X2 × X3) + (n3 × X1) + (n2 × X2) + (n1 × X3) + n0 ] / </w:t>
      </w:r>
      <w:r>
        <w:br/>
        <w:t xml:space="preserve">              </w:t>
      </w:r>
      <w:r w:rsidR="0020699F">
        <w:t>[</w:t>
      </w:r>
      <w:r>
        <w:t xml:space="preserve"> (d7× X1 × X2 × X3) + (d6 × X1 × X2) + (d5 × X1 × X3) + </w:t>
      </w:r>
      <w:r w:rsidR="00E60766">
        <w:br/>
        <w:t xml:space="preserve">                 </w:t>
      </w:r>
      <w:r>
        <w:t>(d4 × X2 × X3) + (d3 × X1) + (d2 × X2) + (d1 × X3) + d0</w:t>
      </w:r>
      <w:r w:rsidR="0020699F">
        <w:t xml:space="preserve"> ]</w:t>
      </w:r>
    </w:p>
    <w:p w:rsidR="00E60766" w:rsidRDefault="007A0F53" w:rsidP="00E60766">
      <w:pPr>
        <w:ind w:left="720"/>
      </w:pPr>
      <w:r>
        <w:t>W</w:t>
      </w:r>
      <w:r w:rsidR="00E60766">
        <w:t>here X</w:t>
      </w:r>
      <w:r w:rsidR="00E60766" w:rsidRPr="006D0003">
        <w:rPr>
          <w:vertAlign w:val="subscript"/>
        </w:rPr>
        <w:t>tied</w:t>
      </w:r>
      <w:r w:rsidR="00E60766">
        <w:t xml:space="preserve"> is the tied-parameter value, n7 … n0 and d7 … d0 are coefficients, X1 … X3 are non-tied parameters, and </w:t>
      </w:r>
      <w:r w:rsidR="00E60766" w:rsidRPr="006D0003">
        <w:rPr>
          <w:b/>
        </w:rPr>
        <w:t>type_data</w:t>
      </w:r>
      <w:r w:rsidR="00E60766">
        <w:t xml:space="preserve"> should be replaced with the following syntax:</w:t>
      </w:r>
    </w:p>
    <w:p w:rsidR="00E60766" w:rsidRDefault="00E60766" w:rsidP="00E60766">
      <w:pPr>
        <w:ind w:left="1260" w:firstLine="180"/>
        <w:jc w:val="left"/>
      </w:pPr>
      <w:r>
        <w:t>n7 n6 n5 n4 n3 n2 n1 n0 d7 d6 d5 d4 d3 d2 d1 d0 fmt</w:t>
      </w:r>
    </w:p>
    <w:p w:rsidR="006D0003" w:rsidRDefault="006D0003" w:rsidP="007A0F53">
      <w:pPr>
        <w:ind w:left="720"/>
      </w:pPr>
      <w:r>
        <w:t xml:space="preserve">If </w:t>
      </w:r>
      <w:r w:rsidRPr="006D0003">
        <w:rPr>
          <w:b/>
        </w:rPr>
        <w:t>np</w:t>
      </w:r>
      <w:r>
        <w:t xml:space="preserve"> = “0”: The tied parameter is assigned a constant value</w:t>
      </w:r>
      <w:r w:rsidR="009E7ABA">
        <w:t>. N</w:t>
      </w:r>
      <w:r>
        <w:t xml:space="preserve">o </w:t>
      </w:r>
      <w:r w:rsidRPr="009E7ABA">
        <w:rPr>
          <w:b/>
        </w:rPr>
        <w:t>type</w:t>
      </w:r>
      <w:r>
        <w:t xml:space="preserve"> field is required</w:t>
      </w:r>
      <w:r w:rsidR="009E7ABA">
        <w:t xml:space="preserve"> and the </w:t>
      </w:r>
      <w:r w:rsidR="009E7ABA" w:rsidRPr="009E7ABA">
        <w:rPr>
          <w:b/>
        </w:rPr>
        <w:t>type_data</w:t>
      </w:r>
      <w:r w:rsidR="009E7ABA">
        <w:t xml:space="preserve"> field must contain the </w:t>
      </w:r>
      <w:r w:rsidR="00E60766">
        <w:t xml:space="preserve">parameter </w:t>
      </w:r>
      <w:r w:rsidR="009E7ABA">
        <w:t>value followed by a format specifier</w:t>
      </w:r>
      <w:r w:rsidR="00E60766">
        <w:t xml:space="preserve"> (</w:t>
      </w:r>
      <w:r w:rsidR="00E60766" w:rsidRPr="00E60766">
        <w:rPr>
          <w:b/>
        </w:rPr>
        <w:t>fmt</w:t>
      </w:r>
      <w:r w:rsidR="00E60766">
        <w:t>)</w:t>
      </w:r>
      <w:r w:rsidR="002A7C51">
        <w:t>.</w:t>
      </w:r>
    </w:p>
    <w:p w:rsidR="006D0003" w:rsidRDefault="00802652" w:rsidP="009E7ABA">
      <w:r>
        <w:fldChar w:fldCharType="begin"/>
      </w:r>
      <w:r>
        <w:instrText xml:space="preserve"> REF _Ref426089830 \h </w:instrText>
      </w:r>
      <w:r>
        <w:fldChar w:fldCharType="separate"/>
      </w:r>
      <w:r w:rsidR="002971B1" w:rsidRPr="000F2586">
        <w:rPr>
          <w:b/>
        </w:rPr>
        <w:t xml:space="preserve">Listing </w:t>
      </w:r>
      <w:r w:rsidR="002971B1">
        <w:rPr>
          <w:b/>
          <w:noProof/>
        </w:rPr>
        <w:t>15</w:t>
      </w:r>
      <w:r>
        <w:fldChar w:fldCharType="end"/>
      </w:r>
      <w:r w:rsidR="009E7ABA">
        <w:t xml:space="preserve"> provides concrete examples of the different tied parameter types.</w:t>
      </w:r>
    </w:p>
    <w:p w:rsidR="00537BF3" w:rsidRDefault="00537BF3" w:rsidP="00537BF3">
      <w:pPr>
        <w:keepNext/>
        <w:spacing w:after="0"/>
        <w:jc w:val="center"/>
      </w:pPr>
      <w:r w:rsidRPr="009D21C3">
        <w:rPr>
          <w:rFonts w:ascii="Courier New" w:hAnsi="Courier New" w:cs="Courier New"/>
          <w:noProof/>
          <w:sz w:val="20"/>
          <w:szCs w:val="20"/>
        </w:rPr>
        <mc:AlternateContent>
          <mc:Choice Requires="wps">
            <w:drawing>
              <wp:inline distT="0" distB="0" distL="0" distR="0" wp14:anchorId="4BA8A2E1" wp14:editId="1F7D62AA">
                <wp:extent cx="5819775" cy="1404620"/>
                <wp:effectExtent l="0" t="0" r="28575" b="1651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rsidR="004D6661" w:rsidRPr="004E00B7" w:rsidRDefault="004D6661" w:rsidP="00537BF3">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1-parameter linear</w:t>
                            </w:r>
                            <w:r>
                              <w:rPr>
                                <w:rFonts w:ascii="Courier New" w:hAnsi="Courier New" w:cs="Courier New"/>
                                <w:sz w:val="20"/>
                                <w:szCs w:val="20"/>
                              </w:rPr>
                              <w:t xml:space="preserve"> (TLIN = 2*XVAL)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TLIN 1 XVAL </w:t>
                            </w:r>
                            <w:r w:rsidRPr="00537BF3">
                              <w:rPr>
                                <w:rFonts w:ascii="Courier New" w:hAnsi="Courier New" w:cs="Courier New"/>
                                <w:sz w:val="20"/>
                                <w:szCs w:val="20"/>
                              </w:rPr>
                              <w:t>linear</w:t>
                            </w:r>
                            <w:r>
                              <w:rPr>
                                <w:rFonts w:ascii="Courier New" w:hAnsi="Courier New" w:cs="Courier New"/>
                                <w:sz w:val="20"/>
                                <w:szCs w:val="20"/>
                              </w:rPr>
                              <w:t xml:space="preserve"> 2.00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linear</w:t>
                            </w:r>
                            <w:r>
                              <w:rPr>
                                <w:rFonts w:ascii="Courier New" w:hAnsi="Courier New" w:cs="Courier New"/>
                                <w:sz w:val="20"/>
                                <w:szCs w:val="20"/>
                              </w:rPr>
                              <w:t xml:space="preserve"> (TLN2 = 2*XVAL + YVAL)</w:t>
                            </w:r>
                          </w:p>
                          <w:p w:rsidR="004D6661" w:rsidRPr="00DC0423" w:rsidRDefault="004D6661" w:rsidP="00537BF3">
                            <w:pPr>
                              <w:spacing w:after="0" w:line="240" w:lineRule="auto"/>
                              <w:ind w:firstLine="540"/>
                              <w:jc w:val="left"/>
                              <w:rPr>
                                <w:rFonts w:ascii="Courier New" w:hAnsi="Courier New" w:cs="Courier New"/>
                                <w:b/>
                                <w:sz w:val="20"/>
                                <w:szCs w:val="20"/>
                              </w:rPr>
                            </w:pPr>
                            <w:r>
                              <w:rPr>
                                <w:rFonts w:ascii="Courier New" w:hAnsi="Courier New" w:cs="Courier New"/>
                                <w:sz w:val="20"/>
                                <w:szCs w:val="20"/>
                              </w:rPr>
                              <w:t>TLN2 2 XVAL YVAL l</w:t>
                            </w:r>
                            <w:r w:rsidRPr="00537BF3">
                              <w:rPr>
                                <w:rFonts w:ascii="Courier New" w:hAnsi="Courier New" w:cs="Courier New"/>
                                <w:sz w:val="20"/>
                                <w:szCs w:val="20"/>
                              </w:rPr>
                              <w:t>inear</w:t>
                            </w:r>
                            <w:r>
                              <w:rPr>
                                <w:rFonts w:ascii="Courier New" w:hAnsi="Courier New" w:cs="Courier New"/>
                                <w:sz w:val="20"/>
                                <w:szCs w:val="20"/>
                              </w:rPr>
                              <w:t xml:space="preserve"> 0.00 2.00 1.00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e</w:t>
                            </w:r>
                            <w:r>
                              <w:rPr>
                                <w:rFonts w:ascii="Courier New" w:hAnsi="Courier New" w:cs="Courier New"/>
                                <w:sz w:val="20"/>
                                <w:szCs w:val="20"/>
                              </w:rPr>
                              <w:t xml:space="preserve"> (TEXP = exp(-XVAL))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TEXP 1 XVAL </w:t>
                            </w:r>
                            <w:r w:rsidRPr="00537BF3">
                              <w:rPr>
                                <w:rFonts w:ascii="Courier New" w:hAnsi="Courier New" w:cs="Courier New"/>
                                <w:sz w:val="20"/>
                                <w:szCs w:val="20"/>
                              </w:rPr>
                              <w:t>exp</w:t>
                            </w:r>
                            <w:r>
                              <w:rPr>
                                <w:rFonts w:ascii="Courier New" w:hAnsi="Courier New" w:cs="Courier New"/>
                                <w:sz w:val="20"/>
                                <w:szCs w:val="20"/>
                              </w:rPr>
                              <w:t xml:space="preserve"> exp 1.00 -1.00 0.00 free</w:t>
                            </w:r>
                          </w:p>
                          <w:p w:rsidR="004D6661" w:rsidRPr="00537BF3" w:rsidRDefault="004D6661" w:rsidP="000D16CF">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10</w:t>
                            </w:r>
                            <w:r>
                              <w:rPr>
                                <w:rFonts w:ascii="Courier New" w:hAnsi="Courier New" w:cs="Courier New"/>
                                <w:sz w:val="20"/>
                                <w:szCs w:val="20"/>
                              </w:rPr>
                              <w:t xml:space="preserve"> (TX2P = 10^(-XVAL))</w:t>
                            </w:r>
                          </w:p>
                          <w:p w:rsidR="004D6661" w:rsidRPr="00537BF3" w:rsidRDefault="004D6661" w:rsidP="000D16CF">
                            <w:pPr>
                              <w:spacing w:after="0" w:line="240" w:lineRule="auto"/>
                              <w:ind w:firstLine="540"/>
                              <w:jc w:val="left"/>
                              <w:rPr>
                                <w:rFonts w:ascii="Courier New" w:hAnsi="Courier New" w:cs="Courier New"/>
                                <w:sz w:val="20"/>
                                <w:szCs w:val="20"/>
                              </w:rPr>
                            </w:pPr>
                            <w:r>
                              <w:rPr>
                                <w:rFonts w:ascii="Courier New" w:hAnsi="Courier New" w:cs="Courier New"/>
                                <w:sz w:val="20"/>
                                <w:szCs w:val="20"/>
                              </w:rPr>
                              <w:t>TXP2 1 XVAL exp 10.0 1.00 -1.00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natural log</w:t>
                            </w:r>
                            <w:r>
                              <w:rPr>
                                <w:rFonts w:ascii="Courier New" w:hAnsi="Courier New" w:cs="Courier New"/>
                                <w:sz w:val="20"/>
                                <w:szCs w:val="20"/>
                              </w:rPr>
                              <w:t xml:space="preserve"> (TLOG = 2*LN(XVAL))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TLOG 1 XVAL </w:t>
                            </w:r>
                            <w:r w:rsidRPr="00537BF3">
                              <w:rPr>
                                <w:rFonts w:ascii="Courier New" w:hAnsi="Courier New" w:cs="Courier New"/>
                                <w:sz w:val="20"/>
                                <w:szCs w:val="20"/>
                              </w:rPr>
                              <w:t>log</w:t>
                            </w:r>
                            <w:r>
                              <w:rPr>
                                <w:rFonts w:ascii="Courier New" w:hAnsi="Courier New" w:cs="Courier New"/>
                                <w:sz w:val="20"/>
                                <w:szCs w:val="20"/>
                              </w:rPr>
                              <w:t xml:space="preserve"> ln 2.00 -1.00 0.00 0.00 free</w:t>
                            </w:r>
                          </w:p>
                          <w:p w:rsidR="004D6661" w:rsidRPr="00537BF3" w:rsidRDefault="004D6661" w:rsidP="006B5ED1">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base 2</w:t>
                            </w:r>
                            <w:r>
                              <w:rPr>
                                <w:rFonts w:ascii="Courier New" w:hAnsi="Courier New" w:cs="Courier New"/>
                                <w:sz w:val="20"/>
                                <w:szCs w:val="20"/>
                              </w:rPr>
                              <w:t xml:space="preserve"> (TLG2 = log2(XVAL/2)+1)</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TLG2 1 XVAL </w:t>
                            </w:r>
                            <w:r w:rsidRPr="00537BF3">
                              <w:rPr>
                                <w:rFonts w:ascii="Courier New" w:hAnsi="Courier New" w:cs="Courier New"/>
                                <w:sz w:val="20"/>
                                <w:szCs w:val="20"/>
                              </w:rPr>
                              <w:t>log</w:t>
                            </w:r>
                            <w:r>
                              <w:rPr>
                                <w:rFonts w:ascii="Courier New" w:hAnsi="Courier New" w:cs="Courier New"/>
                                <w:sz w:val="20"/>
                                <w:szCs w:val="20"/>
                              </w:rPr>
                              <w:t xml:space="preserve"> 2.00 1.00 0.50 0.00 1.00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distance</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TDST 4 X1VAL Y1VAL X2VAL Y2VAL </w:t>
                            </w:r>
                            <w:r w:rsidRPr="00537BF3">
                              <w:rPr>
                                <w:rFonts w:ascii="Courier New" w:hAnsi="Courier New" w:cs="Courier New"/>
                                <w:sz w:val="20"/>
                                <w:szCs w:val="20"/>
                              </w:rPr>
                              <w:t>dist</w:t>
                            </w:r>
                            <w:r>
                              <w:rPr>
                                <w:rFonts w:ascii="Courier New" w:hAnsi="Courier New" w:cs="Courier New"/>
                                <w:sz w:val="20"/>
                                <w:szCs w:val="20"/>
                              </w:rPr>
                              <w:t xml:space="preserve">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weighted sum</w:t>
                            </w:r>
                            <w:r>
                              <w:rPr>
                                <w:rFonts w:ascii="Courier New" w:hAnsi="Courier New" w:cs="Courier New"/>
                                <w:sz w:val="20"/>
                                <w:szCs w:val="20"/>
                              </w:rPr>
                              <w:t xml:space="preserve"> (TSUM = (1/3)*(XVAL+YVAL+ZVAL))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TSUM 3 XVAL YVAL ZVAL </w:t>
                            </w:r>
                            <w:r w:rsidRPr="00537BF3">
                              <w:rPr>
                                <w:rFonts w:ascii="Courier New" w:hAnsi="Courier New" w:cs="Courier New"/>
                                <w:sz w:val="20"/>
                                <w:szCs w:val="20"/>
                              </w:rPr>
                              <w:t>wsum</w:t>
                            </w:r>
                            <w:r>
                              <w:rPr>
                                <w:rFonts w:ascii="Courier New" w:hAnsi="Courier New" w:cs="Courier New"/>
                                <w:sz w:val="20"/>
                                <w:szCs w:val="20"/>
                              </w:rPr>
                              <w:t xml:space="preserve"> 0.33 0.33 0.33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ratio</w:t>
                            </w:r>
                            <w:r>
                              <w:rPr>
                                <w:rFonts w:ascii="Courier New" w:hAnsi="Courier New" w:cs="Courier New"/>
                                <w:sz w:val="20"/>
                                <w:szCs w:val="20"/>
                              </w:rPr>
                              <w:t xml:space="preserve"> (TRAT = (XVAL / YVAL))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TRAT 2 XVAL YVAL </w:t>
                            </w:r>
                            <w:r w:rsidRPr="00537BF3">
                              <w:rPr>
                                <w:rFonts w:ascii="Courier New" w:hAnsi="Courier New" w:cs="Courier New"/>
                                <w:sz w:val="20"/>
                                <w:szCs w:val="20"/>
                              </w:rPr>
                              <w:t>ratio</w:t>
                            </w:r>
                            <w:r>
                              <w:rPr>
                                <w:rFonts w:ascii="Courier New" w:hAnsi="Courier New" w:cs="Courier New"/>
                                <w:sz w:val="20"/>
                                <w:szCs w:val="20"/>
                              </w:rPr>
                              <w:t xml:space="preserve"> 1.00 0.00 1.00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3-parameter ratio</w:t>
                            </w:r>
                            <w:r>
                              <w:rPr>
                                <w:rFonts w:ascii="Courier New" w:hAnsi="Courier New" w:cs="Courier New"/>
                                <w:sz w:val="20"/>
                                <w:szCs w:val="20"/>
                              </w:rPr>
                              <w:t xml:space="preserve"> (TRT3 = (XVAL*YVAL)/(ZVAL+1))</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TRT3 3 XVAL YVAL ZVAL </w:t>
                            </w:r>
                            <w:r w:rsidRPr="00537BF3">
                              <w:rPr>
                                <w:rFonts w:ascii="Courier New" w:hAnsi="Courier New" w:cs="Courier New"/>
                                <w:sz w:val="20"/>
                                <w:szCs w:val="20"/>
                              </w:rPr>
                              <w:t>ratio</w:t>
                            </w:r>
                            <w:r>
                              <w:rPr>
                                <w:rFonts w:ascii="Courier New" w:hAnsi="Courier New" w:cs="Courier New"/>
                                <w:sz w:val="20"/>
                                <w:szCs w:val="20"/>
                              </w:rPr>
                              <w:t xml:space="preserve"> 0 1 0 0 0 0 0 0 0 0 0 0 0 0 1 1 free </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constant</w:t>
                            </w:r>
                            <w:r>
                              <w:rPr>
                                <w:rFonts w:ascii="Courier New" w:hAnsi="Courier New" w:cs="Courier New"/>
                                <w:sz w:val="20"/>
                                <w:szCs w:val="20"/>
                              </w:rPr>
                              <w:t xml:space="preserve"> (Pi)</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TPI </w:t>
                            </w:r>
                            <w:r w:rsidRPr="00537BF3">
                              <w:rPr>
                                <w:rFonts w:ascii="Courier New" w:hAnsi="Courier New" w:cs="Courier New"/>
                                <w:sz w:val="20"/>
                                <w:szCs w:val="20"/>
                              </w:rPr>
                              <w:t>0 3.1415 free</w:t>
                            </w:r>
                          </w:p>
                          <w:p w:rsidR="004D6661" w:rsidRDefault="004D6661" w:rsidP="00537BF3">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id="Text Box 18" o:spid="_x0000_s1044"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DF49WcJwIAAE8EAAAOAAAAAAAAAAAAAAAAAC4CAABkcnMvZTJvRG9j&#10;LnhtbFBLAQItABQABgAIAAAAIQBsIQk93AAAAAUBAAAPAAAAAAAAAAAAAAAAAIEEAABkcnMvZG93&#10;bnJldi54bWxQSwUGAAAAAAQABADzAAAAigUAAAAA&#10;">
                <v:textbox style="mso-fit-shape-to-text:t">
                  <w:txbxContent>
                    <w:p w:rsidR="004D6661" w:rsidRPr="004E00B7" w:rsidRDefault="004D6661" w:rsidP="00537BF3">
                      <w:pPr>
                        <w:spacing w:after="0" w:line="240" w:lineRule="auto"/>
                        <w:ind w:firstLine="540"/>
                        <w:jc w:val="left"/>
                        <w:rPr>
                          <w:rFonts w:ascii="Courier New" w:hAnsi="Courier New" w:cs="Courier New"/>
                          <w:sz w:val="20"/>
                          <w:szCs w:val="20"/>
                        </w:rPr>
                      </w:pPr>
                      <w:proofErr w:type="spellStart"/>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roofErr w:type="spellEnd"/>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1-parameter linear</w:t>
                      </w:r>
                      <w:r>
                        <w:rPr>
                          <w:rFonts w:ascii="Courier New" w:hAnsi="Courier New" w:cs="Courier New"/>
                          <w:sz w:val="20"/>
                          <w:szCs w:val="20"/>
                        </w:rPr>
                        <w:t xml:space="preserve"> (TLIN = 2*XVAL)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TLIN 1 XVAL </w:t>
                      </w:r>
                      <w:r w:rsidRPr="00537BF3">
                        <w:rPr>
                          <w:rFonts w:ascii="Courier New" w:hAnsi="Courier New" w:cs="Courier New"/>
                          <w:sz w:val="20"/>
                          <w:szCs w:val="20"/>
                        </w:rPr>
                        <w:t>linear</w:t>
                      </w:r>
                      <w:r>
                        <w:rPr>
                          <w:rFonts w:ascii="Courier New" w:hAnsi="Courier New" w:cs="Courier New"/>
                          <w:sz w:val="20"/>
                          <w:szCs w:val="20"/>
                        </w:rPr>
                        <w:t xml:space="preserve"> 2.00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linear</w:t>
                      </w:r>
                      <w:r>
                        <w:rPr>
                          <w:rFonts w:ascii="Courier New" w:hAnsi="Courier New" w:cs="Courier New"/>
                          <w:sz w:val="20"/>
                          <w:szCs w:val="20"/>
                        </w:rPr>
                        <w:t xml:space="preserve"> (TLN2 = 2*XVAL + YVAL)</w:t>
                      </w:r>
                    </w:p>
                    <w:p w:rsidR="004D6661" w:rsidRPr="00DC0423" w:rsidRDefault="004D6661" w:rsidP="00537BF3">
                      <w:pPr>
                        <w:spacing w:after="0" w:line="240" w:lineRule="auto"/>
                        <w:ind w:firstLine="540"/>
                        <w:jc w:val="left"/>
                        <w:rPr>
                          <w:rFonts w:ascii="Courier New" w:hAnsi="Courier New" w:cs="Courier New"/>
                          <w:b/>
                          <w:sz w:val="20"/>
                          <w:szCs w:val="20"/>
                        </w:rPr>
                      </w:pPr>
                      <w:r>
                        <w:rPr>
                          <w:rFonts w:ascii="Courier New" w:hAnsi="Courier New" w:cs="Courier New"/>
                          <w:sz w:val="20"/>
                          <w:szCs w:val="20"/>
                        </w:rPr>
                        <w:t>TLN2 2 XVAL YVAL l</w:t>
                      </w:r>
                      <w:r w:rsidRPr="00537BF3">
                        <w:rPr>
                          <w:rFonts w:ascii="Courier New" w:hAnsi="Courier New" w:cs="Courier New"/>
                          <w:sz w:val="20"/>
                          <w:szCs w:val="20"/>
                        </w:rPr>
                        <w:t>inear</w:t>
                      </w:r>
                      <w:r>
                        <w:rPr>
                          <w:rFonts w:ascii="Courier New" w:hAnsi="Courier New" w:cs="Courier New"/>
                          <w:sz w:val="20"/>
                          <w:szCs w:val="20"/>
                        </w:rPr>
                        <w:t xml:space="preserve"> 0.00 2.00 1.00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xml:space="preserve"># </w:t>
                      </w:r>
                      <w:proofErr w:type="gramStart"/>
                      <w:r w:rsidRPr="00537BF3">
                        <w:rPr>
                          <w:rFonts w:ascii="Courier New" w:hAnsi="Courier New" w:cs="Courier New"/>
                          <w:sz w:val="20"/>
                          <w:szCs w:val="20"/>
                        </w:rPr>
                        <w:t>exponent</w:t>
                      </w:r>
                      <w:proofErr w:type="gramEnd"/>
                      <w:r w:rsidRPr="00537BF3">
                        <w:rPr>
                          <w:rFonts w:ascii="Courier New" w:hAnsi="Courier New" w:cs="Courier New"/>
                          <w:sz w:val="20"/>
                          <w:szCs w:val="20"/>
                        </w:rPr>
                        <w:t>, base e</w:t>
                      </w:r>
                      <w:r>
                        <w:rPr>
                          <w:rFonts w:ascii="Courier New" w:hAnsi="Courier New" w:cs="Courier New"/>
                          <w:sz w:val="20"/>
                          <w:szCs w:val="20"/>
                        </w:rPr>
                        <w:t xml:space="preserve"> (TEXP = </w:t>
                      </w:r>
                      <w:proofErr w:type="spellStart"/>
                      <w:r>
                        <w:rPr>
                          <w:rFonts w:ascii="Courier New" w:hAnsi="Courier New" w:cs="Courier New"/>
                          <w:sz w:val="20"/>
                          <w:szCs w:val="20"/>
                        </w:rPr>
                        <w:t>exp</w:t>
                      </w:r>
                      <w:proofErr w:type="spellEnd"/>
                      <w:r>
                        <w:rPr>
                          <w:rFonts w:ascii="Courier New" w:hAnsi="Courier New" w:cs="Courier New"/>
                          <w:sz w:val="20"/>
                          <w:szCs w:val="20"/>
                        </w:rPr>
                        <w:t>(-XVAL))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TEXP 1 XVAL </w:t>
                      </w:r>
                      <w:proofErr w:type="spellStart"/>
                      <w:r w:rsidRPr="00537BF3">
                        <w:rPr>
                          <w:rFonts w:ascii="Courier New" w:hAnsi="Courier New" w:cs="Courier New"/>
                          <w:sz w:val="20"/>
                          <w:szCs w:val="20"/>
                        </w:rPr>
                        <w:t>exp</w:t>
                      </w:r>
                      <w:proofErr w:type="spellEnd"/>
                      <w:r>
                        <w:rPr>
                          <w:rFonts w:ascii="Courier New" w:hAnsi="Courier New" w:cs="Courier New"/>
                          <w:sz w:val="20"/>
                          <w:szCs w:val="20"/>
                        </w:rPr>
                        <w:t xml:space="preserve"> </w:t>
                      </w:r>
                      <w:proofErr w:type="spellStart"/>
                      <w:r>
                        <w:rPr>
                          <w:rFonts w:ascii="Courier New" w:hAnsi="Courier New" w:cs="Courier New"/>
                          <w:sz w:val="20"/>
                          <w:szCs w:val="20"/>
                        </w:rPr>
                        <w:t>exp</w:t>
                      </w:r>
                      <w:proofErr w:type="spellEnd"/>
                      <w:r>
                        <w:rPr>
                          <w:rFonts w:ascii="Courier New" w:hAnsi="Courier New" w:cs="Courier New"/>
                          <w:sz w:val="20"/>
                          <w:szCs w:val="20"/>
                        </w:rPr>
                        <w:t xml:space="preserve"> 1.00 -1.00 0.00 free</w:t>
                      </w:r>
                    </w:p>
                    <w:p w:rsidR="004D6661" w:rsidRPr="00537BF3" w:rsidRDefault="004D6661" w:rsidP="000D16CF">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xml:space="preserve"># </w:t>
                      </w:r>
                      <w:proofErr w:type="gramStart"/>
                      <w:r w:rsidRPr="00537BF3">
                        <w:rPr>
                          <w:rFonts w:ascii="Courier New" w:hAnsi="Courier New" w:cs="Courier New"/>
                          <w:sz w:val="20"/>
                          <w:szCs w:val="20"/>
                        </w:rPr>
                        <w:t>exponent</w:t>
                      </w:r>
                      <w:proofErr w:type="gramEnd"/>
                      <w:r w:rsidRPr="00537BF3">
                        <w:rPr>
                          <w:rFonts w:ascii="Courier New" w:hAnsi="Courier New" w:cs="Courier New"/>
                          <w:sz w:val="20"/>
                          <w:szCs w:val="20"/>
                        </w:rPr>
                        <w:t>, base 10</w:t>
                      </w:r>
                      <w:r>
                        <w:rPr>
                          <w:rFonts w:ascii="Courier New" w:hAnsi="Courier New" w:cs="Courier New"/>
                          <w:sz w:val="20"/>
                          <w:szCs w:val="20"/>
                        </w:rPr>
                        <w:t xml:space="preserve"> (TX2P = 10^(-XVAL))</w:t>
                      </w:r>
                    </w:p>
                    <w:p w:rsidR="004D6661" w:rsidRPr="00537BF3" w:rsidRDefault="004D6661" w:rsidP="000D16CF">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TXP2 1 XVAL </w:t>
                      </w:r>
                      <w:proofErr w:type="spellStart"/>
                      <w:r>
                        <w:rPr>
                          <w:rFonts w:ascii="Courier New" w:hAnsi="Courier New" w:cs="Courier New"/>
                          <w:sz w:val="20"/>
                          <w:szCs w:val="20"/>
                        </w:rPr>
                        <w:t>exp</w:t>
                      </w:r>
                      <w:proofErr w:type="spellEnd"/>
                      <w:r>
                        <w:rPr>
                          <w:rFonts w:ascii="Courier New" w:hAnsi="Courier New" w:cs="Courier New"/>
                          <w:sz w:val="20"/>
                          <w:szCs w:val="20"/>
                        </w:rPr>
                        <w:t xml:space="preserve"> 10.0 1.00 -1.00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xml:space="preserve"># </w:t>
                      </w:r>
                      <w:proofErr w:type="gramStart"/>
                      <w:r w:rsidRPr="00537BF3">
                        <w:rPr>
                          <w:rFonts w:ascii="Courier New" w:hAnsi="Courier New" w:cs="Courier New"/>
                          <w:sz w:val="20"/>
                          <w:szCs w:val="20"/>
                        </w:rPr>
                        <w:t>logarithm</w:t>
                      </w:r>
                      <w:proofErr w:type="gramEnd"/>
                      <w:r w:rsidRPr="00537BF3">
                        <w:rPr>
                          <w:rFonts w:ascii="Courier New" w:hAnsi="Courier New" w:cs="Courier New"/>
                          <w:sz w:val="20"/>
                          <w:szCs w:val="20"/>
                        </w:rPr>
                        <w:t>, natural log</w:t>
                      </w:r>
                      <w:r>
                        <w:rPr>
                          <w:rFonts w:ascii="Courier New" w:hAnsi="Courier New" w:cs="Courier New"/>
                          <w:sz w:val="20"/>
                          <w:szCs w:val="20"/>
                        </w:rPr>
                        <w:t xml:space="preserve"> (TLOG = 2*LN(XVAL))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TLOG 1 XVAL </w:t>
                      </w:r>
                      <w:r w:rsidRPr="00537BF3">
                        <w:rPr>
                          <w:rFonts w:ascii="Courier New" w:hAnsi="Courier New" w:cs="Courier New"/>
                          <w:sz w:val="20"/>
                          <w:szCs w:val="20"/>
                        </w:rPr>
                        <w:t>log</w:t>
                      </w:r>
                      <w:r>
                        <w:rPr>
                          <w:rFonts w:ascii="Courier New" w:hAnsi="Courier New" w:cs="Courier New"/>
                          <w:sz w:val="20"/>
                          <w:szCs w:val="20"/>
                        </w:rPr>
                        <w:t xml:space="preserve"> ln 2.00 -1.00 0.00 0.00 free</w:t>
                      </w:r>
                    </w:p>
                    <w:p w:rsidR="004D6661" w:rsidRPr="00537BF3" w:rsidRDefault="004D6661" w:rsidP="006B5ED1">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xml:space="preserve"># </w:t>
                      </w:r>
                      <w:proofErr w:type="gramStart"/>
                      <w:r w:rsidRPr="00537BF3">
                        <w:rPr>
                          <w:rFonts w:ascii="Courier New" w:hAnsi="Courier New" w:cs="Courier New"/>
                          <w:sz w:val="20"/>
                          <w:szCs w:val="20"/>
                        </w:rPr>
                        <w:t>logarithm</w:t>
                      </w:r>
                      <w:proofErr w:type="gramEnd"/>
                      <w:r w:rsidRPr="00537BF3">
                        <w:rPr>
                          <w:rFonts w:ascii="Courier New" w:hAnsi="Courier New" w:cs="Courier New"/>
                          <w:sz w:val="20"/>
                          <w:szCs w:val="20"/>
                        </w:rPr>
                        <w:t>, base 2</w:t>
                      </w:r>
                      <w:r>
                        <w:rPr>
                          <w:rFonts w:ascii="Courier New" w:hAnsi="Courier New" w:cs="Courier New"/>
                          <w:sz w:val="20"/>
                          <w:szCs w:val="20"/>
                        </w:rPr>
                        <w:t xml:space="preserve"> (TLG2 = log2(XVAL/2)+1)</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TLG2 1 XVAL </w:t>
                      </w:r>
                      <w:r w:rsidRPr="00537BF3">
                        <w:rPr>
                          <w:rFonts w:ascii="Courier New" w:hAnsi="Courier New" w:cs="Courier New"/>
                          <w:sz w:val="20"/>
                          <w:szCs w:val="20"/>
                        </w:rPr>
                        <w:t>log</w:t>
                      </w:r>
                      <w:r>
                        <w:rPr>
                          <w:rFonts w:ascii="Courier New" w:hAnsi="Courier New" w:cs="Courier New"/>
                          <w:sz w:val="20"/>
                          <w:szCs w:val="20"/>
                        </w:rPr>
                        <w:t xml:space="preserve"> 2.00 1.00 0.50 0.00 1.00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xml:space="preserve"># </w:t>
                      </w:r>
                      <w:proofErr w:type="gramStart"/>
                      <w:r w:rsidRPr="00537BF3">
                        <w:rPr>
                          <w:rFonts w:ascii="Courier New" w:hAnsi="Courier New" w:cs="Courier New"/>
                          <w:sz w:val="20"/>
                          <w:szCs w:val="20"/>
                        </w:rPr>
                        <w:t>distance</w:t>
                      </w:r>
                      <w:proofErr w:type="gramEnd"/>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TDST 4 X1VAL Y1VAL X2VAL Y2VAL </w:t>
                      </w:r>
                      <w:proofErr w:type="spellStart"/>
                      <w:r w:rsidRPr="00537BF3">
                        <w:rPr>
                          <w:rFonts w:ascii="Courier New" w:hAnsi="Courier New" w:cs="Courier New"/>
                          <w:sz w:val="20"/>
                          <w:szCs w:val="20"/>
                        </w:rPr>
                        <w:t>dist</w:t>
                      </w:r>
                      <w:proofErr w:type="spellEnd"/>
                      <w:r>
                        <w:rPr>
                          <w:rFonts w:ascii="Courier New" w:hAnsi="Courier New" w:cs="Courier New"/>
                          <w:sz w:val="20"/>
                          <w:szCs w:val="20"/>
                        </w:rPr>
                        <w:t xml:space="preserve">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weighted sum</w:t>
                      </w:r>
                      <w:r>
                        <w:rPr>
                          <w:rFonts w:ascii="Courier New" w:hAnsi="Courier New" w:cs="Courier New"/>
                          <w:sz w:val="20"/>
                          <w:szCs w:val="20"/>
                        </w:rPr>
                        <w:t xml:space="preserve"> (TSUM = (1/3)*(XVAL+YVAL+ZVAL))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TSUM 3 XVAL YVAL ZVAL </w:t>
                      </w:r>
                      <w:proofErr w:type="spellStart"/>
                      <w:r w:rsidRPr="00537BF3">
                        <w:rPr>
                          <w:rFonts w:ascii="Courier New" w:hAnsi="Courier New" w:cs="Courier New"/>
                          <w:sz w:val="20"/>
                          <w:szCs w:val="20"/>
                        </w:rPr>
                        <w:t>wsum</w:t>
                      </w:r>
                      <w:proofErr w:type="spellEnd"/>
                      <w:r>
                        <w:rPr>
                          <w:rFonts w:ascii="Courier New" w:hAnsi="Courier New" w:cs="Courier New"/>
                          <w:sz w:val="20"/>
                          <w:szCs w:val="20"/>
                        </w:rPr>
                        <w:t xml:space="preserve"> 0.33 0.33 0.33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ratio</w:t>
                      </w:r>
                      <w:r>
                        <w:rPr>
                          <w:rFonts w:ascii="Courier New" w:hAnsi="Courier New" w:cs="Courier New"/>
                          <w:sz w:val="20"/>
                          <w:szCs w:val="20"/>
                        </w:rPr>
                        <w:t xml:space="preserve"> (TRAT = (XVAL / YVAL))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TRAT 2 XVAL YVAL </w:t>
                      </w:r>
                      <w:r w:rsidRPr="00537BF3">
                        <w:rPr>
                          <w:rFonts w:ascii="Courier New" w:hAnsi="Courier New" w:cs="Courier New"/>
                          <w:sz w:val="20"/>
                          <w:szCs w:val="20"/>
                        </w:rPr>
                        <w:t>ratio</w:t>
                      </w:r>
                      <w:r>
                        <w:rPr>
                          <w:rFonts w:ascii="Courier New" w:hAnsi="Courier New" w:cs="Courier New"/>
                          <w:sz w:val="20"/>
                          <w:szCs w:val="20"/>
                        </w:rPr>
                        <w:t xml:space="preserve"> 1.00 0.00 1.00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3-parameter ratio</w:t>
                      </w:r>
                      <w:r>
                        <w:rPr>
                          <w:rFonts w:ascii="Courier New" w:hAnsi="Courier New" w:cs="Courier New"/>
                          <w:sz w:val="20"/>
                          <w:szCs w:val="20"/>
                        </w:rPr>
                        <w:t xml:space="preserve"> (TRT3 = (XVAL*YVAL)</w:t>
                      </w:r>
                      <w:proofErr w:type="gramStart"/>
                      <w:r>
                        <w:rPr>
                          <w:rFonts w:ascii="Courier New" w:hAnsi="Courier New" w:cs="Courier New"/>
                          <w:sz w:val="20"/>
                          <w:szCs w:val="20"/>
                        </w:rPr>
                        <w:t>/(</w:t>
                      </w:r>
                      <w:proofErr w:type="gramEnd"/>
                      <w:r>
                        <w:rPr>
                          <w:rFonts w:ascii="Courier New" w:hAnsi="Courier New" w:cs="Courier New"/>
                          <w:sz w:val="20"/>
                          <w:szCs w:val="20"/>
                        </w:rPr>
                        <w:t>ZVAL+1))</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TRT3 3 XVAL YVAL ZVAL </w:t>
                      </w:r>
                      <w:r w:rsidRPr="00537BF3">
                        <w:rPr>
                          <w:rFonts w:ascii="Courier New" w:hAnsi="Courier New" w:cs="Courier New"/>
                          <w:sz w:val="20"/>
                          <w:szCs w:val="20"/>
                        </w:rPr>
                        <w:t>ratio</w:t>
                      </w:r>
                      <w:r>
                        <w:rPr>
                          <w:rFonts w:ascii="Courier New" w:hAnsi="Courier New" w:cs="Courier New"/>
                          <w:sz w:val="20"/>
                          <w:szCs w:val="20"/>
                        </w:rPr>
                        <w:t xml:space="preserve"> 0 1 0 0 0 0 0 0 0 0 0 0 0 0 1 1 free </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xml:space="preserve"># </w:t>
                      </w:r>
                      <w:proofErr w:type="gramStart"/>
                      <w:r w:rsidRPr="00537BF3">
                        <w:rPr>
                          <w:rFonts w:ascii="Courier New" w:hAnsi="Courier New" w:cs="Courier New"/>
                          <w:sz w:val="20"/>
                          <w:szCs w:val="20"/>
                        </w:rPr>
                        <w:t>constant</w:t>
                      </w:r>
                      <w:proofErr w:type="gramEnd"/>
                      <w:r>
                        <w:rPr>
                          <w:rFonts w:ascii="Courier New" w:hAnsi="Courier New" w:cs="Courier New"/>
                          <w:sz w:val="20"/>
                          <w:szCs w:val="20"/>
                        </w:rPr>
                        <w:t xml:space="preserve"> (Pi)</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TPI </w:t>
                      </w:r>
                      <w:r w:rsidRPr="00537BF3">
                        <w:rPr>
                          <w:rFonts w:ascii="Courier New" w:hAnsi="Courier New" w:cs="Courier New"/>
                          <w:sz w:val="20"/>
                          <w:szCs w:val="20"/>
                        </w:rPr>
                        <w:t>0 3.1415 free</w:t>
                      </w:r>
                    </w:p>
                    <w:p w:rsidR="004D6661" w:rsidRDefault="004D6661" w:rsidP="00537BF3">
                      <w:pPr>
                        <w:spacing w:after="0" w:line="240" w:lineRule="auto"/>
                        <w:ind w:firstLine="540"/>
                        <w:jc w:val="left"/>
                      </w:pPr>
                      <w:proofErr w:type="spellStart"/>
                      <w:r>
                        <w:rPr>
                          <w:rFonts w:ascii="Courier New" w:hAnsi="Courier New" w:cs="Courier New"/>
                          <w:sz w:val="20"/>
                          <w:szCs w:val="20"/>
                        </w:rPr>
                        <w:t>EndTied</w:t>
                      </w:r>
                      <w:r w:rsidRPr="00450818">
                        <w:rPr>
                          <w:rFonts w:ascii="Courier New" w:hAnsi="Courier New" w:cs="Courier New"/>
                          <w:sz w:val="20"/>
                          <w:szCs w:val="20"/>
                        </w:rPr>
                        <w:t>Params</w:t>
                      </w:r>
                      <w:proofErr w:type="spellEnd"/>
                    </w:p>
                  </w:txbxContent>
                </v:textbox>
                <w10:anchorlock/>
              </v:shape>
            </w:pict>
          </mc:Fallback>
        </mc:AlternateContent>
      </w:r>
    </w:p>
    <w:p w:rsidR="009E7ABA" w:rsidRDefault="00537BF3" w:rsidP="00FA3241">
      <w:pPr>
        <w:jc w:val="center"/>
        <w:rPr>
          <w:b/>
        </w:rPr>
      </w:pPr>
      <w:bookmarkStart w:id="52" w:name="_Ref426089830"/>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15</w:t>
      </w:r>
      <w:r w:rsidRPr="000F2586">
        <w:rPr>
          <w:b/>
        </w:rPr>
        <w:fldChar w:fldCharType="end"/>
      </w:r>
      <w:bookmarkEnd w:id="52"/>
      <w:r w:rsidRPr="000F2586">
        <w:rPr>
          <w:b/>
        </w:rPr>
        <w:t xml:space="preserve">: </w:t>
      </w:r>
      <w:r>
        <w:rPr>
          <w:b/>
        </w:rPr>
        <w:t>Example of the Tied Parameters</w:t>
      </w:r>
      <w:r w:rsidRPr="000F2586">
        <w:rPr>
          <w:b/>
        </w:rPr>
        <w:t xml:space="preserve"> Group</w:t>
      </w:r>
    </w:p>
    <w:p w:rsidR="00085875" w:rsidRDefault="0038529E" w:rsidP="000A02DB">
      <w:pPr>
        <w:pStyle w:val="Heading1"/>
        <w:numPr>
          <w:ilvl w:val="1"/>
          <w:numId w:val="1"/>
        </w:numPr>
        <w:ind w:hanging="792"/>
      </w:pPr>
      <w:bookmarkStart w:id="53" w:name="_Toc442865884"/>
      <w:r>
        <w:t>ostIn – Special Parameters (pre-emption)</w:t>
      </w:r>
      <w:bookmarkEnd w:id="53"/>
    </w:p>
    <w:p w:rsidR="00E74D1A" w:rsidRDefault="00E74D1A" w:rsidP="00E74D1A">
      <w:pPr>
        <w:ind w:firstLine="540"/>
      </w:pPr>
      <w:r w:rsidRPr="00E74D1A">
        <w:t>Certain models</w:t>
      </w:r>
      <w:r>
        <w:t xml:space="preserve"> are capable of monitoring the progress of a simulation and aborting further processing if some threshold cost o</w:t>
      </w:r>
      <w:r w:rsidR="007D05B3">
        <w:t>r</w:t>
      </w:r>
      <w:r>
        <w:t xml:space="preserve"> constraint is exceeded. OSTRICH provides the “SpecialParams” </w:t>
      </w:r>
      <w:r w:rsidR="00E744B5">
        <w:t>group</w:t>
      </w:r>
      <w:r>
        <w:t xml:space="preserve"> to supp</w:t>
      </w:r>
      <w:r w:rsidR="002774FC">
        <w:t>ort such models</w:t>
      </w:r>
      <w:r w:rsidR="007D05B3">
        <w:t>. S</w:t>
      </w:r>
      <w:r w:rsidR="002774FC">
        <w:t xml:space="preserve">pecial parameters are cost and constraint thresholds that are tracked by selected algorithms in OSTRICH (see the relevant column in </w:t>
      </w:r>
      <w:r w:rsidR="001D26ED">
        <w:fldChar w:fldCharType="begin"/>
      </w:r>
      <w:r w:rsidR="001D26ED">
        <w:instrText xml:space="preserve"> REF _Ref426037817 \h </w:instrText>
      </w:r>
      <w:r w:rsidR="001D26ED">
        <w:fldChar w:fldCharType="separate"/>
      </w:r>
      <w:r w:rsidR="002971B1" w:rsidRPr="00AA4422">
        <w:rPr>
          <w:b/>
        </w:rPr>
        <w:t xml:space="preserve">Table </w:t>
      </w:r>
      <w:r w:rsidR="002971B1">
        <w:rPr>
          <w:b/>
          <w:i/>
          <w:noProof/>
        </w:rPr>
        <w:t>1</w:t>
      </w:r>
      <w:r w:rsidR="001D26ED">
        <w:fldChar w:fldCharType="end"/>
      </w:r>
      <w:r w:rsidR="002774FC">
        <w:t>, above)</w:t>
      </w:r>
      <w:r w:rsidR="00354099">
        <w:t xml:space="preserve"> </w:t>
      </w:r>
      <w:r w:rsidR="002774FC">
        <w:t>and written to input file</w:t>
      </w:r>
      <w:r w:rsidR="007D05B3">
        <w:t>s using the same template mechanism as regular calibration/optimization parameters.</w:t>
      </w:r>
      <w:r w:rsidR="00E744B5">
        <w:t xml:space="preserve"> In this way OSTRICH can pass the most up to date threshold values on to the pre-emptive model. Pre-emption is described in detail by</w:t>
      </w:r>
      <w:r w:rsidR="003579D1">
        <w:t xml:space="preserve"> Razavi et al </w:t>
      </w:r>
      <w:r w:rsidR="003579D1">
        <w:fldChar w:fldCharType="begin"/>
      </w:r>
      <w:r w:rsidR="00D47311">
        <w:instrText xml:space="preserve"> ADDIN EN.CITE &lt;EndNote&gt;&lt;Cite ExcludeAuth="1"&gt;&lt;Author&gt;Razavi&lt;/Author&gt;&lt;Year&gt;2010&lt;/Year&gt;&lt;RecNum&gt;738&lt;/RecNum&gt;&lt;DisplayText&gt;(2010)&lt;/DisplayText&gt;&lt;record&gt;&lt;rec-number&gt;738&lt;/rec-number&gt;&lt;foreign-keys&gt;&lt;key app="EN" db-id="easxaprsya05rfef2p9pp95nde0zw9pvx09t" timestamp="1438963683"&gt;738&lt;/key&gt;&lt;/foreign-keys&gt;&lt;ref-type name="Journal Article"&gt;17&lt;/ref-type&gt;&lt;contributors&gt;&lt;authors&gt;&lt;author&gt;Razavi, Saman&lt;/author&gt;&lt;author&gt;Tolson, Bryan A.&lt;/author&gt;&lt;author&gt;Matott, L. Shawn&lt;/author&gt;&lt;author&gt;Thomson, Neil R.&lt;/author&gt;&lt;author&gt;MacLean, Angela&lt;/author&gt;&lt;author&gt;Seglenieks, Frank R.&lt;/author&gt;&lt;/authors&gt;&lt;/contributors&gt;&lt;titles&gt;&lt;title&gt;Reducing the computational cost of automatic calibration through model preemption&lt;/title&gt;&lt;secondary-title&gt;Water Resources Research&lt;/secondary-title&gt;&lt;/titles&gt;&lt;periodical&gt;&lt;full-title&gt;Water Resources Research&lt;/full-title&gt;&lt;/periodical&gt;&lt;pages&gt;n/a-n/a&lt;/pages&gt;&lt;volume&gt;46&lt;/volume&gt;&lt;number&gt;11&lt;/number&gt;&lt;keywords&gt;&lt;keyword&gt;optimization&lt;/keyword&gt;&lt;keyword&gt;computationally constrained model calibration&lt;/keyword&gt;&lt;keyword&gt;metamodeling&lt;/keyword&gt;&lt;keyword&gt;model preemption&lt;/keyword&gt;&lt;keyword&gt;uncertainty&lt;/keyword&gt;&lt;keyword&gt;1846 Model calibration&lt;/keyword&gt;&lt;keyword&gt;1873 Uncertainty assessment&lt;/keyword&gt;&lt;keyword&gt;1847 Modeling&lt;/keyword&gt;&lt;keyword&gt;1894 Instruments and techniques: modeling&lt;/keyword&gt;&lt;/keywords&gt;&lt;dates&gt;&lt;year&gt;2010&lt;/year&gt;&lt;/dates&gt;&lt;isbn&gt;1944-7973&lt;/isbn&gt;&lt;urls&gt;&lt;related-urls&gt;&lt;url&gt;http://dx.doi.org/10.1029/2009WR008957&lt;/url&gt;&lt;/related-urls&gt;&lt;/urls&gt;&lt;electronic-resource-num&gt;10.1029/2009wr008957&lt;/electronic-resource-num&gt;&lt;modified-date&gt;W11523&lt;/modified-date&gt;&lt;/record&gt;&lt;/Cite&gt;&lt;/EndNote&gt;</w:instrText>
      </w:r>
      <w:r w:rsidR="003579D1">
        <w:fldChar w:fldCharType="separate"/>
      </w:r>
      <w:r w:rsidR="003579D1">
        <w:rPr>
          <w:noProof/>
        </w:rPr>
        <w:t>(</w:t>
      </w:r>
      <w:hyperlink w:anchor="_ENREF_46" w:tooltip="Razavi, 2010 #738" w:history="1">
        <w:r w:rsidR="00E37642">
          <w:rPr>
            <w:noProof/>
          </w:rPr>
          <w:t>2010</w:t>
        </w:r>
      </w:hyperlink>
      <w:r w:rsidR="003579D1">
        <w:rPr>
          <w:noProof/>
        </w:rPr>
        <w:t>)</w:t>
      </w:r>
      <w:r w:rsidR="003579D1">
        <w:fldChar w:fldCharType="end"/>
      </w:r>
      <w:r w:rsidR="009363D6">
        <w:t>. T</w:t>
      </w:r>
      <w:r w:rsidR="00E744B5">
        <w:t xml:space="preserve">he </w:t>
      </w:r>
      <w:r w:rsidR="009363D6">
        <w:t xml:space="preserve">general </w:t>
      </w:r>
      <w:r w:rsidR="00E744B5">
        <w:t xml:space="preserve">syntax for the SpecialParams group is given below in </w:t>
      </w:r>
      <w:r w:rsidR="00802652">
        <w:fldChar w:fldCharType="begin"/>
      </w:r>
      <w:r w:rsidR="00802652">
        <w:instrText xml:space="preserve"> REF _Ref426089850 \h </w:instrText>
      </w:r>
      <w:r w:rsidR="00802652">
        <w:fldChar w:fldCharType="separate"/>
      </w:r>
      <w:r w:rsidR="002971B1" w:rsidRPr="000F2586">
        <w:rPr>
          <w:b/>
        </w:rPr>
        <w:t xml:space="preserve">Listing </w:t>
      </w:r>
      <w:r w:rsidR="002971B1">
        <w:rPr>
          <w:b/>
          <w:noProof/>
        </w:rPr>
        <w:t>16</w:t>
      </w:r>
      <w:r w:rsidR="00802652">
        <w:fldChar w:fldCharType="end"/>
      </w:r>
      <w:r w:rsidR="009363D6">
        <w:t xml:space="preserve"> and a concrete example is given in </w:t>
      </w:r>
      <w:r w:rsidR="00802652">
        <w:fldChar w:fldCharType="begin"/>
      </w:r>
      <w:r w:rsidR="00802652">
        <w:instrText xml:space="preserve"> REF _Ref426089862 \h </w:instrText>
      </w:r>
      <w:r w:rsidR="00802652">
        <w:fldChar w:fldCharType="separate"/>
      </w:r>
      <w:r w:rsidR="002971B1" w:rsidRPr="000F2586">
        <w:rPr>
          <w:b/>
        </w:rPr>
        <w:t xml:space="preserve">Listing </w:t>
      </w:r>
      <w:r w:rsidR="002971B1">
        <w:rPr>
          <w:b/>
          <w:noProof/>
        </w:rPr>
        <w:t>17</w:t>
      </w:r>
      <w:r w:rsidR="00802652">
        <w:fldChar w:fldCharType="end"/>
      </w:r>
      <w:r w:rsidR="009363D6">
        <w:t>.</w:t>
      </w:r>
    </w:p>
    <w:p w:rsidR="009363D6" w:rsidRDefault="009363D6" w:rsidP="009363D6">
      <w:pPr>
        <w:keepNext/>
        <w:spacing w:after="0"/>
        <w:jc w:val="center"/>
      </w:pPr>
      <w:r w:rsidRPr="009D21C3">
        <w:rPr>
          <w:rFonts w:ascii="Courier New" w:hAnsi="Courier New" w:cs="Courier New"/>
          <w:noProof/>
          <w:sz w:val="20"/>
          <w:szCs w:val="20"/>
        </w:rPr>
        <mc:AlternateContent>
          <mc:Choice Requires="wps">
            <w:drawing>
              <wp:inline distT="0" distB="0" distL="0" distR="0" wp14:anchorId="283ECDD4" wp14:editId="0C6B0F17">
                <wp:extent cx="4476750" cy="1404620"/>
                <wp:effectExtent l="0" t="0" r="19050" b="2476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04620"/>
                        </a:xfrm>
                        <a:prstGeom prst="rect">
                          <a:avLst/>
                        </a:prstGeom>
                        <a:solidFill>
                          <a:srgbClr val="FFFFFF"/>
                        </a:solidFill>
                        <a:ln w="9525">
                          <a:solidFill>
                            <a:srgbClr val="000000"/>
                          </a:solidFill>
                          <a:miter lim="800000"/>
                          <a:headEnd/>
                          <a:tailEnd/>
                        </a:ln>
                      </wps:spPr>
                      <wps:txbx>
                        <w:txbxContent>
                          <w:p w:rsidR="004D6661" w:rsidRPr="004E00B7" w:rsidRDefault="004D6661" w:rsidP="009363D6">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4D6661" w:rsidRDefault="004D6661" w:rsidP="009363D6">
                            <w:pPr>
                              <w:spacing w:after="0" w:line="240" w:lineRule="auto"/>
                              <w:ind w:firstLine="540"/>
                              <w:jc w:val="left"/>
                            </w:pPr>
                            <w:r>
                              <w:rPr>
                                <w:rFonts w:ascii="Courier New" w:hAnsi="Courier New" w:cs="Courier New"/>
                                <w:sz w:val="20"/>
                                <w:szCs w:val="20"/>
                              </w:rPr>
                              <w:t>EndSpecial</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id="Text Box 20" o:spid="_x0000_s1045" type="#_x0000_t202" style="width:3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">
                <v:textbox style="mso-fit-shape-to-text:t">
                  <w:txbxContent>
                    <w:p w:rsidR="004D6661" w:rsidRPr="004E00B7" w:rsidRDefault="004D6661" w:rsidP="009363D6">
                      <w:pPr>
                        <w:spacing w:after="0" w:line="240" w:lineRule="auto"/>
                        <w:ind w:firstLine="540"/>
                        <w:jc w:val="left"/>
                        <w:rPr>
                          <w:rFonts w:ascii="Courier New" w:hAnsi="Courier New" w:cs="Courier New"/>
                          <w:sz w:val="20"/>
                          <w:szCs w:val="20"/>
                        </w:rPr>
                      </w:pPr>
                      <w:proofErr w:type="spellStart"/>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roofErr w:type="spellEnd"/>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w:t>
                      </w:r>
                      <w:proofErr w:type="gramStart"/>
                      <w:r>
                        <w:rPr>
                          <w:rFonts w:ascii="Courier New" w:hAnsi="Courier New" w:cs="Courier New"/>
                          <w:sz w:val="20"/>
                          <w:szCs w:val="20"/>
                        </w:rPr>
                        <w:t>&gt;  &lt;</w:t>
                      </w:r>
                      <w:proofErr w:type="gramEnd"/>
                      <w:r>
                        <w:rPr>
                          <w:rFonts w:ascii="Courier New" w:hAnsi="Courier New" w:cs="Courier New"/>
                          <w:sz w:val="20"/>
                          <w:szCs w:val="20"/>
                        </w:rPr>
                        <w:t>init1&gt; &lt;type1&gt; &lt;con_type1&gt; &lt;con_name1&gt;</w:t>
                      </w:r>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w:t>
                      </w:r>
                      <w:proofErr w:type="gramStart"/>
                      <w:r>
                        <w:rPr>
                          <w:rFonts w:ascii="Courier New" w:hAnsi="Courier New" w:cs="Courier New"/>
                          <w:sz w:val="20"/>
                          <w:szCs w:val="20"/>
                        </w:rPr>
                        <w:t>&gt;  &lt;</w:t>
                      </w:r>
                      <w:proofErr w:type="gramEnd"/>
                      <w:r>
                        <w:rPr>
                          <w:rFonts w:ascii="Courier New" w:hAnsi="Courier New" w:cs="Courier New"/>
                          <w:sz w:val="20"/>
                          <w:szCs w:val="20"/>
                        </w:rPr>
                        <w:t>init1&gt; &lt;type1&gt; &lt;con_type1&gt; &lt;con_name1&gt;</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w:t>
                      </w:r>
                      <w:proofErr w:type="gramStart"/>
                      <w:r>
                        <w:rPr>
                          <w:rFonts w:ascii="Courier New" w:hAnsi="Courier New" w:cs="Courier New"/>
                          <w:sz w:val="20"/>
                          <w:szCs w:val="20"/>
                        </w:rPr>
                        <w:t>&gt;  &lt;</w:t>
                      </w:r>
                      <w:proofErr w:type="gramEnd"/>
                      <w:r>
                        <w:rPr>
                          <w:rFonts w:ascii="Courier New" w:hAnsi="Courier New" w:cs="Courier New"/>
                          <w:sz w:val="20"/>
                          <w:szCs w:val="20"/>
                        </w:rPr>
                        <w:t>init1&gt; &lt;type1&gt; &lt;con_type1&gt; &lt;con_name1&gt;</w:t>
                      </w:r>
                    </w:p>
                    <w:p w:rsidR="004D6661" w:rsidRDefault="004D6661" w:rsidP="009363D6">
                      <w:pPr>
                        <w:spacing w:after="0" w:line="240" w:lineRule="auto"/>
                        <w:ind w:firstLine="540"/>
                        <w:jc w:val="left"/>
                      </w:pPr>
                      <w:proofErr w:type="spellStart"/>
                      <w:r>
                        <w:rPr>
                          <w:rFonts w:ascii="Courier New" w:hAnsi="Courier New" w:cs="Courier New"/>
                          <w:sz w:val="20"/>
                          <w:szCs w:val="20"/>
                        </w:rPr>
                        <w:t>EndSpecial</w:t>
                      </w:r>
                      <w:r w:rsidRPr="00450818">
                        <w:rPr>
                          <w:rFonts w:ascii="Courier New" w:hAnsi="Courier New" w:cs="Courier New"/>
                          <w:sz w:val="20"/>
                          <w:szCs w:val="20"/>
                        </w:rPr>
                        <w:t>Params</w:t>
                      </w:r>
                      <w:proofErr w:type="spellEnd"/>
                    </w:p>
                  </w:txbxContent>
                </v:textbox>
                <w10:anchorlock/>
              </v:shape>
            </w:pict>
          </mc:Fallback>
        </mc:AlternateContent>
      </w:r>
    </w:p>
    <w:p w:rsidR="009363D6" w:rsidRDefault="009363D6" w:rsidP="009363D6">
      <w:pPr>
        <w:jc w:val="center"/>
        <w:rPr>
          <w:b/>
        </w:rPr>
      </w:pPr>
      <w:bookmarkStart w:id="54" w:name="_Ref426089850"/>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16</w:t>
      </w:r>
      <w:r w:rsidRPr="000F2586">
        <w:rPr>
          <w:b/>
        </w:rPr>
        <w:fldChar w:fldCharType="end"/>
      </w:r>
      <w:bookmarkEnd w:id="54"/>
      <w:r w:rsidRPr="000F2586">
        <w:rPr>
          <w:b/>
        </w:rPr>
        <w:t xml:space="preserve">: </w:t>
      </w:r>
      <w:r w:rsidR="003E271D">
        <w:rPr>
          <w:b/>
        </w:rPr>
        <w:t>General Format</w:t>
      </w:r>
      <w:r>
        <w:rPr>
          <w:b/>
        </w:rPr>
        <w:t xml:space="preserve"> of the Special Parameters</w:t>
      </w:r>
      <w:r w:rsidRPr="000F2586">
        <w:rPr>
          <w:b/>
        </w:rPr>
        <w:t xml:space="preserve"> Group</w:t>
      </w:r>
    </w:p>
    <w:p w:rsidR="009363D6" w:rsidRDefault="009363D6" w:rsidP="009363D6">
      <w:r>
        <w:t xml:space="preserve">In </w:t>
      </w:r>
      <w:r w:rsidR="00802652">
        <w:fldChar w:fldCharType="begin"/>
      </w:r>
      <w:r w:rsidR="00802652">
        <w:instrText xml:space="preserve"> REF _Ref426089850 \h </w:instrText>
      </w:r>
      <w:r w:rsidR="00802652">
        <w:fldChar w:fldCharType="separate"/>
      </w:r>
      <w:r w:rsidR="002971B1" w:rsidRPr="000F2586">
        <w:rPr>
          <w:b/>
        </w:rPr>
        <w:t xml:space="preserve">Listing </w:t>
      </w:r>
      <w:r w:rsidR="002971B1">
        <w:rPr>
          <w:b/>
          <w:noProof/>
        </w:rPr>
        <w:t>16</w:t>
      </w:r>
      <w:r w:rsidR="00802652">
        <w:fldChar w:fldCharType="end"/>
      </w:r>
      <w:r>
        <w:t xml:space="preserve">, </w:t>
      </w:r>
      <w:r w:rsidRPr="00804293">
        <w:rPr>
          <w:b/>
        </w:rPr>
        <w:t>Begin</w:t>
      </w:r>
      <w:r>
        <w:rPr>
          <w:b/>
        </w:rPr>
        <w:t>Special</w:t>
      </w:r>
      <w:r w:rsidRPr="00804293">
        <w:rPr>
          <w:b/>
        </w:rPr>
        <w:t>Params</w:t>
      </w:r>
      <w:r>
        <w:t xml:space="preserve"> and </w:t>
      </w:r>
      <w:r w:rsidRPr="00804293">
        <w:rPr>
          <w:b/>
        </w:rPr>
        <w:t>End</w:t>
      </w:r>
      <w:r>
        <w:rPr>
          <w:b/>
        </w:rPr>
        <w:t>Special</w:t>
      </w:r>
      <w:r w:rsidRPr="00804293">
        <w:rPr>
          <w:b/>
        </w:rPr>
        <w:t>Params</w:t>
      </w:r>
      <w:r>
        <w:t xml:space="preserve"> are parsing tags that wrap a list of model pre-emption parameters made up of the following variables:</w:t>
      </w:r>
    </w:p>
    <w:p w:rsidR="009363D6" w:rsidRDefault="009363D6" w:rsidP="009363D6">
      <w:r w:rsidRPr="00804293">
        <w:rPr>
          <w:b/>
        </w:rPr>
        <w:t>name</w:t>
      </w:r>
      <w:r>
        <w:t>: The name of the pre-emption parameter, parameter names must be unique and correspond identically to the corresponding name used in the template file(s).</w:t>
      </w:r>
    </w:p>
    <w:p w:rsidR="009363D6" w:rsidRDefault="009363D6" w:rsidP="009363D6">
      <w:r>
        <w:rPr>
          <w:b/>
        </w:rPr>
        <w:t>init</w:t>
      </w:r>
      <w:r>
        <w:t xml:space="preserve">: The initial value of the pre-emption parameter. This should be set to a value that will </w:t>
      </w:r>
      <w:r w:rsidRPr="009363D6">
        <w:rPr>
          <w:b/>
        </w:rPr>
        <w:t>NOT</w:t>
      </w:r>
      <w:r>
        <w:t xml:space="preserve"> trigger pre-emption.</w:t>
      </w:r>
    </w:p>
    <w:p w:rsidR="009363D6" w:rsidRDefault="00B40A12" w:rsidP="009363D6">
      <w:r w:rsidRPr="00B40A12">
        <w:rPr>
          <w:b/>
        </w:rPr>
        <w:t>type</w:t>
      </w:r>
      <w:r>
        <w:t>: The type of pre-emption parameter. This should be set to either “</w:t>
      </w:r>
      <w:r w:rsidRPr="00B40A12">
        <w:rPr>
          <w:b/>
        </w:rPr>
        <w:t>BestCost</w:t>
      </w:r>
      <w:r>
        <w:t>” or “</w:t>
      </w:r>
      <w:r w:rsidRPr="00B40A12">
        <w:rPr>
          <w:b/>
        </w:rPr>
        <w:t>BestConstraint</w:t>
      </w:r>
      <w:r>
        <w:t>” depending on the nature of pre-emption (i.e. model pre-emption based on exceeding the cost function or model pre-emption based on violation of a constraint threshold).</w:t>
      </w:r>
    </w:p>
    <w:p w:rsidR="00B40A12" w:rsidRDefault="00B40A12" w:rsidP="009363D6">
      <w:r w:rsidRPr="00B40A12">
        <w:rPr>
          <w:b/>
        </w:rPr>
        <w:t>con_type</w:t>
      </w:r>
      <w:r>
        <w:t xml:space="preserve">: </w:t>
      </w:r>
      <w:r w:rsidR="00B4573A">
        <w:t>For “</w:t>
      </w:r>
      <w:r w:rsidR="00B4573A" w:rsidRPr="00B4573A">
        <w:rPr>
          <w:b/>
        </w:rPr>
        <w:t>BestConstraint</w:t>
      </w:r>
      <w:r w:rsidR="00B4573A">
        <w:t>” pre-emption parameters the “</w:t>
      </w:r>
      <w:r w:rsidR="00B4573A" w:rsidRPr="00B4573A">
        <w:rPr>
          <w:b/>
        </w:rPr>
        <w:t>con_type</w:t>
      </w:r>
      <w:r w:rsidR="00B4573A">
        <w:rPr>
          <w:b/>
        </w:rPr>
        <w:t>”</w:t>
      </w:r>
      <w:r w:rsidR="00B4573A">
        <w:t xml:space="preserve"> value should be either “</w:t>
      </w:r>
      <w:r w:rsidR="00B4573A" w:rsidRPr="00B4573A">
        <w:rPr>
          <w:b/>
        </w:rPr>
        <w:t>upper</w:t>
      </w:r>
      <w:r w:rsidR="00B4573A">
        <w:t>” or “</w:t>
      </w:r>
      <w:r w:rsidR="00B4573A" w:rsidRPr="00B4573A">
        <w:rPr>
          <w:b/>
        </w:rPr>
        <w:t>lower</w:t>
      </w:r>
      <w:r w:rsidR="00B4573A">
        <w:t>”. Set the value to “</w:t>
      </w:r>
      <w:r w:rsidR="00B4573A" w:rsidRPr="00B4573A">
        <w:rPr>
          <w:b/>
        </w:rPr>
        <w:t>upper</w:t>
      </w:r>
      <w:r w:rsidR="00B4573A">
        <w:t>” if the model should pre-empt if it’s internally computed constraint exceeds the value of the constraint specified by “</w:t>
      </w:r>
      <w:r w:rsidR="00B4573A" w:rsidRPr="00B4573A">
        <w:rPr>
          <w:b/>
        </w:rPr>
        <w:t>con_name</w:t>
      </w:r>
      <w:r w:rsidR="00B4573A" w:rsidRPr="00B4573A">
        <w:t>”</w:t>
      </w:r>
      <w:r w:rsidR="00B4573A">
        <w:t>. Set the value to “</w:t>
      </w:r>
      <w:r w:rsidR="00B4573A" w:rsidRPr="00B4573A">
        <w:rPr>
          <w:b/>
        </w:rPr>
        <w:t>lower</w:t>
      </w:r>
      <w:r w:rsidR="00B4573A">
        <w:t>” if the model should pre-empt if it’s internally computed constraint is less than the value of the constraint specified by “</w:t>
      </w:r>
      <w:r w:rsidR="00B4573A" w:rsidRPr="00B4573A">
        <w:rPr>
          <w:b/>
        </w:rPr>
        <w:t>con_name</w:t>
      </w:r>
      <w:r w:rsidR="00B4573A" w:rsidRPr="00B4573A">
        <w:t>”</w:t>
      </w:r>
      <w:r w:rsidR="00B4573A">
        <w:t>. For “</w:t>
      </w:r>
      <w:r w:rsidR="00B4573A" w:rsidRPr="00B4573A">
        <w:rPr>
          <w:b/>
        </w:rPr>
        <w:t>BestCost</w:t>
      </w:r>
      <w:r w:rsidR="00B4573A">
        <w:t>” pre-emption parameters, the “</w:t>
      </w:r>
      <w:r w:rsidR="00B4573A" w:rsidRPr="00B4573A">
        <w:rPr>
          <w:b/>
        </w:rPr>
        <w:t>con_type</w:t>
      </w:r>
      <w:r w:rsidR="00B4573A">
        <w:t>” and “</w:t>
      </w:r>
      <w:r w:rsidR="00B4573A" w:rsidRPr="00B4573A">
        <w:rPr>
          <w:b/>
        </w:rPr>
        <w:t>con_name</w:t>
      </w:r>
      <w:r w:rsidR="00B4573A">
        <w:t>” fields are ignored and should be set to “</w:t>
      </w:r>
      <w:r w:rsidR="00B4573A" w:rsidRPr="00B4573A">
        <w:rPr>
          <w:b/>
        </w:rPr>
        <w:t>n/a</w:t>
      </w:r>
      <w:r w:rsidR="00B4573A">
        <w:t>”.</w:t>
      </w:r>
    </w:p>
    <w:p w:rsidR="00B40A12" w:rsidRDefault="00B40A12" w:rsidP="009363D6">
      <w:r w:rsidRPr="00B4573A">
        <w:rPr>
          <w:b/>
        </w:rPr>
        <w:t>con_name</w:t>
      </w:r>
      <w:r>
        <w:t>:</w:t>
      </w:r>
      <w:r w:rsidR="00B4573A">
        <w:t xml:space="preserve"> The name of the constraint whose violation should trigger pre-emption. Constraints are defined in the Constraints group</w:t>
      </w:r>
      <w:r w:rsidR="00E5653B">
        <w:t xml:space="preserve"> which, in turn, require specification of a Response Variable group</w:t>
      </w:r>
      <w:r w:rsidR="00B4573A">
        <w:t xml:space="preserve"> --- see Section</w:t>
      </w:r>
      <w:r w:rsidR="00E5653B">
        <w:t>s</w:t>
      </w:r>
      <w:r w:rsidR="00B4573A">
        <w:t xml:space="preserve"> </w:t>
      </w:r>
      <w:r w:rsidR="00677BB5">
        <w:fldChar w:fldCharType="begin"/>
      </w:r>
      <w:r w:rsidR="00677BB5">
        <w:instrText xml:space="preserve"> REF _Ref426039056 \r \h </w:instrText>
      </w:r>
      <w:r w:rsidR="00677BB5">
        <w:fldChar w:fldCharType="separate"/>
      </w:r>
      <w:r w:rsidR="002971B1">
        <w:t>2.15</w:t>
      </w:r>
      <w:r w:rsidR="00677BB5">
        <w:fldChar w:fldCharType="end"/>
      </w:r>
      <w:r w:rsidR="00E5653B">
        <w:t xml:space="preserve"> and </w:t>
      </w:r>
      <w:r w:rsidR="00677BB5">
        <w:fldChar w:fldCharType="begin"/>
      </w:r>
      <w:r w:rsidR="00677BB5">
        <w:instrText xml:space="preserve"> REF _Ref426037604 \r \h </w:instrText>
      </w:r>
      <w:r w:rsidR="00677BB5">
        <w:fldChar w:fldCharType="separate"/>
      </w:r>
      <w:r w:rsidR="002971B1">
        <w:t>2.24</w:t>
      </w:r>
      <w:r w:rsidR="00677BB5">
        <w:fldChar w:fldCharType="end"/>
      </w:r>
      <w:r w:rsidR="00B4573A">
        <w:t>, below.</w:t>
      </w:r>
    </w:p>
    <w:p w:rsidR="00E744B5" w:rsidRDefault="00E744B5" w:rsidP="00E744B5">
      <w:pPr>
        <w:keepNext/>
        <w:spacing w:after="0"/>
        <w:jc w:val="center"/>
      </w:pPr>
      <w:r w:rsidRPr="009D21C3">
        <w:rPr>
          <w:rFonts w:ascii="Courier New" w:hAnsi="Courier New" w:cs="Courier New"/>
          <w:noProof/>
          <w:sz w:val="20"/>
          <w:szCs w:val="20"/>
        </w:rPr>
        <mc:AlternateContent>
          <mc:Choice Requires="wps">
            <w:drawing>
              <wp:inline distT="0" distB="0" distL="0" distR="0" wp14:anchorId="022EAD5E" wp14:editId="53BD919D">
                <wp:extent cx="5819775" cy="1404620"/>
                <wp:effectExtent l="0" t="0" r="28575" b="1651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rsidR="004D6661" w:rsidRPr="004E00B7" w:rsidRDefault="004D6661" w:rsidP="00E744B5">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4D6661" w:rsidRPr="009363D6" w:rsidRDefault="004D6661"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w:t>
                            </w:r>
                            <w:r>
                              <w:rPr>
                                <w:rFonts w:ascii="Courier New" w:hAnsi="Courier New" w:cs="Courier New"/>
                                <w:sz w:val="20"/>
                                <w:szCs w:val="20"/>
                              </w:rPr>
                              <w:t xml:space="preserve">       </w:t>
                            </w:r>
                            <w:r w:rsidRPr="009363D6">
                              <w:rPr>
                                <w:rFonts w:ascii="Courier New" w:hAnsi="Courier New" w:cs="Courier New"/>
                                <w:sz w:val="20"/>
                                <w:szCs w:val="20"/>
                              </w:rPr>
                              <w:t xml:space="preserve">   initial    special       upper or  cons-</w:t>
                            </w:r>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w:t>
                            </w:r>
                            <w:r w:rsidRPr="009363D6">
                              <w:rPr>
                                <w:rFonts w:ascii="Courier New" w:hAnsi="Courier New" w:cs="Courier New"/>
                                <w:sz w:val="20"/>
                                <w:szCs w:val="20"/>
                              </w:rPr>
                              <w:t xml:space="preserve">   value     parameter      lower?    traint</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OST_COST    1E60     </w:t>
                            </w:r>
                            <w:r w:rsidRPr="009363D6">
                              <w:rPr>
                                <w:rFonts w:ascii="Courier New" w:hAnsi="Courier New" w:cs="Courier New"/>
                                <w:sz w:val="20"/>
                                <w:szCs w:val="20"/>
                              </w:rPr>
                              <w:t>BestCost</w:t>
                            </w:r>
                            <w:r w:rsidRPr="009363D6">
                              <w:rPr>
                                <w:rFonts w:ascii="Courier New" w:hAnsi="Courier New" w:cs="Courier New"/>
                                <w:sz w:val="20"/>
                                <w:szCs w:val="20"/>
                              </w:rPr>
                              <w:tab/>
                              <w:t xml:space="preserve">     </w:t>
                            </w:r>
                            <w:r>
                              <w:rPr>
                                <w:rFonts w:ascii="Courier New" w:hAnsi="Courier New" w:cs="Courier New"/>
                                <w:sz w:val="20"/>
                                <w:szCs w:val="20"/>
                              </w:rPr>
                              <w:t xml:space="preserve">  n/a      n/a</w:t>
                            </w:r>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pre-emption based on violation of MyPen</w:t>
                            </w:r>
                          </w:p>
                          <w:p w:rsidR="004D6661" w:rsidRPr="009363D6" w:rsidRDefault="004D6661"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 xml:space="preserve">OST_MASS    1E60     BestConstraint  </w:t>
                            </w:r>
                            <w:r>
                              <w:rPr>
                                <w:rFonts w:ascii="Courier New" w:hAnsi="Courier New" w:cs="Courier New"/>
                                <w:sz w:val="20"/>
                                <w:szCs w:val="20"/>
                              </w:rPr>
                              <w:t xml:space="preserve"> </w:t>
                            </w:r>
                            <w:r w:rsidRPr="009363D6">
                              <w:rPr>
                                <w:rFonts w:ascii="Courier New" w:hAnsi="Courier New" w:cs="Courier New"/>
                                <w:sz w:val="20"/>
                                <w:szCs w:val="20"/>
                              </w:rPr>
                              <w:t xml:space="preserve">upper    MyPen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EndSpecial</w:t>
                            </w:r>
                            <w:r w:rsidRPr="00450818">
                              <w:rPr>
                                <w:rFonts w:ascii="Courier New" w:hAnsi="Courier New" w:cs="Courier New"/>
                                <w:sz w:val="20"/>
                                <w:szCs w:val="20"/>
                              </w:rPr>
                              <w:t>Params</w:t>
                            </w:r>
                          </w:p>
                          <w:p w:rsidR="004D6661" w:rsidRDefault="004D6661" w:rsidP="009363D6">
                            <w:pPr>
                              <w:spacing w:after="0" w:line="240" w:lineRule="auto"/>
                              <w:ind w:firstLine="540"/>
                              <w:jc w:val="left"/>
                              <w:rPr>
                                <w:rFonts w:ascii="Courier New" w:hAnsi="Courier New" w:cs="Courier New"/>
                                <w:sz w:val="20"/>
                                <w:szCs w:val="20"/>
                              </w:rPr>
                            </w:pP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BeginConstraints</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require -9E99 &lt; (PenRV*100) &lt; 10</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#name type    conv.fact  lower   upper  resp.var</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MyPen general 100       -9E99    10.00  PenRV</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EndConstraints</w:t>
                            </w:r>
                          </w:p>
                          <w:p w:rsidR="004D6661" w:rsidRPr="00E5653B" w:rsidRDefault="004D6661" w:rsidP="00E5653B">
                            <w:pPr>
                              <w:spacing w:after="0" w:line="240" w:lineRule="auto"/>
                              <w:ind w:firstLine="540"/>
                              <w:jc w:val="left"/>
                              <w:rPr>
                                <w:rFonts w:ascii="Courier New" w:hAnsi="Courier New" w:cs="Courier New"/>
                                <w:sz w:val="20"/>
                                <w:szCs w:val="20"/>
                              </w:rPr>
                            </w:pPr>
                          </w:p>
                          <w:p w:rsidR="004D6661" w:rsidRDefault="004D6661"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BeginResponseVars</w:t>
                            </w:r>
                          </w:p>
                          <w:p w:rsidR="004D6661" w:rsidRPr="00E5653B" w:rsidRDefault="004D6661"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tells OSTRICH how to extract values of PenRV from model output</w:t>
                            </w:r>
                          </w:p>
                          <w:p w:rsidR="004D6661" w:rsidRPr="00E5653B" w:rsidRDefault="004D6661"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 xml:space="preserve">#name   filename   </w:t>
                            </w:r>
                            <w:r>
                              <w:rPr>
                                <w:rFonts w:ascii="Courier New" w:hAnsi="Courier New" w:cs="Courier New"/>
                                <w:sz w:val="20"/>
                                <w:szCs w:val="20"/>
                              </w:rPr>
                              <w:t xml:space="preserve">  </w:t>
                            </w:r>
                            <w:r w:rsidRPr="00E5653B">
                              <w:rPr>
                                <w:rFonts w:ascii="Courier New" w:hAnsi="Courier New" w:cs="Courier New"/>
                                <w:sz w:val="20"/>
                                <w:szCs w:val="20"/>
                              </w:rPr>
                              <w:t>keyword         line    col     token</w:t>
                            </w:r>
                          </w:p>
                          <w:p w:rsidR="004D6661" w:rsidRPr="00E5653B" w:rsidRDefault="004D6661"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PenRV   </w:t>
                            </w:r>
                            <w:r w:rsidRPr="00E5653B">
                              <w:rPr>
                                <w:rFonts w:ascii="Courier New" w:hAnsi="Courier New" w:cs="Courier New"/>
                                <w:sz w:val="20"/>
                                <w:szCs w:val="20"/>
                              </w:rPr>
                              <w:t>Simple.out ; OST_NULL        0       3       ' '</w:t>
                            </w:r>
                          </w:p>
                          <w:p w:rsidR="004D6661" w:rsidRDefault="004D6661"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EndResponseVars</w:t>
                            </w:r>
                          </w:p>
                          <w:p w:rsidR="004D6661" w:rsidRDefault="004D6661" w:rsidP="009363D6">
                            <w:pPr>
                              <w:spacing w:after="0" w:line="240" w:lineRule="auto"/>
                              <w:ind w:firstLine="540"/>
                              <w:jc w:val="left"/>
                            </w:pPr>
                          </w:p>
                        </w:txbxContent>
                      </wps:txbx>
                      <wps:bodyPr rot="0" vert="horz" wrap="square" lIns="91440" tIns="45720" rIns="91440" bIns="45720" anchor="t" anchorCtr="0">
                        <a:spAutoFit/>
                      </wps:bodyPr>
                    </wps:wsp>
                  </a:graphicData>
                </a:graphic>
              </wp:inline>
            </w:drawing>
          </mc:Choice>
          <mc:Fallback>
            <w:pict>
              <v:shape id="Text Box 19" o:spid="_x0000_s1046"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AUaNggJwIAAE8EAAAOAAAAAAAAAAAAAAAAAC4CAABkcnMvZTJvRG9j&#10;LnhtbFBLAQItABQABgAIAAAAIQBsIQk93AAAAAUBAAAPAAAAAAAAAAAAAAAAAIEEAABkcnMvZG93&#10;bnJldi54bWxQSwUGAAAAAAQABADzAAAAigUAAAAA&#10;">
                <v:textbox style="mso-fit-shape-to-text:t">
                  <w:txbxContent>
                    <w:p w:rsidR="004D6661" w:rsidRPr="004E00B7" w:rsidRDefault="004D6661" w:rsidP="00E744B5">
                      <w:pPr>
                        <w:spacing w:after="0" w:line="240" w:lineRule="auto"/>
                        <w:ind w:firstLine="540"/>
                        <w:jc w:val="left"/>
                        <w:rPr>
                          <w:rFonts w:ascii="Courier New" w:hAnsi="Courier New" w:cs="Courier New"/>
                          <w:sz w:val="20"/>
                          <w:szCs w:val="20"/>
                        </w:rPr>
                      </w:pPr>
                      <w:proofErr w:type="spellStart"/>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roofErr w:type="spellEnd"/>
                    </w:p>
                    <w:p w:rsidR="004D6661" w:rsidRPr="009363D6" w:rsidRDefault="004D6661"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w:t>
                      </w:r>
                      <w:r>
                        <w:rPr>
                          <w:rFonts w:ascii="Courier New" w:hAnsi="Courier New" w:cs="Courier New"/>
                          <w:sz w:val="20"/>
                          <w:szCs w:val="20"/>
                        </w:rPr>
                        <w:t xml:space="preserve">       </w:t>
                      </w:r>
                      <w:r w:rsidRPr="009363D6">
                        <w:rPr>
                          <w:rFonts w:ascii="Courier New" w:hAnsi="Courier New" w:cs="Courier New"/>
                          <w:sz w:val="20"/>
                          <w:szCs w:val="20"/>
                        </w:rPr>
                        <w:t xml:space="preserve">   </w:t>
                      </w:r>
                      <w:proofErr w:type="gramStart"/>
                      <w:r w:rsidRPr="009363D6">
                        <w:rPr>
                          <w:rFonts w:ascii="Courier New" w:hAnsi="Courier New" w:cs="Courier New"/>
                          <w:sz w:val="20"/>
                          <w:szCs w:val="20"/>
                        </w:rPr>
                        <w:t>initial</w:t>
                      </w:r>
                      <w:proofErr w:type="gramEnd"/>
                      <w:r w:rsidRPr="009363D6">
                        <w:rPr>
                          <w:rFonts w:ascii="Courier New" w:hAnsi="Courier New" w:cs="Courier New"/>
                          <w:sz w:val="20"/>
                          <w:szCs w:val="20"/>
                        </w:rPr>
                        <w:t xml:space="preserve">    special       upper or  cons-</w:t>
                      </w:r>
                    </w:p>
                    <w:p w:rsidR="004D6661" w:rsidRPr="009363D6" w:rsidRDefault="004D6661" w:rsidP="009363D6">
                      <w:pPr>
                        <w:spacing w:after="0" w:line="240" w:lineRule="auto"/>
                        <w:ind w:firstLine="540"/>
                        <w:jc w:val="left"/>
                        <w:rPr>
                          <w:rFonts w:ascii="Courier New" w:hAnsi="Courier New" w:cs="Courier New"/>
                          <w:sz w:val="20"/>
                          <w:szCs w:val="20"/>
                        </w:rPr>
                      </w:pPr>
                      <w:proofErr w:type="gramStart"/>
                      <w:r>
                        <w:rPr>
                          <w:rFonts w:ascii="Courier New" w:hAnsi="Courier New" w:cs="Courier New"/>
                          <w:sz w:val="20"/>
                          <w:szCs w:val="20"/>
                        </w:rPr>
                        <w:t xml:space="preserve">#name   </w:t>
                      </w:r>
                      <w:r w:rsidRPr="009363D6">
                        <w:rPr>
                          <w:rFonts w:ascii="Courier New" w:hAnsi="Courier New" w:cs="Courier New"/>
                          <w:sz w:val="20"/>
                          <w:szCs w:val="20"/>
                        </w:rPr>
                        <w:t xml:space="preserve">   value     parameter      lower?</w:t>
                      </w:r>
                      <w:proofErr w:type="gramEnd"/>
                      <w:r w:rsidRPr="009363D6">
                        <w:rPr>
                          <w:rFonts w:ascii="Courier New" w:hAnsi="Courier New" w:cs="Courier New"/>
                          <w:sz w:val="20"/>
                          <w:szCs w:val="20"/>
                        </w:rPr>
                        <w:t xml:space="preserve">    </w:t>
                      </w:r>
                      <w:proofErr w:type="spellStart"/>
                      <w:proofErr w:type="gramStart"/>
                      <w:r w:rsidRPr="009363D6">
                        <w:rPr>
                          <w:rFonts w:ascii="Courier New" w:hAnsi="Courier New" w:cs="Courier New"/>
                          <w:sz w:val="20"/>
                          <w:szCs w:val="20"/>
                        </w:rPr>
                        <w:t>traint</w:t>
                      </w:r>
                      <w:proofErr w:type="spellEnd"/>
                      <w:proofErr w:type="gramEnd"/>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OST_COST    1E60     </w:t>
                      </w:r>
                      <w:proofErr w:type="spellStart"/>
                      <w:r w:rsidRPr="009363D6">
                        <w:rPr>
                          <w:rFonts w:ascii="Courier New" w:hAnsi="Courier New" w:cs="Courier New"/>
                          <w:sz w:val="20"/>
                          <w:szCs w:val="20"/>
                        </w:rPr>
                        <w:t>BestCost</w:t>
                      </w:r>
                      <w:proofErr w:type="spellEnd"/>
                      <w:r w:rsidRPr="009363D6">
                        <w:rPr>
                          <w:rFonts w:ascii="Courier New" w:hAnsi="Courier New" w:cs="Courier New"/>
                          <w:sz w:val="20"/>
                          <w:szCs w:val="20"/>
                        </w:rPr>
                        <w:tab/>
                        <w:t xml:space="preserve">     </w:t>
                      </w:r>
                      <w:r>
                        <w:rPr>
                          <w:rFonts w:ascii="Courier New" w:hAnsi="Courier New" w:cs="Courier New"/>
                          <w:sz w:val="20"/>
                          <w:szCs w:val="20"/>
                        </w:rPr>
                        <w:t xml:space="preserve">  </w:t>
                      </w:r>
                      <w:proofErr w:type="gramStart"/>
                      <w:r>
                        <w:rPr>
                          <w:rFonts w:ascii="Courier New" w:hAnsi="Courier New" w:cs="Courier New"/>
                          <w:sz w:val="20"/>
                          <w:szCs w:val="20"/>
                        </w:rPr>
                        <w:t>n/a</w:t>
                      </w:r>
                      <w:proofErr w:type="gramEnd"/>
                      <w:r>
                        <w:rPr>
                          <w:rFonts w:ascii="Courier New" w:hAnsi="Courier New" w:cs="Courier New"/>
                          <w:sz w:val="20"/>
                          <w:szCs w:val="20"/>
                        </w:rPr>
                        <w:t xml:space="preserve">      </w:t>
                      </w:r>
                      <w:proofErr w:type="spellStart"/>
                      <w:r>
                        <w:rPr>
                          <w:rFonts w:ascii="Courier New" w:hAnsi="Courier New" w:cs="Courier New"/>
                          <w:sz w:val="20"/>
                          <w:szCs w:val="20"/>
                        </w:rPr>
                        <w:t>n/a</w:t>
                      </w:r>
                      <w:proofErr w:type="spellEnd"/>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pre-emption</w:t>
                      </w:r>
                      <w:proofErr w:type="gramEnd"/>
                      <w:r>
                        <w:rPr>
                          <w:rFonts w:ascii="Courier New" w:hAnsi="Courier New" w:cs="Courier New"/>
                          <w:sz w:val="20"/>
                          <w:szCs w:val="20"/>
                        </w:rPr>
                        <w:t xml:space="preserve"> based on violation of </w:t>
                      </w:r>
                      <w:proofErr w:type="spellStart"/>
                      <w:r>
                        <w:rPr>
                          <w:rFonts w:ascii="Courier New" w:hAnsi="Courier New" w:cs="Courier New"/>
                          <w:sz w:val="20"/>
                          <w:szCs w:val="20"/>
                        </w:rPr>
                        <w:t>MyPen</w:t>
                      </w:r>
                      <w:proofErr w:type="spellEnd"/>
                    </w:p>
                    <w:p w:rsidR="004D6661" w:rsidRPr="009363D6" w:rsidRDefault="004D6661"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 xml:space="preserve">OST_MASS    1E60     </w:t>
                      </w:r>
                      <w:proofErr w:type="spellStart"/>
                      <w:r w:rsidRPr="009363D6">
                        <w:rPr>
                          <w:rFonts w:ascii="Courier New" w:hAnsi="Courier New" w:cs="Courier New"/>
                          <w:sz w:val="20"/>
                          <w:szCs w:val="20"/>
                        </w:rPr>
                        <w:t>BestConstraint</w:t>
                      </w:r>
                      <w:proofErr w:type="spellEnd"/>
                      <w:r w:rsidRPr="009363D6">
                        <w:rPr>
                          <w:rFonts w:ascii="Courier New" w:hAnsi="Courier New" w:cs="Courier New"/>
                          <w:sz w:val="20"/>
                          <w:szCs w:val="20"/>
                        </w:rPr>
                        <w:t xml:space="preserve">  </w:t>
                      </w:r>
                      <w:r>
                        <w:rPr>
                          <w:rFonts w:ascii="Courier New" w:hAnsi="Courier New" w:cs="Courier New"/>
                          <w:sz w:val="20"/>
                          <w:szCs w:val="20"/>
                        </w:rPr>
                        <w:t xml:space="preserve"> </w:t>
                      </w:r>
                      <w:r w:rsidRPr="009363D6">
                        <w:rPr>
                          <w:rFonts w:ascii="Courier New" w:hAnsi="Courier New" w:cs="Courier New"/>
                          <w:sz w:val="20"/>
                          <w:szCs w:val="20"/>
                        </w:rPr>
                        <w:t xml:space="preserve">upper    </w:t>
                      </w:r>
                      <w:proofErr w:type="spellStart"/>
                      <w:r w:rsidRPr="009363D6">
                        <w:rPr>
                          <w:rFonts w:ascii="Courier New" w:hAnsi="Courier New" w:cs="Courier New"/>
                          <w:sz w:val="20"/>
                          <w:szCs w:val="20"/>
                        </w:rPr>
                        <w:t>MyPen</w:t>
                      </w:r>
                      <w:proofErr w:type="spellEnd"/>
                      <w:r w:rsidRPr="009363D6">
                        <w:rPr>
                          <w:rFonts w:ascii="Courier New" w:hAnsi="Courier New" w:cs="Courier New"/>
                          <w:sz w:val="20"/>
                          <w:szCs w:val="20"/>
                        </w:rPr>
                        <w:t xml:space="preserve">    </w:t>
                      </w:r>
                    </w:p>
                    <w:p w:rsidR="004D6661" w:rsidRDefault="004D6661" w:rsidP="009363D6">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EndSpecial</w:t>
                      </w:r>
                      <w:r w:rsidRPr="00450818">
                        <w:rPr>
                          <w:rFonts w:ascii="Courier New" w:hAnsi="Courier New" w:cs="Courier New"/>
                          <w:sz w:val="20"/>
                          <w:szCs w:val="20"/>
                        </w:rPr>
                        <w:t>Params</w:t>
                      </w:r>
                      <w:proofErr w:type="spellEnd"/>
                    </w:p>
                    <w:p w:rsidR="004D6661" w:rsidRDefault="004D6661" w:rsidP="009363D6">
                      <w:pPr>
                        <w:spacing w:after="0" w:line="240" w:lineRule="auto"/>
                        <w:ind w:firstLine="540"/>
                        <w:jc w:val="left"/>
                        <w:rPr>
                          <w:rFonts w:ascii="Courier New" w:hAnsi="Courier New" w:cs="Courier New"/>
                          <w:sz w:val="20"/>
                          <w:szCs w:val="20"/>
                        </w:rPr>
                      </w:pPr>
                    </w:p>
                    <w:p w:rsidR="004D6661" w:rsidRDefault="004D6661" w:rsidP="009363D6">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BeginConstraints</w:t>
                      </w:r>
                      <w:proofErr w:type="spellEnd"/>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require -9E99 &lt; (</w:t>
                      </w:r>
                      <w:proofErr w:type="spellStart"/>
                      <w:r>
                        <w:rPr>
                          <w:rFonts w:ascii="Courier New" w:hAnsi="Courier New" w:cs="Courier New"/>
                          <w:sz w:val="20"/>
                          <w:szCs w:val="20"/>
                        </w:rPr>
                        <w:t>PenRV</w:t>
                      </w:r>
                      <w:proofErr w:type="spellEnd"/>
                      <w:r>
                        <w:rPr>
                          <w:rFonts w:ascii="Courier New" w:hAnsi="Courier New" w:cs="Courier New"/>
                          <w:sz w:val="20"/>
                          <w:szCs w:val="20"/>
                        </w:rPr>
                        <w:t>*100) &lt; 10</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type    </w:t>
                      </w:r>
                      <w:proofErr w:type="spellStart"/>
                      <w:proofErr w:type="gramStart"/>
                      <w:r>
                        <w:rPr>
                          <w:rFonts w:ascii="Courier New" w:hAnsi="Courier New" w:cs="Courier New"/>
                          <w:sz w:val="20"/>
                          <w:szCs w:val="20"/>
                        </w:rPr>
                        <w:t>conv.fact</w:t>
                      </w:r>
                      <w:proofErr w:type="spellEnd"/>
                      <w:r>
                        <w:rPr>
                          <w:rFonts w:ascii="Courier New" w:hAnsi="Courier New" w:cs="Courier New"/>
                          <w:sz w:val="20"/>
                          <w:szCs w:val="20"/>
                        </w:rPr>
                        <w:t xml:space="preserve">  lower</w:t>
                      </w:r>
                      <w:proofErr w:type="gramEnd"/>
                      <w:r>
                        <w:rPr>
                          <w:rFonts w:ascii="Courier New" w:hAnsi="Courier New" w:cs="Courier New"/>
                          <w:sz w:val="20"/>
                          <w:szCs w:val="20"/>
                        </w:rPr>
                        <w:t xml:space="preserve">   upper  </w:t>
                      </w:r>
                      <w:proofErr w:type="spellStart"/>
                      <w:r>
                        <w:rPr>
                          <w:rFonts w:ascii="Courier New" w:hAnsi="Courier New" w:cs="Courier New"/>
                          <w:sz w:val="20"/>
                          <w:szCs w:val="20"/>
                        </w:rPr>
                        <w:t>resp.var</w:t>
                      </w:r>
                      <w:proofErr w:type="spellEnd"/>
                    </w:p>
                    <w:p w:rsidR="004D6661" w:rsidRDefault="004D6661" w:rsidP="009363D6">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MyPen</w:t>
                      </w:r>
                      <w:proofErr w:type="spellEnd"/>
                      <w:r>
                        <w:rPr>
                          <w:rFonts w:ascii="Courier New" w:hAnsi="Courier New" w:cs="Courier New"/>
                          <w:sz w:val="20"/>
                          <w:szCs w:val="20"/>
                        </w:rPr>
                        <w:t xml:space="preserve"> general 100       -9E99    </w:t>
                      </w:r>
                      <w:proofErr w:type="gramStart"/>
                      <w:r>
                        <w:rPr>
                          <w:rFonts w:ascii="Courier New" w:hAnsi="Courier New" w:cs="Courier New"/>
                          <w:sz w:val="20"/>
                          <w:szCs w:val="20"/>
                        </w:rPr>
                        <w:t xml:space="preserve">10.00  </w:t>
                      </w:r>
                      <w:proofErr w:type="spellStart"/>
                      <w:r>
                        <w:rPr>
                          <w:rFonts w:ascii="Courier New" w:hAnsi="Courier New" w:cs="Courier New"/>
                          <w:sz w:val="20"/>
                          <w:szCs w:val="20"/>
                        </w:rPr>
                        <w:t>PenRV</w:t>
                      </w:r>
                      <w:proofErr w:type="spellEnd"/>
                      <w:proofErr w:type="gramEnd"/>
                    </w:p>
                    <w:p w:rsidR="004D6661" w:rsidRDefault="004D6661" w:rsidP="009363D6">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EndConstraints</w:t>
                      </w:r>
                      <w:proofErr w:type="spellEnd"/>
                    </w:p>
                    <w:p w:rsidR="004D6661" w:rsidRPr="00E5653B" w:rsidRDefault="004D6661" w:rsidP="00E5653B">
                      <w:pPr>
                        <w:spacing w:after="0" w:line="240" w:lineRule="auto"/>
                        <w:ind w:firstLine="540"/>
                        <w:jc w:val="left"/>
                        <w:rPr>
                          <w:rFonts w:ascii="Courier New" w:hAnsi="Courier New" w:cs="Courier New"/>
                          <w:sz w:val="20"/>
                          <w:szCs w:val="20"/>
                        </w:rPr>
                      </w:pPr>
                    </w:p>
                    <w:p w:rsidR="004D6661" w:rsidRDefault="004D6661" w:rsidP="00E5653B">
                      <w:pPr>
                        <w:spacing w:after="0" w:line="240" w:lineRule="auto"/>
                        <w:ind w:firstLine="540"/>
                        <w:jc w:val="left"/>
                        <w:rPr>
                          <w:rFonts w:ascii="Courier New" w:hAnsi="Courier New" w:cs="Courier New"/>
                          <w:sz w:val="20"/>
                          <w:szCs w:val="20"/>
                        </w:rPr>
                      </w:pPr>
                      <w:proofErr w:type="spellStart"/>
                      <w:r w:rsidRPr="00E5653B">
                        <w:rPr>
                          <w:rFonts w:ascii="Courier New" w:hAnsi="Courier New" w:cs="Courier New"/>
                          <w:sz w:val="20"/>
                          <w:szCs w:val="20"/>
                        </w:rPr>
                        <w:t>BeginResponseVars</w:t>
                      </w:r>
                      <w:proofErr w:type="spellEnd"/>
                    </w:p>
                    <w:p w:rsidR="004D6661" w:rsidRPr="00E5653B" w:rsidRDefault="004D6661"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tells OSTRICH how to extract values of </w:t>
                      </w:r>
                      <w:proofErr w:type="spellStart"/>
                      <w:r>
                        <w:rPr>
                          <w:rFonts w:ascii="Courier New" w:hAnsi="Courier New" w:cs="Courier New"/>
                          <w:sz w:val="20"/>
                          <w:szCs w:val="20"/>
                        </w:rPr>
                        <w:t>PenRV</w:t>
                      </w:r>
                      <w:proofErr w:type="spellEnd"/>
                      <w:r>
                        <w:rPr>
                          <w:rFonts w:ascii="Courier New" w:hAnsi="Courier New" w:cs="Courier New"/>
                          <w:sz w:val="20"/>
                          <w:szCs w:val="20"/>
                        </w:rPr>
                        <w:t xml:space="preserve"> from model output</w:t>
                      </w:r>
                    </w:p>
                    <w:p w:rsidR="004D6661" w:rsidRPr="00E5653B" w:rsidRDefault="004D6661"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 xml:space="preserve">#name   filename   </w:t>
                      </w:r>
                      <w:r>
                        <w:rPr>
                          <w:rFonts w:ascii="Courier New" w:hAnsi="Courier New" w:cs="Courier New"/>
                          <w:sz w:val="20"/>
                          <w:szCs w:val="20"/>
                        </w:rPr>
                        <w:t xml:space="preserve">  </w:t>
                      </w:r>
                      <w:r w:rsidRPr="00E5653B">
                        <w:rPr>
                          <w:rFonts w:ascii="Courier New" w:hAnsi="Courier New" w:cs="Courier New"/>
                          <w:sz w:val="20"/>
                          <w:szCs w:val="20"/>
                        </w:rPr>
                        <w:t>keyword         line    col     token</w:t>
                      </w:r>
                    </w:p>
                    <w:p w:rsidR="004D6661" w:rsidRPr="00E5653B" w:rsidRDefault="004D6661" w:rsidP="00E5653B">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PenRV</w:t>
                      </w:r>
                      <w:proofErr w:type="spellEnd"/>
                      <w:r>
                        <w:rPr>
                          <w:rFonts w:ascii="Courier New" w:hAnsi="Courier New" w:cs="Courier New"/>
                          <w:sz w:val="20"/>
                          <w:szCs w:val="20"/>
                        </w:rPr>
                        <w:t xml:space="preserve">   </w:t>
                      </w:r>
                      <w:proofErr w:type="spellStart"/>
                      <w:proofErr w:type="gramStart"/>
                      <w:r w:rsidRPr="00E5653B">
                        <w:rPr>
                          <w:rFonts w:ascii="Courier New" w:hAnsi="Courier New" w:cs="Courier New"/>
                          <w:sz w:val="20"/>
                          <w:szCs w:val="20"/>
                        </w:rPr>
                        <w:t>Simple.out</w:t>
                      </w:r>
                      <w:proofErr w:type="spellEnd"/>
                      <w:r w:rsidRPr="00E5653B">
                        <w:rPr>
                          <w:rFonts w:ascii="Courier New" w:hAnsi="Courier New" w:cs="Courier New"/>
                          <w:sz w:val="20"/>
                          <w:szCs w:val="20"/>
                        </w:rPr>
                        <w:t xml:space="preserve"> ;</w:t>
                      </w:r>
                      <w:proofErr w:type="gramEnd"/>
                      <w:r w:rsidRPr="00E5653B">
                        <w:rPr>
                          <w:rFonts w:ascii="Courier New" w:hAnsi="Courier New" w:cs="Courier New"/>
                          <w:sz w:val="20"/>
                          <w:szCs w:val="20"/>
                        </w:rPr>
                        <w:t xml:space="preserve"> OST_NULL        0       3       ' '</w:t>
                      </w:r>
                    </w:p>
                    <w:p w:rsidR="004D6661" w:rsidRDefault="004D6661" w:rsidP="00E5653B">
                      <w:pPr>
                        <w:spacing w:after="0" w:line="240" w:lineRule="auto"/>
                        <w:ind w:firstLine="540"/>
                        <w:jc w:val="left"/>
                        <w:rPr>
                          <w:rFonts w:ascii="Courier New" w:hAnsi="Courier New" w:cs="Courier New"/>
                          <w:sz w:val="20"/>
                          <w:szCs w:val="20"/>
                        </w:rPr>
                      </w:pPr>
                      <w:proofErr w:type="spellStart"/>
                      <w:r w:rsidRPr="00E5653B">
                        <w:rPr>
                          <w:rFonts w:ascii="Courier New" w:hAnsi="Courier New" w:cs="Courier New"/>
                          <w:sz w:val="20"/>
                          <w:szCs w:val="20"/>
                        </w:rPr>
                        <w:t>EndResponseVars</w:t>
                      </w:r>
                      <w:proofErr w:type="spellEnd"/>
                    </w:p>
                    <w:p w:rsidR="004D6661" w:rsidRDefault="004D6661" w:rsidP="009363D6">
                      <w:pPr>
                        <w:spacing w:after="0" w:line="240" w:lineRule="auto"/>
                        <w:ind w:firstLine="540"/>
                        <w:jc w:val="left"/>
                      </w:pPr>
                    </w:p>
                  </w:txbxContent>
                </v:textbox>
                <w10:anchorlock/>
              </v:shape>
            </w:pict>
          </mc:Fallback>
        </mc:AlternateContent>
      </w:r>
    </w:p>
    <w:p w:rsidR="00E744B5" w:rsidRDefault="00E744B5" w:rsidP="00E744B5">
      <w:pPr>
        <w:jc w:val="center"/>
        <w:rPr>
          <w:b/>
        </w:rPr>
      </w:pPr>
      <w:bookmarkStart w:id="55" w:name="_Ref42608986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17</w:t>
      </w:r>
      <w:r w:rsidRPr="000F2586">
        <w:rPr>
          <w:b/>
        </w:rPr>
        <w:fldChar w:fldCharType="end"/>
      </w:r>
      <w:bookmarkEnd w:id="55"/>
      <w:r w:rsidRPr="000F2586">
        <w:rPr>
          <w:b/>
        </w:rPr>
        <w:t xml:space="preserve">: </w:t>
      </w:r>
      <w:r w:rsidR="00B4573A">
        <w:rPr>
          <w:b/>
        </w:rPr>
        <w:t xml:space="preserve">A Concrete </w:t>
      </w:r>
      <w:r>
        <w:rPr>
          <w:b/>
        </w:rPr>
        <w:t>Example of the Special Parameters</w:t>
      </w:r>
      <w:r w:rsidRPr="000F2586">
        <w:rPr>
          <w:b/>
        </w:rPr>
        <w:t xml:space="preserve"> Group</w:t>
      </w:r>
      <w:r w:rsidR="00B4573A">
        <w:rPr>
          <w:b/>
        </w:rPr>
        <w:br/>
      </w:r>
      <w:r w:rsidR="00E5653B">
        <w:t xml:space="preserve">(for completeness, </w:t>
      </w:r>
      <w:r w:rsidR="00B4573A" w:rsidRPr="00B4573A">
        <w:t>example Constraint</w:t>
      </w:r>
      <w:r w:rsidR="00E5653B">
        <w:t xml:space="preserve"> and Response Variable</w:t>
      </w:r>
      <w:r w:rsidR="00B4573A" w:rsidRPr="00B4573A">
        <w:t xml:space="preserve"> group</w:t>
      </w:r>
      <w:r w:rsidR="00E5653B">
        <w:t>s</w:t>
      </w:r>
      <w:r w:rsidR="00B4573A" w:rsidRPr="00B4573A">
        <w:t xml:space="preserve"> </w:t>
      </w:r>
      <w:r w:rsidR="00E5653B">
        <w:t>are</w:t>
      </w:r>
      <w:r w:rsidR="00B4573A" w:rsidRPr="00B4573A">
        <w:t xml:space="preserve"> also provided)</w:t>
      </w:r>
    </w:p>
    <w:p w:rsidR="00026F6C" w:rsidRDefault="00085875" w:rsidP="000A02DB">
      <w:pPr>
        <w:pStyle w:val="Heading1"/>
        <w:numPr>
          <w:ilvl w:val="1"/>
          <w:numId w:val="1"/>
        </w:numPr>
        <w:ind w:hanging="792"/>
      </w:pPr>
      <w:bookmarkStart w:id="56" w:name="_Ref427903741"/>
      <w:bookmarkStart w:id="57" w:name="_Toc442865885"/>
      <w:r>
        <w:t>ostIn – Initial Parameters</w:t>
      </w:r>
      <w:bookmarkEnd w:id="56"/>
      <w:bookmarkEnd w:id="57"/>
    </w:p>
    <w:p w:rsidR="00026F6C" w:rsidRDefault="004A3C04" w:rsidP="00026F6C">
      <w:pPr>
        <w:ind w:firstLine="540"/>
      </w:pPr>
      <w:r>
        <w:t xml:space="preserve">As indicated in </w:t>
      </w:r>
      <w:r w:rsidR="00E31178">
        <w:fldChar w:fldCharType="begin"/>
      </w:r>
      <w:r w:rsidR="00E31178">
        <w:instrText xml:space="preserve"> REF _Ref426037817 \h </w:instrText>
      </w:r>
      <w:r w:rsidR="00E31178">
        <w:fldChar w:fldCharType="separate"/>
      </w:r>
      <w:r w:rsidR="002971B1" w:rsidRPr="00AA4422">
        <w:rPr>
          <w:b/>
        </w:rPr>
        <w:t xml:space="preserve">Table </w:t>
      </w:r>
      <w:r w:rsidR="002971B1">
        <w:rPr>
          <w:b/>
          <w:i/>
          <w:noProof/>
        </w:rPr>
        <w:t>1</w:t>
      </w:r>
      <w:r w:rsidR="00E31178">
        <w:fldChar w:fldCharType="end"/>
      </w:r>
      <w:r>
        <w:t>, u</w:t>
      </w:r>
      <w:r w:rsidR="00026F6C">
        <w:t>sers of certain algorithms can optionally seed some or all of the initial search entries with predefined parameter sets. This allows the user to incorporate prior information (such as previous optimization results or expert judgement) into the optimization, and may enhance the efficiency and/or effectiveness of the algorithm.</w:t>
      </w:r>
      <w:r w:rsidR="00350C88">
        <w:t xml:space="preserve"> To use this option, insert an “</w:t>
      </w:r>
      <w:r w:rsidR="00350C88" w:rsidRPr="004A3C04">
        <w:rPr>
          <w:b/>
        </w:rPr>
        <w:t>InitParams</w:t>
      </w:r>
      <w:r w:rsidR="00350C88">
        <w:t>”</w:t>
      </w:r>
      <w:r w:rsidR="00026F6C">
        <w:t xml:space="preserve"> </w:t>
      </w:r>
      <w:r w:rsidR="00350C88">
        <w:t>group</w:t>
      </w:r>
      <w:r w:rsidR="00026F6C">
        <w:t xml:space="preserve">, which uses the </w:t>
      </w:r>
      <w:r w:rsidR="00350C88">
        <w:t xml:space="preserve">general </w:t>
      </w:r>
      <w:r w:rsidR="00026F6C">
        <w:t>syntax</w:t>
      </w:r>
      <w:r w:rsidR="00350C88">
        <w:t xml:space="preserve"> given in </w:t>
      </w:r>
      <w:r w:rsidR="00802652">
        <w:fldChar w:fldCharType="begin"/>
      </w:r>
      <w:r w:rsidR="00802652">
        <w:instrText xml:space="preserve"> REF _Ref426089902 \h </w:instrText>
      </w:r>
      <w:r w:rsidR="00802652">
        <w:fldChar w:fldCharType="separate"/>
      </w:r>
      <w:r w:rsidR="002971B1" w:rsidRPr="000F2586">
        <w:rPr>
          <w:b/>
        </w:rPr>
        <w:t xml:space="preserve">Listing </w:t>
      </w:r>
      <w:r w:rsidR="002971B1">
        <w:rPr>
          <w:b/>
          <w:noProof/>
        </w:rPr>
        <w:t>18</w:t>
      </w:r>
      <w:r w:rsidR="00802652">
        <w:fldChar w:fldCharType="end"/>
      </w:r>
      <w:r w:rsidR="00350C88">
        <w:t xml:space="preserve">.  </w:t>
      </w:r>
    </w:p>
    <w:p w:rsidR="0048508C" w:rsidRDefault="0048508C" w:rsidP="0048508C">
      <w:pPr>
        <w:keepNext/>
        <w:spacing w:after="0"/>
        <w:jc w:val="center"/>
      </w:pPr>
      <w:r w:rsidRPr="009D21C3">
        <w:rPr>
          <w:rFonts w:ascii="Courier New" w:hAnsi="Courier New" w:cs="Courier New"/>
          <w:noProof/>
          <w:sz w:val="20"/>
          <w:szCs w:val="20"/>
        </w:rPr>
        <mc:AlternateContent>
          <mc:Choice Requires="wps">
            <w:drawing>
              <wp:inline distT="0" distB="0" distL="0" distR="0" wp14:anchorId="2A882328" wp14:editId="43B98E52">
                <wp:extent cx="3781425" cy="1404620"/>
                <wp:effectExtent l="0" t="0" r="28575" b="1651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4620"/>
                        </a:xfrm>
                        <a:prstGeom prst="rect">
                          <a:avLst/>
                        </a:prstGeom>
                        <a:solidFill>
                          <a:srgbClr val="FFFFFF"/>
                        </a:solidFill>
                        <a:ln w="9525">
                          <a:solidFill>
                            <a:srgbClr val="000000"/>
                          </a:solidFill>
                          <a:miter lim="800000"/>
                          <a:headEnd/>
                          <a:tailEnd/>
                        </a:ln>
                      </wps:spPr>
                      <wps:txbx>
                        <w:txbxContent>
                          <w:p w:rsidR="004D6661" w:rsidRPr="004E00B7" w:rsidRDefault="004D6661" w:rsidP="0048508C">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p1,1 p2,1 p3,1 . . . pn,1</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p1,2 p2,2 p3,2 . . . pn,2</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4D6661" w:rsidRPr="009363D6"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p1,m p2,m p3,m . . . pn,m</w:t>
                            </w:r>
                            <w:r w:rsidRPr="009363D6">
                              <w:rPr>
                                <w:rFonts w:ascii="Courier New" w:hAnsi="Courier New" w:cs="Courier New"/>
                                <w:sz w:val="20"/>
                                <w:szCs w:val="20"/>
                              </w:rPr>
                              <w:t xml:space="preserve">    </w:t>
                            </w:r>
                          </w:p>
                          <w:p w:rsidR="004D6661" w:rsidRPr="0048508C" w:rsidRDefault="004D6661" w:rsidP="0048508C">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id="Text Box 21" o:spid="_x0000_s1047" type="#_x0000_t202" style="width:29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">
                <v:textbox style="mso-fit-shape-to-text:t">
                  <w:txbxContent>
                    <w:p w:rsidR="004D6661" w:rsidRPr="004E00B7" w:rsidRDefault="004D6661" w:rsidP="0048508C">
                      <w:pPr>
                        <w:spacing w:after="0" w:line="240" w:lineRule="auto"/>
                        <w:ind w:firstLine="540"/>
                        <w:jc w:val="left"/>
                        <w:rPr>
                          <w:rFonts w:ascii="Courier New" w:hAnsi="Courier New" w:cs="Courier New"/>
                          <w:sz w:val="20"/>
                          <w:szCs w:val="20"/>
                        </w:rPr>
                      </w:pPr>
                      <w:proofErr w:type="spellStart"/>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roofErr w:type="spellEnd"/>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w:t>
                      </w:r>
                      <w:proofErr w:type="gramStart"/>
                      <w:r w:rsidRPr="003E271D">
                        <w:rPr>
                          <w:rFonts w:ascii="Courier New" w:hAnsi="Courier New" w:cs="Courier New"/>
                          <w:sz w:val="20"/>
                          <w:szCs w:val="20"/>
                        </w:rPr>
                        <w:t>,1</w:t>
                      </w:r>
                      <w:proofErr w:type="gramEnd"/>
                      <w:r w:rsidRPr="003E271D">
                        <w:rPr>
                          <w:rFonts w:ascii="Courier New" w:hAnsi="Courier New" w:cs="Courier New"/>
                          <w:sz w:val="20"/>
                          <w:szCs w:val="20"/>
                        </w:rPr>
                        <w:t xml:space="preserve"> p2,1 p3,1 . . . pn,1</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w:t>
                      </w:r>
                      <w:proofErr w:type="gramStart"/>
                      <w:r w:rsidRPr="003E271D">
                        <w:rPr>
                          <w:rFonts w:ascii="Courier New" w:hAnsi="Courier New" w:cs="Courier New"/>
                          <w:sz w:val="20"/>
                          <w:szCs w:val="20"/>
                        </w:rPr>
                        <w:t>,2</w:t>
                      </w:r>
                      <w:proofErr w:type="gramEnd"/>
                      <w:r w:rsidRPr="003E271D">
                        <w:rPr>
                          <w:rFonts w:ascii="Courier New" w:hAnsi="Courier New" w:cs="Courier New"/>
                          <w:sz w:val="20"/>
                          <w:szCs w:val="20"/>
                        </w:rPr>
                        <w:t xml:space="preserve"> p2,2 p3,2 . . . pn,2</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4D6661" w:rsidRPr="009363D6"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w:t>
                      </w:r>
                      <w:proofErr w:type="gramStart"/>
                      <w:r w:rsidRPr="003E271D">
                        <w:rPr>
                          <w:rFonts w:ascii="Courier New" w:hAnsi="Courier New" w:cs="Courier New"/>
                          <w:sz w:val="20"/>
                          <w:szCs w:val="20"/>
                        </w:rPr>
                        <w:t>,m</w:t>
                      </w:r>
                      <w:proofErr w:type="gramEnd"/>
                      <w:r w:rsidRPr="003E271D">
                        <w:rPr>
                          <w:rFonts w:ascii="Courier New" w:hAnsi="Courier New" w:cs="Courier New"/>
                          <w:sz w:val="20"/>
                          <w:szCs w:val="20"/>
                        </w:rPr>
                        <w:t xml:space="preserve"> p2,m p3,m . . . </w:t>
                      </w:r>
                      <w:proofErr w:type="spellStart"/>
                      <w:r w:rsidRPr="003E271D">
                        <w:rPr>
                          <w:rFonts w:ascii="Courier New" w:hAnsi="Courier New" w:cs="Courier New"/>
                          <w:sz w:val="20"/>
                          <w:szCs w:val="20"/>
                        </w:rPr>
                        <w:t>pn,m</w:t>
                      </w:r>
                      <w:proofErr w:type="spellEnd"/>
                      <w:r w:rsidRPr="009363D6">
                        <w:rPr>
                          <w:rFonts w:ascii="Courier New" w:hAnsi="Courier New" w:cs="Courier New"/>
                          <w:sz w:val="20"/>
                          <w:szCs w:val="20"/>
                        </w:rPr>
                        <w:t xml:space="preserve">    </w:t>
                      </w:r>
                    </w:p>
                    <w:p w:rsidR="004D6661" w:rsidRPr="0048508C" w:rsidRDefault="004D6661" w:rsidP="0048508C">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EndInit</w:t>
                      </w:r>
                      <w:r w:rsidRPr="00450818">
                        <w:rPr>
                          <w:rFonts w:ascii="Courier New" w:hAnsi="Courier New" w:cs="Courier New"/>
                          <w:sz w:val="20"/>
                          <w:szCs w:val="20"/>
                        </w:rPr>
                        <w:t>Params</w:t>
                      </w:r>
                      <w:proofErr w:type="spellEnd"/>
                    </w:p>
                  </w:txbxContent>
                </v:textbox>
                <w10:anchorlock/>
              </v:shape>
            </w:pict>
          </mc:Fallback>
        </mc:AlternateContent>
      </w:r>
    </w:p>
    <w:p w:rsidR="0048508C" w:rsidRDefault="0048508C" w:rsidP="003E271D">
      <w:pPr>
        <w:jc w:val="center"/>
      </w:pPr>
      <w:bookmarkStart w:id="58" w:name="_Ref42608990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18</w:t>
      </w:r>
      <w:r w:rsidRPr="000F2586">
        <w:rPr>
          <w:b/>
        </w:rPr>
        <w:fldChar w:fldCharType="end"/>
      </w:r>
      <w:bookmarkEnd w:id="58"/>
      <w:r w:rsidRPr="000F2586">
        <w:rPr>
          <w:b/>
        </w:rPr>
        <w:t xml:space="preserve">: </w:t>
      </w:r>
      <w:r w:rsidR="003E271D">
        <w:rPr>
          <w:b/>
        </w:rPr>
        <w:t>General Format</w:t>
      </w:r>
      <w:r>
        <w:rPr>
          <w:b/>
        </w:rPr>
        <w:t xml:space="preserve"> of the </w:t>
      </w:r>
      <w:r w:rsidR="003E271D">
        <w:rPr>
          <w:b/>
        </w:rPr>
        <w:t xml:space="preserve">Initial </w:t>
      </w:r>
      <w:r>
        <w:rPr>
          <w:b/>
        </w:rPr>
        <w:t>Parameters</w:t>
      </w:r>
      <w:r w:rsidRPr="000F2586">
        <w:rPr>
          <w:b/>
        </w:rPr>
        <w:t xml:space="preserve"> Group</w:t>
      </w:r>
    </w:p>
    <w:p w:rsidR="00026F6C" w:rsidRDefault="003E271D" w:rsidP="00026F6C">
      <w:r>
        <w:t>W</w:t>
      </w:r>
      <w:r w:rsidR="00433924">
        <w:t>here</w:t>
      </w:r>
      <w:r w:rsidR="00026F6C">
        <w:t xml:space="preserve"> </w:t>
      </w:r>
      <w:r w:rsidR="00433924">
        <w:t>“</w:t>
      </w:r>
      <w:r w:rsidR="00433924" w:rsidRPr="00433924">
        <w:rPr>
          <w:b/>
        </w:rPr>
        <w:t>BeginInitParams</w:t>
      </w:r>
      <w:r w:rsidR="00433924">
        <w:t>” and “</w:t>
      </w:r>
      <w:r w:rsidR="00433924" w:rsidRPr="00433924">
        <w:rPr>
          <w:b/>
        </w:rPr>
        <w:t>EndInitParams</w:t>
      </w:r>
      <w:r w:rsidR="00433924">
        <w:t xml:space="preserve">” are parsing tags that wrap a list of initial parameters, and </w:t>
      </w:r>
      <w:r w:rsidR="00026F6C" w:rsidRPr="003E271D">
        <w:rPr>
          <w:b/>
        </w:rPr>
        <w:t>n</w:t>
      </w:r>
      <w:r w:rsidR="00026F6C">
        <w:t xml:space="preserve"> is the number of parameters, </w:t>
      </w:r>
      <w:r w:rsidR="00026F6C" w:rsidRPr="003E271D">
        <w:rPr>
          <w:b/>
        </w:rPr>
        <w:t>m</w:t>
      </w:r>
      <w:r w:rsidR="00026F6C">
        <w:t xml:space="preserve"> is the number of </w:t>
      </w:r>
      <w:r>
        <w:t>entries in the initial parameters group</w:t>
      </w:r>
      <w:r w:rsidR="00026F6C">
        <w:t xml:space="preserve">, and </w:t>
      </w:r>
      <w:r w:rsidR="00026F6C" w:rsidRPr="003E271D">
        <w:rPr>
          <w:b/>
        </w:rPr>
        <w:t>pi,j</w:t>
      </w:r>
      <w:r w:rsidR="00026F6C">
        <w:t xml:space="preserve"> is the </w:t>
      </w:r>
      <w:r w:rsidR="00026F6C" w:rsidRPr="003E271D">
        <w:rPr>
          <w:b/>
        </w:rPr>
        <w:t>j</w:t>
      </w:r>
      <w:r w:rsidR="00026F6C">
        <w:t xml:space="preserve">-th </w:t>
      </w:r>
      <w:r>
        <w:t>initial v</w:t>
      </w:r>
      <w:r w:rsidR="00026F6C">
        <w:t xml:space="preserve">alue of the </w:t>
      </w:r>
      <w:r w:rsidR="00026F6C" w:rsidRPr="003E271D">
        <w:rPr>
          <w:b/>
        </w:rPr>
        <w:t>i</w:t>
      </w:r>
      <w:r w:rsidR="00026F6C">
        <w:t>-th parameter (ordered according to the order of the parameters section(s)).</w:t>
      </w:r>
      <w:r w:rsidR="00DA26D4">
        <w:t xml:space="preserve"> </w:t>
      </w:r>
      <w:r w:rsidR="00324207">
        <w:t>A concrete example of the “</w:t>
      </w:r>
      <w:r w:rsidR="00324207" w:rsidRPr="004A3C04">
        <w:rPr>
          <w:b/>
        </w:rPr>
        <w:t>InitParams</w:t>
      </w:r>
      <w:r w:rsidR="00324207">
        <w:t xml:space="preserve">” group is given in </w:t>
      </w:r>
      <w:r w:rsidR="00802652">
        <w:fldChar w:fldCharType="begin"/>
      </w:r>
      <w:r w:rsidR="00802652">
        <w:instrText xml:space="preserve"> REF _Ref426089915 \h </w:instrText>
      </w:r>
      <w:r w:rsidR="00802652">
        <w:fldChar w:fldCharType="separate"/>
      </w:r>
      <w:r w:rsidR="002971B1" w:rsidRPr="000F2586">
        <w:rPr>
          <w:b/>
        </w:rPr>
        <w:t xml:space="preserve">Listing </w:t>
      </w:r>
      <w:r w:rsidR="002971B1">
        <w:rPr>
          <w:b/>
          <w:noProof/>
        </w:rPr>
        <w:t>19</w:t>
      </w:r>
      <w:r w:rsidR="00802652">
        <w:fldChar w:fldCharType="end"/>
      </w:r>
      <w:r w:rsidR="00324207">
        <w:t>.</w:t>
      </w:r>
    </w:p>
    <w:p w:rsidR="00324207" w:rsidRDefault="00324207" w:rsidP="00324207">
      <w:pPr>
        <w:keepNext/>
        <w:spacing w:after="0"/>
        <w:jc w:val="center"/>
      </w:pPr>
      <w:r w:rsidRPr="009D21C3">
        <w:rPr>
          <w:rFonts w:ascii="Courier New" w:hAnsi="Courier New" w:cs="Courier New"/>
          <w:noProof/>
          <w:sz w:val="20"/>
          <w:szCs w:val="20"/>
        </w:rPr>
        <mc:AlternateContent>
          <mc:Choice Requires="wps">
            <w:drawing>
              <wp:inline distT="0" distB="0" distL="0" distR="0" wp14:anchorId="4095C2FF" wp14:editId="4C6676FE">
                <wp:extent cx="3781425" cy="1404620"/>
                <wp:effectExtent l="0" t="0" r="28575" b="16510"/>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4620"/>
                        </a:xfrm>
                        <a:prstGeom prst="rect">
                          <a:avLst/>
                        </a:prstGeom>
                        <a:solidFill>
                          <a:srgbClr val="FFFFFF"/>
                        </a:solidFill>
                        <a:ln w="9525">
                          <a:solidFill>
                            <a:srgbClr val="000000"/>
                          </a:solidFill>
                          <a:miter lim="800000"/>
                          <a:headEnd/>
                          <a:tailEnd/>
                        </a:ln>
                      </wps:spPr>
                      <wps:txbx>
                        <w:txbxContent>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BeginParams</w:t>
                            </w:r>
                          </w:p>
                          <w:p w:rsidR="004D6661" w:rsidRPr="00324207"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w:t>
                            </w:r>
                            <w:r w:rsidRPr="00324207">
                              <w:rPr>
                                <w:rFonts w:ascii="Courier New" w:hAnsi="Courier New" w:cs="Courier New"/>
                                <w:sz w:val="20"/>
                                <w:szCs w:val="20"/>
                              </w:rPr>
                              <w:t xml:space="preserve"> 0 -20.0 +20.0 none none none</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yval</w:t>
                            </w:r>
                            <w:r w:rsidRPr="00324207">
                              <w:rPr>
                                <w:rFonts w:ascii="Courier New" w:hAnsi="Courier New" w:cs="Courier New"/>
                                <w:sz w:val="20"/>
                                <w:szCs w:val="20"/>
                              </w:rPr>
                              <w:t xml:space="preserve"> 0 -20.0 +20.0 none none none</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zval </w:t>
                            </w:r>
                            <w:r w:rsidRPr="00324207">
                              <w:rPr>
                                <w:rFonts w:ascii="Courier New" w:hAnsi="Courier New" w:cs="Courier New"/>
                                <w:sz w:val="20"/>
                                <w:szCs w:val="20"/>
                              </w:rPr>
                              <w:t>0 -20.0 +20.0 none none none</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EndParams</w:t>
                            </w:r>
                          </w:p>
                          <w:p w:rsidR="004D6661" w:rsidRDefault="004D6661" w:rsidP="00324207">
                            <w:pPr>
                              <w:spacing w:after="0" w:line="240" w:lineRule="auto"/>
                              <w:ind w:firstLine="540"/>
                              <w:jc w:val="left"/>
                              <w:rPr>
                                <w:rFonts w:ascii="Courier New" w:hAnsi="Courier New" w:cs="Courier New"/>
                                <w:sz w:val="20"/>
                                <w:szCs w:val="20"/>
                              </w:rPr>
                            </w:pPr>
                          </w:p>
                          <w:p w:rsidR="004D6661" w:rsidRDefault="004D6661" w:rsidP="00324207">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4D6661" w:rsidRPr="004E00B7"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 yval zval</w:t>
                            </w:r>
                          </w:p>
                          <w:p w:rsidR="004D6661" w:rsidRPr="003E271D"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0.0  0.0  0.0 </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0.0  0.0  10.0</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0.0  10.0 0.0</w:t>
                            </w:r>
                          </w:p>
                          <w:p w:rsidR="004D6661" w:rsidRPr="003E271D"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10.0 0.0  0.0</w:t>
                            </w:r>
                          </w:p>
                          <w:p w:rsidR="004D6661" w:rsidRPr="003E271D"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20.0 20.0 20.0</w:t>
                            </w:r>
                          </w:p>
                          <w:p w:rsidR="004D6661" w:rsidRPr="0048508C"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id="Text Box 22" o:spid="_x0000_s1048" type="#_x0000_t202" style="width:29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">
                <v:textbox style="mso-fit-shape-to-text:t">
                  <w:txbxContent>
                    <w:p w:rsidR="004D6661" w:rsidRDefault="004D6661" w:rsidP="00324207">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BeginParams</w:t>
                      </w:r>
                      <w:proofErr w:type="spellEnd"/>
                    </w:p>
                    <w:p w:rsidR="004D6661" w:rsidRPr="00324207" w:rsidRDefault="004D6661" w:rsidP="00324207">
                      <w:pPr>
                        <w:spacing w:after="0" w:line="240" w:lineRule="auto"/>
                        <w:ind w:firstLine="540"/>
                        <w:jc w:val="left"/>
                        <w:rPr>
                          <w:rFonts w:ascii="Courier New" w:hAnsi="Courier New" w:cs="Courier New"/>
                          <w:sz w:val="20"/>
                          <w:szCs w:val="20"/>
                        </w:rPr>
                      </w:pPr>
                      <w:proofErr w:type="spellStart"/>
                      <w:proofErr w:type="gramStart"/>
                      <w:r>
                        <w:rPr>
                          <w:rFonts w:ascii="Courier New" w:hAnsi="Courier New" w:cs="Courier New"/>
                          <w:sz w:val="20"/>
                          <w:szCs w:val="20"/>
                        </w:rPr>
                        <w:t>xval</w:t>
                      </w:r>
                      <w:proofErr w:type="spellEnd"/>
                      <w:proofErr w:type="gramEnd"/>
                      <w:r w:rsidRPr="00324207">
                        <w:rPr>
                          <w:rFonts w:ascii="Courier New" w:hAnsi="Courier New" w:cs="Courier New"/>
                          <w:sz w:val="20"/>
                          <w:szCs w:val="20"/>
                        </w:rPr>
                        <w:t xml:space="preserve"> 0 -20.0 +20.0 none </w:t>
                      </w:r>
                      <w:proofErr w:type="spellStart"/>
                      <w:r w:rsidRPr="00324207">
                        <w:rPr>
                          <w:rFonts w:ascii="Courier New" w:hAnsi="Courier New" w:cs="Courier New"/>
                          <w:sz w:val="20"/>
                          <w:szCs w:val="20"/>
                        </w:rPr>
                        <w:t>none</w:t>
                      </w:r>
                      <w:proofErr w:type="spellEnd"/>
                      <w:r w:rsidRPr="00324207">
                        <w:rPr>
                          <w:rFonts w:ascii="Courier New" w:hAnsi="Courier New" w:cs="Courier New"/>
                          <w:sz w:val="20"/>
                          <w:szCs w:val="20"/>
                        </w:rPr>
                        <w:t xml:space="preserve"> </w:t>
                      </w:r>
                      <w:proofErr w:type="spellStart"/>
                      <w:r w:rsidRPr="00324207">
                        <w:rPr>
                          <w:rFonts w:ascii="Courier New" w:hAnsi="Courier New" w:cs="Courier New"/>
                          <w:sz w:val="20"/>
                          <w:szCs w:val="20"/>
                        </w:rPr>
                        <w:t>none</w:t>
                      </w:r>
                      <w:proofErr w:type="spellEnd"/>
                    </w:p>
                    <w:p w:rsidR="004D6661" w:rsidRDefault="004D6661" w:rsidP="00324207">
                      <w:pPr>
                        <w:spacing w:after="0" w:line="240" w:lineRule="auto"/>
                        <w:ind w:firstLine="540"/>
                        <w:jc w:val="left"/>
                        <w:rPr>
                          <w:rFonts w:ascii="Courier New" w:hAnsi="Courier New" w:cs="Courier New"/>
                          <w:sz w:val="20"/>
                          <w:szCs w:val="20"/>
                        </w:rPr>
                      </w:pPr>
                      <w:proofErr w:type="spellStart"/>
                      <w:proofErr w:type="gramStart"/>
                      <w:r>
                        <w:rPr>
                          <w:rFonts w:ascii="Courier New" w:hAnsi="Courier New" w:cs="Courier New"/>
                          <w:sz w:val="20"/>
                          <w:szCs w:val="20"/>
                        </w:rPr>
                        <w:t>yval</w:t>
                      </w:r>
                      <w:proofErr w:type="spellEnd"/>
                      <w:proofErr w:type="gramEnd"/>
                      <w:r w:rsidRPr="00324207">
                        <w:rPr>
                          <w:rFonts w:ascii="Courier New" w:hAnsi="Courier New" w:cs="Courier New"/>
                          <w:sz w:val="20"/>
                          <w:szCs w:val="20"/>
                        </w:rPr>
                        <w:t xml:space="preserve"> 0 -20.0 +20.0 none </w:t>
                      </w:r>
                      <w:proofErr w:type="spellStart"/>
                      <w:r w:rsidRPr="00324207">
                        <w:rPr>
                          <w:rFonts w:ascii="Courier New" w:hAnsi="Courier New" w:cs="Courier New"/>
                          <w:sz w:val="20"/>
                          <w:szCs w:val="20"/>
                        </w:rPr>
                        <w:t>none</w:t>
                      </w:r>
                      <w:proofErr w:type="spellEnd"/>
                      <w:r w:rsidRPr="00324207">
                        <w:rPr>
                          <w:rFonts w:ascii="Courier New" w:hAnsi="Courier New" w:cs="Courier New"/>
                          <w:sz w:val="20"/>
                          <w:szCs w:val="20"/>
                        </w:rPr>
                        <w:t xml:space="preserve"> </w:t>
                      </w:r>
                      <w:proofErr w:type="spellStart"/>
                      <w:r w:rsidRPr="00324207">
                        <w:rPr>
                          <w:rFonts w:ascii="Courier New" w:hAnsi="Courier New" w:cs="Courier New"/>
                          <w:sz w:val="20"/>
                          <w:szCs w:val="20"/>
                        </w:rPr>
                        <w:t>none</w:t>
                      </w:r>
                      <w:proofErr w:type="spellEnd"/>
                    </w:p>
                    <w:p w:rsidR="004D6661" w:rsidRDefault="004D6661" w:rsidP="00324207">
                      <w:pPr>
                        <w:spacing w:after="0" w:line="240" w:lineRule="auto"/>
                        <w:ind w:firstLine="540"/>
                        <w:jc w:val="left"/>
                        <w:rPr>
                          <w:rFonts w:ascii="Courier New" w:hAnsi="Courier New" w:cs="Courier New"/>
                          <w:sz w:val="20"/>
                          <w:szCs w:val="20"/>
                        </w:rPr>
                      </w:pPr>
                      <w:proofErr w:type="spellStart"/>
                      <w:proofErr w:type="gramStart"/>
                      <w:r>
                        <w:rPr>
                          <w:rFonts w:ascii="Courier New" w:hAnsi="Courier New" w:cs="Courier New"/>
                          <w:sz w:val="20"/>
                          <w:szCs w:val="20"/>
                        </w:rPr>
                        <w:t>zval</w:t>
                      </w:r>
                      <w:proofErr w:type="spellEnd"/>
                      <w:proofErr w:type="gramEnd"/>
                      <w:r>
                        <w:rPr>
                          <w:rFonts w:ascii="Courier New" w:hAnsi="Courier New" w:cs="Courier New"/>
                          <w:sz w:val="20"/>
                          <w:szCs w:val="20"/>
                        </w:rPr>
                        <w:t xml:space="preserve"> </w:t>
                      </w:r>
                      <w:r w:rsidRPr="00324207">
                        <w:rPr>
                          <w:rFonts w:ascii="Courier New" w:hAnsi="Courier New" w:cs="Courier New"/>
                          <w:sz w:val="20"/>
                          <w:szCs w:val="20"/>
                        </w:rPr>
                        <w:t xml:space="preserve">0 -20.0 +20.0 none </w:t>
                      </w:r>
                      <w:proofErr w:type="spellStart"/>
                      <w:r w:rsidRPr="00324207">
                        <w:rPr>
                          <w:rFonts w:ascii="Courier New" w:hAnsi="Courier New" w:cs="Courier New"/>
                          <w:sz w:val="20"/>
                          <w:szCs w:val="20"/>
                        </w:rPr>
                        <w:t>none</w:t>
                      </w:r>
                      <w:proofErr w:type="spellEnd"/>
                      <w:r w:rsidRPr="00324207">
                        <w:rPr>
                          <w:rFonts w:ascii="Courier New" w:hAnsi="Courier New" w:cs="Courier New"/>
                          <w:sz w:val="20"/>
                          <w:szCs w:val="20"/>
                        </w:rPr>
                        <w:t xml:space="preserve"> </w:t>
                      </w:r>
                      <w:proofErr w:type="spellStart"/>
                      <w:r w:rsidRPr="00324207">
                        <w:rPr>
                          <w:rFonts w:ascii="Courier New" w:hAnsi="Courier New" w:cs="Courier New"/>
                          <w:sz w:val="20"/>
                          <w:szCs w:val="20"/>
                        </w:rPr>
                        <w:t>none</w:t>
                      </w:r>
                      <w:proofErr w:type="spellEnd"/>
                    </w:p>
                    <w:p w:rsidR="004D6661" w:rsidRDefault="004D6661" w:rsidP="00324207">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EndParams</w:t>
                      </w:r>
                      <w:proofErr w:type="spellEnd"/>
                    </w:p>
                    <w:p w:rsidR="004D6661" w:rsidRDefault="004D6661" w:rsidP="00324207">
                      <w:pPr>
                        <w:spacing w:after="0" w:line="240" w:lineRule="auto"/>
                        <w:ind w:firstLine="540"/>
                        <w:jc w:val="left"/>
                        <w:rPr>
                          <w:rFonts w:ascii="Courier New" w:hAnsi="Courier New" w:cs="Courier New"/>
                          <w:sz w:val="20"/>
                          <w:szCs w:val="20"/>
                        </w:rPr>
                      </w:pPr>
                    </w:p>
                    <w:p w:rsidR="004D6661" w:rsidRDefault="004D6661" w:rsidP="00324207">
                      <w:pPr>
                        <w:spacing w:after="0" w:line="240" w:lineRule="auto"/>
                        <w:ind w:firstLine="540"/>
                        <w:jc w:val="left"/>
                        <w:rPr>
                          <w:rFonts w:ascii="Courier New" w:hAnsi="Courier New" w:cs="Courier New"/>
                          <w:sz w:val="20"/>
                          <w:szCs w:val="20"/>
                        </w:rPr>
                      </w:pPr>
                      <w:proofErr w:type="spellStart"/>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roofErr w:type="spellEnd"/>
                    </w:p>
                    <w:p w:rsidR="004D6661" w:rsidRPr="004E00B7"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xval</w:t>
                      </w:r>
                      <w:proofErr w:type="spellEnd"/>
                      <w:r>
                        <w:rPr>
                          <w:rFonts w:ascii="Courier New" w:hAnsi="Courier New" w:cs="Courier New"/>
                          <w:sz w:val="20"/>
                          <w:szCs w:val="20"/>
                        </w:rPr>
                        <w:t xml:space="preserve"> </w:t>
                      </w:r>
                      <w:proofErr w:type="spellStart"/>
                      <w:r>
                        <w:rPr>
                          <w:rFonts w:ascii="Courier New" w:hAnsi="Courier New" w:cs="Courier New"/>
                          <w:sz w:val="20"/>
                          <w:szCs w:val="20"/>
                        </w:rPr>
                        <w:t>yval</w:t>
                      </w:r>
                      <w:proofErr w:type="spellEnd"/>
                      <w:r>
                        <w:rPr>
                          <w:rFonts w:ascii="Courier New" w:hAnsi="Courier New" w:cs="Courier New"/>
                          <w:sz w:val="20"/>
                          <w:szCs w:val="20"/>
                        </w:rPr>
                        <w:t xml:space="preserve"> </w:t>
                      </w:r>
                      <w:proofErr w:type="spellStart"/>
                      <w:r>
                        <w:rPr>
                          <w:rFonts w:ascii="Courier New" w:hAnsi="Courier New" w:cs="Courier New"/>
                          <w:sz w:val="20"/>
                          <w:szCs w:val="20"/>
                        </w:rPr>
                        <w:t>zval</w:t>
                      </w:r>
                      <w:proofErr w:type="spellEnd"/>
                    </w:p>
                    <w:p w:rsidR="004D6661" w:rsidRPr="003E271D" w:rsidRDefault="004D6661" w:rsidP="00324207">
                      <w:pPr>
                        <w:spacing w:after="0" w:line="240" w:lineRule="auto"/>
                        <w:ind w:firstLine="540"/>
                        <w:jc w:val="left"/>
                        <w:rPr>
                          <w:rFonts w:ascii="Courier New" w:hAnsi="Courier New" w:cs="Courier New"/>
                          <w:sz w:val="20"/>
                          <w:szCs w:val="20"/>
                        </w:rPr>
                      </w:pPr>
                      <w:proofErr w:type="gramStart"/>
                      <w:r>
                        <w:rPr>
                          <w:rFonts w:ascii="Courier New" w:hAnsi="Courier New" w:cs="Courier New"/>
                          <w:sz w:val="20"/>
                          <w:szCs w:val="20"/>
                        </w:rPr>
                        <w:t>0.0  0.0</w:t>
                      </w:r>
                      <w:proofErr w:type="gramEnd"/>
                      <w:r>
                        <w:rPr>
                          <w:rFonts w:ascii="Courier New" w:hAnsi="Courier New" w:cs="Courier New"/>
                          <w:sz w:val="20"/>
                          <w:szCs w:val="20"/>
                        </w:rPr>
                        <w:t xml:space="preserve">  0.0 </w:t>
                      </w:r>
                    </w:p>
                    <w:p w:rsidR="004D6661" w:rsidRDefault="004D6661" w:rsidP="00324207">
                      <w:pPr>
                        <w:spacing w:after="0" w:line="240" w:lineRule="auto"/>
                        <w:ind w:firstLine="540"/>
                        <w:jc w:val="left"/>
                        <w:rPr>
                          <w:rFonts w:ascii="Courier New" w:hAnsi="Courier New" w:cs="Courier New"/>
                          <w:sz w:val="20"/>
                          <w:szCs w:val="20"/>
                        </w:rPr>
                      </w:pPr>
                      <w:proofErr w:type="gramStart"/>
                      <w:r>
                        <w:rPr>
                          <w:rFonts w:ascii="Courier New" w:hAnsi="Courier New" w:cs="Courier New"/>
                          <w:sz w:val="20"/>
                          <w:szCs w:val="20"/>
                        </w:rPr>
                        <w:t>0.0  0.0</w:t>
                      </w:r>
                      <w:proofErr w:type="gramEnd"/>
                      <w:r>
                        <w:rPr>
                          <w:rFonts w:ascii="Courier New" w:hAnsi="Courier New" w:cs="Courier New"/>
                          <w:sz w:val="20"/>
                          <w:szCs w:val="20"/>
                        </w:rPr>
                        <w:t xml:space="preserve">  10.0</w:t>
                      </w:r>
                    </w:p>
                    <w:p w:rsidR="004D6661" w:rsidRDefault="004D6661" w:rsidP="00324207">
                      <w:pPr>
                        <w:spacing w:after="0" w:line="240" w:lineRule="auto"/>
                        <w:ind w:firstLine="540"/>
                        <w:jc w:val="left"/>
                        <w:rPr>
                          <w:rFonts w:ascii="Courier New" w:hAnsi="Courier New" w:cs="Courier New"/>
                          <w:sz w:val="20"/>
                          <w:szCs w:val="20"/>
                        </w:rPr>
                      </w:pPr>
                      <w:proofErr w:type="gramStart"/>
                      <w:r>
                        <w:rPr>
                          <w:rFonts w:ascii="Courier New" w:hAnsi="Courier New" w:cs="Courier New"/>
                          <w:sz w:val="20"/>
                          <w:szCs w:val="20"/>
                        </w:rPr>
                        <w:t>0.0  10.0</w:t>
                      </w:r>
                      <w:proofErr w:type="gramEnd"/>
                      <w:r>
                        <w:rPr>
                          <w:rFonts w:ascii="Courier New" w:hAnsi="Courier New" w:cs="Courier New"/>
                          <w:sz w:val="20"/>
                          <w:szCs w:val="20"/>
                        </w:rPr>
                        <w:t xml:space="preserve"> 0.0</w:t>
                      </w:r>
                    </w:p>
                    <w:p w:rsidR="004D6661" w:rsidRPr="003E271D"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10.0 </w:t>
                      </w:r>
                      <w:proofErr w:type="gramStart"/>
                      <w:r>
                        <w:rPr>
                          <w:rFonts w:ascii="Courier New" w:hAnsi="Courier New" w:cs="Courier New"/>
                          <w:sz w:val="20"/>
                          <w:szCs w:val="20"/>
                        </w:rPr>
                        <w:t>0.0  0.0</w:t>
                      </w:r>
                      <w:proofErr w:type="gramEnd"/>
                    </w:p>
                    <w:p w:rsidR="004D6661" w:rsidRPr="003E271D"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20.0 20.0 20.0</w:t>
                      </w:r>
                    </w:p>
                    <w:p w:rsidR="004D6661" w:rsidRPr="0048508C" w:rsidRDefault="004D6661" w:rsidP="00324207">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EndInit</w:t>
                      </w:r>
                      <w:r w:rsidRPr="00450818">
                        <w:rPr>
                          <w:rFonts w:ascii="Courier New" w:hAnsi="Courier New" w:cs="Courier New"/>
                          <w:sz w:val="20"/>
                          <w:szCs w:val="20"/>
                        </w:rPr>
                        <w:t>Params</w:t>
                      </w:r>
                      <w:proofErr w:type="spellEnd"/>
                    </w:p>
                  </w:txbxContent>
                </v:textbox>
                <w10:anchorlock/>
              </v:shape>
            </w:pict>
          </mc:Fallback>
        </mc:AlternateContent>
      </w:r>
    </w:p>
    <w:p w:rsidR="00324207" w:rsidRPr="00026F6C" w:rsidRDefault="00324207" w:rsidP="00324207">
      <w:pPr>
        <w:jc w:val="center"/>
      </w:pPr>
      <w:bookmarkStart w:id="59" w:name="_Ref426089915"/>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19</w:t>
      </w:r>
      <w:r w:rsidRPr="000F2586">
        <w:rPr>
          <w:b/>
        </w:rPr>
        <w:fldChar w:fldCharType="end"/>
      </w:r>
      <w:bookmarkEnd w:id="59"/>
      <w:r w:rsidRPr="000F2586">
        <w:rPr>
          <w:b/>
        </w:rPr>
        <w:t xml:space="preserve">: </w:t>
      </w:r>
      <w:r>
        <w:rPr>
          <w:b/>
        </w:rPr>
        <w:t>Example of the Initial Parameters</w:t>
      </w:r>
      <w:r w:rsidRPr="000F2586">
        <w:rPr>
          <w:b/>
        </w:rPr>
        <w:t xml:space="preserve"> Group</w:t>
      </w:r>
      <w:r>
        <w:rPr>
          <w:b/>
        </w:rPr>
        <w:br/>
      </w:r>
      <w:r w:rsidRPr="00324207">
        <w:t>(with parameters group include</w:t>
      </w:r>
      <w:r w:rsidR="00DA1BA9">
        <w:t>d</w:t>
      </w:r>
      <w:r w:rsidRPr="00324207">
        <w:t xml:space="preserve"> for completeness)</w:t>
      </w:r>
    </w:p>
    <w:p w:rsidR="00085875" w:rsidRDefault="00085875" w:rsidP="000A02DB">
      <w:pPr>
        <w:pStyle w:val="Heading1"/>
        <w:numPr>
          <w:ilvl w:val="1"/>
          <w:numId w:val="1"/>
        </w:numPr>
        <w:ind w:hanging="792"/>
      </w:pPr>
      <w:bookmarkStart w:id="60" w:name="_Ref426039218"/>
      <w:bookmarkStart w:id="61" w:name="_Toc442865886"/>
      <w:r>
        <w:t>ostIn – Parameter Correction</w:t>
      </w:r>
      <w:bookmarkEnd w:id="60"/>
      <w:bookmarkEnd w:id="61"/>
    </w:p>
    <w:p w:rsidR="00466A58" w:rsidRDefault="00083A2F" w:rsidP="00083A2F">
      <w:pPr>
        <w:ind w:firstLine="540"/>
      </w:pPr>
      <w:r>
        <w:t>The “</w:t>
      </w:r>
      <w:r w:rsidRPr="00083A2F">
        <w:rPr>
          <w:b/>
        </w:rPr>
        <w:t>ParameterCorrection</w:t>
      </w:r>
      <w:r>
        <w:t>” group and corresponding “</w:t>
      </w:r>
      <w:r w:rsidRPr="00083A2F">
        <w:rPr>
          <w:b/>
        </w:rPr>
        <w:t>Corrections</w:t>
      </w:r>
      <w:r>
        <w:t xml:space="preserve">” </w:t>
      </w:r>
      <w:r w:rsidR="00DA1BA9">
        <w:t>sub-</w:t>
      </w:r>
      <w:r>
        <w:t>group allow</w:t>
      </w:r>
      <w:r w:rsidR="00DA1BA9">
        <w:t>s</w:t>
      </w:r>
      <w:r>
        <w:t xml:space="preserve"> users to interface OSTRICH with an external program or script that makes adjustments to a candidate parameter set that has been calculated by an OSTRICH search algorithm</w:t>
      </w:r>
      <w:r w:rsidR="004F2CF8">
        <w:t xml:space="preserve"> but not yet evaluated</w:t>
      </w:r>
      <w:r>
        <w:t>.</w:t>
      </w:r>
      <w:r w:rsidR="004F2CF8">
        <w:t xml:space="preserve"> These corrections allows users to incorporate expert judgment or other information into the search procedure while still </w:t>
      </w:r>
      <w:r w:rsidR="00793361">
        <w:t>using</w:t>
      </w:r>
      <w:r w:rsidR="004F2CF8">
        <w:t xml:space="preserve"> one of the algorithms already implemented within OSTRICH. </w:t>
      </w:r>
      <w:r w:rsidR="00B03CB1">
        <w:t xml:space="preserve">As an example, consider an optimization problem that seeks to install a well in an optimal location for extracting contaminated groundwater. </w:t>
      </w:r>
      <w:r w:rsidR="00A34C31">
        <w:t>P</w:t>
      </w:r>
      <w:r w:rsidR="00B03CB1">
        <w:t xml:space="preserve">arameter correction can </w:t>
      </w:r>
      <w:r w:rsidR="00A34C31">
        <w:t xml:space="preserve">be used to </w:t>
      </w:r>
      <w:r w:rsidR="00B03CB1">
        <w:t>adjust candidate well location</w:t>
      </w:r>
      <w:r w:rsidR="00A34C31">
        <w:t>s</w:t>
      </w:r>
      <w:r w:rsidR="00B03CB1">
        <w:t xml:space="preserve"> </w:t>
      </w:r>
      <w:r w:rsidR="00A34C31">
        <w:t>i</w:t>
      </w:r>
      <w:r w:rsidR="00B03CB1">
        <w:t xml:space="preserve">f </w:t>
      </w:r>
      <w:r w:rsidR="00A34C31">
        <w:t xml:space="preserve">they are </w:t>
      </w:r>
      <w:r w:rsidR="00B03CB1">
        <w:t xml:space="preserve">found to be outside </w:t>
      </w:r>
      <w:r w:rsidR="00793361">
        <w:t xml:space="preserve">the </w:t>
      </w:r>
      <w:r w:rsidR="00B03CB1">
        <w:t>boundaries</w:t>
      </w:r>
      <w:r w:rsidR="00A34C31">
        <w:t xml:space="preserve"> of the contaminated plume.</w:t>
      </w:r>
      <w:r w:rsidR="00DA1BA9">
        <w:t xml:space="preserve"> To use this option, insert a “</w:t>
      </w:r>
      <w:r w:rsidR="00DA1BA9" w:rsidRPr="004A3C04">
        <w:rPr>
          <w:b/>
        </w:rPr>
        <w:t>Param</w:t>
      </w:r>
      <w:r w:rsidR="00DA1BA9">
        <w:rPr>
          <w:b/>
        </w:rPr>
        <w:t>eterCorrection</w:t>
      </w:r>
      <w:r w:rsidR="00DA1BA9">
        <w:t xml:space="preserve">” group, which uses the general syntax given in </w:t>
      </w:r>
      <w:r w:rsidR="00802652">
        <w:fldChar w:fldCharType="begin"/>
      </w:r>
      <w:r w:rsidR="00802652">
        <w:instrText xml:space="preserve"> REF _Ref426089934 \h </w:instrText>
      </w:r>
      <w:r w:rsidR="00802652">
        <w:fldChar w:fldCharType="separate"/>
      </w:r>
      <w:r w:rsidR="002971B1" w:rsidRPr="000F2586">
        <w:rPr>
          <w:b/>
        </w:rPr>
        <w:t xml:space="preserve">Listing </w:t>
      </w:r>
      <w:r w:rsidR="002971B1">
        <w:rPr>
          <w:b/>
          <w:noProof/>
        </w:rPr>
        <w:t>20</w:t>
      </w:r>
      <w:r w:rsidR="00802652">
        <w:fldChar w:fldCharType="end"/>
      </w:r>
      <w:r w:rsidR="00DA1BA9">
        <w:t xml:space="preserve"> and which includes a “</w:t>
      </w:r>
      <w:r w:rsidR="00DA1BA9" w:rsidRPr="00DA1BA9">
        <w:rPr>
          <w:b/>
        </w:rPr>
        <w:t>Corrections</w:t>
      </w:r>
      <w:r w:rsidR="00DA1BA9">
        <w:t xml:space="preserve">” sub-group.  </w:t>
      </w:r>
    </w:p>
    <w:p w:rsidR="00DA1BA9" w:rsidRDefault="00DA1BA9" w:rsidP="00DA1BA9">
      <w:pPr>
        <w:keepNext/>
        <w:spacing w:after="0"/>
        <w:jc w:val="center"/>
      </w:pPr>
      <w:r w:rsidRPr="009D21C3">
        <w:rPr>
          <w:rFonts w:ascii="Courier New" w:hAnsi="Courier New" w:cs="Courier New"/>
          <w:noProof/>
          <w:sz w:val="20"/>
          <w:szCs w:val="20"/>
        </w:rPr>
        <mc:AlternateContent>
          <mc:Choice Requires="wps">
            <w:drawing>
              <wp:inline distT="0" distB="0" distL="0" distR="0" wp14:anchorId="11EFDD9F" wp14:editId="3A15CD17">
                <wp:extent cx="5086350" cy="1404620"/>
                <wp:effectExtent l="0" t="0" r="19050" b="2095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Executable </w:t>
                            </w:r>
                            <w:r>
                              <w:rPr>
                                <w:rFonts w:ascii="Courier New" w:hAnsi="Courier New" w:cs="Courier New"/>
                                <w:sz w:val="20"/>
                                <w:szCs w:val="20"/>
                              </w:rPr>
                              <w:t>&lt;name_of_exe&gt;</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Template </w:t>
                            </w:r>
                            <w:r>
                              <w:rPr>
                                <w:rFonts w:ascii="Courier New" w:hAnsi="Courier New" w:cs="Courier New"/>
                                <w:sz w:val="20"/>
                                <w:szCs w:val="20"/>
                              </w:rPr>
                              <w:t>&lt;tpl_name&gt;</w:t>
                            </w:r>
                            <w:r w:rsidRPr="00DA1BA9">
                              <w:rPr>
                                <w:rFonts w:ascii="Courier New" w:hAnsi="Courier New" w:cs="Courier New"/>
                                <w:sz w:val="20"/>
                                <w:szCs w:val="20"/>
                              </w:rPr>
                              <w:t xml:space="preserve"> ; </w:t>
                            </w:r>
                            <w:r>
                              <w:rPr>
                                <w:rFonts w:ascii="Courier New" w:hAnsi="Courier New" w:cs="Courier New"/>
                                <w:sz w:val="20"/>
                                <w:szCs w:val="20"/>
                              </w:rPr>
                              <w:t>&lt;inp_name&gt;</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BeginCorrections</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  &lt;outfile1&gt; ; &lt;keyword1&gt; &lt;line1&gt; &lt;col1&gt; '&lt;sep1&gt;'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  &lt;outfile2&gt; ; &lt;keyword2&gt; &lt;line2&gt; &lt;col2&gt; '&lt;sep2&gt;'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  &lt;outfileN&gt; ; &lt;keywordN&gt; &lt;lineN&gt; &lt;colN&gt; '&lt;sepN&gt;'</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EndCorrections</w:t>
                            </w:r>
                          </w:p>
                          <w:p w:rsidR="004D6661" w:rsidRPr="0048508C"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wps:txbx>
                      <wps:bodyPr rot="0" vert="horz" wrap="square" lIns="91440" tIns="45720" rIns="91440" bIns="45720" anchor="t" anchorCtr="0">
                        <a:spAutoFit/>
                      </wps:bodyPr>
                    </wps:wsp>
                  </a:graphicData>
                </a:graphic>
              </wp:inline>
            </w:drawing>
          </mc:Choice>
          <mc:Fallback>
            <w:pict>
              <v:shape id="Text Box 23" o:spid="_x0000_s1049" type="#_x0000_t202" style="width:40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">
                <v:textbox style="mso-fit-shape-to-text:t">
                  <w:txbxContent>
                    <w:p w:rsidR="004D6661" w:rsidRPr="00DA1BA9" w:rsidRDefault="004D6661" w:rsidP="00DA1BA9">
                      <w:pPr>
                        <w:spacing w:after="0" w:line="240" w:lineRule="auto"/>
                        <w:ind w:firstLine="540"/>
                        <w:jc w:val="left"/>
                        <w:rPr>
                          <w:rFonts w:ascii="Courier New" w:hAnsi="Courier New" w:cs="Courier New"/>
                          <w:sz w:val="20"/>
                          <w:szCs w:val="20"/>
                        </w:rPr>
                      </w:pPr>
                      <w:proofErr w:type="spellStart"/>
                      <w:r w:rsidRPr="00DA1BA9">
                        <w:rPr>
                          <w:rFonts w:ascii="Courier New" w:hAnsi="Courier New" w:cs="Courier New"/>
                          <w:sz w:val="20"/>
                          <w:szCs w:val="20"/>
                        </w:rPr>
                        <w:t>BeginParameterCorrection</w:t>
                      </w:r>
                      <w:proofErr w:type="spellEnd"/>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Executable </w:t>
                      </w:r>
                      <w:r>
                        <w:rPr>
                          <w:rFonts w:ascii="Courier New" w:hAnsi="Courier New" w:cs="Courier New"/>
                          <w:sz w:val="20"/>
                          <w:szCs w:val="20"/>
                        </w:rPr>
                        <w:t>&lt;</w:t>
                      </w:r>
                      <w:proofErr w:type="spellStart"/>
                      <w:r>
                        <w:rPr>
                          <w:rFonts w:ascii="Courier New" w:hAnsi="Courier New" w:cs="Courier New"/>
                          <w:sz w:val="20"/>
                          <w:szCs w:val="20"/>
                        </w:rPr>
                        <w:t>name_of_exe</w:t>
                      </w:r>
                      <w:proofErr w:type="spellEnd"/>
                      <w:r>
                        <w:rPr>
                          <w:rFonts w:ascii="Courier New" w:hAnsi="Courier New" w:cs="Courier New"/>
                          <w:sz w:val="20"/>
                          <w:szCs w:val="20"/>
                        </w:rPr>
                        <w:t>&gt;</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Template </w:t>
                      </w:r>
                      <w:r>
                        <w:rPr>
                          <w:rFonts w:ascii="Courier New" w:hAnsi="Courier New" w:cs="Courier New"/>
                          <w:sz w:val="20"/>
                          <w:szCs w:val="20"/>
                        </w:rPr>
                        <w:t>&lt;</w:t>
                      </w:r>
                      <w:proofErr w:type="spellStart"/>
                      <w:r>
                        <w:rPr>
                          <w:rFonts w:ascii="Courier New" w:hAnsi="Courier New" w:cs="Courier New"/>
                          <w:sz w:val="20"/>
                          <w:szCs w:val="20"/>
                        </w:rPr>
                        <w:t>tpl_name</w:t>
                      </w:r>
                      <w:proofErr w:type="spellEnd"/>
                      <w:proofErr w:type="gramStart"/>
                      <w:r>
                        <w:rPr>
                          <w:rFonts w:ascii="Courier New" w:hAnsi="Courier New" w:cs="Courier New"/>
                          <w:sz w:val="20"/>
                          <w:szCs w:val="20"/>
                        </w:rPr>
                        <w:t>&gt;</w:t>
                      </w:r>
                      <w:r w:rsidRPr="00DA1BA9">
                        <w:rPr>
                          <w:rFonts w:ascii="Courier New" w:hAnsi="Courier New" w:cs="Courier New"/>
                          <w:sz w:val="20"/>
                          <w:szCs w:val="20"/>
                        </w:rPr>
                        <w:t xml:space="preserve"> ;</w:t>
                      </w:r>
                      <w:proofErr w:type="gramEnd"/>
                      <w:r w:rsidRPr="00DA1BA9">
                        <w:rPr>
                          <w:rFonts w:ascii="Courier New" w:hAnsi="Courier New" w:cs="Courier New"/>
                          <w:sz w:val="20"/>
                          <w:szCs w:val="20"/>
                        </w:rPr>
                        <w:t xml:space="preserve"> </w:t>
                      </w:r>
                      <w:r>
                        <w:rPr>
                          <w:rFonts w:ascii="Courier New" w:hAnsi="Courier New" w:cs="Courier New"/>
                          <w:sz w:val="20"/>
                          <w:szCs w:val="20"/>
                        </w:rPr>
                        <w:t>&lt;</w:t>
                      </w:r>
                      <w:proofErr w:type="spellStart"/>
                      <w:r>
                        <w:rPr>
                          <w:rFonts w:ascii="Courier New" w:hAnsi="Courier New" w:cs="Courier New"/>
                          <w:sz w:val="20"/>
                          <w:szCs w:val="20"/>
                        </w:rPr>
                        <w:t>inp_name</w:t>
                      </w:r>
                      <w:proofErr w:type="spellEnd"/>
                      <w:r>
                        <w:rPr>
                          <w:rFonts w:ascii="Courier New" w:hAnsi="Courier New" w:cs="Courier New"/>
                          <w:sz w:val="20"/>
                          <w:szCs w:val="20"/>
                        </w:rPr>
                        <w:t>&gt;</w:t>
                      </w:r>
                    </w:p>
                    <w:p w:rsidR="004D6661" w:rsidRPr="00DA1BA9" w:rsidRDefault="004D6661" w:rsidP="00DA1BA9">
                      <w:pPr>
                        <w:spacing w:after="0" w:line="240" w:lineRule="auto"/>
                        <w:ind w:firstLine="540"/>
                        <w:jc w:val="left"/>
                        <w:rPr>
                          <w:rFonts w:ascii="Courier New" w:hAnsi="Courier New" w:cs="Courier New"/>
                          <w:sz w:val="20"/>
                          <w:szCs w:val="20"/>
                        </w:rPr>
                      </w:pPr>
                      <w:proofErr w:type="spellStart"/>
                      <w:r w:rsidRPr="00DA1BA9">
                        <w:rPr>
                          <w:rFonts w:ascii="Courier New" w:hAnsi="Courier New" w:cs="Courier New"/>
                          <w:sz w:val="20"/>
                          <w:szCs w:val="20"/>
                        </w:rPr>
                        <w:t>BeginCorrections</w:t>
                      </w:r>
                      <w:proofErr w:type="spellEnd"/>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w:t>
                      </w:r>
                      <w:proofErr w:type="gramStart"/>
                      <w:r>
                        <w:rPr>
                          <w:rFonts w:ascii="Courier New" w:hAnsi="Courier New" w:cs="Courier New"/>
                          <w:sz w:val="20"/>
                          <w:szCs w:val="20"/>
                        </w:rPr>
                        <w:t>&gt;  &lt;</w:t>
                      </w:r>
                      <w:proofErr w:type="gramEnd"/>
                      <w:r>
                        <w:rPr>
                          <w:rFonts w:ascii="Courier New" w:hAnsi="Courier New" w:cs="Courier New"/>
                          <w:sz w:val="20"/>
                          <w:szCs w:val="20"/>
                        </w:rPr>
                        <w:t>outfile1&gt; ; &lt;keyword1&gt; &lt;line1&gt; &lt;col1&gt; '&lt;sep1&gt;'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proofErr w:type="gramStart"/>
                      <w:r>
                        <w:rPr>
                          <w:rFonts w:ascii="Courier New" w:hAnsi="Courier New" w:cs="Courier New"/>
                          <w:sz w:val="20"/>
                          <w:szCs w:val="20"/>
                        </w:rPr>
                        <w:t>&gt;  &lt;</w:t>
                      </w:r>
                      <w:proofErr w:type="gramEnd"/>
                      <w:r>
                        <w:rPr>
                          <w:rFonts w:ascii="Courier New" w:hAnsi="Courier New" w:cs="Courier New"/>
                          <w:sz w:val="20"/>
                          <w:szCs w:val="20"/>
                        </w:rPr>
                        <w:t>outfile2&gt; ; &lt;keyword2&gt; &lt;line2&gt; &lt;col2&gt; '&lt;sep2&gt;'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w:t>
                      </w:r>
                      <w:proofErr w:type="spellStart"/>
                      <w:proofErr w:type="gramStart"/>
                      <w:r>
                        <w:rPr>
                          <w:rFonts w:ascii="Courier New" w:hAnsi="Courier New" w:cs="Courier New"/>
                          <w:sz w:val="20"/>
                          <w:szCs w:val="20"/>
                        </w:rPr>
                        <w:t>nameN</w:t>
                      </w:r>
                      <w:proofErr w:type="spellEnd"/>
                      <w:proofErr w:type="gramEnd"/>
                      <w:r>
                        <w:rPr>
                          <w:rFonts w:ascii="Courier New" w:hAnsi="Courier New" w:cs="Courier New"/>
                          <w:sz w:val="20"/>
                          <w:szCs w:val="20"/>
                        </w:rPr>
                        <w:t>&gt;  &lt;</w:t>
                      </w:r>
                      <w:proofErr w:type="spellStart"/>
                      <w:r>
                        <w:rPr>
                          <w:rFonts w:ascii="Courier New" w:hAnsi="Courier New" w:cs="Courier New"/>
                          <w:sz w:val="20"/>
                          <w:szCs w:val="20"/>
                        </w:rPr>
                        <w:t>outfileN</w:t>
                      </w:r>
                      <w:proofErr w:type="spellEnd"/>
                      <w:r>
                        <w:rPr>
                          <w:rFonts w:ascii="Courier New" w:hAnsi="Courier New" w:cs="Courier New"/>
                          <w:sz w:val="20"/>
                          <w:szCs w:val="20"/>
                        </w:rPr>
                        <w:t>&gt; ; &lt;</w:t>
                      </w:r>
                      <w:proofErr w:type="spellStart"/>
                      <w:r>
                        <w:rPr>
                          <w:rFonts w:ascii="Courier New" w:hAnsi="Courier New" w:cs="Courier New"/>
                          <w:sz w:val="20"/>
                          <w:szCs w:val="20"/>
                        </w:rPr>
                        <w:t>keywordN</w:t>
                      </w:r>
                      <w:proofErr w:type="spellEnd"/>
                      <w:r>
                        <w:rPr>
                          <w:rFonts w:ascii="Courier New" w:hAnsi="Courier New" w:cs="Courier New"/>
                          <w:sz w:val="20"/>
                          <w:szCs w:val="20"/>
                        </w:rPr>
                        <w:t>&gt; &lt;</w:t>
                      </w:r>
                      <w:proofErr w:type="spellStart"/>
                      <w:r>
                        <w:rPr>
                          <w:rFonts w:ascii="Courier New" w:hAnsi="Courier New" w:cs="Courier New"/>
                          <w:sz w:val="20"/>
                          <w:szCs w:val="20"/>
                        </w:rPr>
                        <w:t>lineN</w:t>
                      </w:r>
                      <w:proofErr w:type="spellEnd"/>
                      <w:r>
                        <w:rPr>
                          <w:rFonts w:ascii="Courier New" w:hAnsi="Courier New" w:cs="Courier New"/>
                          <w:sz w:val="20"/>
                          <w:szCs w:val="20"/>
                        </w:rPr>
                        <w:t>&gt; &lt;</w:t>
                      </w:r>
                      <w:proofErr w:type="spellStart"/>
                      <w:r>
                        <w:rPr>
                          <w:rFonts w:ascii="Courier New" w:hAnsi="Courier New" w:cs="Courier New"/>
                          <w:sz w:val="20"/>
                          <w:szCs w:val="20"/>
                        </w:rPr>
                        <w:t>colN</w:t>
                      </w:r>
                      <w:proofErr w:type="spellEnd"/>
                      <w:r>
                        <w:rPr>
                          <w:rFonts w:ascii="Courier New" w:hAnsi="Courier New" w:cs="Courier New"/>
                          <w:sz w:val="20"/>
                          <w:szCs w:val="20"/>
                        </w:rPr>
                        <w:t>&gt; '&lt;</w:t>
                      </w:r>
                      <w:proofErr w:type="spellStart"/>
                      <w:r>
                        <w:rPr>
                          <w:rFonts w:ascii="Courier New" w:hAnsi="Courier New" w:cs="Courier New"/>
                          <w:sz w:val="20"/>
                          <w:szCs w:val="20"/>
                        </w:rPr>
                        <w:t>sepN</w:t>
                      </w:r>
                      <w:proofErr w:type="spellEnd"/>
                      <w:r>
                        <w:rPr>
                          <w:rFonts w:ascii="Courier New" w:hAnsi="Courier New" w:cs="Courier New"/>
                          <w:sz w:val="20"/>
                          <w:szCs w:val="20"/>
                        </w:rPr>
                        <w:t>&gt;'</w:t>
                      </w:r>
                    </w:p>
                    <w:p w:rsidR="004D6661" w:rsidRPr="00DA1BA9" w:rsidRDefault="004D6661" w:rsidP="00DA1BA9">
                      <w:pPr>
                        <w:spacing w:after="0" w:line="240" w:lineRule="auto"/>
                        <w:ind w:firstLine="540"/>
                        <w:jc w:val="left"/>
                        <w:rPr>
                          <w:rFonts w:ascii="Courier New" w:hAnsi="Courier New" w:cs="Courier New"/>
                          <w:sz w:val="20"/>
                          <w:szCs w:val="20"/>
                        </w:rPr>
                      </w:pPr>
                      <w:proofErr w:type="spellStart"/>
                      <w:r w:rsidRPr="00DA1BA9">
                        <w:rPr>
                          <w:rFonts w:ascii="Courier New" w:hAnsi="Courier New" w:cs="Courier New"/>
                          <w:sz w:val="20"/>
                          <w:szCs w:val="20"/>
                        </w:rPr>
                        <w:t>EndCorrections</w:t>
                      </w:r>
                      <w:proofErr w:type="spellEnd"/>
                    </w:p>
                    <w:p w:rsidR="004D6661" w:rsidRPr="0048508C" w:rsidRDefault="004D6661" w:rsidP="00DA1BA9">
                      <w:pPr>
                        <w:spacing w:after="0" w:line="240" w:lineRule="auto"/>
                        <w:ind w:firstLine="540"/>
                        <w:jc w:val="left"/>
                        <w:rPr>
                          <w:rFonts w:ascii="Courier New" w:hAnsi="Courier New" w:cs="Courier New"/>
                          <w:sz w:val="20"/>
                          <w:szCs w:val="20"/>
                        </w:rPr>
                      </w:pPr>
                      <w:proofErr w:type="spellStart"/>
                      <w:r w:rsidRPr="00DA1BA9">
                        <w:rPr>
                          <w:rFonts w:ascii="Courier New" w:hAnsi="Courier New" w:cs="Courier New"/>
                          <w:sz w:val="20"/>
                          <w:szCs w:val="20"/>
                        </w:rPr>
                        <w:t>EndParameterCorrection</w:t>
                      </w:r>
                      <w:proofErr w:type="spellEnd"/>
                    </w:p>
                  </w:txbxContent>
                </v:textbox>
                <w10:anchorlock/>
              </v:shape>
            </w:pict>
          </mc:Fallback>
        </mc:AlternateContent>
      </w:r>
    </w:p>
    <w:p w:rsidR="00DA1BA9" w:rsidRDefault="00DA1BA9" w:rsidP="00DA1BA9">
      <w:pPr>
        <w:jc w:val="center"/>
      </w:pPr>
      <w:bookmarkStart w:id="62" w:name="_Ref42608993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20</w:t>
      </w:r>
      <w:r w:rsidRPr="000F2586">
        <w:rPr>
          <w:b/>
        </w:rPr>
        <w:fldChar w:fldCharType="end"/>
      </w:r>
      <w:bookmarkEnd w:id="62"/>
      <w:r w:rsidRPr="000F2586">
        <w:rPr>
          <w:b/>
        </w:rPr>
        <w:t xml:space="preserve">: </w:t>
      </w:r>
      <w:r>
        <w:rPr>
          <w:b/>
        </w:rPr>
        <w:t>General Syntax for the Parameters</w:t>
      </w:r>
      <w:r w:rsidRPr="000F2586">
        <w:rPr>
          <w:b/>
        </w:rPr>
        <w:t xml:space="preserve"> </w:t>
      </w:r>
      <w:r>
        <w:rPr>
          <w:b/>
        </w:rPr>
        <w:t>Correction</w:t>
      </w:r>
      <w:r>
        <w:rPr>
          <w:b/>
        </w:rPr>
        <w:br/>
      </w:r>
      <w:r w:rsidRPr="000F2586">
        <w:rPr>
          <w:b/>
        </w:rPr>
        <w:t>Group</w:t>
      </w:r>
      <w:r>
        <w:rPr>
          <w:b/>
        </w:rPr>
        <w:t xml:space="preserve"> and Corrections Sub-Group</w:t>
      </w:r>
    </w:p>
    <w:p w:rsidR="00433924" w:rsidRDefault="00433924" w:rsidP="00083A2F">
      <w:pPr>
        <w:ind w:firstLine="540"/>
      </w:pPr>
      <w:r>
        <w:t>Where “</w:t>
      </w:r>
      <w:r w:rsidRPr="00433924">
        <w:rPr>
          <w:b/>
        </w:rPr>
        <w:t>Begin</w:t>
      </w:r>
      <w:r>
        <w:rPr>
          <w:b/>
        </w:rPr>
        <w:t>ParameterCorrection</w:t>
      </w:r>
      <w:r>
        <w:t>” and “</w:t>
      </w:r>
      <w:r w:rsidRPr="00433924">
        <w:rPr>
          <w:b/>
        </w:rPr>
        <w:t>End</w:t>
      </w:r>
      <w:r>
        <w:rPr>
          <w:b/>
        </w:rPr>
        <w:t>ParameterCorrection</w:t>
      </w:r>
      <w:r>
        <w:t>” are parsing tags that wrap the configuration variables of the “</w:t>
      </w:r>
      <w:r w:rsidRPr="00433924">
        <w:rPr>
          <w:b/>
        </w:rPr>
        <w:t>ParameterCorrection</w:t>
      </w:r>
      <w:r>
        <w:t>” group and “</w:t>
      </w:r>
      <w:r w:rsidRPr="00433924">
        <w:rPr>
          <w:b/>
        </w:rPr>
        <w:t>BeginCorrections</w:t>
      </w:r>
      <w:r>
        <w:t>” and “</w:t>
      </w:r>
      <w:r w:rsidRPr="00433924">
        <w:rPr>
          <w:b/>
        </w:rPr>
        <w:t>EndCorrections</w:t>
      </w:r>
      <w:r>
        <w:t>” are parsing tags that wrap the “</w:t>
      </w:r>
      <w:r w:rsidRPr="00433924">
        <w:rPr>
          <w:b/>
        </w:rPr>
        <w:t>Corrections</w:t>
      </w:r>
      <w:r>
        <w:t>” sub-group. Configuration variables are described below:</w:t>
      </w:r>
    </w:p>
    <w:p w:rsidR="00433924" w:rsidRDefault="00433924" w:rsidP="006A59D9">
      <w:r w:rsidRPr="00433924">
        <w:rPr>
          <w:b/>
        </w:rPr>
        <w:t>name_of_exe</w:t>
      </w:r>
      <w:r>
        <w:t xml:space="preserve">: </w:t>
      </w:r>
      <w:r w:rsidR="00E47E02">
        <w:t>The name (including path, if desired) of the external correction program or script that implements user-defined parameter corrections.</w:t>
      </w:r>
    </w:p>
    <w:p w:rsidR="00433924" w:rsidRDefault="00433924" w:rsidP="006A59D9">
      <w:r w:rsidRPr="00433924">
        <w:rPr>
          <w:b/>
        </w:rPr>
        <w:t>tpl_name</w:t>
      </w:r>
      <w:r>
        <w:t>:</w:t>
      </w:r>
      <w:r w:rsidR="00E47E02">
        <w:t xml:space="preserve"> The name of the template file that mimics the input file used by the external parameter correction program (i.e. “</w:t>
      </w:r>
      <w:r w:rsidR="00E47E02" w:rsidRPr="00E729D0">
        <w:rPr>
          <w:b/>
        </w:rPr>
        <w:t>name_of_exe</w:t>
      </w:r>
      <w:r w:rsidR="00E47E02">
        <w:t>”). The template file must contain the names of all parameters that are to be subjected to possible correction by the external program.</w:t>
      </w:r>
    </w:p>
    <w:p w:rsidR="00433924" w:rsidRDefault="00433924" w:rsidP="006A59D9">
      <w:r w:rsidRPr="00433924">
        <w:rPr>
          <w:b/>
        </w:rPr>
        <w:t>inp_name</w:t>
      </w:r>
      <w:r>
        <w:t>: The name of the input file read by the “</w:t>
      </w:r>
      <w:r w:rsidRPr="00E729D0">
        <w:rPr>
          <w:b/>
        </w:rPr>
        <w:t>name_of_exe</w:t>
      </w:r>
      <w:r>
        <w:t>” parameter.</w:t>
      </w:r>
      <w:r w:rsidR="00E729D0">
        <w:t xml:space="preserve"> OSTRICH will create this file by replacing the parameter names listed in the “</w:t>
      </w:r>
      <w:r w:rsidR="00E729D0" w:rsidRPr="00E729D0">
        <w:rPr>
          <w:b/>
        </w:rPr>
        <w:t>tpl_name</w:t>
      </w:r>
      <w:r w:rsidR="00E729D0">
        <w:t>” template file with actual candidate values under consideration by the search algorithm.</w:t>
      </w:r>
    </w:p>
    <w:p w:rsidR="00E729D0" w:rsidRDefault="00E729D0" w:rsidP="006A59D9">
      <w:r>
        <w:rPr>
          <w:b/>
        </w:rPr>
        <w:t>name</w:t>
      </w:r>
      <w:r w:rsidRPr="00E729D0">
        <w:t>:</w:t>
      </w:r>
      <w:r w:rsidR="00E47E02">
        <w:t xml:space="preserve"> The name of a correctable parameter listed in the template file (i.e. “</w:t>
      </w:r>
      <w:r w:rsidR="00E47E02" w:rsidRPr="00E47E02">
        <w:rPr>
          <w:b/>
        </w:rPr>
        <w:t>tpl_name</w:t>
      </w:r>
      <w:r w:rsidR="00E47E02">
        <w:t xml:space="preserve">”). Each correctable parameter must be included in the </w:t>
      </w:r>
      <w:r w:rsidR="00E47E02" w:rsidRPr="00E47E02">
        <w:rPr>
          <w:b/>
        </w:rPr>
        <w:t>Corrections</w:t>
      </w:r>
      <w:r w:rsidR="00E47E02">
        <w:t xml:space="preserve"> sub-group.</w:t>
      </w:r>
    </w:p>
    <w:p w:rsidR="00E729D0" w:rsidRDefault="00E729D0" w:rsidP="006A59D9">
      <w:r>
        <w:rPr>
          <w:b/>
        </w:rPr>
        <w:t>outfile</w:t>
      </w:r>
      <w:r w:rsidRPr="00E729D0">
        <w:t>:</w:t>
      </w:r>
      <w:r w:rsidR="00E47E02">
        <w:t xml:space="preserve"> The name of the file that will be created by the external correction program and which will contain the possibly corrected value of the parameter specified by the corresponding  “</w:t>
      </w:r>
      <w:r w:rsidR="00E47E02" w:rsidRPr="00E47E02">
        <w:rPr>
          <w:b/>
        </w:rPr>
        <w:t>name</w:t>
      </w:r>
      <w:r w:rsidR="00E47E02">
        <w:t>” field.</w:t>
      </w:r>
    </w:p>
    <w:p w:rsidR="00E47E02" w:rsidRDefault="00E729D0" w:rsidP="006A59D9">
      <w:r>
        <w:rPr>
          <w:b/>
        </w:rPr>
        <w:t>keyword</w:t>
      </w:r>
      <w:r w:rsidRPr="00E729D0">
        <w:t>:</w:t>
      </w:r>
      <w:r w:rsidR="00E47E02">
        <w:t xml:space="preserve"> A keyword that is search for within “</w:t>
      </w:r>
      <w:r w:rsidR="00E47E02" w:rsidRPr="00643B6B">
        <w:rPr>
          <w:b/>
        </w:rPr>
        <w:t>outfile</w:t>
      </w:r>
      <w:r w:rsidR="00E47E02">
        <w:t>” prior to extracting the possibly corrected value of the parameter specified by the corresponding  “</w:t>
      </w:r>
      <w:r w:rsidR="00E47E02" w:rsidRPr="00E47E02">
        <w:rPr>
          <w:b/>
        </w:rPr>
        <w:t>name</w:t>
      </w:r>
      <w:r w:rsidR="00E47E02">
        <w:t>” field.</w:t>
      </w:r>
      <w:r w:rsidR="00643B6B">
        <w:t xml:space="preserve"> If no keyword search is desired, set the value of this variable to “</w:t>
      </w:r>
      <w:r w:rsidR="00643B6B" w:rsidRPr="00643B6B">
        <w:rPr>
          <w:b/>
        </w:rPr>
        <w:t>OST_NULL</w:t>
      </w:r>
      <w:r w:rsidR="00643B6B">
        <w:t>”.</w:t>
      </w:r>
    </w:p>
    <w:p w:rsidR="00E729D0" w:rsidRDefault="00E729D0" w:rsidP="006A59D9">
      <w:r>
        <w:rPr>
          <w:b/>
        </w:rPr>
        <w:t>line</w:t>
      </w:r>
      <w:r w:rsidRPr="00E729D0">
        <w:t>:</w:t>
      </w:r>
      <w:r w:rsidR="00643B6B">
        <w:t xml:space="preserve"> The line number to advance to within “</w:t>
      </w:r>
      <w:r w:rsidR="00643B6B" w:rsidRPr="00643B6B">
        <w:rPr>
          <w:b/>
        </w:rPr>
        <w:t>outfile</w:t>
      </w:r>
      <w:r w:rsidR="00643B6B">
        <w:t>” prior to extracting the possibly corrected value of the parameter specified by the corresponding “</w:t>
      </w:r>
      <w:r w:rsidR="00643B6B" w:rsidRPr="00E47E02">
        <w:rPr>
          <w:b/>
        </w:rPr>
        <w:t>name</w:t>
      </w:r>
      <w:r w:rsidR="00643B6B">
        <w:t>” field. If “</w:t>
      </w:r>
      <w:r w:rsidR="00643B6B" w:rsidRPr="00643B6B">
        <w:rPr>
          <w:b/>
        </w:rPr>
        <w:t>keyword</w:t>
      </w:r>
      <w:r w:rsidR="00643B6B">
        <w:t>” is set to “</w:t>
      </w:r>
      <w:r w:rsidR="00643B6B" w:rsidRPr="00643B6B">
        <w:rPr>
          <w:b/>
        </w:rPr>
        <w:t>OST_NULL</w:t>
      </w:r>
      <w:r w:rsidR="00643B6B">
        <w:t>” the line number is relati</w:t>
      </w:r>
      <w:r w:rsidR="0093679E">
        <w:t>ve to the beginning of the file, otherwise the line number is relative to the first line containing the specified keyword. A line number of “0” indicates the same line as the keyword, a line number of “1” indicates the first line after the keyword, a line number of “2” indicates the second line after the keyword, and so on.</w:t>
      </w:r>
    </w:p>
    <w:p w:rsidR="00E729D0" w:rsidRDefault="00E729D0" w:rsidP="006A59D9">
      <w:r>
        <w:rPr>
          <w:b/>
        </w:rPr>
        <w:t>col</w:t>
      </w:r>
      <w:r w:rsidRPr="00E729D0">
        <w:t>:</w:t>
      </w:r>
      <w:r w:rsidR="00C17D05">
        <w:t xml:space="preserve"> The column number within the specified line of the “</w:t>
      </w:r>
      <w:r w:rsidR="00C17D05" w:rsidRPr="00643B6B">
        <w:rPr>
          <w:b/>
        </w:rPr>
        <w:t>outfile</w:t>
      </w:r>
      <w:r w:rsidR="00C17D05">
        <w:t>” that will contain the possibly corrected value of the parameter specified by the corresponding “</w:t>
      </w:r>
      <w:r w:rsidR="00C17D05" w:rsidRPr="00E47E02">
        <w:rPr>
          <w:b/>
        </w:rPr>
        <w:t>name</w:t>
      </w:r>
      <w:r w:rsidR="00C17D05">
        <w:t>” field. A column number of “1” indicates the first column, a column number of “2” indicates the second column, and so on, where each column is separated by the separator character given in the “</w:t>
      </w:r>
      <w:r w:rsidR="00C17D05" w:rsidRPr="00C17D05">
        <w:rPr>
          <w:b/>
        </w:rPr>
        <w:t>sep</w:t>
      </w:r>
      <w:r w:rsidR="00C17D05">
        <w:t>” field.</w:t>
      </w:r>
    </w:p>
    <w:p w:rsidR="00E729D0" w:rsidRPr="00E729D0" w:rsidRDefault="00E729D0" w:rsidP="006A59D9">
      <w:pPr>
        <w:rPr>
          <w:b/>
        </w:rPr>
      </w:pPr>
      <w:r>
        <w:rPr>
          <w:b/>
        </w:rPr>
        <w:t>sep</w:t>
      </w:r>
      <w:r w:rsidRPr="00E729D0">
        <w:t>:</w:t>
      </w:r>
      <w:r w:rsidR="00ED7A29">
        <w:t xml:space="preserve"> A character that separates each column. This variable should be enclosed in single quotes (e.g. ' ' for space-separated, ',' for comma-separated, etc.).</w:t>
      </w:r>
    </w:p>
    <w:p w:rsidR="00DA1BA9" w:rsidRDefault="00DA1BA9" w:rsidP="00E729D0">
      <w:r>
        <w:t>A concrete example of the “</w:t>
      </w:r>
      <w:r>
        <w:rPr>
          <w:b/>
        </w:rPr>
        <w:t>ParameterCorrection</w:t>
      </w:r>
      <w:r>
        <w:t>” group and accompanying “</w:t>
      </w:r>
      <w:r w:rsidRPr="00DA1BA9">
        <w:rPr>
          <w:b/>
        </w:rPr>
        <w:t>Corrections</w:t>
      </w:r>
      <w:r>
        <w:t xml:space="preserve">” sub-group is given in </w:t>
      </w:r>
      <w:r w:rsidR="00E94A33">
        <w:fldChar w:fldCharType="begin"/>
      </w:r>
      <w:r w:rsidR="00E94A33">
        <w:instrText xml:space="preserve"> REF _Ref426089956 \h </w:instrText>
      </w:r>
      <w:r w:rsidR="00E94A33">
        <w:fldChar w:fldCharType="separate"/>
      </w:r>
      <w:r w:rsidR="002971B1" w:rsidRPr="000F2586">
        <w:rPr>
          <w:b/>
        </w:rPr>
        <w:t xml:space="preserve">Listing </w:t>
      </w:r>
      <w:r w:rsidR="002971B1">
        <w:rPr>
          <w:b/>
          <w:noProof/>
        </w:rPr>
        <w:t>21</w:t>
      </w:r>
      <w:r w:rsidR="00E94A33">
        <w:fldChar w:fldCharType="end"/>
      </w:r>
      <w:r>
        <w:t>.</w:t>
      </w:r>
    </w:p>
    <w:p w:rsidR="00DA1BA9" w:rsidRDefault="00DA1BA9" w:rsidP="00DA1BA9">
      <w:pPr>
        <w:keepNext/>
        <w:spacing w:after="0"/>
        <w:jc w:val="center"/>
      </w:pPr>
      <w:r w:rsidRPr="009D21C3">
        <w:rPr>
          <w:rFonts w:ascii="Courier New" w:hAnsi="Courier New" w:cs="Courier New"/>
          <w:noProof/>
          <w:sz w:val="20"/>
          <w:szCs w:val="20"/>
        </w:rPr>
        <mc:AlternateContent>
          <mc:Choice Requires="wps">
            <w:drawing>
              <wp:inline distT="0" distB="0" distL="0" distR="0" wp14:anchorId="7169CB43" wp14:editId="02A7B65D">
                <wp:extent cx="5629275" cy="1404620"/>
                <wp:effectExtent l="0" t="0" r="28575" b="1905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interface with an external program that will make corrections to </w:t>
                            </w:r>
                            <w:r>
                              <w:rPr>
                                <w:rFonts w:ascii="Courier New" w:hAnsi="Courier New" w:cs="Courier New"/>
                                <w:sz w:val="20"/>
                                <w:szCs w:val="20"/>
                              </w:rPr>
                              <w:t xml:space="preserve"> </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the </w:t>
                            </w:r>
                            <w:r>
                              <w:rPr>
                                <w:rFonts w:ascii="Courier New" w:hAnsi="Courier New" w:cs="Courier New"/>
                                <w:sz w:val="20"/>
                                <w:szCs w:val="20"/>
                              </w:rPr>
                              <w:t xml:space="preserve">candidate </w:t>
                            </w:r>
                            <w:r w:rsidRPr="00DA1BA9">
                              <w:rPr>
                                <w:rFonts w:ascii="Courier New" w:hAnsi="Courier New" w:cs="Courier New"/>
                                <w:sz w:val="20"/>
                                <w:szCs w:val="20"/>
                              </w:rPr>
                              <w:t>parameter sets</w:t>
                            </w:r>
                            <w:r>
                              <w:rPr>
                                <w:rFonts w:ascii="Courier New" w:hAnsi="Courier New" w:cs="Courier New"/>
                                <w:sz w:val="20"/>
                                <w:szCs w:val="20"/>
                              </w:rPr>
                              <w:t xml:space="preserve"> generated by the search algorithm.</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Executable </w:t>
                            </w:r>
                            <w:r>
                              <w:rPr>
                                <w:rFonts w:ascii="Courier New" w:hAnsi="Courier New" w:cs="Courier New"/>
                                <w:sz w:val="20"/>
                                <w:szCs w:val="20"/>
                              </w:rPr>
                              <w:t xml:space="preserve"> </w:t>
                            </w:r>
                            <w:r w:rsidRPr="00DA1BA9">
                              <w:rPr>
                                <w:rFonts w:ascii="Courier New" w:hAnsi="Courier New" w:cs="Courier New"/>
                                <w:sz w:val="20"/>
                                <w:szCs w:val="20"/>
                              </w:rPr>
                              <w:t>--- the external program</w:t>
                            </w:r>
                          </w:p>
                          <w:p w:rsidR="004D6661"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Template</w:t>
                            </w:r>
                            <w:r w:rsidRPr="00DA1BA9">
                              <w:rPr>
                                <w:rFonts w:ascii="Courier New" w:hAnsi="Courier New" w:cs="Courier New"/>
                                <w:sz w:val="20"/>
                                <w:szCs w:val="20"/>
                              </w:rPr>
                              <w:t xml:space="preserve"> </w:t>
                            </w:r>
                            <w:r>
                              <w:rPr>
                                <w:rFonts w:ascii="Courier New" w:hAnsi="Courier New" w:cs="Courier New"/>
                                <w:sz w:val="20"/>
                                <w:szCs w:val="20"/>
                              </w:rPr>
                              <w:t xml:space="preserve">   </w:t>
                            </w:r>
                            <w:r w:rsidRPr="00DA1BA9">
                              <w:rPr>
                                <w:rFonts w:ascii="Courier New" w:hAnsi="Courier New" w:cs="Courier New"/>
                                <w:sz w:val="20"/>
                                <w:szCs w:val="20"/>
                              </w:rPr>
                              <w:t xml:space="preserve">--- the template </w:t>
                            </w:r>
                            <w:r>
                              <w:rPr>
                                <w:rFonts w:ascii="Courier New" w:hAnsi="Courier New" w:cs="Courier New"/>
                                <w:sz w:val="20"/>
                                <w:szCs w:val="20"/>
                              </w:rPr>
                              <w:t xml:space="preserve">pair </w:t>
                            </w:r>
                            <w:r w:rsidRPr="00DA1BA9">
                              <w:rPr>
                                <w:rFonts w:ascii="Courier New" w:hAnsi="Courier New" w:cs="Courier New"/>
                                <w:sz w:val="20"/>
                                <w:szCs w:val="20"/>
                              </w:rPr>
                              <w:t>for creating the input file</w:t>
                            </w:r>
                          </w:p>
                          <w:p w:rsidR="004D6661"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 xml:space="preserve">Corrections </w:t>
                            </w:r>
                            <w:r w:rsidRPr="00DA1BA9">
                              <w:rPr>
                                <w:rFonts w:ascii="Courier New" w:hAnsi="Courier New" w:cs="Courier New"/>
                                <w:sz w:val="20"/>
                                <w:szCs w:val="20"/>
                              </w:rPr>
                              <w:t xml:space="preserve">--- instructions for parsing the output </w:t>
                            </w:r>
                            <w:r>
                              <w:rPr>
                                <w:rFonts w:ascii="Courier New" w:hAnsi="Courier New" w:cs="Courier New"/>
                                <w:sz w:val="20"/>
                                <w:szCs w:val="20"/>
                              </w:rPr>
                              <w:t>file</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r w:rsidRPr="00DA1BA9">
                              <w:rPr>
                                <w:rFonts w:ascii="Courier New" w:hAnsi="Courier New" w:cs="Courier New"/>
                                <w:sz w:val="20"/>
                                <w:szCs w:val="20"/>
                              </w:rPr>
                              <w:t>=================================================================</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Executable </w:t>
                            </w:r>
                            <w:r>
                              <w:rPr>
                                <w:rFonts w:ascii="Courier New" w:hAnsi="Courier New" w:cs="Courier New"/>
                                <w:sz w:val="20"/>
                                <w:szCs w:val="20"/>
                              </w:rPr>
                              <w:t>"C:\Program Files\</w:t>
                            </w:r>
                            <w:r w:rsidRPr="00DA1BA9">
                              <w:rPr>
                                <w:rFonts w:ascii="Courier New" w:hAnsi="Courier New" w:cs="Courier New"/>
                                <w:sz w:val="20"/>
                                <w:szCs w:val="20"/>
                              </w:rPr>
                              <w:t>MakeWellCorrections.bat</w:t>
                            </w:r>
                            <w:r>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Template C</w:t>
                            </w:r>
                            <w:r w:rsidRPr="00DA1BA9">
                              <w:rPr>
                                <w:rFonts w:ascii="Courier New" w:hAnsi="Courier New" w:cs="Courier New"/>
                                <w:sz w:val="20"/>
                                <w:szCs w:val="20"/>
                              </w:rPr>
                              <w:t>orrector.tpl ; input.csv</w:t>
                            </w:r>
                          </w:p>
                          <w:p w:rsidR="004D6661" w:rsidRPr="00DA1BA9" w:rsidRDefault="004D6661" w:rsidP="00DA1BA9">
                            <w:pPr>
                              <w:spacing w:after="0" w:line="240" w:lineRule="auto"/>
                              <w:ind w:firstLine="540"/>
                              <w:jc w:val="left"/>
                              <w:rPr>
                                <w:rFonts w:ascii="Courier New" w:hAnsi="Courier New" w:cs="Courier New"/>
                                <w:sz w:val="20"/>
                                <w:szCs w:val="20"/>
                              </w:rPr>
                            </w:pP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BeginCorrections</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XQ01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1</w:t>
                            </w:r>
                            <w:r w:rsidRPr="00DA1BA9">
                              <w:rPr>
                                <w:rFonts w:ascii="Courier New" w:hAnsi="Courier New" w:cs="Courier New"/>
                                <w:sz w:val="20"/>
                                <w:szCs w:val="20"/>
                              </w:rPr>
                              <w:tab/>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YQ01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2</w:t>
                            </w:r>
                            <w:r w:rsidRPr="00DA1BA9">
                              <w:rPr>
                                <w:rFonts w:ascii="Courier New" w:hAnsi="Courier New" w:cs="Courier New"/>
                                <w:sz w:val="20"/>
                                <w:szCs w:val="20"/>
                              </w:rPr>
                              <w:tab/>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RQ01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3</w:t>
                            </w:r>
                            <w:r w:rsidRPr="00DA1BA9">
                              <w:rPr>
                                <w:rFonts w:ascii="Courier New" w:hAnsi="Courier New" w:cs="Courier New"/>
                                <w:sz w:val="20"/>
                                <w:szCs w:val="20"/>
                              </w:rPr>
                              <w:tab/>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EndCorrections</w:t>
                            </w:r>
                          </w:p>
                          <w:p w:rsidR="004D6661" w:rsidRPr="0048508C"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wps:txbx>
                      <wps:bodyPr rot="0" vert="horz" wrap="square" lIns="91440" tIns="45720" rIns="91440" bIns="45720" anchor="t" anchorCtr="0">
                        <a:spAutoFit/>
                      </wps:bodyPr>
                    </wps:wsp>
                  </a:graphicData>
                </a:graphic>
              </wp:inline>
            </w:drawing>
          </mc:Choice>
          <mc:Fallback>
            <w:pict>
              <v:shape id="Text Box 24" o:spid="_x0000_s1050" type="#_x0000_t202" style="width:44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">
                <v:textbox style="mso-fit-shape-to-text:t">
                  <w:txbxContent>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interface with an external program that will make corrections to </w:t>
                      </w:r>
                      <w:r>
                        <w:rPr>
                          <w:rFonts w:ascii="Courier New" w:hAnsi="Courier New" w:cs="Courier New"/>
                          <w:sz w:val="20"/>
                          <w:szCs w:val="20"/>
                        </w:rPr>
                        <w:t xml:space="preserve"> </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roofErr w:type="gramStart"/>
                      <w:r w:rsidRPr="00DA1BA9">
                        <w:rPr>
                          <w:rFonts w:ascii="Courier New" w:hAnsi="Courier New" w:cs="Courier New"/>
                          <w:sz w:val="20"/>
                          <w:szCs w:val="20"/>
                        </w:rPr>
                        <w:t>the</w:t>
                      </w:r>
                      <w:proofErr w:type="gramEnd"/>
                      <w:r w:rsidRPr="00DA1BA9">
                        <w:rPr>
                          <w:rFonts w:ascii="Courier New" w:hAnsi="Courier New" w:cs="Courier New"/>
                          <w:sz w:val="20"/>
                          <w:szCs w:val="20"/>
                        </w:rPr>
                        <w:t xml:space="preserve"> </w:t>
                      </w:r>
                      <w:r>
                        <w:rPr>
                          <w:rFonts w:ascii="Courier New" w:hAnsi="Courier New" w:cs="Courier New"/>
                          <w:sz w:val="20"/>
                          <w:szCs w:val="20"/>
                        </w:rPr>
                        <w:t xml:space="preserve">candidate </w:t>
                      </w:r>
                      <w:r w:rsidRPr="00DA1BA9">
                        <w:rPr>
                          <w:rFonts w:ascii="Courier New" w:hAnsi="Courier New" w:cs="Courier New"/>
                          <w:sz w:val="20"/>
                          <w:szCs w:val="20"/>
                        </w:rPr>
                        <w:t>parameter sets</w:t>
                      </w:r>
                      <w:r>
                        <w:rPr>
                          <w:rFonts w:ascii="Courier New" w:hAnsi="Courier New" w:cs="Courier New"/>
                          <w:sz w:val="20"/>
                          <w:szCs w:val="20"/>
                        </w:rPr>
                        <w:t xml:space="preserve"> generated by the search algorithm.</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proofErr w:type="gramStart"/>
                      <w:r w:rsidRPr="00DA1BA9">
                        <w:rPr>
                          <w:rFonts w:ascii="Courier New" w:hAnsi="Courier New" w:cs="Courier New"/>
                          <w:sz w:val="20"/>
                          <w:szCs w:val="20"/>
                        </w:rPr>
                        <w:t xml:space="preserve">Executable </w:t>
                      </w:r>
                      <w:r>
                        <w:rPr>
                          <w:rFonts w:ascii="Courier New" w:hAnsi="Courier New" w:cs="Courier New"/>
                          <w:sz w:val="20"/>
                          <w:szCs w:val="20"/>
                        </w:rPr>
                        <w:t xml:space="preserve"> </w:t>
                      </w:r>
                      <w:r w:rsidRPr="00DA1BA9">
                        <w:rPr>
                          <w:rFonts w:ascii="Courier New" w:hAnsi="Courier New" w:cs="Courier New"/>
                          <w:sz w:val="20"/>
                          <w:szCs w:val="20"/>
                        </w:rPr>
                        <w:t>---</w:t>
                      </w:r>
                      <w:proofErr w:type="gramEnd"/>
                      <w:r w:rsidRPr="00DA1BA9">
                        <w:rPr>
                          <w:rFonts w:ascii="Courier New" w:hAnsi="Courier New" w:cs="Courier New"/>
                          <w:sz w:val="20"/>
                          <w:szCs w:val="20"/>
                        </w:rPr>
                        <w:t xml:space="preserve"> the external program</w:t>
                      </w:r>
                    </w:p>
                    <w:p w:rsidR="004D6661"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Template</w:t>
                      </w:r>
                      <w:r w:rsidRPr="00DA1BA9">
                        <w:rPr>
                          <w:rFonts w:ascii="Courier New" w:hAnsi="Courier New" w:cs="Courier New"/>
                          <w:sz w:val="20"/>
                          <w:szCs w:val="20"/>
                        </w:rPr>
                        <w:t xml:space="preserve"> </w:t>
                      </w:r>
                      <w:r>
                        <w:rPr>
                          <w:rFonts w:ascii="Courier New" w:hAnsi="Courier New" w:cs="Courier New"/>
                          <w:sz w:val="20"/>
                          <w:szCs w:val="20"/>
                        </w:rPr>
                        <w:t xml:space="preserve">   </w:t>
                      </w:r>
                      <w:r w:rsidRPr="00DA1BA9">
                        <w:rPr>
                          <w:rFonts w:ascii="Courier New" w:hAnsi="Courier New" w:cs="Courier New"/>
                          <w:sz w:val="20"/>
                          <w:szCs w:val="20"/>
                        </w:rPr>
                        <w:t xml:space="preserve">--- the template </w:t>
                      </w:r>
                      <w:r>
                        <w:rPr>
                          <w:rFonts w:ascii="Courier New" w:hAnsi="Courier New" w:cs="Courier New"/>
                          <w:sz w:val="20"/>
                          <w:szCs w:val="20"/>
                        </w:rPr>
                        <w:t xml:space="preserve">pair </w:t>
                      </w:r>
                      <w:r w:rsidRPr="00DA1BA9">
                        <w:rPr>
                          <w:rFonts w:ascii="Courier New" w:hAnsi="Courier New" w:cs="Courier New"/>
                          <w:sz w:val="20"/>
                          <w:szCs w:val="20"/>
                        </w:rPr>
                        <w:t>for creating the input file</w:t>
                      </w:r>
                    </w:p>
                    <w:p w:rsidR="004D6661"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 xml:space="preserve">Corrections </w:t>
                      </w:r>
                      <w:r w:rsidRPr="00DA1BA9">
                        <w:rPr>
                          <w:rFonts w:ascii="Courier New" w:hAnsi="Courier New" w:cs="Courier New"/>
                          <w:sz w:val="20"/>
                          <w:szCs w:val="20"/>
                        </w:rPr>
                        <w:t xml:space="preserve">--- instructions for parsing the output </w:t>
                      </w:r>
                      <w:r>
                        <w:rPr>
                          <w:rFonts w:ascii="Courier New" w:hAnsi="Courier New" w:cs="Courier New"/>
                          <w:sz w:val="20"/>
                          <w:szCs w:val="20"/>
                        </w:rPr>
                        <w:t>file</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r w:rsidRPr="00DA1BA9">
                        <w:rPr>
                          <w:rFonts w:ascii="Courier New" w:hAnsi="Courier New" w:cs="Courier New"/>
                          <w:sz w:val="20"/>
                          <w:szCs w:val="20"/>
                        </w:rPr>
                        <w:t>=================================================================</w:t>
                      </w:r>
                    </w:p>
                    <w:p w:rsidR="004D6661" w:rsidRPr="00DA1BA9" w:rsidRDefault="004D6661" w:rsidP="00DA1BA9">
                      <w:pPr>
                        <w:spacing w:after="0" w:line="240" w:lineRule="auto"/>
                        <w:ind w:firstLine="540"/>
                        <w:jc w:val="left"/>
                        <w:rPr>
                          <w:rFonts w:ascii="Courier New" w:hAnsi="Courier New" w:cs="Courier New"/>
                          <w:sz w:val="20"/>
                          <w:szCs w:val="20"/>
                        </w:rPr>
                      </w:pPr>
                      <w:proofErr w:type="spellStart"/>
                      <w:r w:rsidRPr="00DA1BA9">
                        <w:rPr>
                          <w:rFonts w:ascii="Courier New" w:hAnsi="Courier New" w:cs="Courier New"/>
                          <w:sz w:val="20"/>
                          <w:szCs w:val="20"/>
                        </w:rPr>
                        <w:t>BeginParameterCorrection</w:t>
                      </w:r>
                      <w:proofErr w:type="spellEnd"/>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Executable </w:t>
                      </w:r>
                      <w:r>
                        <w:rPr>
                          <w:rFonts w:ascii="Courier New" w:hAnsi="Courier New" w:cs="Courier New"/>
                          <w:sz w:val="20"/>
                          <w:szCs w:val="20"/>
                        </w:rPr>
                        <w:t>"C:\Program Files\</w:t>
                      </w:r>
                      <w:r w:rsidRPr="00DA1BA9">
                        <w:rPr>
                          <w:rFonts w:ascii="Courier New" w:hAnsi="Courier New" w:cs="Courier New"/>
                          <w:sz w:val="20"/>
                          <w:szCs w:val="20"/>
                        </w:rPr>
                        <w:t>MakeWellCorrections.bat</w:t>
                      </w:r>
                      <w:r>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Template </w:t>
                      </w:r>
                      <w:proofErr w:type="spellStart"/>
                      <w:proofErr w:type="gramStart"/>
                      <w:r>
                        <w:rPr>
                          <w:rFonts w:ascii="Courier New" w:hAnsi="Courier New" w:cs="Courier New"/>
                          <w:sz w:val="20"/>
                          <w:szCs w:val="20"/>
                        </w:rPr>
                        <w:t>C</w:t>
                      </w:r>
                      <w:r w:rsidRPr="00DA1BA9">
                        <w:rPr>
                          <w:rFonts w:ascii="Courier New" w:hAnsi="Courier New" w:cs="Courier New"/>
                          <w:sz w:val="20"/>
                          <w:szCs w:val="20"/>
                        </w:rPr>
                        <w:t>orrector.tpl</w:t>
                      </w:r>
                      <w:proofErr w:type="spellEnd"/>
                      <w:r w:rsidRPr="00DA1BA9">
                        <w:rPr>
                          <w:rFonts w:ascii="Courier New" w:hAnsi="Courier New" w:cs="Courier New"/>
                          <w:sz w:val="20"/>
                          <w:szCs w:val="20"/>
                        </w:rPr>
                        <w:t xml:space="preserve"> ;</w:t>
                      </w:r>
                      <w:proofErr w:type="gramEnd"/>
                      <w:r w:rsidRPr="00DA1BA9">
                        <w:rPr>
                          <w:rFonts w:ascii="Courier New" w:hAnsi="Courier New" w:cs="Courier New"/>
                          <w:sz w:val="20"/>
                          <w:szCs w:val="20"/>
                        </w:rPr>
                        <w:t xml:space="preserve"> input.csv</w:t>
                      </w:r>
                    </w:p>
                    <w:p w:rsidR="004D6661" w:rsidRPr="00DA1BA9" w:rsidRDefault="004D6661" w:rsidP="00DA1BA9">
                      <w:pPr>
                        <w:spacing w:after="0" w:line="240" w:lineRule="auto"/>
                        <w:ind w:firstLine="540"/>
                        <w:jc w:val="left"/>
                        <w:rPr>
                          <w:rFonts w:ascii="Courier New" w:hAnsi="Courier New" w:cs="Courier New"/>
                          <w:sz w:val="20"/>
                          <w:szCs w:val="20"/>
                        </w:rPr>
                      </w:pP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roofErr w:type="spellStart"/>
                      <w:r w:rsidRPr="00DA1BA9">
                        <w:rPr>
                          <w:rFonts w:ascii="Courier New" w:hAnsi="Courier New" w:cs="Courier New"/>
                          <w:sz w:val="20"/>
                          <w:szCs w:val="20"/>
                        </w:rPr>
                        <w:t>BeginCorrections</w:t>
                      </w:r>
                      <w:proofErr w:type="spellEnd"/>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XQ01</w:t>
                      </w:r>
                      <w:r w:rsidRPr="00DA1BA9">
                        <w:rPr>
                          <w:rFonts w:ascii="Courier New" w:hAnsi="Courier New" w:cs="Courier New"/>
                          <w:sz w:val="20"/>
                          <w:szCs w:val="20"/>
                        </w:rPr>
                        <w:tab/>
                      </w:r>
                      <w:proofErr w:type="gramStart"/>
                      <w:r w:rsidRPr="00DA1BA9">
                        <w:rPr>
                          <w:rFonts w:ascii="Courier New" w:hAnsi="Courier New" w:cs="Courier New"/>
                          <w:sz w:val="20"/>
                          <w:szCs w:val="20"/>
                        </w:rPr>
                        <w:t>output.csv ;</w:t>
                      </w:r>
                      <w:proofErr w:type="gramEnd"/>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1</w:t>
                      </w:r>
                      <w:r w:rsidRPr="00DA1BA9">
                        <w:rPr>
                          <w:rFonts w:ascii="Courier New" w:hAnsi="Courier New" w:cs="Courier New"/>
                          <w:sz w:val="20"/>
                          <w:szCs w:val="20"/>
                        </w:rPr>
                        <w:tab/>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YQ01</w:t>
                      </w:r>
                      <w:r w:rsidRPr="00DA1BA9">
                        <w:rPr>
                          <w:rFonts w:ascii="Courier New" w:hAnsi="Courier New" w:cs="Courier New"/>
                          <w:sz w:val="20"/>
                          <w:szCs w:val="20"/>
                        </w:rPr>
                        <w:tab/>
                      </w:r>
                      <w:proofErr w:type="gramStart"/>
                      <w:r w:rsidRPr="00DA1BA9">
                        <w:rPr>
                          <w:rFonts w:ascii="Courier New" w:hAnsi="Courier New" w:cs="Courier New"/>
                          <w:sz w:val="20"/>
                          <w:szCs w:val="20"/>
                        </w:rPr>
                        <w:t>output.csv ;</w:t>
                      </w:r>
                      <w:proofErr w:type="gramEnd"/>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2</w:t>
                      </w:r>
                      <w:r w:rsidRPr="00DA1BA9">
                        <w:rPr>
                          <w:rFonts w:ascii="Courier New" w:hAnsi="Courier New" w:cs="Courier New"/>
                          <w:sz w:val="20"/>
                          <w:szCs w:val="20"/>
                        </w:rPr>
                        <w:tab/>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RQ01</w:t>
                      </w:r>
                      <w:r w:rsidRPr="00DA1BA9">
                        <w:rPr>
                          <w:rFonts w:ascii="Courier New" w:hAnsi="Courier New" w:cs="Courier New"/>
                          <w:sz w:val="20"/>
                          <w:szCs w:val="20"/>
                        </w:rPr>
                        <w:tab/>
                      </w:r>
                      <w:proofErr w:type="gramStart"/>
                      <w:r w:rsidRPr="00DA1BA9">
                        <w:rPr>
                          <w:rFonts w:ascii="Courier New" w:hAnsi="Courier New" w:cs="Courier New"/>
                          <w:sz w:val="20"/>
                          <w:szCs w:val="20"/>
                        </w:rPr>
                        <w:t>output.csv ;</w:t>
                      </w:r>
                      <w:proofErr w:type="gramEnd"/>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3</w:t>
                      </w:r>
                      <w:r w:rsidRPr="00DA1BA9">
                        <w:rPr>
                          <w:rFonts w:ascii="Courier New" w:hAnsi="Courier New" w:cs="Courier New"/>
                          <w:sz w:val="20"/>
                          <w:szCs w:val="20"/>
                        </w:rPr>
                        <w:tab/>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roofErr w:type="spellStart"/>
                      <w:r w:rsidRPr="00DA1BA9">
                        <w:rPr>
                          <w:rFonts w:ascii="Courier New" w:hAnsi="Courier New" w:cs="Courier New"/>
                          <w:sz w:val="20"/>
                          <w:szCs w:val="20"/>
                        </w:rPr>
                        <w:t>EndCorrections</w:t>
                      </w:r>
                      <w:proofErr w:type="spellEnd"/>
                    </w:p>
                    <w:p w:rsidR="004D6661" w:rsidRPr="0048508C" w:rsidRDefault="004D6661" w:rsidP="00DA1BA9">
                      <w:pPr>
                        <w:spacing w:after="0" w:line="240" w:lineRule="auto"/>
                        <w:ind w:firstLine="540"/>
                        <w:jc w:val="left"/>
                        <w:rPr>
                          <w:rFonts w:ascii="Courier New" w:hAnsi="Courier New" w:cs="Courier New"/>
                          <w:sz w:val="20"/>
                          <w:szCs w:val="20"/>
                        </w:rPr>
                      </w:pPr>
                      <w:proofErr w:type="spellStart"/>
                      <w:r w:rsidRPr="00DA1BA9">
                        <w:rPr>
                          <w:rFonts w:ascii="Courier New" w:hAnsi="Courier New" w:cs="Courier New"/>
                          <w:sz w:val="20"/>
                          <w:szCs w:val="20"/>
                        </w:rPr>
                        <w:t>EndParameterCorrection</w:t>
                      </w:r>
                      <w:proofErr w:type="spellEnd"/>
                    </w:p>
                  </w:txbxContent>
                </v:textbox>
                <w10:anchorlock/>
              </v:shape>
            </w:pict>
          </mc:Fallback>
        </mc:AlternateContent>
      </w:r>
    </w:p>
    <w:p w:rsidR="00DA1BA9" w:rsidRDefault="00DA1BA9" w:rsidP="00DA1BA9">
      <w:pPr>
        <w:jc w:val="center"/>
      </w:pPr>
      <w:bookmarkStart w:id="63" w:name="_Ref426089956"/>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21</w:t>
      </w:r>
      <w:r w:rsidRPr="000F2586">
        <w:rPr>
          <w:b/>
        </w:rPr>
        <w:fldChar w:fldCharType="end"/>
      </w:r>
      <w:bookmarkEnd w:id="63"/>
      <w:r w:rsidRPr="000F2586">
        <w:rPr>
          <w:b/>
        </w:rPr>
        <w:t xml:space="preserve">: </w:t>
      </w:r>
      <w:r>
        <w:rPr>
          <w:b/>
        </w:rPr>
        <w:t>Example of the Parameters</w:t>
      </w:r>
      <w:r w:rsidRPr="000F2586">
        <w:rPr>
          <w:b/>
        </w:rPr>
        <w:t xml:space="preserve"> </w:t>
      </w:r>
      <w:r>
        <w:rPr>
          <w:b/>
        </w:rPr>
        <w:t xml:space="preserve">Correction </w:t>
      </w:r>
      <w:r w:rsidRPr="000F2586">
        <w:rPr>
          <w:b/>
        </w:rPr>
        <w:t>Group</w:t>
      </w:r>
      <w:r>
        <w:rPr>
          <w:b/>
        </w:rPr>
        <w:t xml:space="preserve"> and Corrections Sub-Group</w:t>
      </w:r>
    </w:p>
    <w:p w:rsidR="00631129" w:rsidRDefault="00631129" w:rsidP="000A02DB">
      <w:pPr>
        <w:pStyle w:val="Heading1"/>
        <w:numPr>
          <w:ilvl w:val="1"/>
          <w:numId w:val="1"/>
        </w:numPr>
        <w:ind w:hanging="792"/>
      </w:pPr>
      <w:bookmarkStart w:id="64" w:name="_Ref427126660"/>
      <w:bookmarkStart w:id="65" w:name="_Toc442865887"/>
      <w:r>
        <w:t>ostIn – Observations</w:t>
      </w:r>
      <w:bookmarkEnd w:id="64"/>
      <w:bookmarkEnd w:id="65"/>
      <w:r>
        <w:t xml:space="preserve"> </w:t>
      </w:r>
    </w:p>
    <w:p w:rsidR="0064690F" w:rsidRDefault="0064690F" w:rsidP="009C391C">
      <w:pPr>
        <w:ind w:firstLine="540"/>
      </w:pPr>
      <w:r>
        <w:t>For calibration problems</w:t>
      </w:r>
      <w:r w:rsidR="009C391C">
        <w:t xml:space="preserve"> that use the internal OSTRICH weighted sum of squared errors (WSSE) objective function</w:t>
      </w:r>
      <w:r>
        <w:t>, the Observations group is</w:t>
      </w:r>
      <w:r w:rsidR="009C391C">
        <w:t xml:space="preserve"> </w:t>
      </w:r>
      <w:r>
        <w:t>used to list the observation names, values, and weights, along with</w:t>
      </w:r>
      <w:r w:rsidR="009C391C">
        <w:t xml:space="preserve"> </w:t>
      </w:r>
      <w:r>
        <w:t>parsing instructions for reading si</w:t>
      </w:r>
      <w:r w:rsidR="009C391C">
        <w:t>mulated</w:t>
      </w:r>
      <w:r w:rsidR="008548BE">
        <w:t xml:space="preserve"> equivalent</w:t>
      </w:r>
      <w:r w:rsidR="009C391C">
        <w:t xml:space="preserve"> observations from model </w:t>
      </w:r>
      <w:r>
        <w:t>output files.</w:t>
      </w:r>
      <w:r w:rsidR="00793361">
        <w:t xml:space="preserve"> The general syntax for the Observations group is given in </w:t>
      </w:r>
      <w:r w:rsidR="00BF2D1D">
        <w:fldChar w:fldCharType="begin"/>
      </w:r>
      <w:r w:rsidR="00BF2D1D">
        <w:instrText xml:space="preserve"> REF _Ref426726401 \h </w:instrText>
      </w:r>
      <w:r w:rsidR="00BF2D1D">
        <w:fldChar w:fldCharType="separate"/>
      </w:r>
      <w:r w:rsidR="002971B1" w:rsidRPr="000F2586">
        <w:rPr>
          <w:b/>
        </w:rPr>
        <w:t xml:space="preserve">Listing </w:t>
      </w:r>
      <w:r w:rsidR="002971B1">
        <w:rPr>
          <w:b/>
          <w:noProof/>
        </w:rPr>
        <w:t>22</w:t>
      </w:r>
      <w:r w:rsidR="00BF2D1D">
        <w:fldChar w:fldCharType="end"/>
      </w:r>
      <w:r w:rsidR="006C5049">
        <w:t xml:space="preserve"> and a concrete example is given in </w:t>
      </w:r>
      <w:r w:rsidR="00BF2D1D">
        <w:fldChar w:fldCharType="begin"/>
      </w:r>
      <w:r w:rsidR="00BF2D1D">
        <w:instrText xml:space="preserve"> REF _Ref426726333 \h </w:instrText>
      </w:r>
      <w:r w:rsidR="00BF2D1D">
        <w:fldChar w:fldCharType="separate"/>
      </w:r>
      <w:r w:rsidR="002971B1" w:rsidRPr="000F2586">
        <w:rPr>
          <w:b/>
        </w:rPr>
        <w:t xml:space="preserve">Listing </w:t>
      </w:r>
      <w:r w:rsidR="002971B1">
        <w:rPr>
          <w:b/>
          <w:noProof/>
        </w:rPr>
        <w:t>23</w:t>
      </w:r>
      <w:r w:rsidR="00BF2D1D">
        <w:fldChar w:fldCharType="end"/>
      </w:r>
      <w:r w:rsidR="006C5049">
        <w:t>.</w:t>
      </w:r>
    </w:p>
    <w:p w:rsidR="009646B0" w:rsidRDefault="009646B0" w:rsidP="009646B0">
      <w:pPr>
        <w:keepNext/>
        <w:spacing w:after="0"/>
        <w:jc w:val="center"/>
      </w:pPr>
      <w:r w:rsidRPr="009D21C3">
        <w:rPr>
          <w:rFonts w:ascii="Courier New" w:hAnsi="Courier New" w:cs="Courier New"/>
          <w:noProof/>
          <w:sz w:val="20"/>
          <w:szCs w:val="20"/>
        </w:rPr>
        <mc:AlternateContent>
          <mc:Choice Requires="wps">
            <w:drawing>
              <wp:inline distT="0" distB="0" distL="0" distR="0" wp14:anchorId="770BCC59" wp14:editId="1AAB65E0">
                <wp:extent cx="6067425" cy="1404620"/>
                <wp:effectExtent l="0" t="0" r="28575" b="20320"/>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Pr="009646B0" w:rsidRDefault="004D6661"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val</w:t>
                            </w:r>
                            <w:r>
                              <w:rPr>
                                <w:rFonts w:ascii="Courier New" w:hAnsi="Courier New" w:cs="Courier New"/>
                                <w:sz w:val="20"/>
                                <w:szCs w:val="20"/>
                              </w:rPr>
                              <w:t>ue1&gt;&lt;w</w:t>
                            </w:r>
                            <w:r w:rsidRPr="009646B0">
                              <w:rPr>
                                <w:rFonts w:ascii="Courier New" w:hAnsi="Courier New" w:cs="Courier New"/>
                                <w:sz w:val="20"/>
                                <w:szCs w:val="20"/>
                              </w:rPr>
                              <w:t>gt</w:t>
                            </w:r>
                            <w:r>
                              <w:rPr>
                                <w:rFonts w:ascii="Courier New" w:hAnsi="Courier New" w:cs="Courier New"/>
                                <w:sz w:val="20"/>
                                <w:szCs w:val="20"/>
                              </w:rPr>
                              <w:t>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1&gt;&lt;</w:t>
                            </w:r>
                            <w:r w:rsidRPr="009646B0">
                              <w:rPr>
                                <w:rFonts w:ascii="Courier New" w:hAnsi="Courier New" w:cs="Courier New"/>
                                <w:sz w:val="20"/>
                                <w:szCs w:val="20"/>
                              </w:rPr>
                              <w:t>grp</w:t>
                            </w:r>
                            <w:r>
                              <w:rPr>
                                <w:rFonts w:ascii="Courier New" w:hAnsi="Courier New" w:cs="Courier New"/>
                                <w:sz w:val="20"/>
                                <w:szCs w:val="20"/>
                              </w:rPr>
                              <w:t>1&gt;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val</w:t>
                            </w:r>
                            <w:r>
                              <w:rPr>
                                <w:rFonts w:ascii="Courier New" w:hAnsi="Courier New" w:cs="Courier New"/>
                                <w:sz w:val="20"/>
                                <w:szCs w:val="20"/>
                              </w:rPr>
                              <w:t>ue2&gt;&lt;w</w:t>
                            </w:r>
                            <w:r w:rsidRPr="009646B0">
                              <w:rPr>
                                <w:rFonts w:ascii="Courier New" w:hAnsi="Courier New" w:cs="Courier New"/>
                                <w:sz w:val="20"/>
                                <w:szCs w:val="20"/>
                              </w:rPr>
                              <w:t>gt</w:t>
                            </w:r>
                            <w:r>
                              <w:rPr>
                                <w:rFonts w:ascii="Courier New" w:hAnsi="Courier New" w:cs="Courier New"/>
                                <w:sz w:val="20"/>
                                <w:szCs w:val="20"/>
                              </w:rPr>
                              <w:t>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2&gt;&lt;</w:t>
                            </w:r>
                            <w:r w:rsidRPr="009646B0">
                              <w:rPr>
                                <w:rFonts w:ascii="Courier New" w:hAnsi="Courier New" w:cs="Courier New"/>
                                <w:sz w:val="20"/>
                                <w:szCs w:val="20"/>
                              </w:rPr>
                              <w:t>grp</w:t>
                            </w:r>
                            <w:r>
                              <w:rPr>
                                <w:rFonts w:ascii="Courier New" w:hAnsi="Courier New" w:cs="Courier New"/>
                                <w:sz w:val="20"/>
                                <w:szCs w:val="20"/>
                              </w:rPr>
                              <w:t>2&gt;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9646B0"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val</w:t>
                            </w:r>
                            <w:r>
                              <w:rPr>
                                <w:rFonts w:ascii="Courier New" w:hAnsi="Courier New" w:cs="Courier New"/>
                                <w:sz w:val="20"/>
                                <w:szCs w:val="20"/>
                              </w:rPr>
                              <w:t>ueN&gt;&lt;w</w:t>
                            </w:r>
                            <w:r w:rsidRPr="009646B0">
                              <w:rPr>
                                <w:rFonts w:ascii="Courier New" w:hAnsi="Courier New" w:cs="Courier New"/>
                                <w:sz w:val="20"/>
                                <w:szCs w:val="20"/>
                              </w:rPr>
                              <w:t>gt</w:t>
                            </w:r>
                            <w:r>
                              <w:rPr>
                                <w:rFonts w:ascii="Courier New" w:hAnsi="Courier New" w:cs="Courier New"/>
                                <w:sz w:val="20"/>
                                <w:szCs w:val="20"/>
                              </w:rPr>
                              <w:t>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N&gt;&lt;</w:t>
                            </w:r>
                            <w:r w:rsidRPr="009646B0">
                              <w:rPr>
                                <w:rFonts w:ascii="Courier New" w:hAnsi="Courier New" w:cs="Courier New"/>
                                <w:sz w:val="20"/>
                                <w:szCs w:val="20"/>
                              </w:rPr>
                              <w:t>grp</w:t>
                            </w:r>
                            <w:r>
                              <w:rPr>
                                <w:rFonts w:ascii="Courier New" w:hAnsi="Courier New" w:cs="Courier New"/>
                                <w:sz w:val="20"/>
                                <w:szCs w:val="20"/>
                              </w:rPr>
                              <w:t>N&gt;</w:t>
                            </w:r>
                          </w:p>
                          <w:p w:rsidR="004D6661" w:rsidRPr="0048508C" w:rsidRDefault="004D6661"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wps:txbx>
                      <wps:bodyPr rot="0" vert="horz" wrap="square" lIns="91440" tIns="45720" rIns="91440" bIns="45720" anchor="t" anchorCtr="0">
                        <a:spAutoFit/>
                      </wps:bodyPr>
                    </wps:wsp>
                  </a:graphicData>
                </a:graphic>
              </wp:inline>
            </w:drawing>
          </mc:Choice>
          <mc:Fallback>
            <w:pict>
              <v:shape id="Text Box 27" o:spid="_x0000_s1051"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">
                <v:textbox style="mso-fit-shape-to-text:t">
                  <w:txbxContent>
                    <w:p w:rsidR="004D6661" w:rsidRPr="009646B0" w:rsidRDefault="004D6661" w:rsidP="009646B0">
                      <w:pPr>
                        <w:spacing w:after="0" w:line="240" w:lineRule="auto"/>
                        <w:ind w:firstLine="540"/>
                        <w:jc w:val="left"/>
                        <w:rPr>
                          <w:rFonts w:ascii="Courier New" w:hAnsi="Courier New" w:cs="Courier New"/>
                          <w:sz w:val="20"/>
                          <w:szCs w:val="20"/>
                        </w:rPr>
                      </w:pPr>
                      <w:proofErr w:type="spellStart"/>
                      <w:r w:rsidRPr="009646B0">
                        <w:rPr>
                          <w:rFonts w:ascii="Courier New" w:hAnsi="Courier New" w:cs="Courier New"/>
                          <w:sz w:val="20"/>
                          <w:szCs w:val="20"/>
                        </w:rPr>
                        <w:t>BeginObservations</w:t>
                      </w:r>
                      <w:proofErr w:type="spellEnd"/>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val</w:t>
                      </w:r>
                      <w:r>
                        <w:rPr>
                          <w:rFonts w:ascii="Courier New" w:hAnsi="Courier New" w:cs="Courier New"/>
                          <w:sz w:val="20"/>
                          <w:szCs w:val="20"/>
                        </w:rPr>
                        <w:t>ue1&gt;&lt;w</w:t>
                      </w:r>
                      <w:r w:rsidRPr="009646B0">
                        <w:rPr>
                          <w:rFonts w:ascii="Courier New" w:hAnsi="Courier New" w:cs="Courier New"/>
                          <w:sz w:val="20"/>
                          <w:szCs w:val="20"/>
                        </w:rPr>
                        <w:t>gt</w:t>
                      </w:r>
                      <w:r>
                        <w:rPr>
                          <w:rFonts w:ascii="Courier New" w:hAnsi="Courier New" w:cs="Courier New"/>
                          <w:sz w:val="20"/>
                          <w:szCs w:val="20"/>
                        </w:rPr>
                        <w:t>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1&gt;&lt;</w:t>
                      </w:r>
                      <w:r w:rsidRPr="009646B0">
                        <w:rPr>
                          <w:rFonts w:ascii="Courier New" w:hAnsi="Courier New" w:cs="Courier New"/>
                          <w:sz w:val="20"/>
                          <w:szCs w:val="20"/>
                        </w:rPr>
                        <w:t>grp</w:t>
                      </w:r>
                      <w:r>
                        <w:rPr>
                          <w:rFonts w:ascii="Courier New" w:hAnsi="Courier New" w:cs="Courier New"/>
                          <w:sz w:val="20"/>
                          <w:szCs w:val="20"/>
                        </w:rPr>
                        <w:t>1&gt;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val</w:t>
                      </w:r>
                      <w:r>
                        <w:rPr>
                          <w:rFonts w:ascii="Courier New" w:hAnsi="Courier New" w:cs="Courier New"/>
                          <w:sz w:val="20"/>
                          <w:szCs w:val="20"/>
                        </w:rPr>
                        <w:t>ue2&gt;&lt;w</w:t>
                      </w:r>
                      <w:r w:rsidRPr="009646B0">
                        <w:rPr>
                          <w:rFonts w:ascii="Courier New" w:hAnsi="Courier New" w:cs="Courier New"/>
                          <w:sz w:val="20"/>
                          <w:szCs w:val="20"/>
                        </w:rPr>
                        <w:t>gt</w:t>
                      </w:r>
                      <w:r>
                        <w:rPr>
                          <w:rFonts w:ascii="Courier New" w:hAnsi="Courier New" w:cs="Courier New"/>
                          <w:sz w:val="20"/>
                          <w:szCs w:val="20"/>
                        </w:rPr>
                        <w:t>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2&gt;&lt;</w:t>
                      </w:r>
                      <w:r w:rsidRPr="009646B0">
                        <w:rPr>
                          <w:rFonts w:ascii="Courier New" w:hAnsi="Courier New" w:cs="Courier New"/>
                          <w:sz w:val="20"/>
                          <w:szCs w:val="20"/>
                        </w:rPr>
                        <w:t>grp</w:t>
                      </w:r>
                      <w:r>
                        <w:rPr>
                          <w:rFonts w:ascii="Courier New" w:hAnsi="Courier New" w:cs="Courier New"/>
                          <w:sz w:val="20"/>
                          <w:szCs w:val="20"/>
                        </w:rPr>
                        <w:t>2&gt;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9646B0"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w:t>
                      </w:r>
                      <w:proofErr w:type="gramStart"/>
                      <w:r>
                        <w:rPr>
                          <w:rFonts w:ascii="Courier New" w:hAnsi="Courier New" w:cs="Courier New"/>
                          <w:sz w:val="20"/>
                          <w:szCs w:val="20"/>
                        </w:rPr>
                        <w:t>nameN</w:t>
                      </w:r>
                      <w:proofErr w:type="gramEnd"/>
                      <w:r>
                        <w:rPr>
                          <w:rFonts w:ascii="Courier New" w:hAnsi="Courier New" w:cs="Courier New"/>
                          <w:sz w:val="20"/>
                          <w:szCs w:val="20"/>
                        </w:rPr>
                        <w:t>&gt;&lt;</w:t>
                      </w:r>
                      <w:r w:rsidRPr="009646B0">
                        <w:rPr>
                          <w:rFonts w:ascii="Courier New" w:hAnsi="Courier New" w:cs="Courier New"/>
                          <w:sz w:val="20"/>
                          <w:szCs w:val="20"/>
                        </w:rPr>
                        <w:t>val</w:t>
                      </w:r>
                      <w:r>
                        <w:rPr>
                          <w:rFonts w:ascii="Courier New" w:hAnsi="Courier New" w:cs="Courier New"/>
                          <w:sz w:val="20"/>
                          <w:szCs w:val="20"/>
                        </w:rPr>
                        <w:t>ueN&gt;&lt;w</w:t>
                      </w:r>
                      <w:r w:rsidRPr="009646B0">
                        <w:rPr>
                          <w:rFonts w:ascii="Courier New" w:hAnsi="Courier New" w:cs="Courier New"/>
                          <w:sz w:val="20"/>
                          <w:szCs w:val="20"/>
                        </w:rPr>
                        <w:t>gt</w:t>
                      </w:r>
                      <w:r>
                        <w:rPr>
                          <w:rFonts w:ascii="Courier New" w:hAnsi="Courier New" w:cs="Courier New"/>
                          <w:sz w:val="20"/>
                          <w:szCs w:val="20"/>
                        </w:rPr>
                        <w:t>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N&gt;&lt;</w:t>
                      </w:r>
                      <w:r w:rsidRPr="009646B0">
                        <w:rPr>
                          <w:rFonts w:ascii="Courier New" w:hAnsi="Courier New" w:cs="Courier New"/>
                          <w:sz w:val="20"/>
                          <w:szCs w:val="20"/>
                        </w:rPr>
                        <w:t>grp</w:t>
                      </w:r>
                      <w:r>
                        <w:rPr>
                          <w:rFonts w:ascii="Courier New" w:hAnsi="Courier New" w:cs="Courier New"/>
                          <w:sz w:val="20"/>
                          <w:szCs w:val="20"/>
                        </w:rPr>
                        <w:t>N&gt;</w:t>
                      </w:r>
                    </w:p>
                    <w:p w:rsidR="004D6661" w:rsidRPr="0048508C" w:rsidRDefault="004D6661" w:rsidP="009646B0">
                      <w:pPr>
                        <w:spacing w:after="0" w:line="240" w:lineRule="auto"/>
                        <w:ind w:firstLine="540"/>
                        <w:jc w:val="left"/>
                        <w:rPr>
                          <w:rFonts w:ascii="Courier New" w:hAnsi="Courier New" w:cs="Courier New"/>
                          <w:sz w:val="20"/>
                          <w:szCs w:val="20"/>
                        </w:rPr>
                      </w:pPr>
                      <w:proofErr w:type="spellStart"/>
                      <w:r w:rsidRPr="009646B0">
                        <w:rPr>
                          <w:rFonts w:ascii="Courier New" w:hAnsi="Courier New" w:cs="Courier New"/>
                          <w:sz w:val="20"/>
                          <w:szCs w:val="20"/>
                        </w:rPr>
                        <w:t>EndObservations</w:t>
                      </w:r>
                      <w:proofErr w:type="spellEnd"/>
                    </w:p>
                  </w:txbxContent>
                </v:textbox>
                <w10:anchorlock/>
              </v:shape>
            </w:pict>
          </mc:Fallback>
        </mc:AlternateContent>
      </w:r>
    </w:p>
    <w:p w:rsidR="009646B0" w:rsidRDefault="009646B0" w:rsidP="009646B0">
      <w:pPr>
        <w:jc w:val="center"/>
        <w:rPr>
          <w:b/>
        </w:rPr>
      </w:pPr>
      <w:bookmarkStart w:id="66" w:name="_Ref426726401"/>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22</w:t>
      </w:r>
      <w:r w:rsidRPr="000F2586">
        <w:rPr>
          <w:b/>
        </w:rPr>
        <w:fldChar w:fldCharType="end"/>
      </w:r>
      <w:bookmarkEnd w:id="66"/>
      <w:r w:rsidRPr="000F2586">
        <w:rPr>
          <w:b/>
        </w:rPr>
        <w:t xml:space="preserve">: </w:t>
      </w:r>
      <w:r w:rsidR="00102B59">
        <w:rPr>
          <w:b/>
        </w:rPr>
        <w:t>General Format of the Observations Group</w:t>
      </w:r>
    </w:p>
    <w:p w:rsidR="00102B59" w:rsidRDefault="00102B59" w:rsidP="00102B59">
      <w:pPr>
        <w:keepNext/>
        <w:spacing w:after="0"/>
        <w:jc w:val="center"/>
      </w:pPr>
      <w:r w:rsidRPr="009D21C3">
        <w:rPr>
          <w:rFonts w:ascii="Courier New" w:hAnsi="Courier New" w:cs="Courier New"/>
          <w:noProof/>
          <w:sz w:val="20"/>
          <w:szCs w:val="20"/>
        </w:rPr>
        <mc:AlternateContent>
          <mc:Choice Requires="wps">
            <w:drawing>
              <wp:inline distT="0" distB="0" distL="0" distR="0" wp14:anchorId="3C701060" wp14:editId="32311016">
                <wp:extent cx="6067425" cy="1404620"/>
                <wp:effectExtent l="0" t="0" r="28575" b="20320"/>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Default="004D6661"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val wgt  filenamee   ; keyword  line col tok aug? group </w:t>
                            </w:r>
                          </w:p>
                          <w:p w:rsidR="004D6661"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MW1    68  1.00 headerr.dat ; computed  </w:t>
                            </w:r>
                            <w:r w:rsidRPr="00102B59">
                              <w:rPr>
                                <w:rFonts w:ascii="Courier New" w:hAnsi="Courier New" w:cs="Courier New"/>
                                <w:sz w:val="20"/>
                                <w:szCs w:val="20"/>
                              </w:rPr>
                              <w:t>2</w:t>
                            </w:r>
                            <w:r>
                              <w:rPr>
                                <w:rFonts w:ascii="Courier New" w:hAnsi="Courier New" w:cs="Courier New"/>
                                <w:sz w:val="20"/>
                                <w:szCs w:val="20"/>
                              </w:rPr>
                              <w:t xml:space="preserve">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4D6661"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MW2    70  1.00 headerr.dat ; computed  3    3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4D6661" w:rsidRPr="00102B59"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MW3    65  1.00 headerr.dat ; computed  4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4D6661" w:rsidRPr="0048508C" w:rsidRDefault="004D6661"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wps:txbx>
                      <wps:bodyPr rot="0" vert="horz" wrap="square" lIns="91440" tIns="45720" rIns="91440" bIns="45720" anchor="t" anchorCtr="0">
                        <a:spAutoFit/>
                      </wps:bodyPr>
                    </wps:wsp>
                  </a:graphicData>
                </a:graphic>
              </wp:inline>
            </w:drawing>
          </mc:Choice>
          <mc:Fallback>
            <w:pict>
              <v:shape id="Text Box 28" o:spid="_x0000_s1052"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HZAJQQnAgAATwQAAA4AAAAAAAAAAAAAAAAALgIAAGRycy9lMm9Eb2Mu&#10;eG1sUEsBAi0AFAAGAAgAAAAhACDGgmnbAAAABQEAAA8AAAAAAAAAAAAAAAAAgQQAAGRycy9kb3du&#10;cmV2LnhtbFBLBQYAAAAABAAEAPMAAACJBQAAAAA=&#10;">
                <v:textbox style="mso-fit-shape-to-text:t">
                  <w:txbxContent>
                    <w:p w:rsidR="004D6661" w:rsidRDefault="004D6661" w:rsidP="00102B59">
                      <w:pPr>
                        <w:spacing w:after="0" w:line="240" w:lineRule="auto"/>
                        <w:ind w:firstLine="540"/>
                        <w:jc w:val="left"/>
                        <w:rPr>
                          <w:rFonts w:ascii="Courier New" w:hAnsi="Courier New" w:cs="Courier New"/>
                          <w:sz w:val="20"/>
                          <w:szCs w:val="20"/>
                        </w:rPr>
                      </w:pPr>
                      <w:proofErr w:type="spellStart"/>
                      <w:r w:rsidRPr="009646B0">
                        <w:rPr>
                          <w:rFonts w:ascii="Courier New" w:hAnsi="Courier New" w:cs="Courier New"/>
                          <w:sz w:val="20"/>
                          <w:szCs w:val="20"/>
                        </w:rPr>
                        <w:t>BeginObservations</w:t>
                      </w:r>
                      <w:proofErr w:type="spellEnd"/>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xml:space="preserve">name  </w:t>
                      </w:r>
                      <w:proofErr w:type="spellStart"/>
                      <w:r>
                        <w:rPr>
                          <w:rFonts w:ascii="Courier New" w:hAnsi="Courier New" w:cs="Courier New"/>
                          <w:sz w:val="20"/>
                          <w:szCs w:val="20"/>
                        </w:rPr>
                        <w:t>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wgt</w:t>
                      </w:r>
                      <w:proofErr w:type="spellEnd"/>
                      <w:r>
                        <w:rPr>
                          <w:rFonts w:ascii="Courier New" w:hAnsi="Courier New" w:cs="Courier New"/>
                          <w:sz w:val="20"/>
                          <w:szCs w:val="20"/>
                        </w:rPr>
                        <w:t xml:space="preserve">  </w:t>
                      </w:r>
                      <w:proofErr w:type="spellStart"/>
                      <w:r>
                        <w:rPr>
                          <w:rFonts w:ascii="Courier New" w:hAnsi="Courier New" w:cs="Courier New"/>
                          <w:sz w:val="20"/>
                          <w:szCs w:val="20"/>
                        </w:rPr>
                        <w:t>filenamee</w:t>
                      </w:r>
                      <w:proofErr w:type="spellEnd"/>
                      <w:r>
                        <w:rPr>
                          <w:rFonts w:ascii="Courier New" w:hAnsi="Courier New" w:cs="Courier New"/>
                          <w:sz w:val="20"/>
                          <w:szCs w:val="20"/>
                        </w:rPr>
                        <w:t xml:space="preserve">   ; keyword  line col </w:t>
                      </w:r>
                      <w:proofErr w:type="spellStart"/>
                      <w:r>
                        <w:rPr>
                          <w:rFonts w:ascii="Courier New" w:hAnsi="Courier New" w:cs="Courier New"/>
                          <w:sz w:val="20"/>
                          <w:szCs w:val="20"/>
                        </w:rPr>
                        <w:t>tok</w:t>
                      </w:r>
                      <w:proofErr w:type="spellEnd"/>
                      <w:r>
                        <w:rPr>
                          <w:rFonts w:ascii="Courier New" w:hAnsi="Courier New" w:cs="Courier New"/>
                          <w:sz w:val="20"/>
                          <w:szCs w:val="20"/>
                        </w:rPr>
                        <w:t xml:space="preserve"> </w:t>
                      </w:r>
                      <w:proofErr w:type="spellStart"/>
                      <w:r>
                        <w:rPr>
                          <w:rFonts w:ascii="Courier New" w:hAnsi="Courier New" w:cs="Courier New"/>
                          <w:sz w:val="20"/>
                          <w:szCs w:val="20"/>
                        </w:rPr>
                        <w:t>aug</w:t>
                      </w:r>
                      <w:proofErr w:type="spellEnd"/>
                      <w:r>
                        <w:rPr>
                          <w:rFonts w:ascii="Courier New" w:hAnsi="Courier New" w:cs="Courier New"/>
                          <w:sz w:val="20"/>
                          <w:szCs w:val="20"/>
                        </w:rPr>
                        <w:t xml:space="preserve">? </w:t>
                      </w:r>
                      <w:proofErr w:type="gramStart"/>
                      <w:r>
                        <w:rPr>
                          <w:rFonts w:ascii="Courier New" w:hAnsi="Courier New" w:cs="Courier New"/>
                          <w:sz w:val="20"/>
                          <w:szCs w:val="20"/>
                        </w:rPr>
                        <w:t>group</w:t>
                      </w:r>
                      <w:proofErr w:type="gramEnd"/>
                      <w:r>
                        <w:rPr>
                          <w:rFonts w:ascii="Courier New" w:hAnsi="Courier New" w:cs="Courier New"/>
                          <w:sz w:val="20"/>
                          <w:szCs w:val="20"/>
                        </w:rPr>
                        <w:t xml:space="preserve"> </w:t>
                      </w:r>
                    </w:p>
                    <w:p w:rsidR="004D6661"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MW1    </w:t>
                      </w:r>
                      <w:proofErr w:type="gramStart"/>
                      <w:r>
                        <w:rPr>
                          <w:rFonts w:ascii="Courier New" w:hAnsi="Courier New" w:cs="Courier New"/>
                          <w:sz w:val="20"/>
                          <w:szCs w:val="20"/>
                        </w:rPr>
                        <w:t>68  1.00</w:t>
                      </w:r>
                      <w:proofErr w:type="gramEnd"/>
                      <w:r>
                        <w:rPr>
                          <w:rFonts w:ascii="Courier New" w:hAnsi="Courier New" w:cs="Courier New"/>
                          <w:sz w:val="20"/>
                          <w:szCs w:val="20"/>
                        </w:rPr>
                        <w:t xml:space="preserve"> headerr.dat ; computed  </w:t>
                      </w:r>
                      <w:r w:rsidRPr="00102B59">
                        <w:rPr>
                          <w:rFonts w:ascii="Courier New" w:hAnsi="Courier New" w:cs="Courier New"/>
                          <w:sz w:val="20"/>
                          <w:szCs w:val="20"/>
                        </w:rPr>
                        <w:t>2</w:t>
                      </w:r>
                      <w:r>
                        <w:rPr>
                          <w:rFonts w:ascii="Courier New" w:hAnsi="Courier New" w:cs="Courier New"/>
                          <w:sz w:val="20"/>
                          <w:szCs w:val="20"/>
                        </w:rPr>
                        <w:t xml:space="preserve">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4D6661"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MW2    </w:t>
                      </w:r>
                      <w:proofErr w:type="gramStart"/>
                      <w:r>
                        <w:rPr>
                          <w:rFonts w:ascii="Courier New" w:hAnsi="Courier New" w:cs="Courier New"/>
                          <w:sz w:val="20"/>
                          <w:szCs w:val="20"/>
                        </w:rPr>
                        <w:t>70  1.00</w:t>
                      </w:r>
                      <w:proofErr w:type="gramEnd"/>
                      <w:r>
                        <w:rPr>
                          <w:rFonts w:ascii="Courier New" w:hAnsi="Courier New" w:cs="Courier New"/>
                          <w:sz w:val="20"/>
                          <w:szCs w:val="20"/>
                        </w:rPr>
                        <w:t xml:space="preserve"> headerr.dat ; computed  3    3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4D6661" w:rsidRPr="00102B59"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MW3    </w:t>
                      </w:r>
                      <w:proofErr w:type="gramStart"/>
                      <w:r>
                        <w:rPr>
                          <w:rFonts w:ascii="Courier New" w:hAnsi="Courier New" w:cs="Courier New"/>
                          <w:sz w:val="20"/>
                          <w:szCs w:val="20"/>
                        </w:rPr>
                        <w:t>65  1.00</w:t>
                      </w:r>
                      <w:proofErr w:type="gramEnd"/>
                      <w:r>
                        <w:rPr>
                          <w:rFonts w:ascii="Courier New" w:hAnsi="Courier New" w:cs="Courier New"/>
                          <w:sz w:val="20"/>
                          <w:szCs w:val="20"/>
                        </w:rPr>
                        <w:t xml:space="preserve"> headerr.dat ; computed  4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4D6661" w:rsidRPr="0048508C" w:rsidRDefault="004D6661" w:rsidP="00102B59">
                      <w:pPr>
                        <w:spacing w:after="0" w:line="240" w:lineRule="auto"/>
                        <w:ind w:firstLine="540"/>
                        <w:jc w:val="left"/>
                        <w:rPr>
                          <w:rFonts w:ascii="Courier New" w:hAnsi="Courier New" w:cs="Courier New"/>
                          <w:sz w:val="20"/>
                          <w:szCs w:val="20"/>
                        </w:rPr>
                      </w:pPr>
                      <w:proofErr w:type="spellStart"/>
                      <w:r w:rsidRPr="009646B0">
                        <w:rPr>
                          <w:rFonts w:ascii="Courier New" w:hAnsi="Courier New" w:cs="Courier New"/>
                          <w:sz w:val="20"/>
                          <w:szCs w:val="20"/>
                        </w:rPr>
                        <w:t>EndObservations</w:t>
                      </w:r>
                      <w:proofErr w:type="spellEnd"/>
                    </w:p>
                  </w:txbxContent>
                </v:textbox>
                <w10:anchorlock/>
              </v:shape>
            </w:pict>
          </mc:Fallback>
        </mc:AlternateContent>
      </w:r>
    </w:p>
    <w:p w:rsidR="00102B59" w:rsidRDefault="00102B59" w:rsidP="00102B59">
      <w:pPr>
        <w:jc w:val="center"/>
      </w:pPr>
      <w:bookmarkStart w:id="67" w:name="_Ref426726333"/>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23</w:t>
      </w:r>
      <w:r w:rsidRPr="000F2586">
        <w:rPr>
          <w:b/>
        </w:rPr>
        <w:fldChar w:fldCharType="end"/>
      </w:r>
      <w:bookmarkEnd w:id="67"/>
      <w:r w:rsidRPr="000F2586">
        <w:rPr>
          <w:b/>
        </w:rPr>
        <w:t xml:space="preserve">: </w:t>
      </w:r>
      <w:r>
        <w:rPr>
          <w:b/>
        </w:rPr>
        <w:t>An Example of the Observations Group</w:t>
      </w:r>
    </w:p>
    <w:p w:rsidR="00102B59" w:rsidRDefault="00102B59" w:rsidP="009646B0">
      <w:pPr>
        <w:jc w:val="center"/>
      </w:pPr>
    </w:p>
    <w:p w:rsidR="001D7D99" w:rsidRDefault="006C5049" w:rsidP="006C5049">
      <w:pPr>
        <w:spacing w:after="0"/>
      </w:pPr>
      <w:r>
        <w:t>In</w:t>
      </w:r>
      <w:r w:rsidR="00BF2D1D">
        <w:t xml:space="preserve"> </w:t>
      </w:r>
      <w:r w:rsidR="00BF2D1D">
        <w:fldChar w:fldCharType="begin"/>
      </w:r>
      <w:r w:rsidR="00BF2D1D">
        <w:instrText xml:space="preserve"> REF _Ref426726401 \h </w:instrText>
      </w:r>
      <w:r w:rsidR="00BF2D1D">
        <w:fldChar w:fldCharType="separate"/>
      </w:r>
      <w:r w:rsidR="002971B1" w:rsidRPr="000F2586">
        <w:rPr>
          <w:b/>
        </w:rPr>
        <w:t xml:space="preserve">Listing </w:t>
      </w:r>
      <w:r w:rsidR="002971B1">
        <w:rPr>
          <w:b/>
          <w:noProof/>
        </w:rPr>
        <w:t>22</w:t>
      </w:r>
      <w:r w:rsidR="00BF2D1D">
        <w:fldChar w:fldCharType="end"/>
      </w:r>
      <w:r>
        <w:t xml:space="preserve"> </w:t>
      </w:r>
      <w:r w:rsidR="00BF2D1D">
        <w:t xml:space="preserve">and </w:t>
      </w:r>
      <w:r w:rsidR="00BF2D1D">
        <w:fldChar w:fldCharType="begin"/>
      </w:r>
      <w:r w:rsidR="00BF2D1D">
        <w:instrText xml:space="preserve"> REF _Ref426726333 \h </w:instrText>
      </w:r>
      <w:r w:rsidR="00BF2D1D">
        <w:fldChar w:fldCharType="separate"/>
      </w:r>
      <w:r w:rsidR="002971B1" w:rsidRPr="000F2586">
        <w:rPr>
          <w:b/>
        </w:rPr>
        <w:t xml:space="preserve">Listing </w:t>
      </w:r>
      <w:r w:rsidR="002971B1">
        <w:rPr>
          <w:b/>
          <w:noProof/>
        </w:rPr>
        <w:t>23</w:t>
      </w:r>
      <w:r w:rsidR="00BF2D1D">
        <w:fldChar w:fldCharType="end"/>
      </w:r>
      <w:r>
        <w:t xml:space="preserve">, </w:t>
      </w:r>
      <w:r w:rsidR="001D7D99" w:rsidRPr="003705CB">
        <w:rPr>
          <w:b/>
        </w:rPr>
        <w:t>BeginObservations</w:t>
      </w:r>
      <w:r w:rsidR="001D7D99">
        <w:t xml:space="preserve"> and </w:t>
      </w:r>
      <w:r w:rsidR="001D7D99" w:rsidRPr="003705CB">
        <w:rPr>
          <w:b/>
        </w:rPr>
        <w:t>EndObservations</w:t>
      </w:r>
      <w:r w:rsidR="001D7D99">
        <w:t xml:space="preserve"> are parsing tags that</w:t>
      </w:r>
      <w:r w:rsidR="003705CB">
        <w:t xml:space="preserve"> </w:t>
      </w:r>
      <w:r w:rsidR="001D7D99">
        <w:t>wrap a list of observations, which are made up of the following variables:</w:t>
      </w:r>
      <w:r w:rsidR="006A59D9">
        <w:br/>
      </w:r>
    </w:p>
    <w:p w:rsidR="004F12DC" w:rsidRDefault="001D7D99" w:rsidP="006A59D9">
      <w:r w:rsidRPr="006A59D9">
        <w:rPr>
          <w:b/>
        </w:rPr>
        <w:t>name</w:t>
      </w:r>
      <w:r>
        <w:t>: The name of the observation, each observation should have</w:t>
      </w:r>
      <w:r w:rsidR="003705CB">
        <w:t xml:space="preserve"> </w:t>
      </w:r>
      <w:r>
        <w:t>a unique name.</w:t>
      </w:r>
    </w:p>
    <w:p w:rsidR="004F12DC" w:rsidRDefault="001D7D99" w:rsidP="006A59D9">
      <w:r w:rsidRPr="006A59D9">
        <w:rPr>
          <w:b/>
        </w:rPr>
        <w:t>value</w:t>
      </w:r>
      <w:r>
        <w:t>: The field-measured value of the observation.</w:t>
      </w:r>
    </w:p>
    <w:p w:rsidR="004F12DC" w:rsidRDefault="001D7D99" w:rsidP="006A59D9">
      <w:r w:rsidRPr="006A59D9">
        <w:rPr>
          <w:b/>
        </w:rPr>
        <w:t>wgt</w:t>
      </w:r>
      <w:r>
        <w:t xml:space="preserve">: The weight assigned to the observation. See </w:t>
      </w:r>
      <w:r w:rsidR="003705CB">
        <w:t xml:space="preserve">Hill </w:t>
      </w:r>
      <w:r w:rsidR="003705CB">
        <w:fldChar w:fldCharType="begin"/>
      </w:r>
      <w:r w:rsidR="00D47311">
        <w:instrText xml:space="preserve"> ADDIN EN.CITE &lt;EndNote&gt;&lt;Cite ExcludeAuth="1"&gt;&lt;Author&gt;Hill&lt;/Author&gt;&lt;Year&gt;1998&lt;/Year&gt;&lt;RecNum&gt;245&lt;/RecNum&gt;&lt;DisplayText&gt;(1998)&lt;/DisplayText&gt;&lt;record&gt;&lt;rec-number&gt;245&lt;/rec-number&gt;&lt;foreign-keys&gt;&lt;key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98-4005&lt;/isbn&gt;&lt;urls&gt;&lt;/urls&gt;&lt;/record&gt;&lt;/Cite&gt;&lt;/EndNote&gt;</w:instrText>
      </w:r>
      <w:r w:rsidR="003705CB">
        <w:fldChar w:fldCharType="separate"/>
      </w:r>
      <w:r w:rsidR="003705CB">
        <w:rPr>
          <w:noProof/>
        </w:rPr>
        <w:t>(</w:t>
      </w:r>
      <w:hyperlink w:anchor="_ENREF_27" w:tooltip="Hill, 1998 #245" w:history="1">
        <w:r w:rsidR="00E37642">
          <w:rPr>
            <w:noProof/>
          </w:rPr>
          <w:t>1998</w:t>
        </w:r>
      </w:hyperlink>
      <w:r w:rsidR="003705CB">
        <w:rPr>
          <w:noProof/>
        </w:rPr>
        <w:t>)</w:t>
      </w:r>
      <w:r w:rsidR="003705CB">
        <w:fldChar w:fldCharType="end"/>
      </w:r>
      <w:r w:rsidR="003705CB">
        <w:t xml:space="preserve"> and Hill and Tiedeman </w:t>
      </w:r>
      <w:r w:rsidR="003705CB">
        <w:fldChar w:fldCharType="begin"/>
      </w:r>
      <w:r w:rsidR="00E37642">
        <w:instrText xml:space="preserve"> ADDIN EN.CITE &lt;EndNote&gt;&lt;Cite ExcludeAuth="1"&gt;&lt;Author&gt;Hill&lt;/Author&gt;&lt;Year&gt;2007&lt;/Year&gt;&lt;RecNum&gt;54&lt;/RecNum&gt;&lt;DisplayText&gt;(2007)&lt;/DisplayText&gt;&lt;record&gt;&lt;rec-number&gt;54&lt;/rec-number&gt;&lt;foreign-keys&gt;&lt;key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sidR="003705CB">
        <w:fldChar w:fldCharType="separate"/>
      </w:r>
      <w:r w:rsidR="003705CB">
        <w:rPr>
          <w:noProof/>
        </w:rPr>
        <w:t>(</w:t>
      </w:r>
      <w:hyperlink w:anchor="_ENREF_28" w:tooltip="Hill, 2007 #54" w:history="1">
        <w:r w:rsidR="00E37642">
          <w:rPr>
            <w:noProof/>
          </w:rPr>
          <w:t>2007</w:t>
        </w:r>
      </w:hyperlink>
      <w:r w:rsidR="003705CB">
        <w:rPr>
          <w:noProof/>
        </w:rPr>
        <w:t>)</w:t>
      </w:r>
      <w:r w:rsidR="003705CB">
        <w:fldChar w:fldCharType="end"/>
      </w:r>
      <w:r w:rsidR="003705CB">
        <w:t xml:space="preserve"> </w:t>
      </w:r>
      <w:r>
        <w:t>for guidelines to assigning observation weights.</w:t>
      </w:r>
    </w:p>
    <w:p w:rsidR="004F12DC" w:rsidRDefault="001D7D99" w:rsidP="006A59D9">
      <w:r w:rsidRPr="006A59D9">
        <w:rPr>
          <w:b/>
        </w:rPr>
        <w:t>file</w:t>
      </w:r>
      <w:r>
        <w:t>: The model output file where the simulated value of the observation</w:t>
      </w:r>
      <w:r w:rsidR="003705CB">
        <w:t xml:space="preserve"> </w:t>
      </w:r>
      <w:r>
        <w:t>will be stored following execution of the modeling program.</w:t>
      </w:r>
    </w:p>
    <w:p w:rsidR="004F12DC" w:rsidRDefault="00355E37" w:rsidP="006A59D9">
      <w:r w:rsidRPr="006A59D9">
        <w:rPr>
          <w:b/>
        </w:rPr>
        <w:t>sep</w:t>
      </w:r>
      <w:r w:rsidRPr="00355E37">
        <w:t>:</w:t>
      </w:r>
      <w:r>
        <w:t xml:space="preserve"> This variable is a filename separator (i.e. a tab or semi-colon). See also the File Pairs section (Section </w:t>
      </w:r>
      <w:r>
        <w:fldChar w:fldCharType="begin"/>
      </w:r>
      <w:r>
        <w:instrText xml:space="preserve"> REF _Ref426723063 \r \h </w:instrText>
      </w:r>
      <w:r>
        <w:fldChar w:fldCharType="separate"/>
      </w:r>
      <w:r w:rsidR="002971B1">
        <w:t>2.4</w:t>
      </w:r>
      <w:r>
        <w:fldChar w:fldCharType="end"/>
      </w:r>
      <w:r>
        <w:t>).</w:t>
      </w:r>
    </w:p>
    <w:p w:rsidR="004F12DC" w:rsidRDefault="00355E37" w:rsidP="006A59D9">
      <w:r w:rsidRPr="006A59D9">
        <w:rPr>
          <w:b/>
        </w:rPr>
        <w:t>key</w:t>
      </w:r>
      <w:r w:rsidR="001D7D99">
        <w:t xml:space="preserve">, </w:t>
      </w:r>
      <w:r w:rsidR="001D7D99" w:rsidRPr="006A59D9">
        <w:rPr>
          <w:b/>
        </w:rPr>
        <w:t>line</w:t>
      </w:r>
      <w:r w:rsidR="001D7D99">
        <w:t xml:space="preserve">, </w:t>
      </w:r>
      <w:r w:rsidR="001D7D99" w:rsidRPr="006A59D9">
        <w:rPr>
          <w:b/>
        </w:rPr>
        <w:t>col</w:t>
      </w:r>
      <w:r w:rsidR="00DA0071" w:rsidRPr="00DA0071">
        <w:t>,</w:t>
      </w:r>
      <w:r w:rsidR="00DA0071" w:rsidRPr="006A59D9">
        <w:rPr>
          <w:b/>
        </w:rPr>
        <w:t xml:space="preserve"> </w:t>
      </w:r>
      <w:r w:rsidR="00DA0071" w:rsidRPr="00DA0071">
        <w:t>and,</w:t>
      </w:r>
      <w:r w:rsidR="00DA0071" w:rsidRPr="006A59D9">
        <w:rPr>
          <w:b/>
        </w:rPr>
        <w:t xml:space="preserve"> tok</w:t>
      </w:r>
      <w:r w:rsidR="001D7D99">
        <w:t>: These variables tell OSTRICH how</w:t>
      </w:r>
      <w:r w:rsidR="003705CB">
        <w:t xml:space="preserve"> </w:t>
      </w:r>
      <w:r w:rsidR="001D7D99">
        <w:t>to extract model simulated observation values from the model output</w:t>
      </w:r>
      <w:r w:rsidR="003705CB">
        <w:t xml:space="preserve"> </w:t>
      </w:r>
      <w:r w:rsidR="001D7D99">
        <w:t xml:space="preserve">file. First, OSTRICH </w:t>
      </w:r>
      <w:r w:rsidR="003705CB">
        <w:t>p</w:t>
      </w:r>
      <w:r w:rsidR="001D7D99">
        <w:t>ositions the output file parser at the first line</w:t>
      </w:r>
      <w:r w:rsidR="003705CB">
        <w:t xml:space="preserve"> </w:t>
      </w:r>
      <w:r w:rsidR="001D7D99">
        <w:t xml:space="preserve">in </w:t>
      </w:r>
      <w:r w:rsidR="001D7D99" w:rsidRPr="006A59D9">
        <w:rPr>
          <w:b/>
        </w:rPr>
        <w:t>file</w:t>
      </w:r>
      <w:r w:rsidR="001D7D99">
        <w:t xml:space="preserve"> containing </w:t>
      </w:r>
      <w:r w:rsidR="001D7D99" w:rsidRPr="006A59D9">
        <w:rPr>
          <w:b/>
        </w:rPr>
        <w:t>key</w:t>
      </w:r>
      <w:r w:rsidRPr="00355E37">
        <w:t>(word)</w:t>
      </w:r>
      <w:r w:rsidR="001D7D99">
        <w:t>. If OSTRICH should begin parsing</w:t>
      </w:r>
      <w:r w:rsidR="003705CB">
        <w:t xml:space="preserve"> </w:t>
      </w:r>
      <w:r w:rsidR="001D7D99">
        <w:t xml:space="preserve">at the beginning of the file, then </w:t>
      </w:r>
      <w:r>
        <w:t xml:space="preserve">the value of </w:t>
      </w:r>
      <w:r w:rsidR="001D7D99" w:rsidRPr="006A59D9">
        <w:rPr>
          <w:b/>
        </w:rPr>
        <w:t>key</w:t>
      </w:r>
      <w:r w:rsidR="003705CB">
        <w:t xml:space="preserve"> should be </w:t>
      </w:r>
      <w:r w:rsidR="003705CB" w:rsidRPr="006A59D9">
        <w:rPr>
          <w:b/>
        </w:rPr>
        <w:t>OST_</w:t>
      </w:r>
      <w:r w:rsidR="001D7D99" w:rsidRPr="006A59D9">
        <w:rPr>
          <w:b/>
        </w:rPr>
        <w:t>NULL</w:t>
      </w:r>
      <w:r w:rsidR="001D7D99">
        <w:t>.</w:t>
      </w:r>
      <w:r w:rsidR="003705CB">
        <w:t xml:space="preserve"> </w:t>
      </w:r>
      <w:r w:rsidR="001D7D99">
        <w:t xml:space="preserve">Next, the parser uses the </w:t>
      </w:r>
      <w:r w:rsidR="001D7D99" w:rsidRPr="006A59D9">
        <w:rPr>
          <w:b/>
        </w:rPr>
        <w:t>line</w:t>
      </w:r>
      <w:r w:rsidR="001D7D99">
        <w:t xml:space="preserve"> and </w:t>
      </w:r>
      <w:r w:rsidR="001D7D99" w:rsidRPr="006A59D9">
        <w:rPr>
          <w:b/>
        </w:rPr>
        <w:t>col</w:t>
      </w:r>
      <w:r w:rsidR="001D7D99">
        <w:t xml:space="preserve"> values to locate the position</w:t>
      </w:r>
      <w:r w:rsidR="003705CB">
        <w:t xml:space="preserve"> </w:t>
      </w:r>
      <w:r w:rsidR="001D7D99">
        <w:t>of the desired observation value. This value is then extracted</w:t>
      </w:r>
      <w:r w:rsidR="003705CB">
        <w:t xml:space="preserve"> </w:t>
      </w:r>
      <w:r w:rsidR="001D7D99">
        <w:t>and converted to a double precision number. The parsing process is</w:t>
      </w:r>
      <w:r w:rsidR="003705CB">
        <w:t xml:space="preserve"> </w:t>
      </w:r>
      <w:r w:rsidR="001D7D99">
        <w:t>repeated until all observation values are read.</w:t>
      </w:r>
      <w:r w:rsidR="003705CB">
        <w:t xml:space="preserve"> </w:t>
      </w:r>
      <w:r w:rsidR="001D7D99">
        <w:t xml:space="preserve">The </w:t>
      </w:r>
      <w:r w:rsidR="001D7D99" w:rsidRPr="006A59D9">
        <w:rPr>
          <w:b/>
        </w:rPr>
        <w:t>line</w:t>
      </w:r>
      <w:r w:rsidR="001D7D99">
        <w:t xml:space="preserve"> variable tells OSTRICH how many lines must be skipped</w:t>
      </w:r>
      <w:r>
        <w:t>,</w:t>
      </w:r>
      <w:r w:rsidR="003705CB">
        <w:t xml:space="preserve"> </w:t>
      </w:r>
      <w:r w:rsidR="001D7D99">
        <w:t xml:space="preserve">starting from the line containing </w:t>
      </w:r>
      <w:r w:rsidR="001D7D99" w:rsidRPr="006A59D9">
        <w:rPr>
          <w:b/>
        </w:rPr>
        <w:t>key</w:t>
      </w:r>
      <w:r w:rsidRPr="00355E37">
        <w:t>,</w:t>
      </w:r>
      <w:r w:rsidR="001D7D99">
        <w:t xml:space="preserve"> before the line containing</w:t>
      </w:r>
      <w:r w:rsidR="003705CB">
        <w:t xml:space="preserve"> </w:t>
      </w:r>
      <w:r w:rsidR="001D7D99">
        <w:t>the desired observation value is reached. Therefore, if the observation</w:t>
      </w:r>
      <w:r w:rsidR="003705CB">
        <w:t xml:space="preserve"> </w:t>
      </w:r>
      <w:r w:rsidR="001D7D99">
        <w:t xml:space="preserve">value is on the same line as </w:t>
      </w:r>
      <w:r w:rsidR="001D7D99" w:rsidRPr="006A59D9">
        <w:rPr>
          <w:b/>
        </w:rPr>
        <w:t>key</w:t>
      </w:r>
      <w:r w:rsidR="001D7D99">
        <w:t xml:space="preserve">, then </w:t>
      </w:r>
      <w:r w:rsidR="001D7D99" w:rsidRPr="006A59D9">
        <w:rPr>
          <w:b/>
        </w:rPr>
        <w:t>line</w:t>
      </w:r>
      <w:r w:rsidR="003705CB">
        <w:t xml:space="preserve"> should be equal to 0</w:t>
      </w:r>
      <w:r w:rsidR="001D7D99">
        <w:t>; if the observation</w:t>
      </w:r>
      <w:r w:rsidR="003705CB">
        <w:t xml:space="preserve"> </w:t>
      </w:r>
      <w:r w:rsidR="001D7D99">
        <w:t xml:space="preserve">value is on the line immediately following </w:t>
      </w:r>
      <w:r w:rsidR="001D7D99" w:rsidRPr="006A59D9">
        <w:rPr>
          <w:b/>
        </w:rPr>
        <w:t>key</w:t>
      </w:r>
      <w:r w:rsidR="001D7D99">
        <w:t>, then</w:t>
      </w:r>
      <w:r w:rsidR="003705CB">
        <w:t xml:space="preserve"> </w:t>
      </w:r>
      <w:r w:rsidR="001D7D99" w:rsidRPr="006A59D9">
        <w:rPr>
          <w:b/>
        </w:rPr>
        <w:t>line</w:t>
      </w:r>
      <w:r w:rsidR="003705CB">
        <w:t xml:space="preserve"> should be equal to </w:t>
      </w:r>
      <w:r w:rsidR="001D7D99">
        <w:t>1, and so on.</w:t>
      </w:r>
      <w:r w:rsidR="003705CB">
        <w:t xml:space="preserve"> </w:t>
      </w:r>
      <w:r w:rsidR="001D7D99">
        <w:t xml:space="preserve">The </w:t>
      </w:r>
      <w:r w:rsidR="001D7D99" w:rsidRPr="006A59D9">
        <w:rPr>
          <w:b/>
        </w:rPr>
        <w:t>col</w:t>
      </w:r>
      <w:r w:rsidR="001D7D99">
        <w:t xml:space="preserve"> variable tells OSTRICH which column in the line contains</w:t>
      </w:r>
      <w:r w:rsidR="003705CB">
        <w:t xml:space="preserve"> </w:t>
      </w:r>
      <w:r w:rsidR="001D7D99">
        <w:t xml:space="preserve">the desired observation value; where column numbering begins at 1 and the </w:t>
      </w:r>
      <w:r w:rsidR="001D7D99" w:rsidRPr="006A59D9">
        <w:rPr>
          <w:b/>
        </w:rPr>
        <w:t>tok</w:t>
      </w:r>
      <w:r w:rsidR="001D7D99">
        <w:t xml:space="preserve"> variable specif</w:t>
      </w:r>
      <w:r>
        <w:t>ies</w:t>
      </w:r>
      <w:r w:rsidR="001D7D99">
        <w:t xml:space="preserve"> </w:t>
      </w:r>
      <w:r w:rsidR="003705CB">
        <w:t xml:space="preserve">the </w:t>
      </w:r>
      <w:r w:rsidR="001D7D99">
        <w:t>column separator</w:t>
      </w:r>
      <w:r w:rsidR="003705CB">
        <w:t xml:space="preserve">. Note that </w:t>
      </w:r>
      <w:r w:rsidR="00EA297D">
        <w:t xml:space="preserve">values for the </w:t>
      </w:r>
      <w:r w:rsidR="00EA297D" w:rsidRPr="006A59D9">
        <w:rPr>
          <w:b/>
        </w:rPr>
        <w:t>tok</w:t>
      </w:r>
      <w:r w:rsidR="00EA297D">
        <w:t xml:space="preserve"> variable should be enclosed in single quotes (e.g. ‘,’ for a comma token). Furthermore, </w:t>
      </w:r>
      <w:r w:rsidR="003705CB">
        <w:t xml:space="preserve">providing a </w:t>
      </w:r>
      <w:r w:rsidR="001D7D99">
        <w:t xml:space="preserve">whitespace </w:t>
      </w:r>
      <w:r w:rsidR="003705CB">
        <w:t xml:space="preserve">token (e.g. ‘ ‘) will cause </w:t>
      </w:r>
      <w:r w:rsidR="001D7D99">
        <w:t>any</w:t>
      </w:r>
      <w:r w:rsidR="001D67D5">
        <w:t xml:space="preserve"> sequence </w:t>
      </w:r>
      <w:r w:rsidR="001D7D99">
        <w:t>of space</w:t>
      </w:r>
      <w:r w:rsidR="003705CB">
        <w:t xml:space="preserve"> </w:t>
      </w:r>
      <w:r w:rsidR="001D7D99">
        <w:t>or TAB characters</w:t>
      </w:r>
      <w:r w:rsidR="001D67D5">
        <w:t xml:space="preserve"> to be treated as a single column separator token</w:t>
      </w:r>
      <w:r w:rsidR="001D7D99">
        <w:t>.</w:t>
      </w:r>
      <w:r w:rsidR="006C5049">
        <w:t xml:space="preserve"> </w:t>
      </w:r>
      <w:r w:rsidR="006C5049">
        <w:fldChar w:fldCharType="begin"/>
      </w:r>
      <w:r w:rsidR="006C5049">
        <w:instrText xml:space="preserve"> REF _Ref426723460 \h </w:instrText>
      </w:r>
      <w:r w:rsidR="006C5049">
        <w:fldChar w:fldCharType="separate"/>
      </w:r>
      <w:r w:rsidR="002971B1" w:rsidRPr="006C5049">
        <w:rPr>
          <w:b/>
        </w:rPr>
        <w:t xml:space="preserve">Figure </w:t>
      </w:r>
      <w:r w:rsidR="002971B1">
        <w:rPr>
          <w:b/>
          <w:i/>
          <w:noProof/>
        </w:rPr>
        <w:t>1</w:t>
      </w:r>
      <w:r w:rsidR="006C5049">
        <w:fldChar w:fldCharType="end"/>
      </w:r>
      <w:r w:rsidR="001D7D99">
        <w:t xml:space="preserve"> illustrates the parse procedure using an example observation</w:t>
      </w:r>
      <w:r w:rsidR="006C5049">
        <w:t xml:space="preserve"> </w:t>
      </w:r>
      <w:r w:rsidR="001D7D99">
        <w:t>list (</w:t>
      </w:r>
      <w:r w:rsidR="00BF2D1D">
        <w:fldChar w:fldCharType="begin"/>
      </w:r>
      <w:r w:rsidR="00BF2D1D">
        <w:instrText xml:space="preserve"> REF _Ref426726333 \h </w:instrText>
      </w:r>
      <w:r w:rsidR="00BF2D1D">
        <w:fldChar w:fldCharType="separate"/>
      </w:r>
      <w:r w:rsidR="002971B1" w:rsidRPr="000F2586">
        <w:rPr>
          <w:b/>
        </w:rPr>
        <w:t xml:space="preserve">Listing </w:t>
      </w:r>
      <w:r w:rsidR="002971B1">
        <w:rPr>
          <w:b/>
          <w:noProof/>
        </w:rPr>
        <w:t>23</w:t>
      </w:r>
      <w:r w:rsidR="00BF2D1D">
        <w:fldChar w:fldCharType="end"/>
      </w:r>
      <w:r w:rsidR="001D7D99">
        <w:t xml:space="preserve">) and </w:t>
      </w:r>
      <w:r w:rsidR="006C5049">
        <w:t>model</w:t>
      </w:r>
      <w:r w:rsidR="001D7D99">
        <w:t xml:space="preserve"> output file (</w:t>
      </w:r>
      <w:r w:rsidR="001D67D5">
        <w:fldChar w:fldCharType="begin"/>
      </w:r>
      <w:r w:rsidR="001D67D5">
        <w:instrText xml:space="preserve"> REF _Ref426723332 \h </w:instrText>
      </w:r>
      <w:r w:rsidR="001D67D5">
        <w:fldChar w:fldCharType="separate"/>
      </w:r>
      <w:r w:rsidR="002971B1" w:rsidRPr="001D67D5">
        <w:rPr>
          <w:b/>
          <w:sz w:val="22"/>
        </w:rPr>
        <w:t xml:space="preserve">Figure </w:t>
      </w:r>
      <w:r w:rsidR="002971B1">
        <w:rPr>
          <w:b/>
          <w:i/>
          <w:noProof/>
          <w:sz w:val="22"/>
        </w:rPr>
        <w:t>2</w:t>
      </w:r>
      <w:r w:rsidR="001D67D5">
        <w:fldChar w:fldCharType="end"/>
      </w:r>
      <w:r w:rsidR="001D7D99">
        <w:t>).</w:t>
      </w:r>
    </w:p>
    <w:p w:rsidR="004F12DC" w:rsidRDefault="004A0D9F" w:rsidP="006A59D9">
      <w:r w:rsidRPr="006A59D9">
        <w:rPr>
          <w:b/>
        </w:rPr>
        <w:t>aug</w:t>
      </w:r>
      <w:r w:rsidRPr="004A0D9F">
        <w:t>:</w:t>
      </w:r>
      <w:r>
        <w:t xml:space="preserve"> Setting the value of the </w:t>
      </w:r>
      <w:r w:rsidRPr="006A59D9">
        <w:rPr>
          <w:b/>
        </w:rPr>
        <w:t>aug</w:t>
      </w:r>
      <w:r>
        <w:t xml:space="preserve"> </w:t>
      </w:r>
      <w:r w:rsidR="00340494">
        <w:t xml:space="preserve">(i.e. augmented output) </w:t>
      </w:r>
      <w:r>
        <w:t xml:space="preserve">variable to </w:t>
      </w:r>
      <w:r w:rsidRPr="006A59D9">
        <w:rPr>
          <w:b/>
        </w:rPr>
        <w:t>yes</w:t>
      </w:r>
      <w:r>
        <w:t xml:space="preserve"> will cause OSTRICH to include the </w:t>
      </w:r>
      <w:r w:rsidR="00BF6779">
        <w:t xml:space="preserve">simulated values of the </w:t>
      </w:r>
      <w:r>
        <w:t xml:space="preserve">selected observation(s) in </w:t>
      </w:r>
      <w:r w:rsidR="00BF6779">
        <w:t xml:space="preserve">the </w:t>
      </w:r>
      <w:r w:rsidR="00BF6779" w:rsidRPr="006A59D9">
        <w:rPr>
          <w:b/>
        </w:rPr>
        <w:t>OstModel</w:t>
      </w:r>
      <w:r w:rsidR="00BF6779">
        <w:t xml:space="preserve"> output file (see Section </w:t>
      </w:r>
      <w:r w:rsidR="00BF6779">
        <w:fldChar w:fldCharType="begin"/>
      </w:r>
      <w:r w:rsidR="00BF6779">
        <w:instrText xml:space="preserve"> REF _Ref426724462 \r \h </w:instrText>
      </w:r>
      <w:r w:rsidR="00BF6779">
        <w:fldChar w:fldCharType="separate"/>
      </w:r>
      <w:r w:rsidR="002971B1">
        <w:t>4.5</w:t>
      </w:r>
      <w:r w:rsidR="00BF6779">
        <w:fldChar w:fldCharType="end"/>
      </w:r>
      <w:r w:rsidR="00BF6779">
        <w:t>)</w:t>
      </w:r>
      <w:r>
        <w:t>.</w:t>
      </w:r>
      <w:r w:rsidR="00BF6779">
        <w:t xml:space="preserve"> This can be useful</w:t>
      </w:r>
      <w:r w:rsidR="0085378C">
        <w:t>, for example,</w:t>
      </w:r>
      <w:r w:rsidR="00BF6779">
        <w:t xml:space="preserve"> when assembling samples for a predictive uncertainty analysis.</w:t>
      </w:r>
    </w:p>
    <w:p w:rsidR="00C73C3A" w:rsidRDefault="004A0D9F" w:rsidP="006A59D9">
      <w:r w:rsidRPr="006A59D9">
        <w:rPr>
          <w:b/>
        </w:rPr>
        <w:t>grp</w:t>
      </w:r>
      <w:r w:rsidRPr="00340494">
        <w:t>:</w:t>
      </w:r>
      <w:r w:rsidR="00340494" w:rsidRPr="00340494">
        <w:t xml:space="preserve"> Use the </w:t>
      </w:r>
      <w:r w:rsidR="00340494" w:rsidRPr="006A59D9">
        <w:rPr>
          <w:b/>
        </w:rPr>
        <w:t>grp</w:t>
      </w:r>
      <w:r w:rsidR="00340494" w:rsidRPr="00340494">
        <w:t xml:space="preserve"> variable to partition observations into meaningful groups (e.g. high- vs. low-flow </w:t>
      </w:r>
      <w:r w:rsidR="00340494">
        <w:t>observations</w:t>
      </w:r>
      <w:r w:rsidR="00340494" w:rsidRPr="00340494">
        <w:t xml:space="preserve">, </w:t>
      </w:r>
      <w:r w:rsidR="00340494">
        <w:t xml:space="preserve">groundwater </w:t>
      </w:r>
      <w:r w:rsidR="00340494" w:rsidRPr="00340494">
        <w:t xml:space="preserve">head vs. flow </w:t>
      </w:r>
      <w:r w:rsidR="00340494">
        <w:t>observations</w:t>
      </w:r>
      <w:r w:rsidR="00340494" w:rsidRPr="00340494">
        <w:t xml:space="preserve">, </w:t>
      </w:r>
      <w:r w:rsidR="00340494">
        <w:t xml:space="preserve">nitrate vs. trichloroethylene concentrations, etc.). </w:t>
      </w:r>
      <w:r w:rsidR="00340494" w:rsidRPr="00340494">
        <w:t>When performing multi-criteria calibration, OSTRICH will compute multiple WSSR objectives corresponding to each unique observation group.</w:t>
      </w:r>
    </w:p>
    <w:p w:rsidR="00C73C3A" w:rsidRPr="00C73C3A" w:rsidRDefault="00C73C3A" w:rsidP="00C73C3A"/>
    <w:p w:rsidR="00C73C3A" w:rsidRPr="00C73C3A" w:rsidRDefault="00C73C3A" w:rsidP="00C73C3A"/>
    <w:p w:rsidR="00C73C3A" w:rsidRPr="00C73C3A" w:rsidRDefault="00C73C3A" w:rsidP="00C73C3A"/>
    <w:p w:rsidR="00C73C3A" w:rsidRPr="00C73C3A" w:rsidRDefault="00C73C3A" w:rsidP="00C73C3A"/>
    <w:p w:rsidR="00C73C3A" w:rsidRPr="00C73C3A" w:rsidRDefault="00C73C3A" w:rsidP="00C73C3A"/>
    <w:p w:rsidR="00C73C3A" w:rsidRPr="00C73C3A" w:rsidRDefault="00C73C3A" w:rsidP="00C73C3A"/>
    <w:p w:rsidR="00C73C3A" w:rsidRDefault="00C73C3A" w:rsidP="00C73C3A"/>
    <w:p w:rsidR="004A0D9F" w:rsidRPr="00C73C3A" w:rsidRDefault="00C73C3A" w:rsidP="00C73C3A">
      <w:pPr>
        <w:tabs>
          <w:tab w:val="left" w:pos="3555"/>
        </w:tabs>
      </w:pPr>
      <w:r>
        <w:tab/>
      </w:r>
    </w:p>
    <w:p w:rsidR="006C5049" w:rsidRDefault="006C5049" w:rsidP="00D36937">
      <w:pPr>
        <w:keepNext/>
        <w:spacing w:after="0"/>
        <w:ind w:firstLine="547"/>
        <w:jc w:val="center"/>
      </w:pPr>
      <w:r>
        <w:rPr>
          <w:noProof/>
        </w:rPr>
        <w:drawing>
          <wp:inline distT="0" distB="0" distL="0" distR="0" wp14:anchorId="1F42F456" wp14:editId="66A440A3">
            <wp:extent cx="4928616" cy="416052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8616" cy="4160520"/>
                    </a:xfrm>
                    <a:prstGeom prst="rect">
                      <a:avLst/>
                    </a:prstGeom>
                    <a:noFill/>
                    <a:ln>
                      <a:noFill/>
                    </a:ln>
                  </pic:spPr>
                </pic:pic>
              </a:graphicData>
            </a:graphic>
          </wp:inline>
        </w:drawing>
      </w:r>
    </w:p>
    <w:p w:rsidR="001D7D99" w:rsidRPr="006C5049" w:rsidRDefault="006C5049" w:rsidP="006C5049">
      <w:pPr>
        <w:pStyle w:val="Caption"/>
        <w:jc w:val="center"/>
        <w:rPr>
          <w:b/>
          <w:i w:val="0"/>
          <w:color w:val="auto"/>
          <w:sz w:val="24"/>
        </w:rPr>
      </w:pPr>
      <w:bookmarkStart w:id="68" w:name="_Ref426723460"/>
      <w:r w:rsidRPr="006C5049">
        <w:rPr>
          <w:b/>
          <w:i w:val="0"/>
          <w:color w:val="auto"/>
          <w:sz w:val="24"/>
        </w:rPr>
        <w:t xml:space="preserve">Figure </w:t>
      </w:r>
      <w:r w:rsidRPr="006C5049">
        <w:rPr>
          <w:b/>
          <w:i w:val="0"/>
          <w:color w:val="auto"/>
          <w:sz w:val="24"/>
        </w:rPr>
        <w:fldChar w:fldCharType="begin"/>
      </w:r>
      <w:r w:rsidRPr="006C5049">
        <w:rPr>
          <w:b/>
          <w:i w:val="0"/>
          <w:color w:val="auto"/>
          <w:sz w:val="24"/>
        </w:rPr>
        <w:instrText xml:space="preserve"> SEQ Figure \* ARABIC </w:instrText>
      </w:r>
      <w:r w:rsidRPr="006C5049">
        <w:rPr>
          <w:b/>
          <w:i w:val="0"/>
          <w:color w:val="auto"/>
          <w:sz w:val="24"/>
        </w:rPr>
        <w:fldChar w:fldCharType="separate"/>
      </w:r>
      <w:r w:rsidR="002971B1">
        <w:rPr>
          <w:b/>
          <w:i w:val="0"/>
          <w:noProof/>
          <w:color w:val="auto"/>
          <w:sz w:val="24"/>
        </w:rPr>
        <w:t>1</w:t>
      </w:r>
      <w:r w:rsidRPr="006C5049">
        <w:rPr>
          <w:b/>
          <w:i w:val="0"/>
          <w:color w:val="auto"/>
          <w:sz w:val="24"/>
        </w:rPr>
        <w:fldChar w:fldCharType="end"/>
      </w:r>
      <w:bookmarkEnd w:id="68"/>
      <w:r w:rsidRPr="006C5049">
        <w:rPr>
          <w:b/>
          <w:i w:val="0"/>
          <w:color w:val="auto"/>
          <w:sz w:val="24"/>
        </w:rPr>
        <w:t>: General Parse Procedure for Extracting Simulated Equivalents</w:t>
      </w:r>
      <w:r w:rsidRPr="006C5049">
        <w:rPr>
          <w:b/>
          <w:i w:val="0"/>
          <w:noProof/>
          <w:color w:val="auto"/>
          <w:sz w:val="24"/>
        </w:rPr>
        <w:t xml:space="preserve"> </w:t>
      </w:r>
      <w:r>
        <w:rPr>
          <w:b/>
          <w:i w:val="0"/>
          <w:noProof/>
          <w:color w:val="auto"/>
          <w:sz w:val="24"/>
        </w:rPr>
        <w:br/>
      </w:r>
      <w:r w:rsidR="00BF2D1D">
        <w:rPr>
          <w:b/>
          <w:i w:val="0"/>
          <w:noProof/>
          <w:color w:val="auto"/>
          <w:sz w:val="24"/>
          <w:szCs w:val="24"/>
        </w:rPr>
        <w:t>with</w:t>
      </w:r>
      <w:r w:rsidRPr="00BF2D1D">
        <w:rPr>
          <w:b/>
          <w:i w:val="0"/>
          <w:noProof/>
          <w:color w:val="auto"/>
          <w:sz w:val="24"/>
          <w:szCs w:val="24"/>
        </w:rPr>
        <w:t xml:space="preserve"> Applic</w:t>
      </w:r>
      <w:r w:rsidR="00BF2D1D">
        <w:rPr>
          <w:b/>
          <w:i w:val="0"/>
          <w:noProof/>
          <w:color w:val="auto"/>
          <w:sz w:val="24"/>
          <w:szCs w:val="24"/>
        </w:rPr>
        <w:t xml:space="preserve">ation </w:t>
      </w:r>
      <w:r w:rsidRPr="00BF2D1D">
        <w:rPr>
          <w:b/>
          <w:i w:val="0"/>
          <w:noProof/>
          <w:color w:val="auto"/>
          <w:sz w:val="24"/>
          <w:szCs w:val="24"/>
        </w:rPr>
        <w:t xml:space="preserve">to Example Output in </w:t>
      </w:r>
      <w:r w:rsidRPr="00BF2D1D">
        <w:rPr>
          <w:b/>
          <w:i w:val="0"/>
          <w:noProof/>
          <w:color w:val="auto"/>
          <w:sz w:val="24"/>
          <w:szCs w:val="24"/>
        </w:rPr>
        <w:fldChar w:fldCharType="begin"/>
      </w:r>
      <w:r w:rsidRPr="00BF2D1D">
        <w:rPr>
          <w:b/>
          <w:i w:val="0"/>
          <w:noProof/>
          <w:color w:val="auto"/>
          <w:sz w:val="24"/>
          <w:szCs w:val="24"/>
        </w:rPr>
        <w:instrText xml:space="preserve"> REF _Ref426723332 \h </w:instrText>
      </w:r>
      <w:r w:rsidR="00BF2D1D" w:rsidRPr="00BF2D1D">
        <w:rPr>
          <w:b/>
          <w:i w:val="0"/>
          <w:noProof/>
          <w:color w:val="auto"/>
          <w:sz w:val="24"/>
          <w:szCs w:val="24"/>
        </w:rPr>
        <w:instrText xml:space="preserve"> \* MERGEFORMAT </w:instrText>
      </w:r>
      <w:r w:rsidRPr="00BF2D1D">
        <w:rPr>
          <w:b/>
          <w:i w:val="0"/>
          <w:noProof/>
          <w:color w:val="auto"/>
          <w:sz w:val="24"/>
          <w:szCs w:val="24"/>
        </w:rPr>
      </w:r>
      <w:r w:rsidRPr="00BF2D1D">
        <w:rPr>
          <w:b/>
          <w:i w:val="0"/>
          <w:noProof/>
          <w:color w:val="auto"/>
          <w:sz w:val="24"/>
          <w:szCs w:val="24"/>
        </w:rPr>
        <w:fldChar w:fldCharType="separate"/>
      </w:r>
      <w:r w:rsidR="002971B1" w:rsidRPr="002971B1">
        <w:rPr>
          <w:b/>
          <w:i w:val="0"/>
          <w:color w:val="auto"/>
          <w:sz w:val="24"/>
          <w:szCs w:val="24"/>
        </w:rPr>
        <w:t xml:space="preserve">Figure </w:t>
      </w:r>
      <w:r w:rsidR="002971B1" w:rsidRPr="002971B1">
        <w:rPr>
          <w:b/>
          <w:i w:val="0"/>
          <w:noProof/>
          <w:color w:val="auto"/>
          <w:sz w:val="24"/>
          <w:szCs w:val="24"/>
        </w:rPr>
        <w:t>2</w:t>
      </w:r>
      <w:r w:rsidRPr="00BF2D1D">
        <w:rPr>
          <w:b/>
          <w:i w:val="0"/>
          <w:noProof/>
          <w:color w:val="auto"/>
          <w:sz w:val="24"/>
          <w:szCs w:val="24"/>
        </w:rPr>
        <w:fldChar w:fldCharType="end"/>
      </w:r>
      <w:r w:rsidR="00BF2D1D" w:rsidRPr="00BF2D1D">
        <w:rPr>
          <w:b/>
          <w:i w:val="0"/>
          <w:noProof/>
          <w:color w:val="auto"/>
          <w:sz w:val="24"/>
          <w:szCs w:val="24"/>
        </w:rPr>
        <w:t xml:space="preserve"> using Instructions in </w:t>
      </w:r>
      <w:r w:rsidR="00BF2D1D" w:rsidRPr="00BF2D1D">
        <w:rPr>
          <w:b/>
          <w:i w:val="0"/>
          <w:noProof/>
          <w:color w:val="auto"/>
          <w:sz w:val="24"/>
          <w:szCs w:val="24"/>
        </w:rPr>
        <w:fldChar w:fldCharType="begin"/>
      </w:r>
      <w:r w:rsidR="00BF2D1D" w:rsidRPr="00BF2D1D">
        <w:rPr>
          <w:b/>
          <w:i w:val="0"/>
          <w:noProof/>
          <w:color w:val="auto"/>
          <w:sz w:val="24"/>
          <w:szCs w:val="24"/>
        </w:rPr>
        <w:instrText xml:space="preserve"> REF _Ref426726333 \h  \* MERGEFORMAT </w:instrText>
      </w:r>
      <w:r w:rsidR="00BF2D1D" w:rsidRPr="00BF2D1D">
        <w:rPr>
          <w:b/>
          <w:i w:val="0"/>
          <w:noProof/>
          <w:color w:val="auto"/>
          <w:sz w:val="24"/>
          <w:szCs w:val="24"/>
        </w:rPr>
      </w:r>
      <w:r w:rsidR="00BF2D1D" w:rsidRPr="00BF2D1D">
        <w:rPr>
          <w:b/>
          <w:i w:val="0"/>
          <w:noProof/>
          <w:color w:val="auto"/>
          <w:sz w:val="24"/>
          <w:szCs w:val="24"/>
        </w:rPr>
        <w:fldChar w:fldCharType="separate"/>
      </w:r>
      <w:r w:rsidR="002971B1" w:rsidRPr="002971B1">
        <w:rPr>
          <w:b/>
          <w:i w:val="0"/>
          <w:color w:val="auto"/>
          <w:sz w:val="24"/>
          <w:szCs w:val="24"/>
        </w:rPr>
        <w:t xml:space="preserve">Listing </w:t>
      </w:r>
      <w:r w:rsidR="002971B1" w:rsidRPr="002971B1">
        <w:rPr>
          <w:b/>
          <w:i w:val="0"/>
          <w:noProof/>
          <w:color w:val="auto"/>
          <w:sz w:val="24"/>
          <w:szCs w:val="24"/>
        </w:rPr>
        <w:t>23</w:t>
      </w:r>
      <w:r w:rsidR="00BF2D1D" w:rsidRPr="00BF2D1D">
        <w:rPr>
          <w:b/>
          <w:i w:val="0"/>
          <w:noProof/>
          <w:color w:val="auto"/>
          <w:sz w:val="24"/>
          <w:szCs w:val="24"/>
        </w:rPr>
        <w:fldChar w:fldCharType="end"/>
      </w:r>
    </w:p>
    <w:p w:rsidR="001D67D5" w:rsidRDefault="001D7D99" w:rsidP="001D67D5">
      <w:pPr>
        <w:keepNext/>
        <w:spacing w:after="0"/>
        <w:ind w:firstLine="547"/>
        <w:jc w:val="center"/>
      </w:pPr>
      <w:r>
        <w:rPr>
          <w:noProof/>
        </w:rPr>
        <w:drawing>
          <wp:inline distT="0" distB="0" distL="0" distR="0" wp14:anchorId="46508C4C" wp14:editId="1B232CB5">
            <wp:extent cx="3749040" cy="1947672"/>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49040" cy="1947672"/>
                    </a:xfrm>
                    <a:prstGeom prst="rect">
                      <a:avLst/>
                    </a:prstGeom>
                    <a:noFill/>
                    <a:ln>
                      <a:noFill/>
                    </a:ln>
                  </pic:spPr>
                </pic:pic>
              </a:graphicData>
            </a:graphic>
          </wp:inline>
        </w:drawing>
      </w:r>
    </w:p>
    <w:p w:rsidR="001D7D99" w:rsidRPr="001D67D5" w:rsidRDefault="001D67D5" w:rsidP="001D67D5">
      <w:pPr>
        <w:pStyle w:val="Caption"/>
        <w:jc w:val="center"/>
        <w:rPr>
          <w:b/>
          <w:i w:val="0"/>
          <w:color w:val="auto"/>
          <w:sz w:val="22"/>
        </w:rPr>
      </w:pPr>
      <w:bookmarkStart w:id="69" w:name="_Ref426723332"/>
      <w:r w:rsidRPr="001D67D5">
        <w:rPr>
          <w:b/>
          <w:i w:val="0"/>
          <w:color w:val="auto"/>
          <w:sz w:val="22"/>
        </w:rPr>
        <w:t xml:space="preserve">Figure </w:t>
      </w:r>
      <w:r w:rsidRPr="001D67D5">
        <w:rPr>
          <w:b/>
          <w:i w:val="0"/>
          <w:color w:val="auto"/>
          <w:sz w:val="22"/>
        </w:rPr>
        <w:fldChar w:fldCharType="begin"/>
      </w:r>
      <w:r w:rsidRPr="001D67D5">
        <w:rPr>
          <w:b/>
          <w:i w:val="0"/>
          <w:color w:val="auto"/>
          <w:sz w:val="22"/>
        </w:rPr>
        <w:instrText xml:space="preserve"> SEQ Figure \* ARABIC </w:instrText>
      </w:r>
      <w:r w:rsidRPr="001D67D5">
        <w:rPr>
          <w:b/>
          <w:i w:val="0"/>
          <w:color w:val="auto"/>
          <w:sz w:val="22"/>
        </w:rPr>
        <w:fldChar w:fldCharType="separate"/>
      </w:r>
      <w:r w:rsidR="002971B1">
        <w:rPr>
          <w:b/>
          <w:i w:val="0"/>
          <w:noProof/>
          <w:color w:val="auto"/>
          <w:sz w:val="22"/>
        </w:rPr>
        <w:t>2</w:t>
      </w:r>
      <w:r w:rsidRPr="001D67D5">
        <w:rPr>
          <w:b/>
          <w:i w:val="0"/>
          <w:color w:val="auto"/>
          <w:sz w:val="22"/>
        </w:rPr>
        <w:fldChar w:fldCharType="end"/>
      </w:r>
      <w:bookmarkEnd w:id="69"/>
      <w:r w:rsidRPr="001D67D5">
        <w:rPr>
          <w:b/>
          <w:i w:val="0"/>
          <w:color w:val="auto"/>
          <w:sz w:val="22"/>
        </w:rPr>
        <w:t>: Example Model Output for Illustrating Extraction of Simulated Equivalent Observations</w:t>
      </w:r>
    </w:p>
    <w:p w:rsidR="00646F51" w:rsidRDefault="00646F51" w:rsidP="009C391C">
      <w:pPr>
        <w:ind w:firstLine="540"/>
      </w:pPr>
    </w:p>
    <w:p w:rsidR="00646F51" w:rsidRPr="0064690F" w:rsidRDefault="00646F51" w:rsidP="006C5049">
      <w:pPr>
        <w:jc w:val="center"/>
      </w:pPr>
    </w:p>
    <w:p w:rsidR="00232576" w:rsidRDefault="00631129" w:rsidP="000A02DB">
      <w:pPr>
        <w:pStyle w:val="Heading1"/>
        <w:numPr>
          <w:ilvl w:val="1"/>
          <w:numId w:val="1"/>
        </w:numPr>
        <w:ind w:hanging="792"/>
      </w:pPr>
      <w:bookmarkStart w:id="70" w:name="_Ref426039056"/>
      <w:bookmarkStart w:id="71" w:name="_Ref427126673"/>
      <w:bookmarkStart w:id="72" w:name="_Toc442865888"/>
      <w:r>
        <w:t>ostIn – Response Variables</w:t>
      </w:r>
      <w:bookmarkEnd w:id="70"/>
      <w:bookmarkEnd w:id="71"/>
      <w:bookmarkEnd w:id="72"/>
    </w:p>
    <w:p w:rsidR="006C4581" w:rsidRDefault="00842A2A" w:rsidP="006C4581">
      <w:pPr>
        <w:ind w:firstLine="540"/>
      </w:pPr>
      <w:r>
        <w:t>When performing optimization (as opposed to calibration), t</w:t>
      </w:r>
      <w:r w:rsidR="003B34B6">
        <w:t xml:space="preserve">his </w:t>
      </w:r>
      <w:r>
        <w:t>group</w:t>
      </w:r>
      <w:r w:rsidR="003B34B6">
        <w:t xml:space="preserve"> specifies the response</w:t>
      </w:r>
      <w:r w:rsidR="00BE023B">
        <w:t xml:space="preserve"> </w:t>
      </w:r>
      <w:r w:rsidR="003B34B6">
        <w:t>variables that OSTRICH should read from model output files prior</w:t>
      </w:r>
      <w:r w:rsidR="00BE023B">
        <w:t xml:space="preserve"> </w:t>
      </w:r>
      <w:r w:rsidR="003B34B6">
        <w:t>to evaluating costs and constraints. Th</w:t>
      </w:r>
      <w:r w:rsidR="00BE023B">
        <w:t xml:space="preserve">e syntax is very similar to the </w:t>
      </w:r>
      <w:r w:rsidR="003B34B6">
        <w:t>observations group used in model calibration, and includes variable</w:t>
      </w:r>
      <w:r w:rsidR="00BE023B">
        <w:t xml:space="preserve"> </w:t>
      </w:r>
      <w:r w:rsidR="003B34B6">
        <w:t>name, output file name (from which the value of the variable is read),</w:t>
      </w:r>
      <w:r w:rsidR="00BE023B">
        <w:t xml:space="preserve"> </w:t>
      </w:r>
      <w:r w:rsidR="003B34B6">
        <w:t>and parsing instructions for retrieving the value of the variable from</w:t>
      </w:r>
      <w:r w:rsidR="00BE023B">
        <w:t xml:space="preserve"> </w:t>
      </w:r>
      <w:r w:rsidR="003B34B6">
        <w:t>the given model output file. The Cons</w:t>
      </w:r>
      <w:r w:rsidR="00BE023B">
        <w:t xml:space="preserve">traints and GCOP sections (see below) build </w:t>
      </w:r>
      <w:r w:rsidR="003B34B6">
        <w:t>upon the Response and Tied Response Variable groups by associating</w:t>
      </w:r>
      <w:r w:rsidR="00BE023B">
        <w:t xml:space="preserve"> </w:t>
      </w:r>
      <w:r w:rsidR="003B34B6">
        <w:t>response variables wit</w:t>
      </w:r>
      <w:r w:rsidR="00BE023B">
        <w:t>h a constraint or cost variable</w:t>
      </w:r>
      <w:r w:rsidR="003B34B6">
        <w:t>.</w:t>
      </w:r>
      <w:r w:rsidR="006C4581">
        <w:t xml:space="preserve"> The general syntax for the “</w:t>
      </w:r>
      <w:r w:rsidR="006C4581" w:rsidRPr="006C4581">
        <w:rPr>
          <w:b/>
        </w:rPr>
        <w:t>ResponseVar</w:t>
      </w:r>
      <w:r w:rsidR="00C413A3">
        <w:rPr>
          <w:b/>
        </w:rPr>
        <w:t>s</w:t>
      </w:r>
      <w:r w:rsidR="006C4581">
        <w:t>” group is given in</w:t>
      </w:r>
      <w:r w:rsidR="004F12DC">
        <w:t xml:space="preserve"> </w:t>
      </w:r>
      <w:r w:rsidR="004F12DC">
        <w:fldChar w:fldCharType="begin"/>
      </w:r>
      <w:r w:rsidR="004F12DC">
        <w:instrText xml:space="preserve"> REF _Ref426987181 \h </w:instrText>
      </w:r>
      <w:r w:rsidR="004F12DC">
        <w:fldChar w:fldCharType="separate"/>
      </w:r>
      <w:r w:rsidR="002971B1" w:rsidRPr="000F2586">
        <w:rPr>
          <w:b/>
        </w:rPr>
        <w:t xml:space="preserve">Listing </w:t>
      </w:r>
      <w:r w:rsidR="002971B1">
        <w:rPr>
          <w:b/>
          <w:noProof/>
        </w:rPr>
        <w:t>24</w:t>
      </w:r>
      <w:r w:rsidR="004F12DC">
        <w:fldChar w:fldCharType="end"/>
      </w:r>
      <w:r w:rsidR="004F12DC">
        <w:t xml:space="preserve"> </w:t>
      </w:r>
      <w:r w:rsidR="006C4581">
        <w:t>and a concrete example is given in</w:t>
      </w:r>
      <w:r w:rsidR="00F6651A">
        <w:t xml:space="preserve"> </w:t>
      </w:r>
      <w:r w:rsidR="004F12DC">
        <w:fldChar w:fldCharType="begin"/>
      </w:r>
      <w:r w:rsidR="004F12DC">
        <w:instrText xml:space="preserve"> REF _Ref426987192 \h </w:instrText>
      </w:r>
      <w:r w:rsidR="004F12DC">
        <w:fldChar w:fldCharType="separate"/>
      </w:r>
      <w:r w:rsidR="002971B1" w:rsidRPr="000F2586">
        <w:rPr>
          <w:b/>
        </w:rPr>
        <w:t xml:space="preserve">Listing </w:t>
      </w:r>
      <w:r w:rsidR="002971B1">
        <w:rPr>
          <w:b/>
          <w:noProof/>
        </w:rPr>
        <w:t>25</w:t>
      </w:r>
      <w:r w:rsidR="004F12DC">
        <w:fldChar w:fldCharType="end"/>
      </w:r>
      <w:r w:rsidR="006C4581">
        <w:t>.</w:t>
      </w:r>
    </w:p>
    <w:p w:rsidR="006C4581" w:rsidRDefault="006C4581" w:rsidP="006C4581">
      <w:pPr>
        <w:keepNext/>
        <w:spacing w:after="0"/>
        <w:jc w:val="center"/>
      </w:pPr>
      <w:r w:rsidRPr="009D21C3">
        <w:rPr>
          <w:rFonts w:ascii="Courier New" w:hAnsi="Courier New" w:cs="Courier New"/>
          <w:noProof/>
          <w:sz w:val="20"/>
          <w:szCs w:val="20"/>
        </w:rPr>
        <mc:AlternateContent>
          <mc:Choice Requires="wps">
            <w:drawing>
              <wp:inline distT="0" distB="0" distL="0" distR="0" wp14:anchorId="2F76E137" wp14:editId="7EAABD10">
                <wp:extent cx="6067425" cy="1404620"/>
                <wp:effectExtent l="0" t="0" r="28575" b="20320"/>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Pr="009646B0" w:rsidRDefault="004D6661" w:rsidP="006C4581">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BeginResponseVars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9646B0"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w:t>
                            </w:r>
                          </w:p>
                          <w:p w:rsidR="004D6661" w:rsidRPr="0048508C"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247090">
                              <w:rPr>
                                <w:rFonts w:ascii="Courier New" w:hAnsi="Courier New" w:cs="Courier New"/>
                                <w:sz w:val="20"/>
                                <w:szCs w:val="20"/>
                              </w:rPr>
                              <w:t>ResponseVars</w:t>
                            </w:r>
                          </w:p>
                        </w:txbxContent>
                      </wps:txbx>
                      <wps:bodyPr rot="0" vert="horz" wrap="square" lIns="91440" tIns="45720" rIns="91440" bIns="45720" anchor="t" anchorCtr="0">
                        <a:spAutoFit/>
                      </wps:bodyPr>
                    </wps:wsp>
                  </a:graphicData>
                </a:graphic>
              </wp:inline>
            </w:drawing>
          </mc:Choice>
          <mc:Fallback>
            <w:pict>
              <v:shape id="Text Box 29" o:spid="_x0000_s1053"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DC8iygnAgAATwQAAA4AAAAAAAAAAAAAAAAALgIAAGRycy9lMm9Eb2Mu&#10;eG1sUEsBAi0AFAAGAAgAAAAhACDGgmnbAAAABQEAAA8AAAAAAAAAAAAAAAAAgQQAAGRycy9kb3du&#10;cmV2LnhtbFBLBQYAAAAABAAEAPMAAACJBQAAAAA=&#10;">
                <v:textbox style="mso-fit-shape-to-text:t">
                  <w:txbxContent>
                    <w:p w:rsidR="004D6661" w:rsidRPr="009646B0" w:rsidRDefault="004D6661" w:rsidP="006C4581">
                      <w:pPr>
                        <w:spacing w:after="0" w:line="240" w:lineRule="auto"/>
                        <w:ind w:firstLine="540"/>
                        <w:jc w:val="left"/>
                        <w:rPr>
                          <w:rFonts w:ascii="Courier New" w:hAnsi="Courier New" w:cs="Courier New"/>
                          <w:sz w:val="20"/>
                          <w:szCs w:val="20"/>
                        </w:rPr>
                      </w:pPr>
                      <w:proofErr w:type="spellStart"/>
                      <w:r w:rsidRPr="00247090">
                        <w:rPr>
                          <w:rFonts w:ascii="Courier New" w:hAnsi="Courier New" w:cs="Courier New"/>
                          <w:sz w:val="20"/>
                          <w:szCs w:val="20"/>
                        </w:rPr>
                        <w:t>BeginResponseVars</w:t>
                      </w:r>
                      <w:proofErr w:type="spellEnd"/>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9646B0"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w:t>
                      </w:r>
                      <w:proofErr w:type="spellStart"/>
                      <w:proofErr w:type="gramStart"/>
                      <w:r>
                        <w:rPr>
                          <w:rFonts w:ascii="Courier New" w:hAnsi="Courier New" w:cs="Courier New"/>
                          <w:sz w:val="20"/>
                          <w:szCs w:val="20"/>
                        </w:rPr>
                        <w:t>nameN</w:t>
                      </w:r>
                      <w:proofErr w:type="spellEnd"/>
                      <w:proofErr w:type="gramEnd"/>
                      <w:r>
                        <w:rPr>
                          <w:rFonts w:ascii="Courier New" w:hAnsi="Courier New" w:cs="Courier New"/>
                          <w:sz w:val="20"/>
                          <w:szCs w:val="20"/>
                        </w:rPr>
                        <w:t>&gt;&lt;</w:t>
                      </w:r>
                      <w:proofErr w:type="spellStart"/>
                      <w:r w:rsidRPr="009646B0">
                        <w:rPr>
                          <w:rFonts w:ascii="Courier New" w:hAnsi="Courier New" w:cs="Courier New"/>
                          <w:sz w:val="20"/>
                          <w:szCs w:val="20"/>
                        </w:rPr>
                        <w:t>file</w:t>
                      </w:r>
                      <w:r>
                        <w:rPr>
                          <w:rFonts w:ascii="Courier New" w:hAnsi="Courier New" w:cs="Courier New"/>
                          <w:sz w:val="20"/>
                          <w:szCs w:val="20"/>
                        </w:rPr>
                        <w:t>N</w:t>
                      </w:r>
                      <w:proofErr w:type="spellEnd"/>
                      <w:r>
                        <w:rPr>
                          <w:rFonts w:ascii="Courier New" w:hAnsi="Courier New" w:cs="Courier New"/>
                          <w:sz w:val="20"/>
                          <w:szCs w:val="20"/>
                        </w:rPr>
                        <w:t>&gt;&lt;</w:t>
                      </w:r>
                      <w:proofErr w:type="spellStart"/>
                      <w:r>
                        <w:rPr>
                          <w:rFonts w:ascii="Courier New" w:hAnsi="Courier New" w:cs="Courier New"/>
                          <w:sz w:val="20"/>
                          <w:szCs w:val="20"/>
                        </w:rPr>
                        <w:t>sepN</w:t>
                      </w:r>
                      <w:proofErr w:type="spellEnd"/>
                      <w:r>
                        <w:rPr>
                          <w:rFonts w:ascii="Courier New" w:hAnsi="Courier New" w:cs="Courier New"/>
                          <w:sz w:val="20"/>
                          <w:szCs w:val="20"/>
                        </w:rPr>
                        <w:t>&gt;&lt;</w:t>
                      </w:r>
                      <w:proofErr w:type="spellStart"/>
                      <w:r w:rsidRPr="009646B0">
                        <w:rPr>
                          <w:rFonts w:ascii="Courier New" w:hAnsi="Courier New" w:cs="Courier New"/>
                          <w:sz w:val="20"/>
                          <w:szCs w:val="20"/>
                        </w:rPr>
                        <w:t>key</w:t>
                      </w:r>
                      <w:r>
                        <w:rPr>
                          <w:rFonts w:ascii="Courier New" w:hAnsi="Courier New" w:cs="Courier New"/>
                          <w:sz w:val="20"/>
                          <w:szCs w:val="20"/>
                        </w:rPr>
                        <w:t>N</w:t>
                      </w:r>
                      <w:proofErr w:type="spellEnd"/>
                      <w:r>
                        <w:rPr>
                          <w:rFonts w:ascii="Courier New" w:hAnsi="Courier New" w:cs="Courier New"/>
                          <w:sz w:val="20"/>
                          <w:szCs w:val="20"/>
                        </w:rPr>
                        <w:t>&gt;&lt;</w:t>
                      </w:r>
                      <w:proofErr w:type="spellStart"/>
                      <w:r w:rsidRPr="009646B0">
                        <w:rPr>
                          <w:rFonts w:ascii="Courier New" w:hAnsi="Courier New" w:cs="Courier New"/>
                          <w:sz w:val="20"/>
                          <w:szCs w:val="20"/>
                        </w:rPr>
                        <w:t>line</w:t>
                      </w:r>
                      <w:r>
                        <w:rPr>
                          <w:rFonts w:ascii="Courier New" w:hAnsi="Courier New" w:cs="Courier New"/>
                          <w:sz w:val="20"/>
                          <w:szCs w:val="20"/>
                        </w:rPr>
                        <w:t>N</w:t>
                      </w:r>
                      <w:proofErr w:type="spellEnd"/>
                      <w:r>
                        <w:rPr>
                          <w:rFonts w:ascii="Courier New" w:hAnsi="Courier New" w:cs="Courier New"/>
                          <w:sz w:val="20"/>
                          <w:szCs w:val="20"/>
                        </w:rPr>
                        <w:t>&gt;&lt;</w:t>
                      </w:r>
                      <w:proofErr w:type="spellStart"/>
                      <w:r>
                        <w:rPr>
                          <w:rFonts w:ascii="Courier New" w:hAnsi="Courier New" w:cs="Courier New"/>
                          <w:sz w:val="20"/>
                          <w:szCs w:val="20"/>
                        </w:rPr>
                        <w:t>c</w:t>
                      </w:r>
                      <w:r w:rsidRPr="009646B0">
                        <w:rPr>
                          <w:rFonts w:ascii="Courier New" w:hAnsi="Courier New" w:cs="Courier New"/>
                          <w:sz w:val="20"/>
                          <w:szCs w:val="20"/>
                        </w:rPr>
                        <w:t>ol</w:t>
                      </w:r>
                      <w:r>
                        <w:rPr>
                          <w:rFonts w:ascii="Courier New" w:hAnsi="Courier New" w:cs="Courier New"/>
                          <w:sz w:val="20"/>
                          <w:szCs w:val="20"/>
                        </w:rPr>
                        <w:t>N</w:t>
                      </w:r>
                      <w:proofErr w:type="spellEnd"/>
                      <w:r>
                        <w:rPr>
                          <w:rFonts w:ascii="Courier New" w:hAnsi="Courier New" w:cs="Courier New"/>
                          <w:sz w:val="20"/>
                          <w:szCs w:val="20"/>
                        </w:rPr>
                        <w:t>&gt;&lt;</w:t>
                      </w:r>
                      <w:proofErr w:type="spellStart"/>
                      <w:r w:rsidRPr="009646B0">
                        <w:rPr>
                          <w:rFonts w:ascii="Courier New" w:hAnsi="Courier New" w:cs="Courier New"/>
                          <w:sz w:val="20"/>
                          <w:szCs w:val="20"/>
                        </w:rPr>
                        <w:t>tok</w:t>
                      </w:r>
                      <w:r>
                        <w:rPr>
                          <w:rFonts w:ascii="Courier New" w:hAnsi="Courier New" w:cs="Courier New"/>
                          <w:sz w:val="20"/>
                          <w:szCs w:val="20"/>
                        </w:rPr>
                        <w:t>N</w:t>
                      </w:r>
                      <w:proofErr w:type="spellEnd"/>
                      <w:r>
                        <w:rPr>
                          <w:rFonts w:ascii="Courier New" w:hAnsi="Courier New" w:cs="Courier New"/>
                          <w:sz w:val="20"/>
                          <w:szCs w:val="20"/>
                        </w:rPr>
                        <w:t>&gt;&lt;</w:t>
                      </w:r>
                      <w:proofErr w:type="spellStart"/>
                      <w:r w:rsidRPr="009646B0">
                        <w:rPr>
                          <w:rFonts w:ascii="Courier New" w:hAnsi="Courier New" w:cs="Courier New"/>
                          <w:sz w:val="20"/>
                          <w:szCs w:val="20"/>
                        </w:rPr>
                        <w:t>aug</w:t>
                      </w:r>
                      <w:r>
                        <w:rPr>
                          <w:rFonts w:ascii="Courier New" w:hAnsi="Courier New" w:cs="Courier New"/>
                          <w:sz w:val="20"/>
                          <w:szCs w:val="20"/>
                        </w:rPr>
                        <w:t>N</w:t>
                      </w:r>
                      <w:proofErr w:type="spellEnd"/>
                      <w:r>
                        <w:rPr>
                          <w:rFonts w:ascii="Courier New" w:hAnsi="Courier New" w:cs="Courier New"/>
                          <w:sz w:val="20"/>
                          <w:szCs w:val="20"/>
                        </w:rPr>
                        <w:t>&gt;</w:t>
                      </w:r>
                    </w:p>
                    <w:p w:rsidR="004D6661" w:rsidRPr="0048508C" w:rsidRDefault="004D6661" w:rsidP="006C4581">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End</w:t>
                      </w:r>
                      <w:r w:rsidRPr="00247090">
                        <w:rPr>
                          <w:rFonts w:ascii="Courier New" w:hAnsi="Courier New" w:cs="Courier New"/>
                          <w:sz w:val="20"/>
                          <w:szCs w:val="20"/>
                        </w:rPr>
                        <w:t>ResponseVars</w:t>
                      </w:r>
                      <w:proofErr w:type="spellEnd"/>
                    </w:p>
                  </w:txbxContent>
                </v:textbox>
                <w10:anchorlock/>
              </v:shape>
            </w:pict>
          </mc:Fallback>
        </mc:AlternateContent>
      </w:r>
    </w:p>
    <w:p w:rsidR="006C4581" w:rsidRDefault="006C4581" w:rsidP="006C4581">
      <w:pPr>
        <w:jc w:val="center"/>
        <w:rPr>
          <w:b/>
        </w:rPr>
      </w:pPr>
      <w:bookmarkStart w:id="73" w:name="_Ref426987181"/>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24</w:t>
      </w:r>
      <w:r w:rsidRPr="000F2586">
        <w:rPr>
          <w:b/>
        </w:rPr>
        <w:fldChar w:fldCharType="end"/>
      </w:r>
      <w:bookmarkEnd w:id="73"/>
      <w:r w:rsidRPr="000F2586">
        <w:rPr>
          <w:b/>
        </w:rPr>
        <w:t xml:space="preserve">: </w:t>
      </w:r>
      <w:r>
        <w:rPr>
          <w:b/>
        </w:rPr>
        <w:t>General Format of the ResponseVariable Group</w:t>
      </w:r>
    </w:p>
    <w:p w:rsidR="006C4581" w:rsidRDefault="006C4581" w:rsidP="006C4581">
      <w:pPr>
        <w:keepNext/>
        <w:spacing w:after="0"/>
        <w:jc w:val="center"/>
      </w:pPr>
      <w:r w:rsidRPr="009D21C3">
        <w:rPr>
          <w:rFonts w:ascii="Courier New" w:hAnsi="Courier New" w:cs="Courier New"/>
          <w:noProof/>
          <w:sz w:val="20"/>
          <w:szCs w:val="20"/>
        </w:rPr>
        <mc:AlternateContent>
          <mc:Choice Requires="wps">
            <w:drawing>
              <wp:inline distT="0" distB="0" distL="0" distR="0" wp14:anchorId="772416F4" wp14:editId="3E91907E">
                <wp:extent cx="6067425" cy="1404620"/>
                <wp:effectExtent l="0" t="0" r="28575" b="20320"/>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Pr="004F12D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BeginResponseVars</w:t>
                            </w:r>
                          </w:p>
                          <w:p w:rsidR="004D6661" w:rsidRPr="004F12D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#name   filename      key line    col     token augmented?</w:t>
                            </w:r>
                          </w:p>
                          <w:p w:rsidR="004D6661" w:rsidRPr="004F12D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F1      CanBeam.out ; F1    0      2       '='    yes</w:t>
                            </w:r>
                          </w:p>
                          <w:p w:rsidR="004D6661" w:rsidRPr="004F12DC" w:rsidRDefault="004D6661" w:rsidP="004F12DC">
                            <w:pPr>
                              <w:spacing w:after="0" w:line="240" w:lineRule="auto"/>
                              <w:ind w:firstLine="540"/>
                              <w:jc w:val="left"/>
                              <w:rPr>
                                <w:rFonts w:ascii="Courier New" w:hAnsi="Courier New" w:cs="Courier New"/>
                                <w:sz w:val="20"/>
                                <w:szCs w:val="20"/>
                              </w:rPr>
                            </w:pPr>
                            <w:r>
                              <w:rPr>
                                <w:rFonts w:ascii="Courier New" w:hAnsi="Courier New" w:cs="Courier New"/>
                                <w:sz w:val="20"/>
                                <w:szCs w:val="20"/>
                              </w:rPr>
                              <w:t>F2      CanBeam.out ; F2    1</w:t>
                            </w:r>
                            <w:r w:rsidRPr="004F12DC">
                              <w:rPr>
                                <w:rFonts w:ascii="Courier New" w:hAnsi="Courier New" w:cs="Courier New"/>
                                <w:sz w:val="20"/>
                                <w:szCs w:val="20"/>
                              </w:rPr>
                              <w:t xml:space="preserve">      2       '='    yes</w:t>
                            </w:r>
                          </w:p>
                          <w:p w:rsidR="004D6661" w:rsidRPr="0048508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EndResponseVars</w:t>
                            </w:r>
                          </w:p>
                        </w:txbxContent>
                      </wps:txbx>
                      <wps:bodyPr rot="0" vert="horz" wrap="square" lIns="91440" tIns="45720" rIns="91440" bIns="45720" anchor="t" anchorCtr="0">
                        <a:spAutoFit/>
                      </wps:bodyPr>
                    </wps:wsp>
                  </a:graphicData>
                </a:graphic>
              </wp:inline>
            </w:drawing>
          </mc:Choice>
          <mc:Fallback>
            <w:pict>
              <v:shape id="Text Box 30" o:spid="_x0000_s1054"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">
                <v:textbox style="mso-fit-shape-to-text:t">
                  <w:txbxContent>
                    <w:p w:rsidR="004D6661" w:rsidRPr="004F12DC" w:rsidRDefault="004D6661" w:rsidP="004F12DC">
                      <w:pPr>
                        <w:spacing w:after="0" w:line="240" w:lineRule="auto"/>
                        <w:ind w:firstLine="540"/>
                        <w:jc w:val="left"/>
                        <w:rPr>
                          <w:rFonts w:ascii="Courier New" w:hAnsi="Courier New" w:cs="Courier New"/>
                          <w:sz w:val="20"/>
                          <w:szCs w:val="20"/>
                        </w:rPr>
                      </w:pPr>
                      <w:proofErr w:type="spellStart"/>
                      <w:r w:rsidRPr="004F12DC">
                        <w:rPr>
                          <w:rFonts w:ascii="Courier New" w:hAnsi="Courier New" w:cs="Courier New"/>
                          <w:sz w:val="20"/>
                          <w:szCs w:val="20"/>
                        </w:rPr>
                        <w:t>BeginResponseVars</w:t>
                      </w:r>
                      <w:proofErr w:type="spellEnd"/>
                    </w:p>
                    <w:p w:rsidR="004D6661" w:rsidRPr="004F12D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#name   filename      key line    col     token augmented?</w:t>
                      </w:r>
                    </w:p>
                    <w:p w:rsidR="004D6661" w:rsidRPr="004F12D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 xml:space="preserve">F1      </w:t>
                      </w:r>
                      <w:proofErr w:type="spellStart"/>
                      <w:proofErr w:type="gramStart"/>
                      <w:r w:rsidRPr="004F12DC">
                        <w:rPr>
                          <w:rFonts w:ascii="Courier New" w:hAnsi="Courier New" w:cs="Courier New"/>
                          <w:sz w:val="20"/>
                          <w:szCs w:val="20"/>
                        </w:rPr>
                        <w:t>CanBeam.out</w:t>
                      </w:r>
                      <w:proofErr w:type="spellEnd"/>
                      <w:r w:rsidRPr="004F12DC">
                        <w:rPr>
                          <w:rFonts w:ascii="Courier New" w:hAnsi="Courier New" w:cs="Courier New"/>
                          <w:sz w:val="20"/>
                          <w:szCs w:val="20"/>
                        </w:rPr>
                        <w:t xml:space="preserve"> ;</w:t>
                      </w:r>
                      <w:proofErr w:type="gramEnd"/>
                      <w:r w:rsidRPr="004F12DC">
                        <w:rPr>
                          <w:rFonts w:ascii="Courier New" w:hAnsi="Courier New" w:cs="Courier New"/>
                          <w:sz w:val="20"/>
                          <w:szCs w:val="20"/>
                        </w:rPr>
                        <w:t xml:space="preserve"> F1    0      2       '='    yes</w:t>
                      </w:r>
                    </w:p>
                    <w:p w:rsidR="004D6661" w:rsidRPr="004F12DC" w:rsidRDefault="004D6661" w:rsidP="004F12DC">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F2      </w:t>
                      </w:r>
                      <w:proofErr w:type="spellStart"/>
                      <w:proofErr w:type="gramStart"/>
                      <w:r>
                        <w:rPr>
                          <w:rFonts w:ascii="Courier New" w:hAnsi="Courier New" w:cs="Courier New"/>
                          <w:sz w:val="20"/>
                          <w:szCs w:val="20"/>
                        </w:rPr>
                        <w:t>CanBeam.out</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F2    1</w:t>
                      </w:r>
                      <w:r w:rsidRPr="004F12DC">
                        <w:rPr>
                          <w:rFonts w:ascii="Courier New" w:hAnsi="Courier New" w:cs="Courier New"/>
                          <w:sz w:val="20"/>
                          <w:szCs w:val="20"/>
                        </w:rPr>
                        <w:t xml:space="preserve">      2       '='    yes</w:t>
                      </w:r>
                    </w:p>
                    <w:p w:rsidR="004D6661" w:rsidRPr="0048508C" w:rsidRDefault="004D6661" w:rsidP="004F12DC">
                      <w:pPr>
                        <w:spacing w:after="0" w:line="240" w:lineRule="auto"/>
                        <w:ind w:firstLine="540"/>
                        <w:jc w:val="left"/>
                        <w:rPr>
                          <w:rFonts w:ascii="Courier New" w:hAnsi="Courier New" w:cs="Courier New"/>
                          <w:sz w:val="20"/>
                          <w:szCs w:val="20"/>
                        </w:rPr>
                      </w:pPr>
                      <w:proofErr w:type="spellStart"/>
                      <w:r w:rsidRPr="004F12DC">
                        <w:rPr>
                          <w:rFonts w:ascii="Courier New" w:hAnsi="Courier New" w:cs="Courier New"/>
                          <w:sz w:val="20"/>
                          <w:szCs w:val="20"/>
                        </w:rPr>
                        <w:t>EndResponseVars</w:t>
                      </w:r>
                      <w:proofErr w:type="spellEnd"/>
                    </w:p>
                  </w:txbxContent>
                </v:textbox>
                <w10:anchorlock/>
              </v:shape>
            </w:pict>
          </mc:Fallback>
        </mc:AlternateContent>
      </w:r>
    </w:p>
    <w:p w:rsidR="006C4581" w:rsidRDefault="006C4581" w:rsidP="006C4581">
      <w:pPr>
        <w:jc w:val="center"/>
      </w:pPr>
      <w:bookmarkStart w:id="74" w:name="_Ref42698719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25</w:t>
      </w:r>
      <w:r w:rsidRPr="000F2586">
        <w:rPr>
          <w:b/>
        </w:rPr>
        <w:fldChar w:fldCharType="end"/>
      </w:r>
      <w:bookmarkEnd w:id="74"/>
      <w:r w:rsidRPr="000F2586">
        <w:rPr>
          <w:b/>
        </w:rPr>
        <w:t xml:space="preserve">: </w:t>
      </w:r>
      <w:r>
        <w:rPr>
          <w:b/>
        </w:rPr>
        <w:t>An Example of the ResponseVariable Group</w:t>
      </w:r>
    </w:p>
    <w:p w:rsidR="009C51D2" w:rsidRDefault="009C51D2" w:rsidP="004F12DC">
      <w:r>
        <w:t xml:space="preserve">Where </w:t>
      </w:r>
      <w:r w:rsidRPr="004F12DC">
        <w:rPr>
          <w:b/>
        </w:rPr>
        <w:t>BeginResponseVars</w:t>
      </w:r>
      <w:r>
        <w:t xml:space="preserve"> and </w:t>
      </w:r>
      <w:r w:rsidRPr="004F12DC">
        <w:rPr>
          <w:b/>
        </w:rPr>
        <w:t>EndResponseVars</w:t>
      </w:r>
      <w:r>
        <w:t xml:space="preserve"> are parsing tags that</w:t>
      </w:r>
      <w:r w:rsidR="004F12DC">
        <w:t xml:space="preserve"> </w:t>
      </w:r>
      <w:r>
        <w:t>wrap a list of response variables, which are made up of the following variables:</w:t>
      </w:r>
    </w:p>
    <w:p w:rsidR="004F12DC" w:rsidRDefault="004F12DC" w:rsidP="006A59D9">
      <w:r w:rsidRPr="006A59D9">
        <w:rPr>
          <w:b/>
        </w:rPr>
        <w:t>name</w:t>
      </w:r>
      <w:r w:rsidR="009C51D2">
        <w:t>: The name of the response variable, each should have a unique</w:t>
      </w:r>
      <w:r>
        <w:t xml:space="preserve"> </w:t>
      </w:r>
      <w:r w:rsidR="009C51D2">
        <w:t>name.</w:t>
      </w:r>
    </w:p>
    <w:p w:rsidR="004F12DC" w:rsidRDefault="004F12DC" w:rsidP="006A59D9">
      <w:r w:rsidRPr="006A59D9">
        <w:rPr>
          <w:b/>
        </w:rPr>
        <w:t>file</w:t>
      </w:r>
      <w:r w:rsidR="009C51D2">
        <w:t>: The model output file where the simulated value of the</w:t>
      </w:r>
      <w:r>
        <w:t xml:space="preserve"> </w:t>
      </w:r>
      <w:r w:rsidR="009C51D2">
        <w:t>response variable will be stored following execution of the modeling</w:t>
      </w:r>
      <w:r>
        <w:t xml:space="preserve"> </w:t>
      </w:r>
      <w:r w:rsidR="009C51D2">
        <w:t>program.</w:t>
      </w:r>
    </w:p>
    <w:p w:rsidR="004F12DC" w:rsidRDefault="004F12DC" w:rsidP="006A59D9">
      <w:r w:rsidRPr="006A59D9">
        <w:rPr>
          <w:b/>
        </w:rPr>
        <w:t>sep</w:t>
      </w:r>
      <w:r w:rsidRPr="00355E37">
        <w:t>:</w:t>
      </w:r>
      <w:r>
        <w:t xml:space="preserve"> This variable is a filename separator (i.e. a tab or semi-colon). See also the File Pairs section (Section </w:t>
      </w:r>
      <w:r>
        <w:fldChar w:fldCharType="begin"/>
      </w:r>
      <w:r>
        <w:instrText xml:space="preserve"> REF _Ref426723063 \r \h </w:instrText>
      </w:r>
      <w:r>
        <w:fldChar w:fldCharType="separate"/>
      </w:r>
      <w:r w:rsidR="002971B1">
        <w:t>2.4</w:t>
      </w:r>
      <w:r>
        <w:fldChar w:fldCharType="end"/>
      </w:r>
      <w:r>
        <w:t>).</w:t>
      </w:r>
    </w:p>
    <w:p w:rsidR="009C51D2" w:rsidRDefault="009C51D2" w:rsidP="006A59D9">
      <w:r w:rsidRPr="006A59D9">
        <w:rPr>
          <w:b/>
        </w:rPr>
        <w:t>key</w:t>
      </w:r>
      <w:r w:rsidR="004F12DC">
        <w:t xml:space="preserve">, </w:t>
      </w:r>
      <w:r w:rsidRPr="006A59D9">
        <w:rPr>
          <w:b/>
        </w:rPr>
        <w:t>line</w:t>
      </w:r>
      <w:r w:rsidR="004F12DC">
        <w:t xml:space="preserve">, </w:t>
      </w:r>
      <w:r w:rsidRPr="006A59D9">
        <w:rPr>
          <w:b/>
        </w:rPr>
        <w:t>col</w:t>
      </w:r>
      <w:r>
        <w:t xml:space="preserve">, and </w:t>
      </w:r>
      <w:r w:rsidRPr="006A59D9">
        <w:rPr>
          <w:b/>
        </w:rPr>
        <w:t>tok</w:t>
      </w:r>
      <w:r>
        <w:t>: These variables tell OSTRICH how to</w:t>
      </w:r>
      <w:r w:rsidR="004F12DC">
        <w:t xml:space="preserve"> </w:t>
      </w:r>
      <w:r>
        <w:t>extract model simulated response variable values from the model output</w:t>
      </w:r>
      <w:r w:rsidR="004F12DC">
        <w:t xml:space="preserve"> </w:t>
      </w:r>
      <w:r>
        <w:t>file. The parsing procedure is identical to that used in extracting</w:t>
      </w:r>
      <w:r w:rsidR="004F12DC">
        <w:t xml:space="preserve"> </w:t>
      </w:r>
      <w:r>
        <w:t>Observa</w:t>
      </w:r>
      <w:r w:rsidR="00C73C3A">
        <w:t xml:space="preserve">tion group data (see Section </w:t>
      </w:r>
      <w:r w:rsidR="00C73C3A">
        <w:fldChar w:fldCharType="begin"/>
      </w:r>
      <w:r w:rsidR="00C73C3A">
        <w:instrText xml:space="preserve"> REF _Ref427126660 \r \h </w:instrText>
      </w:r>
      <w:r w:rsidR="00C73C3A">
        <w:fldChar w:fldCharType="separate"/>
      </w:r>
      <w:r w:rsidR="002971B1">
        <w:t>2.14</w:t>
      </w:r>
      <w:r w:rsidR="00C73C3A">
        <w:fldChar w:fldCharType="end"/>
      </w:r>
      <w:r>
        <w:t xml:space="preserve"> for details).</w:t>
      </w:r>
    </w:p>
    <w:p w:rsidR="004F12DC" w:rsidRPr="003B34B6" w:rsidRDefault="004F12DC" w:rsidP="006A59D9">
      <w:r w:rsidRPr="006A59D9">
        <w:rPr>
          <w:b/>
        </w:rPr>
        <w:t>aug</w:t>
      </w:r>
      <w:r w:rsidRPr="004A0D9F">
        <w:t>:</w:t>
      </w:r>
      <w:r>
        <w:t xml:space="preserve"> Setting the value of the </w:t>
      </w:r>
      <w:r w:rsidRPr="006A59D9">
        <w:rPr>
          <w:b/>
        </w:rPr>
        <w:t>aug</w:t>
      </w:r>
      <w:r>
        <w:t xml:space="preserve"> (i.e. augmented output) variable to </w:t>
      </w:r>
      <w:r w:rsidRPr="006A59D9">
        <w:rPr>
          <w:b/>
        </w:rPr>
        <w:t>yes</w:t>
      </w:r>
      <w:r>
        <w:t xml:space="preserve"> will cause OSTRICH to include the simulated values of the selected response variable(s) in the </w:t>
      </w:r>
      <w:r w:rsidRPr="006A59D9">
        <w:rPr>
          <w:b/>
        </w:rPr>
        <w:t>OstModel</w:t>
      </w:r>
      <w:r>
        <w:t xml:space="preserve"> output file (see Section </w:t>
      </w:r>
      <w:r>
        <w:fldChar w:fldCharType="begin"/>
      </w:r>
      <w:r>
        <w:instrText xml:space="preserve"> REF _Ref426724462 \r \h </w:instrText>
      </w:r>
      <w:r>
        <w:fldChar w:fldCharType="separate"/>
      </w:r>
      <w:r w:rsidR="002971B1">
        <w:t>4.5</w:t>
      </w:r>
      <w:r>
        <w:fldChar w:fldCharType="end"/>
      </w:r>
      <w:r>
        <w:t xml:space="preserve">). For multi-objective problems, there should be a one-to-one correspondence between cost functions (see Section </w:t>
      </w:r>
      <w:r>
        <w:fldChar w:fldCharType="begin"/>
      </w:r>
      <w:r>
        <w:instrText xml:space="preserve"> REF _Ref426987065 \r \h </w:instrText>
      </w:r>
      <w:r>
        <w:fldChar w:fldCharType="separate"/>
      </w:r>
      <w:r w:rsidR="002971B1">
        <w:t>2.23</w:t>
      </w:r>
      <w:r>
        <w:fldChar w:fldCharType="end"/>
      </w:r>
      <w:r>
        <w:t>) and augmented response variables.</w:t>
      </w:r>
    </w:p>
    <w:p w:rsidR="007F59C6" w:rsidRDefault="00232576" w:rsidP="000A02DB">
      <w:pPr>
        <w:pStyle w:val="Heading1"/>
        <w:numPr>
          <w:ilvl w:val="1"/>
          <w:numId w:val="1"/>
        </w:numPr>
        <w:ind w:hanging="792"/>
      </w:pPr>
      <w:bookmarkStart w:id="75" w:name="_Ref429977683"/>
      <w:bookmarkStart w:id="76" w:name="_Toc442865889"/>
      <w:r>
        <w:t>ostIn – Tied Response Variables</w:t>
      </w:r>
      <w:bookmarkEnd w:id="75"/>
      <w:bookmarkEnd w:id="76"/>
    </w:p>
    <w:p w:rsidR="00AE0565" w:rsidRDefault="00AE0565" w:rsidP="00AE0565">
      <w:pPr>
        <w:ind w:firstLine="540"/>
      </w:pPr>
      <w:r>
        <w:t>This group</w:t>
      </w:r>
      <w:r w:rsidR="001F7D36">
        <w:t xml:space="preserve"> specifies ’tied’</w:t>
      </w:r>
      <w:r w:rsidR="00BE023B">
        <w:t xml:space="preserve"> </w:t>
      </w:r>
      <w:r w:rsidR="001F7D36">
        <w:t>response variables; variables whose values are computed by OSTRICH</w:t>
      </w:r>
      <w:r w:rsidR="00BE023B">
        <w:t xml:space="preserve"> </w:t>
      </w:r>
      <w:r w:rsidR="001F7D36">
        <w:t>as functions of one or more response variables and/or parameters.</w:t>
      </w:r>
      <w:r>
        <w:t xml:space="preserve"> The general syntax for the “</w:t>
      </w:r>
      <w:r w:rsidR="002C51FB" w:rsidRPr="002C51FB">
        <w:rPr>
          <w:b/>
        </w:rPr>
        <w:t>Tied</w:t>
      </w:r>
      <w:r w:rsidR="00C413A3">
        <w:rPr>
          <w:b/>
        </w:rPr>
        <w:t>Resp</w:t>
      </w:r>
      <w:r w:rsidRPr="006C4581">
        <w:rPr>
          <w:b/>
        </w:rPr>
        <w:t>Var</w:t>
      </w:r>
      <w:r w:rsidR="002C51FB">
        <w:rPr>
          <w:b/>
        </w:rPr>
        <w:t>s</w:t>
      </w:r>
      <w:r>
        <w:t xml:space="preserve">” group is given in </w:t>
      </w:r>
      <w:r w:rsidR="00C413A3">
        <w:fldChar w:fldCharType="begin"/>
      </w:r>
      <w:r w:rsidR="00C413A3">
        <w:instrText xml:space="preserve"> REF _Ref427040081 \h </w:instrText>
      </w:r>
      <w:r w:rsidR="00C413A3">
        <w:fldChar w:fldCharType="separate"/>
      </w:r>
      <w:r w:rsidR="002971B1" w:rsidRPr="000F2586">
        <w:rPr>
          <w:b/>
        </w:rPr>
        <w:t xml:space="preserve">Listing </w:t>
      </w:r>
      <w:r w:rsidR="002971B1">
        <w:rPr>
          <w:b/>
          <w:noProof/>
        </w:rPr>
        <w:t>26</w:t>
      </w:r>
      <w:r w:rsidR="00C413A3">
        <w:fldChar w:fldCharType="end"/>
      </w:r>
      <w:r w:rsidR="00C413A3">
        <w:t xml:space="preserve"> </w:t>
      </w:r>
      <w:r>
        <w:t>and a concrete example is given in</w:t>
      </w:r>
      <w:r w:rsidR="00C413A3">
        <w:t xml:space="preserve"> </w:t>
      </w:r>
      <w:r w:rsidR="00C413A3">
        <w:fldChar w:fldCharType="begin"/>
      </w:r>
      <w:r w:rsidR="00C413A3">
        <w:instrText xml:space="preserve"> REF _Ref427040097 \h </w:instrText>
      </w:r>
      <w:r w:rsidR="00C413A3">
        <w:fldChar w:fldCharType="separate"/>
      </w:r>
      <w:r w:rsidR="002971B1" w:rsidRPr="000F2586">
        <w:rPr>
          <w:b/>
        </w:rPr>
        <w:t xml:space="preserve">Listing </w:t>
      </w:r>
      <w:r w:rsidR="002971B1">
        <w:rPr>
          <w:b/>
          <w:noProof/>
        </w:rPr>
        <w:t>27</w:t>
      </w:r>
      <w:r w:rsidR="00C413A3">
        <w:fldChar w:fldCharType="end"/>
      </w:r>
      <w:r>
        <w:t xml:space="preserve">. </w:t>
      </w:r>
    </w:p>
    <w:p w:rsidR="00AE0565" w:rsidRDefault="00AE0565" w:rsidP="00AE0565">
      <w:pPr>
        <w:keepNext/>
        <w:spacing w:after="0"/>
        <w:jc w:val="center"/>
      </w:pPr>
      <w:r w:rsidRPr="009D21C3">
        <w:rPr>
          <w:rFonts w:ascii="Courier New" w:hAnsi="Courier New" w:cs="Courier New"/>
          <w:noProof/>
          <w:sz w:val="20"/>
          <w:szCs w:val="20"/>
        </w:rPr>
        <mc:AlternateContent>
          <mc:Choice Requires="wps">
            <w:drawing>
              <wp:inline distT="0" distB="0" distL="0" distR="0" wp14:anchorId="7161035E" wp14:editId="31CB25EF">
                <wp:extent cx="6067425" cy="1404620"/>
                <wp:effectExtent l="0" t="0" r="28575" b="20320"/>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Pr="009646B0" w:rsidRDefault="004D6661" w:rsidP="00AE0565">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4D6661" w:rsidRDefault="004D6661"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4D6661" w:rsidRDefault="004D6661"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4D6661" w:rsidRPr="004E00B7" w:rsidRDefault="004D6661"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4D6661" w:rsidRPr="0048508C" w:rsidRDefault="004D6661"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EndTiedResp</w:t>
                            </w:r>
                            <w:r w:rsidRPr="00247090">
                              <w:rPr>
                                <w:rFonts w:ascii="Courier New" w:hAnsi="Courier New" w:cs="Courier New"/>
                                <w:sz w:val="20"/>
                                <w:szCs w:val="20"/>
                              </w:rPr>
                              <w:t>Vars</w:t>
                            </w:r>
                          </w:p>
                        </w:txbxContent>
                      </wps:txbx>
                      <wps:bodyPr rot="0" vert="horz" wrap="square" lIns="91440" tIns="45720" rIns="91440" bIns="45720" anchor="t" anchorCtr="0">
                        <a:spAutoFit/>
                      </wps:bodyPr>
                    </wps:wsp>
                  </a:graphicData>
                </a:graphic>
              </wp:inline>
            </w:drawing>
          </mc:Choice>
          <mc:Fallback>
            <w:pict>
              <v:shape id="Text Box 31" o:spid="_x0000_s1055"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">
                <v:textbox style="mso-fit-shape-to-text:t">
                  <w:txbxContent>
                    <w:p w:rsidR="004D6661" w:rsidRPr="009646B0" w:rsidRDefault="004D6661" w:rsidP="00AE0565">
                      <w:pPr>
                        <w:spacing w:after="0" w:line="240" w:lineRule="auto"/>
                        <w:ind w:firstLine="540"/>
                        <w:jc w:val="left"/>
                        <w:rPr>
                          <w:rFonts w:ascii="Courier New" w:hAnsi="Courier New" w:cs="Courier New"/>
                          <w:sz w:val="20"/>
                          <w:szCs w:val="20"/>
                        </w:rPr>
                      </w:pPr>
                      <w:proofErr w:type="spellStart"/>
                      <w:r w:rsidRPr="00247090">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proofErr w:type="spellEnd"/>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proofErr w:type="gramStart"/>
                      <w:r>
                        <w:rPr>
                          <w:rFonts w:ascii="Courier New" w:hAnsi="Courier New" w:cs="Courier New"/>
                          <w:sz w:val="20"/>
                          <w:szCs w:val="20"/>
                          <w:vertAlign w:val="subscript"/>
                        </w:rPr>
                        <w:t>,1</w:t>
                      </w:r>
                      <w:proofErr w:type="gramEnd"/>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4D6661" w:rsidRDefault="004D6661"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w:t>
                      </w:r>
                      <w:proofErr w:type="gramStart"/>
                      <w:r>
                        <w:rPr>
                          <w:rFonts w:ascii="Courier New" w:hAnsi="Courier New" w:cs="Courier New"/>
                          <w:sz w:val="20"/>
                          <w:szCs w:val="20"/>
                          <w:vertAlign w:val="subscript"/>
                        </w:rPr>
                        <w:t>,1</w:t>
                      </w:r>
                      <w:proofErr w:type="gramEnd"/>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4D6661" w:rsidRDefault="004D6661"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4D6661" w:rsidRPr="004E00B7" w:rsidRDefault="004D6661"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proofErr w:type="spellStart"/>
                      <w:proofErr w:type="gramStart"/>
                      <w:r w:rsidRPr="004E00B7">
                        <w:rPr>
                          <w:rFonts w:ascii="Courier New" w:hAnsi="Courier New" w:cs="Courier New"/>
                          <w:sz w:val="20"/>
                          <w:szCs w:val="20"/>
                        </w:rPr>
                        <w:t>name</w:t>
                      </w:r>
                      <w:r>
                        <w:rPr>
                          <w:rFonts w:ascii="Courier New" w:hAnsi="Courier New" w:cs="Courier New"/>
                          <w:sz w:val="20"/>
                          <w:szCs w:val="20"/>
                        </w:rPr>
                        <w:t>N</w:t>
                      </w:r>
                      <w:proofErr w:type="spellEnd"/>
                      <w:proofErr w:type="gramEnd"/>
                      <w:r w:rsidRPr="004E00B7">
                        <w:rPr>
                          <w:rFonts w:ascii="Courier New" w:hAnsi="Courier New" w:cs="Courier New"/>
                          <w:sz w:val="20"/>
                          <w:szCs w:val="20"/>
                        </w:rPr>
                        <w:t xml:space="preserve">&gt; </w:t>
                      </w:r>
                      <w:r>
                        <w:rPr>
                          <w:rFonts w:ascii="Courier New" w:hAnsi="Courier New" w:cs="Courier New"/>
                          <w:sz w:val="20"/>
                          <w:szCs w:val="20"/>
                        </w:rPr>
                        <w:t>&lt;</w:t>
                      </w:r>
                      <w:proofErr w:type="spellStart"/>
                      <w:r>
                        <w:rPr>
                          <w:rFonts w:ascii="Courier New" w:hAnsi="Courier New" w:cs="Courier New"/>
                          <w:sz w:val="20"/>
                          <w:szCs w:val="20"/>
                        </w:rPr>
                        <w:t>npN</w:t>
                      </w:r>
                      <w:proofErr w:type="spellEnd"/>
                      <w:r>
                        <w:rPr>
                          <w:rFonts w:ascii="Courier New" w:hAnsi="Courier New" w:cs="Courier New"/>
                          <w:sz w:val="20"/>
                          <w:szCs w:val="20"/>
                        </w:rPr>
                        <w:t>&gt;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w:t>
                      </w:r>
                      <w:proofErr w:type="spellStart"/>
                      <w:r>
                        <w:rPr>
                          <w:rFonts w:ascii="Courier New" w:hAnsi="Courier New" w:cs="Courier New"/>
                          <w:sz w:val="20"/>
                          <w:szCs w:val="20"/>
                        </w:rPr>
                        <w:t>pname</w:t>
                      </w:r>
                      <w:r>
                        <w:rPr>
                          <w:rFonts w:ascii="Courier New" w:hAnsi="Courier New" w:cs="Courier New"/>
                          <w:sz w:val="20"/>
                          <w:szCs w:val="20"/>
                          <w:vertAlign w:val="subscript"/>
                        </w:rPr>
                        <w:t>N,npN</w:t>
                      </w:r>
                      <w:proofErr w:type="spellEnd"/>
                      <w:r>
                        <w:rPr>
                          <w:rFonts w:ascii="Courier New" w:hAnsi="Courier New" w:cs="Courier New"/>
                          <w:sz w:val="20"/>
                          <w:szCs w:val="20"/>
                        </w:rPr>
                        <w:t xml:space="preserve">&gt; </w:t>
                      </w:r>
                      <w:r w:rsidRPr="004E00B7">
                        <w:rPr>
                          <w:rFonts w:ascii="Courier New" w:hAnsi="Courier New" w:cs="Courier New"/>
                          <w:sz w:val="20"/>
                          <w:szCs w:val="20"/>
                        </w:rPr>
                        <w:t>&lt;</w:t>
                      </w:r>
                      <w:proofErr w:type="spellStart"/>
                      <w:r>
                        <w:rPr>
                          <w:rFonts w:ascii="Courier New" w:hAnsi="Courier New" w:cs="Courier New"/>
                          <w:sz w:val="20"/>
                          <w:szCs w:val="20"/>
                        </w:rPr>
                        <w:t>typeN</w:t>
                      </w:r>
                      <w:proofErr w:type="spellEnd"/>
                      <w:r w:rsidRPr="004E00B7">
                        <w:rPr>
                          <w:rFonts w:ascii="Courier New" w:hAnsi="Courier New" w:cs="Courier New"/>
                          <w:sz w:val="20"/>
                          <w:szCs w:val="20"/>
                        </w:rPr>
                        <w:t>&gt;</w:t>
                      </w:r>
                      <w:r>
                        <w:rPr>
                          <w:rFonts w:ascii="Courier New" w:hAnsi="Courier New" w:cs="Courier New"/>
                          <w:sz w:val="20"/>
                          <w:szCs w:val="20"/>
                        </w:rPr>
                        <w:t xml:space="preserve"> &lt;</w:t>
                      </w:r>
                      <w:proofErr w:type="spellStart"/>
                      <w:r>
                        <w:rPr>
                          <w:rFonts w:ascii="Courier New" w:hAnsi="Courier New" w:cs="Courier New"/>
                          <w:sz w:val="20"/>
                          <w:szCs w:val="20"/>
                        </w:rPr>
                        <w:t>type_dataN</w:t>
                      </w:r>
                      <w:proofErr w:type="spellEnd"/>
                      <w:r>
                        <w:rPr>
                          <w:rFonts w:ascii="Courier New" w:hAnsi="Courier New" w:cs="Courier New"/>
                          <w:sz w:val="20"/>
                          <w:szCs w:val="20"/>
                        </w:rPr>
                        <w:t>&gt;</w:t>
                      </w:r>
                    </w:p>
                    <w:p w:rsidR="004D6661" w:rsidRPr="0048508C" w:rsidRDefault="004D6661" w:rsidP="00AE0565">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EndTiedResp</w:t>
                      </w:r>
                      <w:r w:rsidRPr="00247090">
                        <w:rPr>
                          <w:rFonts w:ascii="Courier New" w:hAnsi="Courier New" w:cs="Courier New"/>
                          <w:sz w:val="20"/>
                          <w:szCs w:val="20"/>
                        </w:rPr>
                        <w:t>Vars</w:t>
                      </w:r>
                      <w:proofErr w:type="spellEnd"/>
                    </w:p>
                  </w:txbxContent>
                </v:textbox>
                <w10:anchorlock/>
              </v:shape>
            </w:pict>
          </mc:Fallback>
        </mc:AlternateContent>
      </w:r>
    </w:p>
    <w:p w:rsidR="00AE0565" w:rsidRDefault="00AE0565" w:rsidP="00AE0565">
      <w:pPr>
        <w:jc w:val="center"/>
        <w:rPr>
          <w:b/>
        </w:rPr>
      </w:pPr>
      <w:bookmarkStart w:id="77" w:name="_Ref427040081"/>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26</w:t>
      </w:r>
      <w:r w:rsidRPr="000F2586">
        <w:rPr>
          <w:b/>
        </w:rPr>
        <w:fldChar w:fldCharType="end"/>
      </w:r>
      <w:bookmarkEnd w:id="77"/>
      <w:r w:rsidRPr="000F2586">
        <w:rPr>
          <w:b/>
        </w:rPr>
        <w:t xml:space="preserve">: </w:t>
      </w:r>
      <w:r>
        <w:rPr>
          <w:b/>
        </w:rPr>
        <w:t xml:space="preserve">General Format of the </w:t>
      </w:r>
      <w:r w:rsidR="00C413A3">
        <w:rPr>
          <w:b/>
        </w:rPr>
        <w:t xml:space="preserve">Tied </w:t>
      </w:r>
      <w:r>
        <w:rPr>
          <w:b/>
        </w:rPr>
        <w:t>Response</w:t>
      </w:r>
      <w:r w:rsidR="002C51FB">
        <w:rPr>
          <w:b/>
        </w:rPr>
        <w:t xml:space="preserve"> </w:t>
      </w:r>
      <w:r>
        <w:rPr>
          <w:b/>
        </w:rPr>
        <w:t>Variable Group</w:t>
      </w:r>
    </w:p>
    <w:p w:rsidR="00AE0565" w:rsidRDefault="00AE0565" w:rsidP="00AE0565">
      <w:pPr>
        <w:keepNext/>
        <w:spacing w:after="0"/>
        <w:jc w:val="center"/>
      </w:pPr>
      <w:r w:rsidRPr="009D21C3">
        <w:rPr>
          <w:rFonts w:ascii="Courier New" w:hAnsi="Courier New" w:cs="Courier New"/>
          <w:noProof/>
          <w:sz w:val="20"/>
          <w:szCs w:val="20"/>
        </w:rPr>
        <mc:AlternateContent>
          <mc:Choice Requires="wps">
            <w:drawing>
              <wp:inline distT="0" distB="0" distL="0" distR="0" wp14:anchorId="597B142B" wp14:editId="61C1A75C">
                <wp:extent cx="6067425" cy="1404620"/>
                <wp:effectExtent l="0" t="0" r="28575" b="2032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Default="004D6661"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p>
                          <w:p w:rsidR="004D6661" w:rsidRPr="004F12DC" w:rsidRDefault="004D6661"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#negative Nash-Sutcliffe Efficiency</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NegNS 1 NSE wsum -1.00</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 (Y1 + Y2 + Y3 +Y4)/4</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4 Y1 Y2 Y3 Y4 wsum 0.25 0.25 0.25 0.25</w:t>
                            </w:r>
                          </w:p>
                          <w:p w:rsidR="004D6661" w:rsidRPr="004F12DC" w:rsidRDefault="004D6661" w:rsidP="00A11681">
                            <w:pPr>
                              <w:spacing w:after="0" w:line="240" w:lineRule="auto"/>
                              <w:ind w:firstLine="540"/>
                              <w:jc w:val="left"/>
                              <w:rPr>
                                <w:rFonts w:ascii="Courier New" w:hAnsi="Courier New" w:cs="Courier New"/>
                                <w:sz w:val="20"/>
                                <w:szCs w:val="20"/>
                              </w:rPr>
                            </w:pPr>
                            <w:r>
                              <w:rPr>
                                <w:rFonts w:ascii="Courier New" w:hAnsi="Courier New" w:cs="Courier New"/>
                                <w:sz w:val="20"/>
                                <w:szCs w:val="20"/>
                              </w:rPr>
                              <w:t>#Y = 2*Y1 + 3</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Y     1 Y1 linear 2 3</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 X1*Y1 + 10</w:t>
                            </w:r>
                          </w:p>
                          <w:p w:rsidR="004D6661" w:rsidRPr="005D4816"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2 X1 Y1 linear 1 0 0 10</w:t>
                            </w:r>
                          </w:p>
                          <w:p w:rsidR="004D6661" w:rsidRPr="0048508C" w:rsidRDefault="004D6661"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w:t>
                            </w:r>
                            <w:r>
                              <w:rPr>
                                <w:rFonts w:ascii="Courier New" w:hAnsi="Courier New" w:cs="Courier New"/>
                                <w:sz w:val="20"/>
                                <w:szCs w:val="20"/>
                              </w:rPr>
                              <w:t>TiedResp</w:t>
                            </w:r>
                            <w:r w:rsidRPr="00247090">
                              <w:rPr>
                                <w:rFonts w:ascii="Courier New" w:hAnsi="Courier New" w:cs="Courier New"/>
                                <w:sz w:val="20"/>
                                <w:szCs w:val="20"/>
                              </w:rPr>
                              <w:t>Vars</w:t>
                            </w:r>
                          </w:p>
                        </w:txbxContent>
                      </wps:txbx>
                      <wps:bodyPr rot="0" vert="horz" wrap="square" lIns="91440" tIns="45720" rIns="91440" bIns="45720" anchor="t" anchorCtr="0">
                        <a:spAutoFit/>
                      </wps:bodyPr>
                    </wps:wsp>
                  </a:graphicData>
                </a:graphic>
              </wp:inline>
            </w:drawing>
          </mc:Choice>
          <mc:Fallback>
            <w:pict>
              <v:shape id="Text Box 32" o:spid="_x0000_s1056"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IxiBM0nAgAATwQAAA4AAAAAAAAAAAAAAAAALgIAAGRycy9lMm9Eb2Mu&#10;eG1sUEsBAi0AFAAGAAgAAAAhACDGgmnbAAAABQEAAA8AAAAAAAAAAAAAAAAAgQQAAGRycy9kb3du&#10;cmV2LnhtbFBLBQYAAAAABAAEAPMAAACJBQAAAAA=&#10;">
                <v:textbox style="mso-fit-shape-to-text:t">
                  <w:txbxContent>
                    <w:p w:rsidR="004D6661" w:rsidRDefault="004D6661" w:rsidP="00AE0565">
                      <w:pPr>
                        <w:spacing w:after="0" w:line="240" w:lineRule="auto"/>
                        <w:ind w:firstLine="540"/>
                        <w:jc w:val="left"/>
                        <w:rPr>
                          <w:rFonts w:ascii="Courier New" w:hAnsi="Courier New" w:cs="Courier New"/>
                          <w:sz w:val="20"/>
                          <w:szCs w:val="20"/>
                        </w:rPr>
                      </w:pPr>
                      <w:proofErr w:type="spellStart"/>
                      <w:r w:rsidRPr="004F12DC">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proofErr w:type="spellEnd"/>
                    </w:p>
                    <w:p w:rsidR="004D6661" w:rsidRPr="004F12DC" w:rsidRDefault="004D6661"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#negative Nash-Sutcliffe Efficiency</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proofErr w:type="spellStart"/>
                      <w:r>
                        <w:rPr>
                          <w:rFonts w:ascii="Courier New" w:hAnsi="Courier New" w:cs="Courier New"/>
                          <w:sz w:val="22"/>
                          <w:szCs w:val="22"/>
                        </w:rPr>
                        <w:t>NegNS</w:t>
                      </w:r>
                      <w:proofErr w:type="spellEnd"/>
                      <w:r>
                        <w:rPr>
                          <w:rFonts w:ascii="Courier New" w:hAnsi="Courier New" w:cs="Courier New"/>
                          <w:sz w:val="22"/>
                          <w:szCs w:val="22"/>
                        </w:rPr>
                        <w:t xml:space="preserve"> 1 NSE </w:t>
                      </w:r>
                      <w:proofErr w:type="spellStart"/>
                      <w:r>
                        <w:rPr>
                          <w:rFonts w:ascii="Courier New" w:hAnsi="Courier New" w:cs="Courier New"/>
                          <w:sz w:val="22"/>
                          <w:szCs w:val="22"/>
                        </w:rPr>
                        <w:t>wsum</w:t>
                      </w:r>
                      <w:proofErr w:type="spellEnd"/>
                      <w:r>
                        <w:rPr>
                          <w:rFonts w:ascii="Courier New" w:hAnsi="Courier New" w:cs="Courier New"/>
                          <w:sz w:val="22"/>
                          <w:szCs w:val="22"/>
                        </w:rPr>
                        <w:t xml:space="preserve"> -1.00</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 (Y1 + Y2 + Y3 +Y4)/4</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 xml:space="preserve">W     4 Y1 Y2 Y3 Y4 </w:t>
                      </w:r>
                      <w:proofErr w:type="spellStart"/>
                      <w:r>
                        <w:rPr>
                          <w:rFonts w:ascii="Courier New" w:hAnsi="Courier New" w:cs="Courier New"/>
                          <w:sz w:val="22"/>
                          <w:szCs w:val="22"/>
                        </w:rPr>
                        <w:t>wsum</w:t>
                      </w:r>
                      <w:proofErr w:type="spellEnd"/>
                      <w:r>
                        <w:rPr>
                          <w:rFonts w:ascii="Courier New" w:hAnsi="Courier New" w:cs="Courier New"/>
                          <w:sz w:val="22"/>
                          <w:szCs w:val="22"/>
                        </w:rPr>
                        <w:t xml:space="preserve"> 0.25 0.25 0.25 0.25</w:t>
                      </w:r>
                    </w:p>
                    <w:p w:rsidR="004D6661" w:rsidRPr="004F12DC" w:rsidRDefault="004D6661" w:rsidP="00A11681">
                      <w:pPr>
                        <w:spacing w:after="0" w:line="240" w:lineRule="auto"/>
                        <w:ind w:firstLine="540"/>
                        <w:jc w:val="left"/>
                        <w:rPr>
                          <w:rFonts w:ascii="Courier New" w:hAnsi="Courier New" w:cs="Courier New"/>
                          <w:sz w:val="20"/>
                          <w:szCs w:val="20"/>
                        </w:rPr>
                      </w:pPr>
                      <w:r>
                        <w:rPr>
                          <w:rFonts w:ascii="Courier New" w:hAnsi="Courier New" w:cs="Courier New"/>
                          <w:sz w:val="20"/>
                          <w:szCs w:val="20"/>
                        </w:rPr>
                        <w:t>#Y = 2*Y1 + 3</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Y     1 Y1 linear 2 3</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 X1*Y1 + 10</w:t>
                      </w:r>
                    </w:p>
                    <w:p w:rsidR="004D6661" w:rsidRPr="005D4816"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2 X1 Y1 linear 1 0 0 10</w:t>
                      </w:r>
                    </w:p>
                    <w:p w:rsidR="004D6661" w:rsidRPr="0048508C" w:rsidRDefault="004D6661" w:rsidP="00AE0565">
                      <w:pPr>
                        <w:spacing w:after="0" w:line="240" w:lineRule="auto"/>
                        <w:ind w:firstLine="540"/>
                        <w:jc w:val="left"/>
                        <w:rPr>
                          <w:rFonts w:ascii="Courier New" w:hAnsi="Courier New" w:cs="Courier New"/>
                          <w:sz w:val="20"/>
                          <w:szCs w:val="20"/>
                        </w:rPr>
                      </w:pPr>
                      <w:proofErr w:type="spellStart"/>
                      <w:r w:rsidRPr="004F12DC">
                        <w:rPr>
                          <w:rFonts w:ascii="Courier New" w:hAnsi="Courier New" w:cs="Courier New"/>
                          <w:sz w:val="20"/>
                          <w:szCs w:val="20"/>
                        </w:rPr>
                        <w:t>End</w:t>
                      </w:r>
                      <w:r>
                        <w:rPr>
                          <w:rFonts w:ascii="Courier New" w:hAnsi="Courier New" w:cs="Courier New"/>
                          <w:sz w:val="20"/>
                          <w:szCs w:val="20"/>
                        </w:rPr>
                        <w:t>TiedResp</w:t>
                      </w:r>
                      <w:r w:rsidRPr="00247090">
                        <w:rPr>
                          <w:rFonts w:ascii="Courier New" w:hAnsi="Courier New" w:cs="Courier New"/>
                          <w:sz w:val="20"/>
                          <w:szCs w:val="20"/>
                        </w:rPr>
                        <w:t>Vars</w:t>
                      </w:r>
                      <w:proofErr w:type="spellEnd"/>
                    </w:p>
                  </w:txbxContent>
                </v:textbox>
                <w10:anchorlock/>
              </v:shape>
            </w:pict>
          </mc:Fallback>
        </mc:AlternateContent>
      </w:r>
    </w:p>
    <w:p w:rsidR="00AE0565" w:rsidRDefault="00AE0565" w:rsidP="00AE0565">
      <w:pPr>
        <w:jc w:val="center"/>
      </w:pPr>
      <w:bookmarkStart w:id="78" w:name="_Ref427040097"/>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27</w:t>
      </w:r>
      <w:r w:rsidRPr="000F2586">
        <w:rPr>
          <w:b/>
        </w:rPr>
        <w:fldChar w:fldCharType="end"/>
      </w:r>
      <w:bookmarkEnd w:id="78"/>
      <w:r w:rsidRPr="000F2586">
        <w:rPr>
          <w:b/>
        </w:rPr>
        <w:t xml:space="preserve">: </w:t>
      </w:r>
      <w:r>
        <w:rPr>
          <w:b/>
        </w:rPr>
        <w:t xml:space="preserve">An Example of the </w:t>
      </w:r>
      <w:r w:rsidR="00C413A3">
        <w:rPr>
          <w:b/>
        </w:rPr>
        <w:t xml:space="preserve">Tied </w:t>
      </w:r>
      <w:r>
        <w:rPr>
          <w:b/>
        </w:rPr>
        <w:t>Response</w:t>
      </w:r>
      <w:r w:rsidR="002C51FB">
        <w:rPr>
          <w:b/>
        </w:rPr>
        <w:t xml:space="preserve"> </w:t>
      </w:r>
      <w:r>
        <w:rPr>
          <w:b/>
        </w:rPr>
        <w:t>Variable Group</w:t>
      </w:r>
    </w:p>
    <w:p w:rsidR="00AE0565" w:rsidRDefault="00AE0565" w:rsidP="00AE0565">
      <w:r>
        <w:t xml:space="preserve">In </w:t>
      </w:r>
      <w:r>
        <w:fldChar w:fldCharType="begin"/>
      </w:r>
      <w:r>
        <w:instrText xml:space="preserve"> REF _Ref427040081 \h </w:instrText>
      </w:r>
      <w:r>
        <w:fldChar w:fldCharType="separate"/>
      </w:r>
      <w:r w:rsidR="002971B1" w:rsidRPr="000F2586">
        <w:rPr>
          <w:b/>
        </w:rPr>
        <w:t xml:space="preserve">Listing </w:t>
      </w:r>
      <w:r w:rsidR="002971B1">
        <w:rPr>
          <w:b/>
          <w:noProof/>
        </w:rPr>
        <w:t>26</w:t>
      </w:r>
      <w:r>
        <w:fldChar w:fldCharType="end"/>
      </w:r>
      <w:r>
        <w:t xml:space="preserve"> and </w:t>
      </w:r>
      <w:r>
        <w:fldChar w:fldCharType="begin"/>
      </w:r>
      <w:r>
        <w:instrText xml:space="preserve"> REF _Ref427040097 \h </w:instrText>
      </w:r>
      <w:r>
        <w:fldChar w:fldCharType="separate"/>
      </w:r>
      <w:r w:rsidR="002971B1" w:rsidRPr="000F2586">
        <w:rPr>
          <w:b/>
        </w:rPr>
        <w:t xml:space="preserve">Listing </w:t>
      </w:r>
      <w:r w:rsidR="002971B1">
        <w:rPr>
          <w:b/>
          <w:noProof/>
        </w:rPr>
        <w:t>27</w:t>
      </w:r>
      <w:r>
        <w:fldChar w:fldCharType="end"/>
      </w:r>
      <w:r>
        <w:t xml:space="preserve">, </w:t>
      </w:r>
      <w:r w:rsidRPr="00AE0565">
        <w:rPr>
          <w:b/>
        </w:rPr>
        <w:t>BeginTiedRespVars</w:t>
      </w:r>
      <w:r>
        <w:t xml:space="preserve"> and </w:t>
      </w:r>
      <w:r w:rsidRPr="00AE0565">
        <w:rPr>
          <w:b/>
        </w:rPr>
        <w:t>EndTiedRespVars</w:t>
      </w:r>
      <w:r>
        <w:t xml:space="preserve"> are parsing tags that wrap a list of tied response variables. The parameters in this section are identical to those in the Tied Parameters (see Section </w:t>
      </w:r>
      <w:r>
        <w:fldChar w:fldCharType="begin"/>
      </w:r>
      <w:r>
        <w:instrText xml:space="preserve"> REF _Ref427040021 \r \h </w:instrText>
      </w:r>
      <w:r>
        <w:fldChar w:fldCharType="separate"/>
      </w:r>
      <w:r w:rsidR="002971B1">
        <w:t>2.10</w:t>
      </w:r>
      <w:r>
        <w:fldChar w:fldCharType="end"/>
      </w:r>
      <w:r>
        <w:t xml:space="preserve">), except </w:t>
      </w:r>
      <w:r w:rsidR="00FE7FE8">
        <w:t xml:space="preserve">fewer functional relationships are supported and </w:t>
      </w:r>
      <w:r>
        <w:t>the list of non-tied items (used in the calculation of the tied response variable) may be parameters</w:t>
      </w:r>
      <w:r w:rsidR="00BF2852">
        <w:t>,</w:t>
      </w:r>
      <w:r>
        <w:t xml:space="preserve"> response variables</w:t>
      </w:r>
      <w:r w:rsidR="00BF2852">
        <w:t>, and/or other tied response variables</w:t>
      </w:r>
      <w:r>
        <w:t>.</w:t>
      </w:r>
    </w:p>
    <w:p w:rsidR="00AE0565" w:rsidRDefault="00AE0565" w:rsidP="00BF2852">
      <w:r w:rsidRPr="00BF2852">
        <w:rPr>
          <w:b/>
        </w:rPr>
        <w:t>name</w:t>
      </w:r>
      <w:r>
        <w:t xml:space="preserve">: The name of the </w:t>
      </w:r>
      <w:r w:rsidR="00FE7FE8">
        <w:t xml:space="preserve">tied </w:t>
      </w:r>
      <w:r>
        <w:t>response variable, each should have a unique name.</w:t>
      </w:r>
    </w:p>
    <w:p w:rsidR="006A59D9" w:rsidRDefault="006A59D9" w:rsidP="006A59D9">
      <w:r w:rsidRPr="00804293">
        <w:rPr>
          <w:b/>
        </w:rPr>
        <w:t>np</w:t>
      </w:r>
      <w:r w:rsidR="00BF2852">
        <w:t xml:space="preserve">: The number of </w:t>
      </w:r>
      <w:r>
        <w:t>parameters</w:t>
      </w:r>
      <w:r w:rsidR="00BF2852">
        <w:t xml:space="preserve">, response variables and/or other tied response variables </w:t>
      </w:r>
      <w:r>
        <w:t xml:space="preserve">used in the calculation of the </w:t>
      </w:r>
      <w:r w:rsidR="00BF2852">
        <w:t xml:space="preserve">named </w:t>
      </w:r>
      <w:r>
        <w:t xml:space="preserve">tied </w:t>
      </w:r>
      <w:r w:rsidR="00BF2852">
        <w:t>response variable</w:t>
      </w:r>
      <w:r>
        <w:t xml:space="preserve">. Valid values for </w:t>
      </w:r>
      <w:r w:rsidRPr="00804293">
        <w:rPr>
          <w:b/>
        </w:rPr>
        <w:t>np</w:t>
      </w:r>
      <w:r>
        <w:t xml:space="preserve"> depend on the choice of functional relationship, specified in the </w:t>
      </w:r>
      <w:r w:rsidRPr="00804293">
        <w:rPr>
          <w:b/>
        </w:rPr>
        <w:t>type</w:t>
      </w:r>
      <w:r>
        <w:t xml:space="preserve"> field.</w:t>
      </w:r>
    </w:p>
    <w:p w:rsidR="006A59D9" w:rsidRDefault="006A59D9" w:rsidP="006A59D9">
      <w:r w:rsidRPr="00804293">
        <w:rPr>
          <w:b/>
        </w:rPr>
        <w:t>pname</w:t>
      </w:r>
      <w:r w:rsidRPr="001D2006">
        <w:rPr>
          <w:b/>
          <w:vertAlign w:val="subscript"/>
        </w:rPr>
        <w:t>1</w:t>
      </w:r>
      <w:r>
        <w:t xml:space="preserve"> … </w:t>
      </w:r>
      <w:r w:rsidRPr="00804293">
        <w:rPr>
          <w:b/>
        </w:rPr>
        <w:t>pname</w:t>
      </w:r>
      <w:r w:rsidRPr="00804293">
        <w:rPr>
          <w:b/>
          <w:vertAlign w:val="subscript"/>
        </w:rPr>
        <w:t>np</w:t>
      </w:r>
      <w:r>
        <w:t xml:space="preserve">: A list of </w:t>
      </w:r>
      <w:r w:rsidR="00BF2852">
        <w:t xml:space="preserve">the names of </w:t>
      </w:r>
      <w:r>
        <w:t>parameter</w:t>
      </w:r>
      <w:r w:rsidR="00BF2852">
        <w:t>s, response variables, and other tied response variable</w:t>
      </w:r>
      <w:r>
        <w:t>s that are used in the c</w:t>
      </w:r>
      <w:r w:rsidR="00BF2852">
        <w:t>omputation of the named tied response variable</w:t>
      </w:r>
      <w:r>
        <w:t>.</w:t>
      </w:r>
    </w:p>
    <w:p w:rsidR="006A59D9" w:rsidRDefault="006A59D9" w:rsidP="006A59D9">
      <w:r w:rsidRPr="00804293">
        <w:rPr>
          <w:b/>
        </w:rPr>
        <w:t>type</w:t>
      </w:r>
      <w:r>
        <w:t>: The type of functional relationship ,</w:t>
      </w:r>
      <w:r w:rsidRPr="00804293">
        <w:rPr>
          <w:i/>
        </w:rPr>
        <w:t>f</w:t>
      </w:r>
      <w:r w:rsidRPr="00804293">
        <w:rPr>
          <w:i/>
          <w:vertAlign w:val="subscript"/>
        </w:rPr>
        <w:t>tied</w:t>
      </w:r>
      <w:r>
        <w:t xml:space="preserve">(), between the tied </w:t>
      </w:r>
      <w:r w:rsidR="00927925">
        <w:t>response variable</w:t>
      </w:r>
      <w:r>
        <w:t xml:space="preserve"> and the list of </w:t>
      </w:r>
      <w:r w:rsidR="00106070">
        <w:t>non-</w:t>
      </w:r>
      <w:r w:rsidR="00927925">
        <w:t>tie</w:t>
      </w:r>
      <w:r w:rsidR="00106070">
        <w:t>d variables</w:t>
      </w:r>
      <w:r w:rsidR="00927925">
        <w:t xml:space="preserve"> </w:t>
      </w:r>
      <w:r>
        <w:t xml:space="preserve">(i.e. </w:t>
      </w:r>
      <w:r w:rsidRPr="00804293">
        <w:rPr>
          <w:b/>
        </w:rPr>
        <w:t>pname</w:t>
      </w:r>
      <w:r w:rsidRPr="000A24F2">
        <w:rPr>
          <w:b/>
          <w:vertAlign w:val="subscript"/>
        </w:rPr>
        <w:t>1</w:t>
      </w:r>
      <w:r>
        <w:t xml:space="preserve"> … </w:t>
      </w:r>
      <w:r w:rsidRPr="00804293">
        <w:rPr>
          <w:b/>
        </w:rPr>
        <w:t>pname</w:t>
      </w:r>
      <w:r w:rsidRPr="00804293">
        <w:rPr>
          <w:b/>
          <w:vertAlign w:val="subscript"/>
        </w:rPr>
        <w:t>np</w:t>
      </w:r>
      <w:r>
        <w:rPr>
          <w:b/>
          <w:vertAlign w:val="subscript"/>
        </w:rPr>
        <w:t>)</w:t>
      </w:r>
      <w:r>
        <w:t xml:space="preserve">. Valid values for </w:t>
      </w:r>
      <w:r w:rsidRPr="00804293">
        <w:rPr>
          <w:b/>
        </w:rPr>
        <w:t>type</w:t>
      </w:r>
      <w:r>
        <w:t xml:space="preserve"> are:</w:t>
      </w:r>
    </w:p>
    <w:p w:rsidR="006A59D9" w:rsidRDefault="006A59D9" w:rsidP="006A59D9">
      <w:pPr>
        <w:ind w:left="720"/>
      </w:pPr>
      <w:r w:rsidRPr="00DE13AE">
        <w:rPr>
          <w:b/>
        </w:rPr>
        <w:t>linear</w:t>
      </w:r>
      <w:r>
        <w:t xml:space="preserve">: Selects a linear relationship for </w:t>
      </w:r>
      <w:r w:rsidRPr="00804293">
        <w:rPr>
          <w:i/>
        </w:rPr>
        <w:t>f</w:t>
      </w:r>
      <w:r w:rsidRPr="00804293">
        <w:rPr>
          <w:i/>
          <w:vertAlign w:val="subscript"/>
        </w:rPr>
        <w:t>tied</w:t>
      </w:r>
      <w:r>
        <w:t xml:space="preserve">(). If this choice is selected, the value of </w:t>
      </w:r>
      <w:r w:rsidRPr="00DE13AE">
        <w:rPr>
          <w:b/>
        </w:rPr>
        <w:t>np</w:t>
      </w:r>
      <w:r>
        <w:t xml:space="preserve"> must be either 1 or 2.</w:t>
      </w:r>
    </w:p>
    <w:p w:rsidR="006A59D9" w:rsidRDefault="006A59D9" w:rsidP="006A59D9">
      <w:pPr>
        <w:ind w:firstLine="720"/>
      </w:pPr>
      <w:r w:rsidRPr="000A24F2">
        <w:rPr>
          <w:b/>
        </w:rPr>
        <w:t>wsum</w:t>
      </w:r>
      <w:r>
        <w:t xml:space="preserve">: The tied </w:t>
      </w:r>
      <w:r w:rsidR="00106070">
        <w:t xml:space="preserve">response variable </w:t>
      </w:r>
      <w:r>
        <w:t xml:space="preserve">is the weighted sum of the listed </w:t>
      </w:r>
      <w:r w:rsidR="00106070">
        <w:t>non-tied variables</w:t>
      </w:r>
      <w:r>
        <w:t>.</w:t>
      </w:r>
    </w:p>
    <w:p w:rsidR="006A59D9" w:rsidRDefault="006A59D9" w:rsidP="006A59D9">
      <w:r w:rsidRPr="00251ECA">
        <w:rPr>
          <w:b/>
        </w:rPr>
        <w:t>type_data</w:t>
      </w:r>
      <w:r>
        <w:t xml:space="preserve">: Depending on the choice of </w:t>
      </w:r>
      <w:r w:rsidRPr="00251ECA">
        <w:rPr>
          <w:b/>
        </w:rPr>
        <w:t>type</w:t>
      </w:r>
      <w:r>
        <w:t>, the syntax of this field varies, as described below.</w:t>
      </w:r>
    </w:p>
    <w:p w:rsidR="006A59D9" w:rsidRDefault="006A59D9" w:rsidP="004F1C5F">
      <w:pPr>
        <w:spacing w:after="80"/>
        <w:ind w:firstLine="720"/>
      </w:pPr>
      <w:r w:rsidRPr="004F1C5F">
        <w:rPr>
          <w:u w:val="single"/>
        </w:rPr>
        <w:t xml:space="preserve">If </w:t>
      </w:r>
      <w:r w:rsidRPr="004F1C5F">
        <w:rPr>
          <w:b/>
          <w:u w:val="single"/>
        </w:rPr>
        <w:t>type</w:t>
      </w:r>
      <w:r w:rsidRPr="004F1C5F">
        <w:rPr>
          <w:u w:val="single"/>
        </w:rPr>
        <w:t xml:space="preserve"> = ”linear” and </w:t>
      </w:r>
      <w:r w:rsidRPr="004F1C5F">
        <w:rPr>
          <w:b/>
          <w:u w:val="single"/>
        </w:rPr>
        <w:t>np</w:t>
      </w:r>
      <w:r w:rsidRPr="004F1C5F">
        <w:rPr>
          <w:u w:val="single"/>
        </w:rPr>
        <w:t xml:space="preserve"> = "1"</w:t>
      </w:r>
      <w:r>
        <w:t>: The functional relationship is linear and has the form:</w:t>
      </w:r>
    </w:p>
    <w:p w:rsidR="006A59D9" w:rsidRDefault="002D508B" w:rsidP="006A59D9">
      <w:pPr>
        <w:spacing w:after="80"/>
        <w:ind w:left="720" w:firstLine="720"/>
      </w:pPr>
      <w:r>
        <w:t>Y</w:t>
      </w:r>
      <w:r w:rsidR="006A59D9" w:rsidRPr="00251ECA">
        <w:rPr>
          <w:vertAlign w:val="subscript"/>
        </w:rPr>
        <w:t>tied</w:t>
      </w:r>
      <w:r w:rsidR="006A59D9">
        <w:t xml:space="preserve"> = (c1 × </w:t>
      </w:r>
      <w:r>
        <w:t>Y</w:t>
      </w:r>
      <w:r w:rsidR="006A59D9">
        <w:t>) + c0</w:t>
      </w:r>
    </w:p>
    <w:p w:rsidR="006A59D9" w:rsidRDefault="00603BEF" w:rsidP="006A59D9">
      <w:pPr>
        <w:spacing w:before="80" w:after="80"/>
        <w:ind w:left="720"/>
      </w:pPr>
      <w:r>
        <w:t>W</w:t>
      </w:r>
      <w:r w:rsidR="006A59D9">
        <w:t>here</w:t>
      </w:r>
      <w:r w:rsidR="002D508B">
        <w:t xml:space="preserve"> Y</w:t>
      </w:r>
      <w:r w:rsidR="006A59D9" w:rsidRPr="0033664D">
        <w:rPr>
          <w:vertAlign w:val="subscript"/>
        </w:rPr>
        <w:t>tied</w:t>
      </w:r>
      <w:r w:rsidR="002D508B">
        <w:t xml:space="preserve"> is the tied response variable</w:t>
      </w:r>
      <w:r w:rsidR="006A59D9">
        <w:t xml:space="preserve">, c0 and c1 are coefficients, </w:t>
      </w:r>
      <w:r w:rsidR="00106070">
        <w:t>Y</w:t>
      </w:r>
      <w:r w:rsidR="006A59D9">
        <w:t xml:space="preserve"> is the non-tied </w:t>
      </w:r>
      <w:r>
        <w:t>variable</w:t>
      </w:r>
      <w:r w:rsidR="006A59D9">
        <w:t xml:space="preserve">, and </w:t>
      </w:r>
      <w:r w:rsidR="006A59D9" w:rsidRPr="0033664D">
        <w:rPr>
          <w:b/>
        </w:rPr>
        <w:t>type_data</w:t>
      </w:r>
      <w:r w:rsidR="006A59D9">
        <w:t xml:space="preserve"> should be replaced with the following syntax:</w:t>
      </w:r>
    </w:p>
    <w:p w:rsidR="006A59D9" w:rsidRDefault="006A59D9" w:rsidP="006A59D9">
      <w:pPr>
        <w:spacing w:before="80" w:after="80"/>
        <w:ind w:left="720" w:firstLine="720"/>
      </w:pPr>
      <w:r>
        <w:t>&lt;c1&gt; &lt;c0&gt;</w:t>
      </w:r>
    </w:p>
    <w:p w:rsidR="006A59D9" w:rsidRDefault="006A59D9" w:rsidP="004F1C5F">
      <w:pPr>
        <w:spacing w:before="80" w:after="80"/>
        <w:ind w:firstLine="720"/>
      </w:pPr>
      <w:r w:rsidRPr="004F1C5F">
        <w:rPr>
          <w:u w:val="single"/>
        </w:rPr>
        <w:t xml:space="preserve">If </w:t>
      </w:r>
      <w:r w:rsidRPr="004F1C5F">
        <w:rPr>
          <w:b/>
          <w:u w:val="single"/>
        </w:rPr>
        <w:t>type</w:t>
      </w:r>
      <w:r w:rsidRPr="004F1C5F">
        <w:rPr>
          <w:u w:val="single"/>
        </w:rPr>
        <w:t xml:space="preserve"> = ”linear” and </w:t>
      </w:r>
      <w:r w:rsidRPr="004F1C5F">
        <w:rPr>
          <w:b/>
          <w:u w:val="single"/>
        </w:rPr>
        <w:t>np</w:t>
      </w:r>
      <w:r w:rsidRPr="004F1C5F">
        <w:rPr>
          <w:u w:val="single"/>
        </w:rPr>
        <w:t xml:space="preserve"> = "2"</w:t>
      </w:r>
      <w:r>
        <w:t>: The functional relationship has the form:</w:t>
      </w:r>
    </w:p>
    <w:p w:rsidR="006A59D9" w:rsidRDefault="006A0AAD" w:rsidP="006A59D9">
      <w:pPr>
        <w:spacing w:before="80" w:after="80"/>
        <w:ind w:left="720" w:firstLine="720"/>
      </w:pPr>
      <w:r>
        <w:t>Y</w:t>
      </w:r>
      <w:r w:rsidR="006A59D9" w:rsidRPr="0033664D">
        <w:rPr>
          <w:vertAlign w:val="subscript"/>
        </w:rPr>
        <w:t>tied</w:t>
      </w:r>
      <w:r w:rsidR="006A59D9">
        <w:t xml:space="preserve"> = (c3 × </w:t>
      </w:r>
      <w:r>
        <w:t>Y</w:t>
      </w:r>
      <w:r w:rsidR="006A59D9">
        <w:t xml:space="preserve">1 × </w:t>
      </w:r>
      <w:r>
        <w:t>Y</w:t>
      </w:r>
      <w:r w:rsidR="006A59D9">
        <w:t xml:space="preserve">2) + (c2 × </w:t>
      </w:r>
      <w:r>
        <w:t>Y</w:t>
      </w:r>
      <w:r w:rsidR="006A59D9">
        <w:t xml:space="preserve">2) + (c1 × </w:t>
      </w:r>
      <w:r>
        <w:t>Y</w:t>
      </w:r>
      <w:r w:rsidR="006A59D9">
        <w:t xml:space="preserve">1) + c0 </w:t>
      </w:r>
    </w:p>
    <w:p w:rsidR="006A59D9" w:rsidRDefault="00603BEF" w:rsidP="006A59D9">
      <w:pPr>
        <w:spacing w:before="80" w:after="80"/>
        <w:ind w:left="720"/>
      </w:pPr>
      <w:r>
        <w:t>W</w:t>
      </w:r>
      <w:r w:rsidR="006A59D9">
        <w:t xml:space="preserve">here </w:t>
      </w:r>
      <w:r w:rsidR="006A0AAD">
        <w:t>Y</w:t>
      </w:r>
      <w:r w:rsidR="006A59D9" w:rsidRPr="0033664D">
        <w:rPr>
          <w:vertAlign w:val="subscript"/>
        </w:rPr>
        <w:t>tied</w:t>
      </w:r>
      <w:r w:rsidR="006A59D9">
        <w:t xml:space="preserve"> is the tied</w:t>
      </w:r>
      <w:r>
        <w:t xml:space="preserve"> response variable</w:t>
      </w:r>
      <w:r w:rsidR="006A59D9">
        <w:t xml:space="preserve">, c0, c1, c2, and c3 are coefficients, </w:t>
      </w:r>
      <w:r w:rsidR="006A0AAD">
        <w:t>Y</w:t>
      </w:r>
      <w:r w:rsidR="006A59D9">
        <w:t>1 a</w:t>
      </w:r>
      <w:r>
        <w:t xml:space="preserve">nd </w:t>
      </w:r>
      <w:r w:rsidR="006A0AAD">
        <w:t>Y</w:t>
      </w:r>
      <w:r>
        <w:t>2 are the non-tied variables</w:t>
      </w:r>
      <w:r w:rsidR="006A59D9">
        <w:t xml:space="preserve">, and </w:t>
      </w:r>
      <w:r w:rsidR="006A59D9" w:rsidRPr="0033664D">
        <w:rPr>
          <w:b/>
        </w:rPr>
        <w:t>type_data</w:t>
      </w:r>
      <w:r w:rsidR="006A59D9">
        <w:t xml:space="preserve"> should be replaced with the following syntax:</w:t>
      </w:r>
    </w:p>
    <w:p w:rsidR="006A59D9" w:rsidRDefault="006A59D9" w:rsidP="006A59D9">
      <w:pPr>
        <w:spacing w:before="80" w:after="80"/>
        <w:ind w:left="720" w:firstLine="720"/>
      </w:pPr>
      <w:r>
        <w:t>&lt;c3&gt; &lt;c2&gt; &lt;c1&gt; &lt;c0&gt;</w:t>
      </w:r>
    </w:p>
    <w:p w:rsidR="00803D94" w:rsidRPr="001F7D36" w:rsidRDefault="006A59D9" w:rsidP="004F1C5F">
      <w:pPr>
        <w:ind w:left="720"/>
      </w:pPr>
      <w:r w:rsidRPr="004F1C5F">
        <w:rPr>
          <w:u w:val="single"/>
        </w:rPr>
        <w:t xml:space="preserve">If </w:t>
      </w:r>
      <w:r w:rsidRPr="004F1C5F">
        <w:rPr>
          <w:b/>
          <w:u w:val="single"/>
        </w:rPr>
        <w:t>type</w:t>
      </w:r>
      <w:r w:rsidRPr="004F1C5F">
        <w:rPr>
          <w:u w:val="single"/>
        </w:rPr>
        <w:t xml:space="preserve"> = ”wsum”</w:t>
      </w:r>
      <w:r>
        <w:t xml:space="preserve">: The </w:t>
      </w:r>
      <w:r w:rsidRPr="006D0003">
        <w:rPr>
          <w:b/>
        </w:rPr>
        <w:t>type_data</w:t>
      </w:r>
      <w:r>
        <w:t xml:space="preserve"> field should list the values of each weight, using the same ordering as the named list of </w:t>
      </w:r>
      <w:r w:rsidR="006A0AAD">
        <w:t>non-tied variables.</w:t>
      </w:r>
    </w:p>
    <w:p w:rsidR="007F59C6" w:rsidRDefault="007F59C6" w:rsidP="000A02DB">
      <w:pPr>
        <w:pStyle w:val="Heading1"/>
        <w:numPr>
          <w:ilvl w:val="1"/>
          <w:numId w:val="1"/>
        </w:numPr>
        <w:ind w:hanging="792"/>
      </w:pPr>
      <w:bookmarkStart w:id="79" w:name="_Ref426037280"/>
      <w:bookmarkStart w:id="80" w:name="_Toc442865890"/>
      <w:r>
        <w:t>ostIn – Type Conversion (MS Access, netcdf)</w:t>
      </w:r>
      <w:bookmarkEnd w:id="79"/>
      <w:bookmarkEnd w:id="80"/>
    </w:p>
    <w:p w:rsidR="000E7441" w:rsidRDefault="000E7441" w:rsidP="00343915">
      <w:pPr>
        <w:ind w:firstLine="720"/>
      </w:pPr>
      <w:r>
        <w:t xml:space="preserve">Models that generate </w:t>
      </w:r>
      <w:r w:rsidR="00233C96">
        <w:t xml:space="preserve">input or </w:t>
      </w:r>
      <w:r>
        <w:t>output files in MS Access or netcdf format can be interfaced with OSTRICH via specification of a corresponding “</w:t>
      </w:r>
      <w:r w:rsidR="00F64442">
        <w:t>TypeConversion</w:t>
      </w:r>
      <w:r>
        <w:t>” group.</w:t>
      </w:r>
      <w:r w:rsidR="00343915">
        <w:t xml:space="preserve"> Outputs specified in the TypeConversion group are extracted into text-based files that can then be processed into Observations (see Section </w:t>
      </w:r>
      <w:r w:rsidR="00343915">
        <w:fldChar w:fldCharType="begin"/>
      </w:r>
      <w:r w:rsidR="00343915">
        <w:instrText xml:space="preserve"> REF _Ref427126660 \r \h </w:instrText>
      </w:r>
      <w:r w:rsidR="00343915">
        <w:fldChar w:fldCharType="separate"/>
      </w:r>
      <w:r w:rsidR="002971B1">
        <w:t>2.14</w:t>
      </w:r>
      <w:r w:rsidR="00343915">
        <w:fldChar w:fldCharType="end"/>
      </w:r>
      <w:r w:rsidR="00343915">
        <w:t xml:space="preserve">) or ResponseVariables (see Section </w:t>
      </w:r>
      <w:r w:rsidR="00343915">
        <w:fldChar w:fldCharType="begin"/>
      </w:r>
      <w:r w:rsidR="00343915">
        <w:instrText xml:space="preserve"> REF _Ref427126673 \r \h </w:instrText>
      </w:r>
      <w:r w:rsidR="00343915">
        <w:fldChar w:fldCharType="separate"/>
      </w:r>
      <w:r w:rsidR="002971B1">
        <w:t>2.15</w:t>
      </w:r>
      <w:r w:rsidR="00343915">
        <w:fldChar w:fldCharType="end"/>
      </w:r>
      <w:r w:rsidR="00343915">
        <w:t>). As such, incorporating these types of output data into OSTRICH is a two-step process that requires entries the TypeConversion group and corresponding entries in the ResponseVariable or Observation group.</w:t>
      </w:r>
      <w:r w:rsidR="00FE045B">
        <w:t xml:space="preserve"> Inputs specified in the TypeConversion group provide a </w:t>
      </w:r>
      <w:r w:rsidR="00EB69DC">
        <w:t xml:space="preserve">mapping between parameters (see Sections </w:t>
      </w:r>
      <w:r w:rsidR="00EB69DC">
        <w:fldChar w:fldCharType="begin"/>
      </w:r>
      <w:r w:rsidR="00EB69DC">
        <w:instrText xml:space="preserve"> REF _Ref427127282 \r \h </w:instrText>
      </w:r>
      <w:r w:rsidR="00EB69DC">
        <w:fldChar w:fldCharType="separate"/>
      </w:r>
      <w:r w:rsidR="002971B1">
        <w:t>2.7</w:t>
      </w:r>
      <w:r w:rsidR="00EB69DC">
        <w:fldChar w:fldCharType="end"/>
      </w:r>
      <w:r w:rsidR="00EB69DC">
        <w:t xml:space="preserve"> through </w:t>
      </w:r>
      <w:r w:rsidR="00EB69DC">
        <w:fldChar w:fldCharType="begin"/>
      </w:r>
      <w:r w:rsidR="00EB69DC">
        <w:instrText xml:space="preserve"> REF _Ref427127301 \r \h </w:instrText>
      </w:r>
      <w:r w:rsidR="00EB69DC">
        <w:fldChar w:fldCharType="separate"/>
      </w:r>
      <w:r w:rsidR="002971B1">
        <w:t>2.10</w:t>
      </w:r>
      <w:r w:rsidR="00EB69DC">
        <w:fldChar w:fldCharType="end"/>
      </w:r>
      <w:r w:rsidR="00EB69DC">
        <w:t>)</w:t>
      </w:r>
      <w:r w:rsidR="00FE045B">
        <w:t xml:space="preserve"> </w:t>
      </w:r>
      <w:r w:rsidR="00EB69DC">
        <w:t xml:space="preserve">and corresponding non-text input files. This mapping allows OSTRICH to adjust parameter values in these non-text input files in lieu of the template file mechanism described in Section </w:t>
      </w:r>
      <w:r w:rsidR="00EB69DC">
        <w:fldChar w:fldCharType="begin"/>
      </w:r>
      <w:r w:rsidR="00EB69DC">
        <w:instrText xml:space="preserve"> REF _Ref427127267 \r \h </w:instrText>
      </w:r>
      <w:r w:rsidR="00EB69DC">
        <w:fldChar w:fldCharType="separate"/>
      </w:r>
      <w:r w:rsidR="002971B1">
        <w:t>2.4</w:t>
      </w:r>
      <w:r w:rsidR="00EB69DC">
        <w:fldChar w:fldCharType="end"/>
      </w:r>
      <w:r w:rsidR="00EB69DC">
        <w:t xml:space="preserve">. </w:t>
      </w:r>
      <w:r w:rsidR="00EB69DC">
        <w:fldChar w:fldCharType="begin"/>
      </w:r>
      <w:r w:rsidR="00EB69DC">
        <w:instrText xml:space="preserve"> REF _Ref427127415 \h </w:instrText>
      </w:r>
      <w:r w:rsidR="00EB69DC">
        <w:fldChar w:fldCharType="separate"/>
      </w:r>
      <w:r w:rsidR="002971B1" w:rsidRPr="000F2586">
        <w:rPr>
          <w:b/>
        </w:rPr>
        <w:t xml:space="preserve">Listing </w:t>
      </w:r>
      <w:r w:rsidR="002971B1">
        <w:rPr>
          <w:b/>
          <w:noProof/>
        </w:rPr>
        <w:t>28</w:t>
      </w:r>
      <w:r w:rsidR="00EB69DC">
        <w:fldChar w:fldCharType="end"/>
      </w:r>
      <w:r w:rsidR="00EB69DC">
        <w:t xml:space="preserve"> provides the general syntax for filling out the TypeConversion group in the ostIn.txt input file</w:t>
      </w:r>
      <w:r w:rsidR="003F673E">
        <w:t>.</w:t>
      </w:r>
      <w:r w:rsidR="00EB69DC">
        <w:t xml:space="preserve"> </w:t>
      </w:r>
      <w:r w:rsidR="00EB69DC">
        <w:fldChar w:fldCharType="begin"/>
      </w:r>
      <w:r w:rsidR="00EB69DC">
        <w:instrText xml:space="preserve"> REF _Ref427127454 \h </w:instrText>
      </w:r>
      <w:r w:rsidR="00EB69DC">
        <w:fldChar w:fldCharType="separate"/>
      </w:r>
      <w:r w:rsidR="002971B1" w:rsidRPr="000F2586">
        <w:rPr>
          <w:b/>
        </w:rPr>
        <w:t xml:space="preserve">Listing </w:t>
      </w:r>
      <w:r w:rsidR="002971B1">
        <w:rPr>
          <w:b/>
          <w:noProof/>
        </w:rPr>
        <w:t>29</w:t>
      </w:r>
      <w:r w:rsidR="00EB69DC">
        <w:fldChar w:fldCharType="end"/>
      </w:r>
      <w:r w:rsidR="00EB69DC">
        <w:t xml:space="preserve"> provides a concrete example</w:t>
      </w:r>
      <w:r w:rsidR="003F673E">
        <w:t xml:space="preserve"> for converting MS Access files</w:t>
      </w:r>
      <w:r w:rsidR="00EB69DC">
        <w:t>.</w:t>
      </w:r>
      <w:r w:rsidR="003F673E">
        <w:t xml:space="preserve"> </w:t>
      </w:r>
      <w:r w:rsidR="00B40FAB">
        <w:fldChar w:fldCharType="begin"/>
      </w:r>
      <w:r w:rsidR="00B40FAB">
        <w:instrText xml:space="preserve"> REF _Ref427246584 \h </w:instrText>
      </w:r>
      <w:r w:rsidR="00B40FAB">
        <w:fldChar w:fldCharType="separate"/>
      </w:r>
      <w:r w:rsidR="002971B1" w:rsidRPr="000F2586">
        <w:rPr>
          <w:b/>
        </w:rPr>
        <w:t xml:space="preserve">Listing </w:t>
      </w:r>
      <w:r w:rsidR="002971B1">
        <w:rPr>
          <w:b/>
          <w:noProof/>
        </w:rPr>
        <w:t>30</w:t>
      </w:r>
      <w:r w:rsidR="00B40FAB">
        <w:fldChar w:fldCharType="end"/>
      </w:r>
      <w:r w:rsidR="00B40FAB">
        <w:t xml:space="preserve"> </w:t>
      </w:r>
      <w:r w:rsidR="003F673E">
        <w:t>provides a concrete example for converting NetCDF files.</w:t>
      </w:r>
    </w:p>
    <w:p w:rsidR="00996462" w:rsidRDefault="00996462" w:rsidP="00996462">
      <w:pPr>
        <w:keepNext/>
        <w:spacing w:after="0"/>
        <w:jc w:val="center"/>
      </w:pPr>
      <w:r w:rsidRPr="009D21C3">
        <w:rPr>
          <w:rFonts w:ascii="Courier New" w:hAnsi="Courier New" w:cs="Courier New"/>
          <w:noProof/>
          <w:sz w:val="20"/>
          <w:szCs w:val="20"/>
        </w:rPr>
        <mc:AlternateContent>
          <mc:Choice Requires="wps">
            <w:drawing>
              <wp:inline distT="0" distB="0" distL="0" distR="0" wp14:anchorId="5D3E6A48" wp14:editId="3E8041A5">
                <wp:extent cx="6067425" cy="1404620"/>
                <wp:effectExtent l="0" t="0" r="28575" b="20320"/>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Pr="009646B0" w:rsidRDefault="004D6661" w:rsidP="00996462">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4D6661" w:rsidRDefault="004D6661" w:rsidP="00996462">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 xml:space="preserve">&gt; </w:t>
                            </w:r>
                            <w:r>
                              <w:rPr>
                                <w:rFonts w:ascii="Courier New" w:hAnsi="Courier New" w:cs="Courier New"/>
                                <w:sz w:val="20"/>
                                <w:szCs w:val="20"/>
                              </w:rPr>
                              <w:t xml:space="preserve">&lt;fname1&gt; &lt;rw1&gt; &lt;table1&gt; </w:t>
                            </w:r>
                            <w:r w:rsidRPr="00920FBC">
                              <w:rPr>
                                <w:rFonts w:ascii="Courier New" w:hAnsi="Courier New" w:cs="Courier New"/>
                                <w:b/>
                                <w:i/>
                                <w:sz w:val="20"/>
                                <w:szCs w:val="20"/>
                              </w:rPr>
                              <w:t>&lt;keycol1&gt; &lt;key1&gt;</w:t>
                            </w:r>
                            <w:r>
                              <w:rPr>
                                <w:rFonts w:ascii="Courier New" w:hAnsi="Courier New" w:cs="Courier New"/>
                                <w:sz w:val="20"/>
                                <w:szCs w:val="20"/>
                              </w:rPr>
                              <w:t xml:space="preserve"> &lt;col1&gt; &lt;name1&gt;</w:t>
                            </w:r>
                          </w:p>
                          <w:p w:rsidR="004D6661" w:rsidRDefault="004D6661"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 xml:space="preserve">&gt; </w:t>
                            </w:r>
                            <w:r>
                              <w:rPr>
                                <w:rFonts w:ascii="Courier New" w:hAnsi="Courier New" w:cs="Courier New"/>
                                <w:sz w:val="20"/>
                                <w:szCs w:val="20"/>
                              </w:rPr>
                              <w:t xml:space="preserve">&lt;fname2&gt; &lt;rw2&gt; &lt;table2&gt; </w:t>
                            </w:r>
                            <w:r w:rsidRPr="00920FBC">
                              <w:rPr>
                                <w:rFonts w:ascii="Courier New" w:hAnsi="Courier New" w:cs="Courier New"/>
                                <w:b/>
                                <w:i/>
                                <w:sz w:val="20"/>
                                <w:szCs w:val="20"/>
                              </w:rPr>
                              <w:t>&lt;keycol2&gt; &lt;key2&gt;</w:t>
                            </w:r>
                            <w:r>
                              <w:rPr>
                                <w:rFonts w:ascii="Courier New" w:hAnsi="Courier New" w:cs="Courier New"/>
                                <w:sz w:val="20"/>
                                <w:szCs w:val="20"/>
                              </w:rPr>
                              <w:t xml:space="preserve"> &lt;col2&gt; &lt;name2&gt;</w:t>
                            </w:r>
                          </w:p>
                          <w:p w:rsidR="004D6661"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4E00B7" w:rsidRDefault="004D6661"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 xml:space="preserve">&gt; </w:t>
                            </w:r>
                            <w:r>
                              <w:rPr>
                                <w:rFonts w:ascii="Courier New" w:hAnsi="Courier New" w:cs="Courier New"/>
                                <w:sz w:val="20"/>
                                <w:szCs w:val="20"/>
                              </w:rPr>
                              <w:t xml:space="preserve">&lt;fnameN&gt; &lt;rwN&gt; &lt;tableN&gt; </w:t>
                            </w:r>
                            <w:r w:rsidRPr="00920FBC">
                              <w:rPr>
                                <w:rFonts w:ascii="Courier New" w:hAnsi="Courier New" w:cs="Courier New"/>
                                <w:b/>
                                <w:i/>
                                <w:sz w:val="20"/>
                                <w:szCs w:val="20"/>
                              </w:rPr>
                              <w:t>&lt;keycolN&gt; &lt;keyN&gt;</w:t>
                            </w:r>
                            <w:r>
                              <w:rPr>
                                <w:rFonts w:ascii="Courier New" w:hAnsi="Courier New" w:cs="Courier New"/>
                                <w:sz w:val="20"/>
                                <w:szCs w:val="20"/>
                              </w:rPr>
                              <w:t xml:space="preserve"> &lt;colN&gt; &lt;nameN&gt;</w:t>
                            </w:r>
                          </w:p>
                          <w:p w:rsidR="004D6661" w:rsidRPr="0048508C"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wps:txbx>
                      <wps:bodyPr rot="0" vert="horz" wrap="square" lIns="91440" tIns="45720" rIns="91440" bIns="45720" anchor="t" anchorCtr="0">
                        <a:spAutoFit/>
                      </wps:bodyPr>
                    </wps:wsp>
                  </a:graphicData>
                </a:graphic>
              </wp:inline>
            </w:drawing>
          </mc:Choice>
          <mc:Fallback>
            <w:pict>
              <v:shape id="Text Box 33" o:spid="_x0000_s1057"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">
                <v:textbox style="mso-fit-shape-to-text:t">
                  <w:txbxContent>
                    <w:p w:rsidR="004D6661" w:rsidRPr="009646B0" w:rsidRDefault="004D6661" w:rsidP="00996462">
                      <w:pPr>
                        <w:spacing w:after="0" w:line="240" w:lineRule="auto"/>
                        <w:ind w:firstLine="540"/>
                        <w:jc w:val="left"/>
                        <w:rPr>
                          <w:rFonts w:ascii="Courier New" w:hAnsi="Courier New" w:cs="Courier New"/>
                          <w:sz w:val="20"/>
                          <w:szCs w:val="20"/>
                        </w:rPr>
                      </w:pPr>
                      <w:proofErr w:type="spellStart"/>
                      <w:r w:rsidRPr="00247090">
                        <w:rPr>
                          <w:rFonts w:ascii="Courier New" w:hAnsi="Courier New" w:cs="Courier New"/>
                          <w:sz w:val="20"/>
                          <w:szCs w:val="20"/>
                        </w:rPr>
                        <w:t>Begin</w:t>
                      </w:r>
                      <w:r>
                        <w:rPr>
                          <w:rFonts w:ascii="Courier New" w:hAnsi="Courier New" w:cs="Courier New"/>
                          <w:sz w:val="20"/>
                          <w:szCs w:val="20"/>
                        </w:rPr>
                        <w:t>TypeConversion</w:t>
                      </w:r>
                      <w:proofErr w:type="spellEnd"/>
                    </w:p>
                    <w:p w:rsidR="004D6661" w:rsidRDefault="004D6661" w:rsidP="00996462">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 xml:space="preserve">&gt; </w:t>
                      </w:r>
                      <w:r>
                        <w:rPr>
                          <w:rFonts w:ascii="Courier New" w:hAnsi="Courier New" w:cs="Courier New"/>
                          <w:sz w:val="20"/>
                          <w:szCs w:val="20"/>
                        </w:rPr>
                        <w:t xml:space="preserve">&lt;fname1&gt; &lt;rw1&gt; &lt;table1&gt; </w:t>
                      </w:r>
                      <w:r w:rsidRPr="00920FBC">
                        <w:rPr>
                          <w:rFonts w:ascii="Courier New" w:hAnsi="Courier New" w:cs="Courier New"/>
                          <w:b/>
                          <w:i/>
                          <w:sz w:val="20"/>
                          <w:szCs w:val="20"/>
                        </w:rPr>
                        <w:t>&lt;keycol1&gt; &lt;key1&gt;</w:t>
                      </w:r>
                      <w:r>
                        <w:rPr>
                          <w:rFonts w:ascii="Courier New" w:hAnsi="Courier New" w:cs="Courier New"/>
                          <w:sz w:val="20"/>
                          <w:szCs w:val="20"/>
                        </w:rPr>
                        <w:t xml:space="preserve"> &lt;col1&gt; &lt;name1&gt;</w:t>
                      </w:r>
                    </w:p>
                    <w:p w:rsidR="004D6661" w:rsidRDefault="004D6661"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 xml:space="preserve">&gt; </w:t>
                      </w:r>
                      <w:r>
                        <w:rPr>
                          <w:rFonts w:ascii="Courier New" w:hAnsi="Courier New" w:cs="Courier New"/>
                          <w:sz w:val="20"/>
                          <w:szCs w:val="20"/>
                        </w:rPr>
                        <w:t xml:space="preserve">&lt;fname2&gt; &lt;rw2&gt; &lt;table2&gt; </w:t>
                      </w:r>
                      <w:r w:rsidRPr="00920FBC">
                        <w:rPr>
                          <w:rFonts w:ascii="Courier New" w:hAnsi="Courier New" w:cs="Courier New"/>
                          <w:b/>
                          <w:i/>
                          <w:sz w:val="20"/>
                          <w:szCs w:val="20"/>
                        </w:rPr>
                        <w:t>&lt;keycol2&gt; &lt;key2&gt;</w:t>
                      </w:r>
                      <w:r>
                        <w:rPr>
                          <w:rFonts w:ascii="Courier New" w:hAnsi="Courier New" w:cs="Courier New"/>
                          <w:sz w:val="20"/>
                          <w:szCs w:val="20"/>
                        </w:rPr>
                        <w:t xml:space="preserve"> &lt;col2&gt; &lt;name2&gt;</w:t>
                      </w:r>
                    </w:p>
                    <w:p w:rsidR="004D6661"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4E00B7" w:rsidRDefault="004D6661"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proofErr w:type="spellStart"/>
                      <w:proofErr w:type="gramStart"/>
                      <w:r>
                        <w:rPr>
                          <w:rFonts w:ascii="Courier New" w:hAnsi="Courier New" w:cs="Courier New"/>
                          <w:sz w:val="20"/>
                          <w:szCs w:val="20"/>
                        </w:rPr>
                        <w:t>typeN</w:t>
                      </w:r>
                      <w:proofErr w:type="spellEnd"/>
                      <w:proofErr w:type="gramEnd"/>
                      <w:r w:rsidRPr="004E00B7">
                        <w:rPr>
                          <w:rFonts w:ascii="Courier New" w:hAnsi="Courier New" w:cs="Courier New"/>
                          <w:sz w:val="20"/>
                          <w:szCs w:val="20"/>
                        </w:rPr>
                        <w:t xml:space="preserve">&gt; </w:t>
                      </w:r>
                      <w:r>
                        <w:rPr>
                          <w:rFonts w:ascii="Courier New" w:hAnsi="Courier New" w:cs="Courier New"/>
                          <w:sz w:val="20"/>
                          <w:szCs w:val="20"/>
                        </w:rPr>
                        <w:t>&lt;</w:t>
                      </w:r>
                      <w:proofErr w:type="spellStart"/>
                      <w:r>
                        <w:rPr>
                          <w:rFonts w:ascii="Courier New" w:hAnsi="Courier New" w:cs="Courier New"/>
                          <w:sz w:val="20"/>
                          <w:szCs w:val="20"/>
                        </w:rPr>
                        <w:t>fnameN</w:t>
                      </w:r>
                      <w:proofErr w:type="spellEnd"/>
                      <w:r>
                        <w:rPr>
                          <w:rFonts w:ascii="Courier New" w:hAnsi="Courier New" w:cs="Courier New"/>
                          <w:sz w:val="20"/>
                          <w:szCs w:val="20"/>
                        </w:rPr>
                        <w:t>&gt; &lt;</w:t>
                      </w:r>
                      <w:proofErr w:type="spellStart"/>
                      <w:r>
                        <w:rPr>
                          <w:rFonts w:ascii="Courier New" w:hAnsi="Courier New" w:cs="Courier New"/>
                          <w:sz w:val="20"/>
                          <w:szCs w:val="20"/>
                        </w:rPr>
                        <w:t>rwN</w:t>
                      </w:r>
                      <w:proofErr w:type="spellEnd"/>
                      <w:r>
                        <w:rPr>
                          <w:rFonts w:ascii="Courier New" w:hAnsi="Courier New" w:cs="Courier New"/>
                          <w:sz w:val="20"/>
                          <w:szCs w:val="20"/>
                        </w:rPr>
                        <w:t>&gt; &lt;</w:t>
                      </w:r>
                      <w:proofErr w:type="spellStart"/>
                      <w:r>
                        <w:rPr>
                          <w:rFonts w:ascii="Courier New" w:hAnsi="Courier New" w:cs="Courier New"/>
                          <w:sz w:val="20"/>
                          <w:szCs w:val="20"/>
                        </w:rPr>
                        <w:t>tableN</w:t>
                      </w:r>
                      <w:proofErr w:type="spellEnd"/>
                      <w:r>
                        <w:rPr>
                          <w:rFonts w:ascii="Courier New" w:hAnsi="Courier New" w:cs="Courier New"/>
                          <w:sz w:val="20"/>
                          <w:szCs w:val="20"/>
                        </w:rPr>
                        <w:t xml:space="preserve">&gt; </w:t>
                      </w:r>
                      <w:r w:rsidRPr="00920FBC">
                        <w:rPr>
                          <w:rFonts w:ascii="Courier New" w:hAnsi="Courier New" w:cs="Courier New"/>
                          <w:b/>
                          <w:i/>
                          <w:sz w:val="20"/>
                          <w:szCs w:val="20"/>
                        </w:rPr>
                        <w:t>&lt;</w:t>
                      </w:r>
                      <w:proofErr w:type="spellStart"/>
                      <w:r w:rsidRPr="00920FBC">
                        <w:rPr>
                          <w:rFonts w:ascii="Courier New" w:hAnsi="Courier New" w:cs="Courier New"/>
                          <w:b/>
                          <w:i/>
                          <w:sz w:val="20"/>
                          <w:szCs w:val="20"/>
                        </w:rPr>
                        <w:t>keycolN</w:t>
                      </w:r>
                      <w:proofErr w:type="spellEnd"/>
                      <w:r w:rsidRPr="00920FBC">
                        <w:rPr>
                          <w:rFonts w:ascii="Courier New" w:hAnsi="Courier New" w:cs="Courier New"/>
                          <w:b/>
                          <w:i/>
                          <w:sz w:val="20"/>
                          <w:szCs w:val="20"/>
                        </w:rPr>
                        <w:t>&gt; &lt;</w:t>
                      </w:r>
                      <w:proofErr w:type="spellStart"/>
                      <w:r w:rsidRPr="00920FBC">
                        <w:rPr>
                          <w:rFonts w:ascii="Courier New" w:hAnsi="Courier New" w:cs="Courier New"/>
                          <w:b/>
                          <w:i/>
                          <w:sz w:val="20"/>
                          <w:szCs w:val="20"/>
                        </w:rPr>
                        <w:t>keyN</w:t>
                      </w:r>
                      <w:proofErr w:type="spellEnd"/>
                      <w:r w:rsidRPr="00920FBC">
                        <w:rPr>
                          <w:rFonts w:ascii="Courier New" w:hAnsi="Courier New" w:cs="Courier New"/>
                          <w:b/>
                          <w:i/>
                          <w:sz w:val="20"/>
                          <w:szCs w:val="20"/>
                        </w:rPr>
                        <w:t>&gt;</w:t>
                      </w:r>
                      <w:r>
                        <w:rPr>
                          <w:rFonts w:ascii="Courier New" w:hAnsi="Courier New" w:cs="Courier New"/>
                          <w:sz w:val="20"/>
                          <w:szCs w:val="20"/>
                        </w:rPr>
                        <w:t xml:space="preserve"> &lt;</w:t>
                      </w:r>
                      <w:proofErr w:type="spellStart"/>
                      <w:r>
                        <w:rPr>
                          <w:rFonts w:ascii="Courier New" w:hAnsi="Courier New" w:cs="Courier New"/>
                          <w:sz w:val="20"/>
                          <w:szCs w:val="20"/>
                        </w:rPr>
                        <w:t>colN</w:t>
                      </w:r>
                      <w:proofErr w:type="spellEnd"/>
                      <w:r>
                        <w:rPr>
                          <w:rFonts w:ascii="Courier New" w:hAnsi="Courier New" w:cs="Courier New"/>
                          <w:sz w:val="20"/>
                          <w:szCs w:val="20"/>
                        </w:rPr>
                        <w:t>&gt; &lt;</w:t>
                      </w:r>
                      <w:proofErr w:type="spellStart"/>
                      <w:r>
                        <w:rPr>
                          <w:rFonts w:ascii="Courier New" w:hAnsi="Courier New" w:cs="Courier New"/>
                          <w:sz w:val="20"/>
                          <w:szCs w:val="20"/>
                        </w:rPr>
                        <w:t>nameN</w:t>
                      </w:r>
                      <w:proofErr w:type="spellEnd"/>
                      <w:r>
                        <w:rPr>
                          <w:rFonts w:ascii="Courier New" w:hAnsi="Courier New" w:cs="Courier New"/>
                          <w:sz w:val="20"/>
                          <w:szCs w:val="20"/>
                        </w:rPr>
                        <w:t>&gt;</w:t>
                      </w:r>
                    </w:p>
                    <w:p w:rsidR="004D6661" w:rsidRPr="0048508C" w:rsidRDefault="004D6661" w:rsidP="00996462">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EndTypeConversion</w:t>
                      </w:r>
                      <w:proofErr w:type="spellEnd"/>
                    </w:p>
                  </w:txbxContent>
                </v:textbox>
                <w10:anchorlock/>
              </v:shape>
            </w:pict>
          </mc:Fallback>
        </mc:AlternateContent>
      </w:r>
    </w:p>
    <w:p w:rsidR="00996462" w:rsidRDefault="00996462" w:rsidP="00996462">
      <w:pPr>
        <w:jc w:val="center"/>
        <w:rPr>
          <w:b/>
        </w:rPr>
      </w:pPr>
      <w:bookmarkStart w:id="81" w:name="_Ref427127415"/>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28</w:t>
      </w:r>
      <w:r w:rsidRPr="000F2586">
        <w:rPr>
          <w:b/>
        </w:rPr>
        <w:fldChar w:fldCharType="end"/>
      </w:r>
      <w:bookmarkEnd w:id="81"/>
      <w:r w:rsidRPr="000F2586">
        <w:rPr>
          <w:b/>
        </w:rPr>
        <w:t xml:space="preserve">: </w:t>
      </w:r>
      <w:r>
        <w:rPr>
          <w:b/>
        </w:rPr>
        <w:t>General Format of the T</w:t>
      </w:r>
      <w:r w:rsidR="00C67DDD">
        <w:rPr>
          <w:b/>
        </w:rPr>
        <w:t>ype Conversion</w:t>
      </w:r>
      <w:r>
        <w:rPr>
          <w:b/>
        </w:rPr>
        <w:t xml:space="preserve"> Group</w:t>
      </w:r>
      <w:r w:rsidR="00920FBC">
        <w:rPr>
          <w:b/>
        </w:rPr>
        <w:br/>
      </w:r>
      <w:r w:rsidR="00920FBC">
        <w:t xml:space="preserve">(the </w:t>
      </w:r>
      <w:r w:rsidR="00920FBC" w:rsidRPr="00920FBC">
        <w:rPr>
          <w:b/>
        </w:rPr>
        <w:t>keycol</w:t>
      </w:r>
      <w:r w:rsidR="00920FBC" w:rsidRPr="00920FBC">
        <w:t xml:space="preserve"> and </w:t>
      </w:r>
      <w:r w:rsidR="00920FBC" w:rsidRPr="00920FBC">
        <w:rPr>
          <w:b/>
        </w:rPr>
        <w:t>key</w:t>
      </w:r>
      <w:r w:rsidR="00920FBC" w:rsidRPr="00920FBC">
        <w:t xml:space="preserve"> fields are only required if the </w:t>
      </w:r>
      <w:r w:rsidR="00920FBC" w:rsidRPr="00920FBC">
        <w:rPr>
          <w:b/>
        </w:rPr>
        <w:t>type</w:t>
      </w:r>
      <w:r w:rsidR="00920FBC" w:rsidRPr="00920FBC">
        <w:t xml:space="preserve"> field is “Access”)</w:t>
      </w:r>
    </w:p>
    <w:p w:rsidR="00996462" w:rsidRDefault="00996462" w:rsidP="00996462">
      <w:pPr>
        <w:keepNext/>
        <w:spacing w:after="0"/>
        <w:jc w:val="center"/>
      </w:pPr>
      <w:r w:rsidRPr="009D21C3">
        <w:rPr>
          <w:rFonts w:ascii="Courier New" w:hAnsi="Courier New" w:cs="Courier New"/>
          <w:noProof/>
          <w:sz w:val="20"/>
          <w:szCs w:val="20"/>
        </w:rPr>
        <mc:AlternateContent>
          <mc:Choice Requires="wps">
            <w:drawing>
              <wp:inline distT="0" distB="0" distL="0" distR="0" wp14:anchorId="59632996" wp14:editId="4C3F46BE">
                <wp:extent cx="6067425" cy="1404620"/>
                <wp:effectExtent l="0" t="0" r="28575" b="20320"/>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Default="004D6661" w:rsidP="00162B89">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4D6661" w:rsidRPr="009646B0" w:rsidRDefault="004D6661"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_IBU_C0_ = initial upstream loading of ibuprofen</w:t>
                            </w:r>
                          </w:p>
                          <w:p w:rsidR="004D6661" w:rsidRDefault="004D6661"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Write Loadings Chemical</w:t>
                            </w:r>
                            <w:r w:rsidRPr="00920FBC">
                              <w:rPr>
                                <w:rFonts w:ascii="Courier New" w:hAnsi="Courier New" w:cs="Courier New"/>
                                <w:b/>
                                <w:i/>
                                <w:sz w:val="20"/>
                                <w:szCs w:val="20"/>
                              </w:rPr>
                              <w:t xml:space="preserve"> </w:t>
                            </w:r>
                            <w:r>
                              <w:rPr>
                                <w:rFonts w:ascii="Courier New" w:hAnsi="Courier New" w:cs="Courier New"/>
                                <w:sz w:val="20"/>
                                <w:szCs w:val="20"/>
                              </w:rPr>
                              <w:t>Ibuprofen C0 _IBU_C0_</w:t>
                            </w:r>
                          </w:p>
                          <w:p w:rsidR="004D6661" w:rsidRDefault="004D6661"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ibuprofen at watershed pour point</w:t>
                            </w:r>
                          </w:p>
                          <w:p w:rsidR="004D6661" w:rsidRDefault="004D6661"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Read Loadings Chemical</w:t>
                            </w:r>
                            <w:r w:rsidRPr="00920FBC">
                              <w:rPr>
                                <w:rFonts w:ascii="Courier New" w:hAnsi="Courier New" w:cs="Courier New"/>
                                <w:b/>
                                <w:i/>
                                <w:sz w:val="20"/>
                                <w:szCs w:val="20"/>
                              </w:rPr>
                              <w:t xml:space="preserve"> </w:t>
                            </w:r>
                            <w:r>
                              <w:rPr>
                                <w:rFonts w:ascii="Courier New" w:hAnsi="Courier New" w:cs="Courier New"/>
                                <w:sz w:val="20"/>
                                <w:szCs w:val="20"/>
                              </w:rPr>
                              <w:t>Ibuprofen Cexit _IBU_CX_</w:t>
                            </w:r>
                          </w:p>
                          <w:p w:rsidR="004D6661" w:rsidRPr="0048508C" w:rsidRDefault="004D6661"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wps:txbx>
                      <wps:bodyPr rot="0" vert="horz" wrap="square" lIns="91440" tIns="45720" rIns="91440" bIns="45720" anchor="t" anchorCtr="0">
                        <a:spAutoFit/>
                      </wps:bodyPr>
                    </wps:wsp>
                  </a:graphicData>
                </a:graphic>
              </wp:inline>
            </w:drawing>
          </mc:Choice>
          <mc:Fallback>
            <w:pict>
              <v:shape id="Text Box 34" o:spid="_x0000_s1058"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NK4ukknAgAATwQAAA4AAAAAAAAAAAAAAAAALgIAAGRycy9lMm9Eb2Mu&#10;eG1sUEsBAi0AFAAGAAgAAAAhACDGgmnbAAAABQEAAA8AAAAAAAAAAAAAAAAAgQQAAGRycy9kb3du&#10;cmV2LnhtbFBLBQYAAAAABAAEAPMAAACJBQAAAAA=&#10;">
                <v:textbox style="mso-fit-shape-to-text:t">
                  <w:txbxContent>
                    <w:p w:rsidR="004D6661" w:rsidRDefault="004D6661" w:rsidP="00162B89">
                      <w:pPr>
                        <w:spacing w:after="0" w:line="240" w:lineRule="auto"/>
                        <w:ind w:firstLine="540"/>
                        <w:jc w:val="left"/>
                        <w:rPr>
                          <w:rFonts w:ascii="Courier New" w:hAnsi="Courier New" w:cs="Courier New"/>
                          <w:sz w:val="20"/>
                          <w:szCs w:val="20"/>
                        </w:rPr>
                      </w:pPr>
                      <w:proofErr w:type="spellStart"/>
                      <w:r w:rsidRPr="00247090">
                        <w:rPr>
                          <w:rFonts w:ascii="Courier New" w:hAnsi="Courier New" w:cs="Courier New"/>
                          <w:sz w:val="20"/>
                          <w:szCs w:val="20"/>
                        </w:rPr>
                        <w:t>Begin</w:t>
                      </w:r>
                      <w:r>
                        <w:rPr>
                          <w:rFonts w:ascii="Courier New" w:hAnsi="Courier New" w:cs="Courier New"/>
                          <w:sz w:val="20"/>
                          <w:szCs w:val="20"/>
                        </w:rPr>
                        <w:t>TypeConversion</w:t>
                      </w:r>
                      <w:proofErr w:type="spellEnd"/>
                    </w:p>
                    <w:p w:rsidR="004D6661" w:rsidRPr="009646B0" w:rsidRDefault="004D6661"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_IBU_C0_ = initial upstream loading of ibuprofen</w:t>
                      </w:r>
                    </w:p>
                    <w:p w:rsidR="004D6661" w:rsidRDefault="004D6661"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Write Loadings Chemical</w:t>
                      </w:r>
                      <w:r w:rsidRPr="00920FBC">
                        <w:rPr>
                          <w:rFonts w:ascii="Courier New" w:hAnsi="Courier New" w:cs="Courier New"/>
                          <w:b/>
                          <w:i/>
                          <w:sz w:val="20"/>
                          <w:szCs w:val="20"/>
                        </w:rPr>
                        <w:t xml:space="preserve"> </w:t>
                      </w:r>
                      <w:r>
                        <w:rPr>
                          <w:rFonts w:ascii="Courier New" w:hAnsi="Courier New" w:cs="Courier New"/>
                          <w:sz w:val="20"/>
                          <w:szCs w:val="20"/>
                        </w:rPr>
                        <w:t>Ibuprofen C0 _IBU_C0_</w:t>
                      </w:r>
                    </w:p>
                    <w:p w:rsidR="004D6661" w:rsidRDefault="004D6661"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ibuprofen at watershed pour point</w:t>
                      </w:r>
                    </w:p>
                    <w:p w:rsidR="004D6661" w:rsidRDefault="004D6661"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Read Loadings Chemical</w:t>
                      </w:r>
                      <w:r w:rsidRPr="00920FBC">
                        <w:rPr>
                          <w:rFonts w:ascii="Courier New" w:hAnsi="Courier New" w:cs="Courier New"/>
                          <w:b/>
                          <w:i/>
                          <w:sz w:val="20"/>
                          <w:szCs w:val="20"/>
                        </w:rPr>
                        <w:t xml:space="preserve"> </w:t>
                      </w:r>
                      <w:r>
                        <w:rPr>
                          <w:rFonts w:ascii="Courier New" w:hAnsi="Courier New" w:cs="Courier New"/>
                          <w:sz w:val="20"/>
                          <w:szCs w:val="20"/>
                        </w:rPr>
                        <w:t xml:space="preserve">Ibuprofen </w:t>
                      </w:r>
                      <w:proofErr w:type="spellStart"/>
                      <w:r>
                        <w:rPr>
                          <w:rFonts w:ascii="Courier New" w:hAnsi="Courier New" w:cs="Courier New"/>
                          <w:sz w:val="20"/>
                          <w:szCs w:val="20"/>
                        </w:rPr>
                        <w:t>Cexit</w:t>
                      </w:r>
                      <w:proofErr w:type="spellEnd"/>
                      <w:r>
                        <w:rPr>
                          <w:rFonts w:ascii="Courier New" w:hAnsi="Courier New" w:cs="Courier New"/>
                          <w:sz w:val="20"/>
                          <w:szCs w:val="20"/>
                        </w:rPr>
                        <w:t xml:space="preserve"> _IBU_CX_</w:t>
                      </w:r>
                    </w:p>
                    <w:p w:rsidR="004D6661" w:rsidRPr="0048508C" w:rsidRDefault="004D6661" w:rsidP="00ED1DCE">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EndTypeConversion</w:t>
                      </w:r>
                      <w:proofErr w:type="spellEnd"/>
                    </w:p>
                  </w:txbxContent>
                </v:textbox>
                <w10:anchorlock/>
              </v:shape>
            </w:pict>
          </mc:Fallback>
        </mc:AlternateContent>
      </w:r>
    </w:p>
    <w:p w:rsidR="00996462" w:rsidRDefault="00996462" w:rsidP="00EB69DC">
      <w:pPr>
        <w:jc w:val="center"/>
        <w:rPr>
          <w:b/>
        </w:rPr>
      </w:pPr>
      <w:bookmarkStart w:id="82" w:name="_Ref42712745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29</w:t>
      </w:r>
      <w:r w:rsidRPr="000F2586">
        <w:rPr>
          <w:b/>
        </w:rPr>
        <w:fldChar w:fldCharType="end"/>
      </w:r>
      <w:bookmarkEnd w:id="82"/>
      <w:r w:rsidRPr="000F2586">
        <w:rPr>
          <w:b/>
        </w:rPr>
        <w:t xml:space="preserve">: </w:t>
      </w:r>
      <w:r>
        <w:rPr>
          <w:b/>
        </w:rPr>
        <w:t xml:space="preserve">An Example of the </w:t>
      </w:r>
      <w:r w:rsidR="00EB69DC">
        <w:rPr>
          <w:b/>
        </w:rPr>
        <w:t xml:space="preserve">Type Conversion </w:t>
      </w:r>
      <w:r>
        <w:rPr>
          <w:b/>
        </w:rPr>
        <w:t>Group</w:t>
      </w:r>
      <w:r w:rsidR="00162B89">
        <w:rPr>
          <w:b/>
        </w:rPr>
        <w:t xml:space="preserve"> Applied to an MS Access Database</w:t>
      </w:r>
    </w:p>
    <w:p w:rsidR="0073452E" w:rsidRDefault="0073452E" w:rsidP="0073452E">
      <w:pPr>
        <w:keepNext/>
        <w:spacing w:after="0"/>
        <w:jc w:val="center"/>
      </w:pPr>
      <w:r w:rsidRPr="009D21C3">
        <w:rPr>
          <w:rFonts w:ascii="Courier New" w:hAnsi="Courier New" w:cs="Courier New"/>
          <w:noProof/>
          <w:sz w:val="20"/>
          <w:szCs w:val="20"/>
        </w:rPr>
        <mc:AlternateContent>
          <mc:Choice Requires="wps">
            <w:drawing>
              <wp:inline distT="0" distB="0" distL="0" distR="0" wp14:anchorId="3289CC67" wp14:editId="6B735C0A">
                <wp:extent cx="6067425" cy="1404620"/>
                <wp:effectExtent l="0" t="0" r="28575" b="20320"/>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Default="004D6661" w:rsidP="0073452E">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4D6661" w:rsidRPr="009646B0"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_HG_C0_ = initial upstream loading of mercury</w:t>
                            </w:r>
                          </w:p>
                          <w:p w:rsidR="004D6661"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Write Loads 0 _HG_C0_</w:t>
                            </w:r>
                          </w:p>
                          <w:p w:rsidR="004D6661"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mercury at watershed pour point</w:t>
                            </w:r>
                          </w:p>
                          <w:p w:rsidR="004D6661"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Read Loads 250 _HG_CX_</w:t>
                            </w:r>
                          </w:p>
                          <w:p w:rsidR="004D6661" w:rsidRPr="0048508C"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wps:txbx>
                      <wps:bodyPr rot="0" vert="horz" wrap="square" lIns="91440" tIns="45720" rIns="91440" bIns="45720" anchor="t" anchorCtr="0">
                        <a:spAutoFit/>
                      </wps:bodyPr>
                    </wps:wsp>
                  </a:graphicData>
                </a:graphic>
              </wp:inline>
            </w:drawing>
          </mc:Choice>
          <mc:Fallback>
            <w:pict>
              <v:shape id="Text Box 35" o:spid="_x0000_s1059"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JREFGUnAgAATwQAAA4AAAAAAAAAAAAAAAAALgIAAGRycy9lMm9Eb2Mu&#10;eG1sUEsBAi0AFAAGAAgAAAAhACDGgmnbAAAABQEAAA8AAAAAAAAAAAAAAAAAgQQAAGRycy9kb3du&#10;cmV2LnhtbFBLBQYAAAAABAAEAPMAAACJBQAAAAA=&#10;">
                <v:textbox style="mso-fit-shape-to-text:t">
                  <w:txbxContent>
                    <w:p w:rsidR="004D6661" w:rsidRDefault="004D6661" w:rsidP="0073452E">
                      <w:pPr>
                        <w:spacing w:after="0" w:line="240" w:lineRule="auto"/>
                        <w:ind w:firstLine="540"/>
                        <w:jc w:val="left"/>
                        <w:rPr>
                          <w:rFonts w:ascii="Courier New" w:hAnsi="Courier New" w:cs="Courier New"/>
                          <w:sz w:val="20"/>
                          <w:szCs w:val="20"/>
                        </w:rPr>
                      </w:pPr>
                      <w:proofErr w:type="spellStart"/>
                      <w:r w:rsidRPr="00247090">
                        <w:rPr>
                          <w:rFonts w:ascii="Courier New" w:hAnsi="Courier New" w:cs="Courier New"/>
                          <w:sz w:val="20"/>
                          <w:szCs w:val="20"/>
                        </w:rPr>
                        <w:t>Begin</w:t>
                      </w:r>
                      <w:r>
                        <w:rPr>
                          <w:rFonts w:ascii="Courier New" w:hAnsi="Courier New" w:cs="Courier New"/>
                          <w:sz w:val="20"/>
                          <w:szCs w:val="20"/>
                        </w:rPr>
                        <w:t>TypeConversion</w:t>
                      </w:r>
                      <w:proofErr w:type="spellEnd"/>
                    </w:p>
                    <w:p w:rsidR="004D6661" w:rsidRPr="009646B0"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_HG_C0_ = initial upstream loading of mercury</w:t>
                      </w:r>
                    </w:p>
                    <w:p w:rsidR="004D6661" w:rsidRDefault="004D6661" w:rsidP="0073452E">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NetCDF</w:t>
                      </w:r>
                      <w:proofErr w:type="spellEnd"/>
                      <w:r>
                        <w:rPr>
                          <w:rFonts w:ascii="Courier New" w:hAnsi="Courier New" w:cs="Courier New"/>
                          <w:sz w:val="20"/>
                          <w:szCs w:val="20"/>
                        </w:rPr>
                        <w:t xml:space="preserve"> </w:t>
                      </w:r>
                      <w:proofErr w:type="spellStart"/>
                      <w:r>
                        <w:rPr>
                          <w:rFonts w:ascii="Courier New" w:hAnsi="Courier New" w:cs="Courier New"/>
                          <w:sz w:val="20"/>
                          <w:szCs w:val="20"/>
                        </w:rPr>
                        <w:t>WASP_APES.ncdf</w:t>
                      </w:r>
                      <w:proofErr w:type="spellEnd"/>
                      <w:r w:rsidRPr="004E00B7">
                        <w:rPr>
                          <w:rFonts w:ascii="Courier New" w:hAnsi="Courier New" w:cs="Courier New"/>
                          <w:sz w:val="20"/>
                          <w:szCs w:val="20"/>
                        </w:rPr>
                        <w:t xml:space="preserve"> </w:t>
                      </w:r>
                      <w:r>
                        <w:rPr>
                          <w:rFonts w:ascii="Courier New" w:hAnsi="Courier New" w:cs="Courier New"/>
                          <w:sz w:val="20"/>
                          <w:szCs w:val="20"/>
                        </w:rPr>
                        <w:t>Write Loads 0 _HG_C0_</w:t>
                      </w:r>
                    </w:p>
                    <w:p w:rsidR="004D6661"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mercury at watershed pour point</w:t>
                      </w:r>
                    </w:p>
                    <w:p w:rsidR="004D6661" w:rsidRDefault="004D6661" w:rsidP="0073452E">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NetCDF</w:t>
                      </w:r>
                      <w:proofErr w:type="spellEnd"/>
                      <w:r>
                        <w:rPr>
                          <w:rFonts w:ascii="Courier New" w:hAnsi="Courier New" w:cs="Courier New"/>
                          <w:sz w:val="20"/>
                          <w:szCs w:val="20"/>
                        </w:rPr>
                        <w:t xml:space="preserve"> </w:t>
                      </w:r>
                      <w:proofErr w:type="spellStart"/>
                      <w:r>
                        <w:rPr>
                          <w:rFonts w:ascii="Courier New" w:hAnsi="Courier New" w:cs="Courier New"/>
                          <w:sz w:val="20"/>
                          <w:szCs w:val="20"/>
                        </w:rPr>
                        <w:t>WASP_APES.ncdf</w:t>
                      </w:r>
                      <w:proofErr w:type="spellEnd"/>
                      <w:r w:rsidRPr="004E00B7">
                        <w:rPr>
                          <w:rFonts w:ascii="Courier New" w:hAnsi="Courier New" w:cs="Courier New"/>
                          <w:sz w:val="20"/>
                          <w:szCs w:val="20"/>
                        </w:rPr>
                        <w:t xml:space="preserve"> </w:t>
                      </w:r>
                      <w:r>
                        <w:rPr>
                          <w:rFonts w:ascii="Courier New" w:hAnsi="Courier New" w:cs="Courier New"/>
                          <w:sz w:val="20"/>
                          <w:szCs w:val="20"/>
                        </w:rPr>
                        <w:t>Read Loads 250 _HG_CX_</w:t>
                      </w:r>
                    </w:p>
                    <w:p w:rsidR="004D6661" w:rsidRPr="0048508C" w:rsidRDefault="004D6661" w:rsidP="0073452E">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EndTypeConversion</w:t>
                      </w:r>
                      <w:proofErr w:type="spellEnd"/>
                    </w:p>
                  </w:txbxContent>
                </v:textbox>
                <w10:anchorlock/>
              </v:shape>
            </w:pict>
          </mc:Fallback>
        </mc:AlternateContent>
      </w:r>
    </w:p>
    <w:p w:rsidR="0073452E" w:rsidRDefault="0073452E" w:rsidP="0073452E">
      <w:pPr>
        <w:jc w:val="center"/>
        <w:rPr>
          <w:b/>
        </w:rPr>
      </w:pPr>
      <w:bookmarkStart w:id="83" w:name="_Ref42724658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30</w:t>
      </w:r>
      <w:r w:rsidRPr="000F2586">
        <w:rPr>
          <w:b/>
        </w:rPr>
        <w:fldChar w:fldCharType="end"/>
      </w:r>
      <w:bookmarkEnd w:id="83"/>
      <w:r w:rsidRPr="000F2586">
        <w:rPr>
          <w:b/>
        </w:rPr>
        <w:t xml:space="preserve">: </w:t>
      </w:r>
      <w:r>
        <w:rPr>
          <w:b/>
        </w:rPr>
        <w:t>An Example of the Type Conversion Group Applied to a NetCDF File</w:t>
      </w:r>
    </w:p>
    <w:p w:rsidR="00EB69DC" w:rsidRPr="005A2A89" w:rsidRDefault="00B40FAB" w:rsidP="005A2A89">
      <w:pPr>
        <w:rPr>
          <w:sz w:val="32"/>
        </w:rPr>
      </w:pPr>
      <w:r>
        <w:t>Where</w:t>
      </w:r>
      <w:r w:rsidR="00EB69DC">
        <w:t xml:space="preserve"> “</w:t>
      </w:r>
      <w:r w:rsidR="00EB69DC" w:rsidRPr="00EB69DC">
        <w:rPr>
          <w:b/>
        </w:rPr>
        <w:t>BeginTypeConversion</w:t>
      </w:r>
      <w:r w:rsidR="00EB69DC">
        <w:t>” and “</w:t>
      </w:r>
      <w:r w:rsidR="00EB69DC" w:rsidRPr="00EB69DC">
        <w:rPr>
          <w:b/>
        </w:rPr>
        <w:t>EndTypeConversion</w:t>
      </w:r>
      <w:r w:rsidR="00EB69DC">
        <w:t xml:space="preserve">” are parsing tags that wrap a list of conversion instructions for converting the inputs and outputs of a given file </w:t>
      </w:r>
      <w:r w:rsidR="009B1F5B">
        <w:t xml:space="preserve">that uses a non-text </w:t>
      </w:r>
      <w:r w:rsidR="00EB69DC">
        <w:t>format.</w:t>
      </w:r>
      <w:r w:rsidR="009B1F5B">
        <w:t xml:space="preserve"> </w:t>
      </w:r>
      <w:r>
        <w:t>Except where noted, e</w:t>
      </w:r>
      <w:r w:rsidR="009B1F5B">
        <w:t>ach entry consists of the following fields:</w:t>
      </w:r>
    </w:p>
    <w:p w:rsidR="005A2A89" w:rsidRPr="005A2A89" w:rsidRDefault="005A2A89" w:rsidP="005A2A89">
      <w:pPr>
        <w:rPr>
          <w:szCs w:val="20"/>
        </w:rPr>
      </w:pPr>
      <w:r w:rsidRPr="005A2A89">
        <w:rPr>
          <w:b/>
          <w:szCs w:val="20"/>
        </w:rPr>
        <w:t>type</w:t>
      </w:r>
      <w:r w:rsidRPr="005A2A89">
        <w:rPr>
          <w:szCs w:val="20"/>
        </w:rPr>
        <w:t>:</w:t>
      </w:r>
      <w:r w:rsidR="0036527E">
        <w:rPr>
          <w:szCs w:val="20"/>
        </w:rPr>
        <w:t xml:space="preserve"> Th</w:t>
      </w:r>
      <w:r w:rsidR="00B16C98">
        <w:rPr>
          <w:szCs w:val="20"/>
        </w:rPr>
        <w:t>is</w:t>
      </w:r>
      <w:r w:rsidR="0036527E">
        <w:rPr>
          <w:szCs w:val="20"/>
        </w:rPr>
        <w:t xml:space="preserve"> variable specifies the file format to be converted. Supported values are “</w:t>
      </w:r>
      <w:r w:rsidR="0036527E" w:rsidRPr="0036527E">
        <w:rPr>
          <w:b/>
          <w:szCs w:val="20"/>
        </w:rPr>
        <w:t>NetCDF</w:t>
      </w:r>
      <w:r w:rsidR="0036527E">
        <w:rPr>
          <w:szCs w:val="20"/>
        </w:rPr>
        <w:t xml:space="preserve">“ (for .netcdf files) and </w:t>
      </w:r>
      <w:r w:rsidR="0036527E" w:rsidRPr="0036527E">
        <w:rPr>
          <w:b/>
          <w:szCs w:val="20"/>
        </w:rPr>
        <w:t>Access</w:t>
      </w:r>
      <w:r w:rsidR="0036527E">
        <w:rPr>
          <w:szCs w:val="20"/>
        </w:rPr>
        <w:t xml:space="preserve"> (for MS Access databases).</w:t>
      </w:r>
    </w:p>
    <w:p w:rsidR="005A2A89" w:rsidRPr="005A2A89" w:rsidRDefault="005A2A89" w:rsidP="005A2A89">
      <w:pPr>
        <w:rPr>
          <w:szCs w:val="20"/>
        </w:rPr>
      </w:pPr>
      <w:r w:rsidRPr="005A2A89">
        <w:rPr>
          <w:b/>
          <w:szCs w:val="20"/>
        </w:rPr>
        <w:t>fname</w:t>
      </w:r>
      <w:r w:rsidRPr="005A2A89">
        <w:rPr>
          <w:szCs w:val="20"/>
        </w:rPr>
        <w:t>:</w:t>
      </w:r>
      <w:r w:rsidR="0036527E">
        <w:rPr>
          <w:szCs w:val="20"/>
        </w:rPr>
        <w:t xml:space="preserve"> The formatted file containing the data to be converted (e.g. MyAccessDbase.mdb or MyNetCDF.ncd). Outputs read from this file will be written to a text-based file. The text-based file will have the same file name prefix as </w:t>
      </w:r>
      <w:r w:rsidR="0036527E" w:rsidRPr="0036527E">
        <w:rPr>
          <w:b/>
          <w:szCs w:val="20"/>
        </w:rPr>
        <w:t>fname</w:t>
      </w:r>
      <w:r w:rsidR="0036527E">
        <w:rPr>
          <w:szCs w:val="20"/>
        </w:rPr>
        <w:t xml:space="preserve"> but will be given a “.txt” exte</w:t>
      </w:r>
      <w:r w:rsidR="00C919B8">
        <w:rPr>
          <w:szCs w:val="20"/>
        </w:rPr>
        <w:t>nsion (e.g. MyAccessDbase.txt or</w:t>
      </w:r>
      <w:r w:rsidR="0036527E">
        <w:rPr>
          <w:szCs w:val="20"/>
        </w:rPr>
        <w:t xml:space="preserve"> MyNetCDF.txt).</w:t>
      </w:r>
      <w:r w:rsidR="00162B89">
        <w:rPr>
          <w:szCs w:val="20"/>
        </w:rPr>
        <w:t xml:space="preserve"> </w:t>
      </w:r>
      <w:r w:rsidR="00162B89" w:rsidRPr="00162B89">
        <w:rPr>
          <w:i/>
          <w:szCs w:val="20"/>
        </w:rPr>
        <w:t>File names for th</w:t>
      </w:r>
      <w:r w:rsidR="00162B89">
        <w:rPr>
          <w:i/>
          <w:szCs w:val="20"/>
        </w:rPr>
        <w:t>is</w:t>
      </w:r>
      <w:r w:rsidR="00162B89" w:rsidRPr="00162B89">
        <w:rPr>
          <w:i/>
          <w:szCs w:val="20"/>
        </w:rPr>
        <w:t xml:space="preserve"> field must not contain any spaces.</w:t>
      </w:r>
    </w:p>
    <w:p w:rsidR="005A2A89" w:rsidRPr="005A2A89" w:rsidRDefault="005A2A89" w:rsidP="005A2A89">
      <w:pPr>
        <w:rPr>
          <w:szCs w:val="20"/>
        </w:rPr>
      </w:pPr>
      <w:r w:rsidRPr="005A2A89">
        <w:rPr>
          <w:b/>
          <w:szCs w:val="20"/>
        </w:rPr>
        <w:t>rw</w:t>
      </w:r>
      <w:r w:rsidRPr="005A2A89">
        <w:rPr>
          <w:szCs w:val="20"/>
        </w:rPr>
        <w:t>:</w:t>
      </w:r>
      <w:r w:rsidR="0036527E">
        <w:rPr>
          <w:szCs w:val="20"/>
        </w:rPr>
        <w:t xml:space="preserve"> </w:t>
      </w:r>
      <w:r w:rsidR="00B16C98">
        <w:rPr>
          <w:szCs w:val="20"/>
        </w:rPr>
        <w:t>This variable specifies the conversion to be performed. Supported values are “</w:t>
      </w:r>
      <w:r w:rsidR="00B16C98" w:rsidRPr="00B16C98">
        <w:rPr>
          <w:b/>
          <w:szCs w:val="20"/>
        </w:rPr>
        <w:t>Read</w:t>
      </w:r>
      <w:r w:rsidR="00B16C98">
        <w:rPr>
          <w:szCs w:val="20"/>
        </w:rPr>
        <w:t>” and “</w:t>
      </w:r>
      <w:r w:rsidR="00B16C98" w:rsidRPr="00B16C98">
        <w:rPr>
          <w:b/>
          <w:szCs w:val="20"/>
        </w:rPr>
        <w:t>Write</w:t>
      </w:r>
      <w:r w:rsidR="00B16C98">
        <w:rPr>
          <w:szCs w:val="20"/>
        </w:rPr>
        <w:t>”. A “</w:t>
      </w:r>
      <w:r w:rsidR="00B16C98" w:rsidRPr="00B16C98">
        <w:rPr>
          <w:b/>
          <w:szCs w:val="20"/>
        </w:rPr>
        <w:t>Read</w:t>
      </w:r>
      <w:r w:rsidR="00B16C98">
        <w:rPr>
          <w:szCs w:val="20"/>
        </w:rPr>
        <w:t xml:space="preserve">” conversion will extract data from the formatted file and write the result to a text-based file that can be processed by the </w:t>
      </w:r>
      <w:r w:rsidR="00B16C98" w:rsidRPr="00B16C98">
        <w:rPr>
          <w:b/>
          <w:szCs w:val="20"/>
        </w:rPr>
        <w:t>Observations</w:t>
      </w:r>
      <w:r w:rsidR="00B16C98">
        <w:rPr>
          <w:szCs w:val="20"/>
        </w:rPr>
        <w:t xml:space="preserve"> or </w:t>
      </w:r>
      <w:r w:rsidR="00B16C98" w:rsidRPr="00B16C98">
        <w:rPr>
          <w:b/>
          <w:szCs w:val="20"/>
        </w:rPr>
        <w:t>ResponseVars</w:t>
      </w:r>
      <w:r w:rsidR="00B16C98">
        <w:rPr>
          <w:szCs w:val="20"/>
        </w:rPr>
        <w:t xml:space="preserve"> groups. A “</w:t>
      </w:r>
      <w:r w:rsidR="00B16C98" w:rsidRPr="00B16C98">
        <w:rPr>
          <w:b/>
          <w:szCs w:val="20"/>
        </w:rPr>
        <w:t>Write</w:t>
      </w:r>
      <w:r w:rsidR="00B16C98">
        <w:rPr>
          <w:szCs w:val="20"/>
        </w:rPr>
        <w:t>” conversion instructs OSTRICH adjust the contents of the formatted file according to the value of the named parameter.</w:t>
      </w:r>
    </w:p>
    <w:p w:rsidR="005A2A89" w:rsidRPr="005A2A89" w:rsidRDefault="005A2A89" w:rsidP="005A2A89">
      <w:pPr>
        <w:rPr>
          <w:szCs w:val="20"/>
        </w:rPr>
      </w:pPr>
      <w:r w:rsidRPr="005A2A89">
        <w:rPr>
          <w:b/>
          <w:szCs w:val="20"/>
        </w:rPr>
        <w:t>table</w:t>
      </w:r>
      <w:r w:rsidRPr="005A2A89">
        <w:rPr>
          <w:szCs w:val="20"/>
        </w:rPr>
        <w:t>:</w:t>
      </w:r>
      <w:r w:rsidR="00B16C98">
        <w:rPr>
          <w:szCs w:val="20"/>
        </w:rPr>
        <w:t xml:space="preserve"> The name of the </w:t>
      </w:r>
      <w:r w:rsidR="00C919B8">
        <w:rPr>
          <w:szCs w:val="20"/>
        </w:rPr>
        <w:t xml:space="preserve">MS Access </w:t>
      </w:r>
      <w:r w:rsidR="00B16C98">
        <w:rPr>
          <w:szCs w:val="20"/>
        </w:rPr>
        <w:t xml:space="preserve">table </w:t>
      </w:r>
      <w:r w:rsidR="000E27E9">
        <w:rPr>
          <w:szCs w:val="20"/>
        </w:rPr>
        <w:t xml:space="preserve">or </w:t>
      </w:r>
      <w:r w:rsidR="00C919B8">
        <w:rPr>
          <w:szCs w:val="20"/>
        </w:rPr>
        <w:t xml:space="preserve">NetCDF </w:t>
      </w:r>
      <w:r w:rsidR="000E27E9">
        <w:rPr>
          <w:szCs w:val="20"/>
        </w:rPr>
        <w:t xml:space="preserve">array </w:t>
      </w:r>
      <w:r w:rsidR="00B16C98">
        <w:rPr>
          <w:szCs w:val="20"/>
        </w:rPr>
        <w:t>in the formatted file that contains the desired input or output.</w:t>
      </w:r>
    </w:p>
    <w:p w:rsidR="005A2A89" w:rsidRPr="005A2A89" w:rsidRDefault="00920FBC" w:rsidP="005A2A89">
      <w:pPr>
        <w:rPr>
          <w:szCs w:val="20"/>
        </w:rPr>
      </w:pPr>
      <w:r>
        <w:rPr>
          <w:b/>
          <w:szCs w:val="20"/>
        </w:rPr>
        <w:t>k</w:t>
      </w:r>
      <w:r w:rsidR="005A2A89" w:rsidRPr="005A2A89">
        <w:rPr>
          <w:b/>
          <w:szCs w:val="20"/>
        </w:rPr>
        <w:t>eycol</w:t>
      </w:r>
      <w:r>
        <w:rPr>
          <w:b/>
          <w:szCs w:val="20"/>
        </w:rPr>
        <w:t xml:space="preserve"> </w:t>
      </w:r>
      <w:r w:rsidRPr="00920FBC">
        <w:rPr>
          <w:szCs w:val="20"/>
        </w:rPr>
        <w:t>(</w:t>
      </w:r>
      <w:r w:rsidRPr="00920FBC">
        <w:rPr>
          <w:i/>
          <w:szCs w:val="20"/>
        </w:rPr>
        <w:t>Access only</w:t>
      </w:r>
      <w:r w:rsidRPr="00920FBC">
        <w:rPr>
          <w:szCs w:val="20"/>
        </w:rPr>
        <w:t>)</w:t>
      </w:r>
      <w:r w:rsidR="005A2A89" w:rsidRPr="005A2A89">
        <w:rPr>
          <w:szCs w:val="20"/>
        </w:rPr>
        <w:t>:</w:t>
      </w:r>
      <w:r w:rsidR="00B16C98">
        <w:rPr>
          <w:szCs w:val="20"/>
        </w:rPr>
        <w:t xml:space="preserve"> The column in the </w:t>
      </w:r>
      <w:r w:rsidR="00C919B8">
        <w:rPr>
          <w:szCs w:val="20"/>
        </w:rPr>
        <w:t xml:space="preserve">MS Access </w:t>
      </w:r>
      <w:r w:rsidR="00B16C98">
        <w:rPr>
          <w:szCs w:val="20"/>
        </w:rPr>
        <w:t>table that contains an index key suitable for uniquely identifying the database entry for the desired input or output (e.g. OBS_ID).</w:t>
      </w:r>
      <w:r w:rsidR="00C919B8">
        <w:rPr>
          <w:szCs w:val="20"/>
        </w:rPr>
        <w:t xml:space="preserve"> This field should be provided if the </w:t>
      </w:r>
      <w:r w:rsidR="00C919B8" w:rsidRPr="00C919B8">
        <w:rPr>
          <w:b/>
          <w:szCs w:val="20"/>
        </w:rPr>
        <w:t>type</w:t>
      </w:r>
      <w:r w:rsidR="00C919B8">
        <w:rPr>
          <w:szCs w:val="20"/>
        </w:rPr>
        <w:t xml:space="preserve"> field is “Access” but should be omitted if the </w:t>
      </w:r>
      <w:r w:rsidR="00C919B8" w:rsidRPr="00C919B8">
        <w:rPr>
          <w:b/>
          <w:szCs w:val="20"/>
        </w:rPr>
        <w:t>type</w:t>
      </w:r>
      <w:r w:rsidR="00C919B8">
        <w:rPr>
          <w:szCs w:val="20"/>
        </w:rPr>
        <w:t xml:space="preserve"> field is “NetCDF”.</w:t>
      </w:r>
    </w:p>
    <w:p w:rsidR="005A2A89" w:rsidRPr="005A2A89" w:rsidRDefault="00C919B8" w:rsidP="005A2A89">
      <w:pPr>
        <w:rPr>
          <w:szCs w:val="20"/>
        </w:rPr>
      </w:pPr>
      <w:r>
        <w:rPr>
          <w:b/>
          <w:szCs w:val="20"/>
        </w:rPr>
        <w:t>k</w:t>
      </w:r>
      <w:r w:rsidR="005A2A89" w:rsidRPr="005A2A89">
        <w:rPr>
          <w:b/>
          <w:szCs w:val="20"/>
        </w:rPr>
        <w:t>ey</w:t>
      </w:r>
      <w:r w:rsidR="00920FBC">
        <w:rPr>
          <w:b/>
          <w:szCs w:val="20"/>
        </w:rPr>
        <w:t xml:space="preserve"> </w:t>
      </w:r>
      <w:r w:rsidR="00920FBC" w:rsidRPr="00920FBC">
        <w:rPr>
          <w:szCs w:val="20"/>
        </w:rPr>
        <w:t>(</w:t>
      </w:r>
      <w:r w:rsidR="00920FBC" w:rsidRPr="00920FBC">
        <w:rPr>
          <w:i/>
          <w:szCs w:val="20"/>
        </w:rPr>
        <w:t>Access only</w:t>
      </w:r>
      <w:r w:rsidR="00920FBC" w:rsidRPr="00920FBC">
        <w:rPr>
          <w:szCs w:val="20"/>
        </w:rPr>
        <w:t>)</w:t>
      </w:r>
      <w:r w:rsidR="005A2A89" w:rsidRPr="005A2A89">
        <w:rPr>
          <w:szCs w:val="20"/>
        </w:rPr>
        <w:t>:</w:t>
      </w:r>
      <w:r w:rsidR="00B16C98">
        <w:rPr>
          <w:szCs w:val="20"/>
        </w:rPr>
        <w:t xml:space="preserve"> A unique index key for the desired input or output. This key will be searched for in the corresponding </w:t>
      </w:r>
      <w:r w:rsidR="00B16C98" w:rsidRPr="00B16C98">
        <w:rPr>
          <w:b/>
          <w:szCs w:val="20"/>
        </w:rPr>
        <w:t>keycol</w:t>
      </w:r>
      <w:r w:rsidR="00B16C98">
        <w:rPr>
          <w:szCs w:val="20"/>
        </w:rPr>
        <w:t xml:space="preserve"> column (e.g. MW_01)</w:t>
      </w:r>
      <w:r>
        <w:rPr>
          <w:szCs w:val="20"/>
        </w:rPr>
        <w:t xml:space="preserve"> to locate the tuple containing the desired observation or parameter value</w:t>
      </w:r>
      <w:r w:rsidR="00B16C98">
        <w:rPr>
          <w:szCs w:val="20"/>
        </w:rPr>
        <w:t>.</w:t>
      </w:r>
      <w:r>
        <w:rPr>
          <w:szCs w:val="20"/>
        </w:rPr>
        <w:t xml:space="preserve"> This field should be provided if the </w:t>
      </w:r>
      <w:r w:rsidRPr="00C919B8">
        <w:rPr>
          <w:b/>
          <w:szCs w:val="20"/>
        </w:rPr>
        <w:t>type</w:t>
      </w:r>
      <w:r>
        <w:rPr>
          <w:szCs w:val="20"/>
        </w:rPr>
        <w:t xml:space="preserve"> field is “Access” but should be omitted if the </w:t>
      </w:r>
      <w:r w:rsidRPr="00C919B8">
        <w:rPr>
          <w:b/>
          <w:szCs w:val="20"/>
        </w:rPr>
        <w:t>type</w:t>
      </w:r>
      <w:r>
        <w:rPr>
          <w:szCs w:val="20"/>
        </w:rPr>
        <w:t xml:space="preserve"> field is “NetCDF”.</w:t>
      </w:r>
    </w:p>
    <w:p w:rsidR="005A2A89" w:rsidRPr="005A2A89" w:rsidRDefault="005A2A89" w:rsidP="005A2A89">
      <w:pPr>
        <w:rPr>
          <w:szCs w:val="20"/>
        </w:rPr>
      </w:pPr>
      <w:r w:rsidRPr="005A2A89">
        <w:rPr>
          <w:b/>
          <w:szCs w:val="20"/>
        </w:rPr>
        <w:t>col</w:t>
      </w:r>
      <w:r w:rsidRPr="005A2A89">
        <w:rPr>
          <w:szCs w:val="20"/>
        </w:rPr>
        <w:t>:</w:t>
      </w:r>
      <w:r w:rsidR="000E27E9">
        <w:rPr>
          <w:szCs w:val="20"/>
        </w:rPr>
        <w:t xml:space="preserve"> </w:t>
      </w:r>
      <w:r w:rsidR="00735E38">
        <w:rPr>
          <w:szCs w:val="20"/>
        </w:rPr>
        <w:t>This field identifies the column in the Access database table or the array position in the NetCDF array that contains the actual value of the corresponding parameter, response variable, or observation.</w:t>
      </w:r>
    </w:p>
    <w:p w:rsidR="000D769F" w:rsidRPr="005A2A89" w:rsidRDefault="005A2A89" w:rsidP="005A2A89">
      <w:pPr>
        <w:rPr>
          <w:szCs w:val="20"/>
        </w:rPr>
      </w:pPr>
      <w:r w:rsidRPr="005A2A89">
        <w:rPr>
          <w:b/>
          <w:szCs w:val="20"/>
        </w:rPr>
        <w:t>name</w:t>
      </w:r>
      <w:r w:rsidRPr="005A2A89">
        <w:rPr>
          <w:szCs w:val="20"/>
        </w:rPr>
        <w:t>:</w:t>
      </w:r>
      <w:r w:rsidR="00735E38">
        <w:rPr>
          <w:szCs w:val="20"/>
        </w:rPr>
        <w:t xml:space="preserve"> This field specifies the name of an OSTRICH parameter, response variable, or observation that corresponds to the previously listed file format conversion information. The </w:t>
      </w:r>
      <w:r w:rsidR="00735E38" w:rsidRPr="00735E38">
        <w:rPr>
          <w:b/>
          <w:szCs w:val="20"/>
        </w:rPr>
        <w:t>name</w:t>
      </w:r>
      <w:r w:rsidR="00735E38">
        <w:rPr>
          <w:szCs w:val="20"/>
        </w:rPr>
        <w:t xml:space="preserve"> field must reference an observation or response variable if the </w:t>
      </w:r>
      <w:r w:rsidR="00735E38" w:rsidRPr="00735E38">
        <w:rPr>
          <w:b/>
          <w:szCs w:val="20"/>
        </w:rPr>
        <w:t>rw</w:t>
      </w:r>
      <w:r w:rsidR="00735E38">
        <w:rPr>
          <w:szCs w:val="20"/>
        </w:rPr>
        <w:t xml:space="preserve"> field is set to “Read”. Conversely, the </w:t>
      </w:r>
      <w:r w:rsidR="00735E38" w:rsidRPr="00735E38">
        <w:rPr>
          <w:b/>
          <w:szCs w:val="20"/>
        </w:rPr>
        <w:t>name</w:t>
      </w:r>
      <w:r w:rsidR="00735E38">
        <w:rPr>
          <w:szCs w:val="20"/>
        </w:rPr>
        <w:t xml:space="preserve"> field must reference a parameter or tied parameter if the </w:t>
      </w:r>
      <w:r w:rsidR="00735E38" w:rsidRPr="00735E38">
        <w:rPr>
          <w:b/>
          <w:szCs w:val="20"/>
        </w:rPr>
        <w:t>rw</w:t>
      </w:r>
      <w:r w:rsidR="00735E38">
        <w:rPr>
          <w:szCs w:val="20"/>
        </w:rPr>
        <w:t xml:space="preserve"> field is set to “Write”.</w:t>
      </w:r>
    </w:p>
    <w:p w:rsidR="00085875" w:rsidRDefault="00187673" w:rsidP="000A02DB">
      <w:pPr>
        <w:pStyle w:val="Heading1"/>
        <w:numPr>
          <w:ilvl w:val="1"/>
          <w:numId w:val="1"/>
        </w:numPr>
        <w:ind w:hanging="792"/>
      </w:pPr>
      <w:bookmarkStart w:id="84" w:name="_Toc442865891"/>
      <w:r>
        <w:t>ostIn – Search Algorithms</w:t>
      </w:r>
      <w:bookmarkEnd w:id="84"/>
    </w:p>
    <w:p w:rsidR="0064690F" w:rsidRDefault="0064690F" w:rsidP="008548BE">
      <w:pPr>
        <w:ind w:firstLine="540"/>
      </w:pPr>
      <w:r>
        <w:t>Each algorithm has its own configuration group, wherein</w:t>
      </w:r>
      <w:r w:rsidR="008548BE">
        <w:t xml:space="preserve"> </w:t>
      </w:r>
      <w:r>
        <w:t xml:space="preserve">the user can specify the values for various algorithm </w:t>
      </w:r>
      <w:r w:rsidR="008548BE">
        <w:t xml:space="preserve">control </w:t>
      </w:r>
      <w:r>
        <w:t>variables.</w:t>
      </w:r>
      <w:r w:rsidR="005E2B74">
        <w:t xml:space="preserve"> Additional optional configuration variables and groups (i.e. </w:t>
      </w:r>
      <w:r w:rsidR="005E2B74" w:rsidRPr="005E2B74">
        <w:t xml:space="preserve">Warm Start, Pre-Emption, Parameter Correction, a List of Initial Parameters, Math and Stats, </w:t>
      </w:r>
      <w:r w:rsidR="005E2B74">
        <w:t xml:space="preserve">and </w:t>
      </w:r>
      <w:r w:rsidR="005E2B74" w:rsidRPr="005E2B74">
        <w:t>Line Search</w:t>
      </w:r>
      <w:r w:rsidR="005E2B74">
        <w:t>) may also be available for a given algorithm, as indicated in Table 1.</w:t>
      </w:r>
    </w:p>
    <w:p w:rsidR="003D17D8" w:rsidRDefault="008B6B87" w:rsidP="003D17D8">
      <w:pPr>
        <w:pStyle w:val="Heading2"/>
        <w:ind w:left="1080" w:hanging="1080"/>
        <w:rPr>
          <w:i w:val="0"/>
        </w:rPr>
      </w:pPr>
      <w:bookmarkStart w:id="85" w:name="_Ref429027680"/>
      <w:bookmarkStart w:id="86" w:name="_Toc442865892"/>
      <w:r>
        <w:t>Bisection Algorithm</w:t>
      </w:r>
      <w:bookmarkEnd w:id="85"/>
      <w:bookmarkEnd w:id="86"/>
    </w:p>
    <w:p w:rsidR="009A0905" w:rsidRPr="009A0905" w:rsidRDefault="00EB43A6" w:rsidP="00293985">
      <w:r>
        <w:t>The following optional group will configure the bisection algorithm and will be processed i</w:t>
      </w:r>
      <w:r w:rsidR="009A0905">
        <w:t xml:space="preserve">f </w:t>
      </w:r>
      <w:r w:rsidR="009A0905" w:rsidRPr="009A0905">
        <w:rPr>
          <w:b/>
        </w:rPr>
        <w:t>ProgramType</w:t>
      </w:r>
      <w:r w:rsidR="009A0905">
        <w:t xml:space="preserve"> is set to “</w:t>
      </w:r>
      <w:r w:rsidR="009A0905" w:rsidRPr="009A0905">
        <w:rPr>
          <w:b/>
        </w:rPr>
        <w:t>BisectionAlgorithm</w:t>
      </w:r>
      <w:r w:rsidR="009A0905">
        <w:rPr>
          <w:b/>
        </w:rPr>
        <w:t>”</w:t>
      </w:r>
      <w:r>
        <w:t>.</w:t>
      </w:r>
    </w:p>
    <w:p w:rsidR="009A0905" w:rsidRDefault="009A0905" w:rsidP="009A0905">
      <w:pPr>
        <w:keepNext/>
        <w:spacing w:after="0"/>
        <w:jc w:val="center"/>
      </w:pPr>
      <w:r w:rsidRPr="009D21C3">
        <w:rPr>
          <w:rFonts w:ascii="Courier New" w:hAnsi="Courier New" w:cs="Courier New"/>
          <w:noProof/>
          <w:sz w:val="20"/>
          <w:szCs w:val="20"/>
        </w:rPr>
        <mc:AlternateContent>
          <mc:Choice Requires="wps">
            <w:drawing>
              <wp:inline distT="0" distB="0" distL="0" distR="0" wp14:anchorId="439ED68E" wp14:editId="3F99E738">
                <wp:extent cx="2847975" cy="1404620"/>
                <wp:effectExtent l="0" t="0" r="28575" b="1016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solidFill>
                            <a:srgbClr val="000000"/>
                          </a:solidFill>
                          <a:miter lim="800000"/>
                          <a:headEnd/>
                          <a:tailEnd/>
                        </a:ln>
                      </wps:spPr>
                      <wps:txbx>
                        <w:txbxContent>
                          <w:p w:rsidR="004D6661" w:rsidRPr="009A0905"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4D6661" w:rsidRPr="009A0905"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MaxOuterIterations &lt;max_outer&gt;</w:t>
                            </w:r>
                          </w:p>
                          <w:p w:rsidR="004D6661" w:rsidRPr="009A0905" w:rsidRDefault="004D6661"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&lt;max_inner&gt;</w:t>
                            </w:r>
                          </w:p>
                          <w:p w:rsidR="004D6661" w:rsidRPr="0048508C"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wps:txbx>
                      <wps:bodyPr rot="0" vert="horz" wrap="square" lIns="91440" tIns="45720" rIns="91440" bIns="45720" anchor="t" anchorCtr="0">
                        <a:spAutoFit/>
                      </wps:bodyPr>
                    </wps:wsp>
                  </a:graphicData>
                </a:graphic>
              </wp:inline>
            </w:drawing>
          </mc:Choice>
          <mc:Fallback>
            <w:pict>
              <v:shape id="Text Box 36" o:spid="_x0000_s1060" type="#_x0000_t202" style="width:22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">
                <v:textbox style="mso-fit-shape-to-text:t">
                  <w:txbxContent>
                    <w:p w:rsidR="004D6661" w:rsidRPr="009A0905" w:rsidRDefault="004D6661" w:rsidP="009A0905">
                      <w:pPr>
                        <w:spacing w:after="0" w:line="240" w:lineRule="auto"/>
                        <w:ind w:firstLine="540"/>
                        <w:jc w:val="left"/>
                        <w:rPr>
                          <w:rFonts w:ascii="Courier New" w:hAnsi="Courier New" w:cs="Courier New"/>
                          <w:sz w:val="20"/>
                          <w:szCs w:val="20"/>
                        </w:rPr>
                      </w:pPr>
                      <w:proofErr w:type="spellStart"/>
                      <w:r w:rsidRPr="009A0905">
                        <w:rPr>
                          <w:rFonts w:ascii="Courier New" w:hAnsi="Courier New" w:cs="Courier New"/>
                          <w:sz w:val="20"/>
                          <w:szCs w:val="20"/>
                        </w:rPr>
                        <w:t>BeginBisectionAlg</w:t>
                      </w:r>
                      <w:proofErr w:type="spellEnd"/>
                    </w:p>
                    <w:p w:rsidR="004D6661" w:rsidRPr="009A0905" w:rsidRDefault="004D6661" w:rsidP="009A0905">
                      <w:pPr>
                        <w:spacing w:after="0" w:line="240" w:lineRule="auto"/>
                        <w:ind w:firstLine="540"/>
                        <w:jc w:val="left"/>
                        <w:rPr>
                          <w:rFonts w:ascii="Courier New" w:hAnsi="Courier New" w:cs="Courier New"/>
                          <w:sz w:val="20"/>
                          <w:szCs w:val="20"/>
                        </w:rPr>
                      </w:pPr>
                      <w:proofErr w:type="spellStart"/>
                      <w:r w:rsidRPr="009A0905">
                        <w:rPr>
                          <w:rFonts w:ascii="Courier New" w:hAnsi="Courier New" w:cs="Courier New"/>
                          <w:sz w:val="20"/>
                          <w:szCs w:val="20"/>
                        </w:rPr>
                        <w:t>MaxOuterIterations</w:t>
                      </w:r>
                      <w:proofErr w:type="spellEnd"/>
                      <w:r w:rsidRPr="009A0905">
                        <w:rPr>
                          <w:rFonts w:ascii="Courier New" w:hAnsi="Courier New" w:cs="Courier New"/>
                          <w:sz w:val="20"/>
                          <w:szCs w:val="20"/>
                        </w:rPr>
                        <w:t xml:space="preserve"> &lt;</w:t>
                      </w:r>
                      <w:proofErr w:type="spellStart"/>
                      <w:r w:rsidRPr="009A0905">
                        <w:rPr>
                          <w:rFonts w:ascii="Courier New" w:hAnsi="Courier New" w:cs="Courier New"/>
                          <w:sz w:val="20"/>
                          <w:szCs w:val="20"/>
                        </w:rPr>
                        <w:t>max_outer</w:t>
                      </w:r>
                      <w:proofErr w:type="spellEnd"/>
                      <w:r w:rsidRPr="009A0905">
                        <w:rPr>
                          <w:rFonts w:ascii="Courier New" w:hAnsi="Courier New" w:cs="Courier New"/>
                          <w:sz w:val="20"/>
                          <w:szCs w:val="20"/>
                        </w:rPr>
                        <w:t>&gt;</w:t>
                      </w:r>
                    </w:p>
                    <w:p w:rsidR="004D6661" w:rsidRPr="009A0905" w:rsidRDefault="004D6661" w:rsidP="009A0905">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MaxInnerIterations</w:t>
                      </w:r>
                      <w:proofErr w:type="spellEnd"/>
                      <w:r>
                        <w:rPr>
                          <w:rFonts w:ascii="Courier New" w:hAnsi="Courier New" w:cs="Courier New"/>
                          <w:sz w:val="20"/>
                          <w:szCs w:val="20"/>
                        </w:rPr>
                        <w:t xml:space="preserve"> &lt;</w:t>
                      </w:r>
                      <w:proofErr w:type="spellStart"/>
                      <w:r>
                        <w:rPr>
                          <w:rFonts w:ascii="Courier New" w:hAnsi="Courier New" w:cs="Courier New"/>
                          <w:sz w:val="20"/>
                          <w:szCs w:val="20"/>
                        </w:rPr>
                        <w:t>max_inner</w:t>
                      </w:r>
                      <w:proofErr w:type="spellEnd"/>
                      <w:r>
                        <w:rPr>
                          <w:rFonts w:ascii="Courier New" w:hAnsi="Courier New" w:cs="Courier New"/>
                          <w:sz w:val="20"/>
                          <w:szCs w:val="20"/>
                        </w:rPr>
                        <w:t>&gt;</w:t>
                      </w:r>
                    </w:p>
                    <w:p w:rsidR="004D6661" w:rsidRPr="0048508C" w:rsidRDefault="004D6661" w:rsidP="009A0905">
                      <w:pPr>
                        <w:spacing w:after="0" w:line="240" w:lineRule="auto"/>
                        <w:ind w:firstLine="540"/>
                        <w:jc w:val="left"/>
                        <w:rPr>
                          <w:rFonts w:ascii="Courier New" w:hAnsi="Courier New" w:cs="Courier New"/>
                          <w:sz w:val="20"/>
                          <w:szCs w:val="20"/>
                        </w:rPr>
                      </w:pPr>
                      <w:proofErr w:type="spellStart"/>
                      <w:r w:rsidRPr="009A0905">
                        <w:rPr>
                          <w:rFonts w:ascii="Courier New" w:hAnsi="Courier New" w:cs="Courier New"/>
                          <w:sz w:val="20"/>
                          <w:szCs w:val="20"/>
                        </w:rPr>
                        <w:t>EndBisectionAlg</w:t>
                      </w:r>
                      <w:proofErr w:type="spellEnd"/>
                    </w:p>
                  </w:txbxContent>
                </v:textbox>
                <w10:anchorlock/>
              </v:shape>
            </w:pict>
          </mc:Fallback>
        </mc:AlternateContent>
      </w:r>
      <w:r w:rsidRPr="009D21C3">
        <w:rPr>
          <w:rFonts w:ascii="Courier New" w:hAnsi="Courier New" w:cs="Courier New"/>
          <w:noProof/>
          <w:sz w:val="20"/>
          <w:szCs w:val="20"/>
        </w:rPr>
        <mc:AlternateContent>
          <mc:Choice Requires="wps">
            <w:drawing>
              <wp:inline distT="0" distB="0" distL="0" distR="0" wp14:anchorId="0E481CD3" wp14:editId="7F867715">
                <wp:extent cx="2190750" cy="1404620"/>
                <wp:effectExtent l="0" t="0" r="19050" b="10160"/>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404620"/>
                        </a:xfrm>
                        <a:prstGeom prst="rect">
                          <a:avLst/>
                        </a:prstGeom>
                        <a:solidFill>
                          <a:srgbClr val="FFFFFF"/>
                        </a:solidFill>
                        <a:ln w="9525">
                          <a:solidFill>
                            <a:srgbClr val="000000"/>
                          </a:solidFill>
                          <a:miter lim="800000"/>
                          <a:headEnd/>
                          <a:tailEnd/>
                        </a:ln>
                      </wps:spPr>
                      <wps:txbx>
                        <w:txbxContent>
                          <w:p w:rsidR="004D6661" w:rsidRPr="009A0905"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4D6661" w:rsidRPr="009A0905"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 xml:space="preserve">MaxOuterIterations </w:t>
                            </w:r>
                            <w:r>
                              <w:rPr>
                                <w:rFonts w:ascii="Courier New" w:hAnsi="Courier New" w:cs="Courier New"/>
                                <w:sz w:val="20"/>
                                <w:szCs w:val="20"/>
                              </w:rPr>
                              <w:t>50</w:t>
                            </w:r>
                          </w:p>
                          <w:p w:rsidR="004D6661" w:rsidRPr="009A0905" w:rsidRDefault="004D6661"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20</w:t>
                            </w:r>
                          </w:p>
                          <w:p w:rsidR="004D6661" w:rsidRPr="0048508C"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wps:txbx>
                      <wps:bodyPr rot="0" vert="horz" wrap="square" lIns="91440" tIns="45720" rIns="91440" bIns="45720" anchor="t" anchorCtr="0">
                        <a:spAutoFit/>
                      </wps:bodyPr>
                    </wps:wsp>
                  </a:graphicData>
                </a:graphic>
              </wp:inline>
            </w:drawing>
          </mc:Choice>
          <mc:Fallback>
            <w:pict>
              <v:shape id="Text Box 37" o:spid="_x0000_s1061" type="#_x0000_t202" style="width:1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">
                <v:textbox style="mso-fit-shape-to-text:t">
                  <w:txbxContent>
                    <w:p w:rsidR="004D6661" w:rsidRPr="009A0905" w:rsidRDefault="004D6661" w:rsidP="009A0905">
                      <w:pPr>
                        <w:spacing w:after="0" w:line="240" w:lineRule="auto"/>
                        <w:ind w:firstLine="540"/>
                        <w:jc w:val="left"/>
                        <w:rPr>
                          <w:rFonts w:ascii="Courier New" w:hAnsi="Courier New" w:cs="Courier New"/>
                          <w:sz w:val="20"/>
                          <w:szCs w:val="20"/>
                        </w:rPr>
                      </w:pPr>
                      <w:proofErr w:type="spellStart"/>
                      <w:r w:rsidRPr="009A0905">
                        <w:rPr>
                          <w:rFonts w:ascii="Courier New" w:hAnsi="Courier New" w:cs="Courier New"/>
                          <w:sz w:val="20"/>
                          <w:szCs w:val="20"/>
                        </w:rPr>
                        <w:t>BeginBisectionAlg</w:t>
                      </w:r>
                      <w:proofErr w:type="spellEnd"/>
                    </w:p>
                    <w:p w:rsidR="004D6661" w:rsidRPr="009A0905" w:rsidRDefault="004D6661" w:rsidP="009A0905">
                      <w:pPr>
                        <w:spacing w:after="0" w:line="240" w:lineRule="auto"/>
                        <w:ind w:firstLine="540"/>
                        <w:jc w:val="left"/>
                        <w:rPr>
                          <w:rFonts w:ascii="Courier New" w:hAnsi="Courier New" w:cs="Courier New"/>
                          <w:sz w:val="20"/>
                          <w:szCs w:val="20"/>
                        </w:rPr>
                      </w:pPr>
                      <w:proofErr w:type="spellStart"/>
                      <w:r w:rsidRPr="009A0905">
                        <w:rPr>
                          <w:rFonts w:ascii="Courier New" w:hAnsi="Courier New" w:cs="Courier New"/>
                          <w:sz w:val="20"/>
                          <w:szCs w:val="20"/>
                        </w:rPr>
                        <w:t>MaxOuterIterations</w:t>
                      </w:r>
                      <w:proofErr w:type="spellEnd"/>
                      <w:r w:rsidRPr="009A0905">
                        <w:rPr>
                          <w:rFonts w:ascii="Courier New" w:hAnsi="Courier New" w:cs="Courier New"/>
                          <w:sz w:val="20"/>
                          <w:szCs w:val="20"/>
                        </w:rPr>
                        <w:t xml:space="preserve"> </w:t>
                      </w:r>
                      <w:r>
                        <w:rPr>
                          <w:rFonts w:ascii="Courier New" w:hAnsi="Courier New" w:cs="Courier New"/>
                          <w:sz w:val="20"/>
                          <w:szCs w:val="20"/>
                        </w:rPr>
                        <w:t>50</w:t>
                      </w:r>
                    </w:p>
                    <w:p w:rsidR="004D6661" w:rsidRPr="009A0905" w:rsidRDefault="004D6661" w:rsidP="009A0905">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MaxInnerIterations</w:t>
                      </w:r>
                      <w:proofErr w:type="spellEnd"/>
                      <w:r>
                        <w:rPr>
                          <w:rFonts w:ascii="Courier New" w:hAnsi="Courier New" w:cs="Courier New"/>
                          <w:sz w:val="20"/>
                          <w:szCs w:val="20"/>
                        </w:rPr>
                        <w:t xml:space="preserve"> 20</w:t>
                      </w:r>
                    </w:p>
                    <w:p w:rsidR="004D6661" w:rsidRPr="0048508C" w:rsidRDefault="004D6661" w:rsidP="009A0905">
                      <w:pPr>
                        <w:spacing w:after="0" w:line="240" w:lineRule="auto"/>
                        <w:ind w:firstLine="540"/>
                        <w:jc w:val="left"/>
                        <w:rPr>
                          <w:rFonts w:ascii="Courier New" w:hAnsi="Courier New" w:cs="Courier New"/>
                          <w:sz w:val="20"/>
                          <w:szCs w:val="20"/>
                        </w:rPr>
                      </w:pPr>
                      <w:proofErr w:type="spellStart"/>
                      <w:r w:rsidRPr="009A0905">
                        <w:rPr>
                          <w:rFonts w:ascii="Courier New" w:hAnsi="Courier New" w:cs="Courier New"/>
                          <w:sz w:val="20"/>
                          <w:szCs w:val="20"/>
                        </w:rPr>
                        <w:t>EndBisectionAlg</w:t>
                      </w:r>
                      <w:proofErr w:type="spellEnd"/>
                    </w:p>
                  </w:txbxContent>
                </v:textbox>
                <w10:anchorlock/>
              </v:shape>
            </w:pict>
          </mc:Fallback>
        </mc:AlternateContent>
      </w:r>
    </w:p>
    <w:p w:rsidR="009A0905" w:rsidRPr="00FB2A29" w:rsidRDefault="009A0905" w:rsidP="009A0905">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31</w:t>
      </w:r>
      <w:r w:rsidRPr="000F2586">
        <w:rPr>
          <w:b/>
        </w:rPr>
        <w:fldChar w:fldCharType="end"/>
      </w:r>
      <w:r w:rsidRPr="000F2586">
        <w:rPr>
          <w:b/>
        </w:rPr>
        <w:t xml:space="preserve">: </w:t>
      </w:r>
      <w:r>
        <w:rPr>
          <w:b/>
        </w:rPr>
        <w:t>General Format (left) and Example (right) of the Bisection Group</w:t>
      </w:r>
    </w:p>
    <w:p w:rsidR="00FB2A29" w:rsidRDefault="00FB2A29" w:rsidP="00FB2A29">
      <w:r w:rsidRPr="00FB2A29">
        <w:t xml:space="preserve">Where </w:t>
      </w:r>
      <w:r w:rsidRPr="00FB2A29">
        <w:rPr>
          <w:b/>
        </w:rPr>
        <w:t>BeginBisectionAlg</w:t>
      </w:r>
      <w:r w:rsidRPr="00FB2A29">
        <w:t xml:space="preserve"> and </w:t>
      </w:r>
      <w:r w:rsidRPr="00FB2A29">
        <w:rPr>
          <w:b/>
        </w:rPr>
        <w:t>EndBisectionAlg</w:t>
      </w:r>
      <w:r w:rsidRPr="00FB2A29">
        <w:t xml:space="preserve"> are parsing tags that wrap the following set of algorithm configuration variables:</w:t>
      </w:r>
    </w:p>
    <w:p w:rsidR="00625ACF" w:rsidRDefault="004D4CED" w:rsidP="00625ACF">
      <w:r w:rsidRPr="004D4CED">
        <w:rPr>
          <w:b/>
        </w:rPr>
        <w:t>MaxOuterIterations</w:t>
      </w:r>
      <w:r w:rsidR="00625ACF">
        <w:t>: The maximum number of outer iterations of the algorithm. One outer iteration corresponds to application of the bisection method to a randomly chosen initial parameter set. The default value is 50.</w:t>
      </w:r>
    </w:p>
    <w:p w:rsidR="00625ACF" w:rsidRPr="00FB2A29" w:rsidRDefault="004D4CED" w:rsidP="00625ACF">
      <w:r w:rsidRPr="004D4CED">
        <w:rPr>
          <w:b/>
        </w:rPr>
        <w:t>MaxInnerIterations</w:t>
      </w:r>
      <w:r>
        <w:t xml:space="preserve">: </w:t>
      </w:r>
      <w:r w:rsidR="00625ACF">
        <w:t>The maximum number of inner iterations of the algorithm. Each inner iteration reduces the searchable parameter range by 50%. Default value is 20.</w:t>
      </w:r>
    </w:p>
    <w:p w:rsidR="003D17D8" w:rsidRDefault="008B6B87" w:rsidP="003D17D8">
      <w:pPr>
        <w:pStyle w:val="Heading2"/>
        <w:ind w:left="1080" w:hanging="1080"/>
      </w:pPr>
      <w:bookmarkStart w:id="87" w:name="_Toc442865893"/>
      <w:r>
        <w:t>Fletcher-Reeves</w:t>
      </w:r>
      <w:bookmarkEnd w:id="87"/>
    </w:p>
    <w:p w:rsidR="00862C02" w:rsidRPr="009A0905" w:rsidRDefault="00862C02" w:rsidP="00862C02">
      <w:r>
        <w:t xml:space="preserve">The following optional group will configure the Fletcher-Reeves algorithm and will be processed if </w:t>
      </w:r>
      <w:r w:rsidRPr="009A0905">
        <w:rPr>
          <w:b/>
        </w:rPr>
        <w:t>ProgramType</w:t>
      </w:r>
      <w:r>
        <w:t xml:space="preserve"> is set to “</w:t>
      </w:r>
      <w:r>
        <w:rPr>
          <w:b/>
        </w:rPr>
        <w:t>Fletcher-Reeves”</w:t>
      </w:r>
      <w:r>
        <w:t>.</w:t>
      </w:r>
    </w:p>
    <w:p w:rsidR="00862C02" w:rsidRDefault="00862C02" w:rsidP="00862C02">
      <w:pPr>
        <w:keepNext/>
        <w:spacing w:after="0"/>
        <w:jc w:val="center"/>
      </w:pPr>
      <w:r w:rsidRPr="009D21C3">
        <w:rPr>
          <w:rFonts w:ascii="Courier New" w:hAnsi="Courier New" w:cs="Courier New"/>
          <w:noProof/>
          <w:sz w:val="20"/>
          <w:szCs w:val="20"/>
        </w:rPr>
        <mc:AlternateContent>
          <mc:Choice Requires="wps">
            <w:drawing>
              <wp:inline distT="0" distB="0" distL="0" distR="0" wp14:anchorId="649355D1" wp14:editId="03501011">
                <wp:extent cx="2847975" cy="1404620"/>
                <wp:effectExtent l="0" t="0" r="28575" b="10160"/>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solidFill>
                            <a:srgbClr val="000000"/>
                          </a:solidFill>
                          <a:miter lim="800000"/>
                          <a:headEnd/>
                          <a:tailEnd/>
                        </a:ln>
                      </wps:spPr>
                      <wps:txbx>
                        <w:txbxContent>
                          <w:p w:rsidR="004D6661" w:rsidRDefault="004D6661" w:rsidP="00862C02">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BeginFletchReevesAlg</w:t>
                            </w:r>
                          </w:p>
                          <w:p w:rsidR="004D6661" w:rsidRPr="009A0905" w:rsidRDefault="004D6661"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&lt;</w:t>
                            </w:r>
                            <w:r>
                              <w:rPr>
                                <w:rFonts w:ascii="Courier New" w:hAnsi="Courier New" w:cs="Courier New"/>
                                <w:sz w:val="20"/>
                                <w:szCs w:val="20"/>
                              </w:rPr>
                              <w:t>conv_val</w:t>
                            </w:r>
                            <w:r w:rsidRPr="009A0905">
                              <w:rPr>
                                <w:rFonts w:ascii="Courier New" w:hAnsi="Courier New" w:cs="Courier New"/>
                                <w:sz w:val="20"/>
                                <w:szCs w:val="20"/>
                              </w:rPr>
                              <w:t>&gt;</w:t>
                            </w:r>
                          </w:p>
                          <w:p w:rsidR="004D6661" w:rsidRDefault="004D6661"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&lt;max_stalls&gt;</w:t>
                            </w:r>
                          </w:p>
                          <w:p w:rsidR="004D6661" w:rsidRPr="009A0905" w:rsidRDefault="004D6661"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4D6661" w:rsidRPr="0048508C" w:rsidRDefault="004D6661" w:rsidP="00862C0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wps:txbx>
                      <wps:bodyPr rot="0" vert="horz" wrap="square" lIns="91440" tIns="45720" rIns="91440" bIns="45720" anchor="t" anchorCtr="0">
                        <a:spAutoFit/>
                      </wps:bodyPr>
                    </wps:wsp>
                  </a:graphicData>
                </a:graphic>
              </wp:inline>
            </w:drawing>
          </mc:Choice>
          <mc:Fallback>
            <w:pict>
              <v:shape id="Text Box 38" o:spid="_x0000_s1062" type="#_x0000_t202" style="width:22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">
                <v:textbox style="mso-fit-shape-to-text:t">
                  <w:txbxContent>
                    <w:p w:rsidR="004D6661" w:rsidRDefault="004D6661" w:rsidP="00862C02">
                      <w:pPr>
                        <w:spacing w:after="0" w:line="240" w:lineRule="auto"/>
                        <w:ind w:firstLine="540"/>
                        <w:jc w:val="left"/>
                        <w:rPr>
                          <w:rFonts w:ascii="Courier New" w:hAnsi="Courier New" w:cs="Courier New"/>
                          <w:sz w:val="20"/>
                          <w:szCs w:val="20"/>
                        </w:rPr>
                      </w:pPr>
                      <w:proofErr w:type="spellStart"/>
                      <w:r w:rsidRPr="00983338">
                        <w:rPr>
                          <w:rFonts w:ascii="Courier New" w:hAnsi="Courier New" w:cs="Courier New"/>
                          <w:sz w:val="20"/>
                          <w:szCs w:val="20"/>
                        </w:rPr>
                        <w:t>BeginFletchReevesAlg</w:t>
                      </w:r>
                      <w:proofErr w:type="spellEnd"/>
                    </w:p>
                    <w:p w:rsidR="004D6661" w:rsidRPr="009A0905" w:rsidRDefault="004D6661" w:rsidP="00862C02">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ConvergenceVal</w:t>
                      </w:r>
                      <w:proofErr w:type="spellEnd"/>
                      <w:r w:rsidRPr="009A0905">
                        <w:rPr>
                          <w:rFonts w:ascii="Courier New" w:hAnsi="Courier New" w:cs="Courier New"/>
                          <w:sz w:val="20"/>
                          <w:szCs w:val="20"/>
                        </w:rPr>
                        <w:t xml:space="preserve"> &lt;</w:t>
                      </w:r>
                      <w:proofErr w:type="spellStart"/>
                      <w:r>
                        <w:rPr>
                          <w:rFonts w:ascii="Courier New" w:hAnsi="Courier New" w:cs="Courier New"/>
                          <w:sz w:val="20"/>
                          <w:szCs w:val="20"/>
                        </w:rPr>
                        <w:t>conv_val</w:t>
                      </w:r>
                      <w:proofErr w:type="spellEnd"/>
                      <w:r w:rsidRPr="009A0905">
                        <w:rPr>
                          <w:rFonts w:ascii="Courier New" w:hAnsi="Courier New" w:cs="Courier New"/>
                          <w:sz w:val="20"/>
                          <w:szCs w:val="20"/>
                        </w:rPr>
                        <w:t>&gt;</w:t>
                      </w:r>
                    </w:p>
                    <w:p w:rsidR="004D6661" w:rsidRDefault="004D6661" w:rsidP="00862C02">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MaxStalls</w:t>
                      </w:r>
                      <w:proofErr w:type="spellEnd"/>
                      <w:r>
                        <w:rPr>
                          <w:rFonts w:ascii="Courier New" w:hAnsi="Courier New" w:cs="Courier New"/>
                          <w:sz w:val="20"/>
                          <w:szCs w:val="20"/>
                        </w:rPr>
                        <w:t xml:space="preserve">      &lt;</w:t>
                      </w:r>
                      <w:proofErr w:type="spellStart"/>
                      <w:r>
                        <w:rPr>
                          <w:rFonts w:ascii="Courier New" w:hAnsi="Courier New" w:cs="Courier New"/>
                          <w:sz w:val="20"/>
                          <w:szCs w:val="20"/>
                        </w:rPr>
                        <w:t>max_stalls</w:t>
                      </w:r>
                      <w:proofErr w:type="spellEnd"/>
                      <w:r>
                        <w:rPr>
                          <w:rFonts w:ascii="Courier New" w:hAnsi="Courier New" w:cs="Courier New"/>
                          <w:sz w:val="20"/>
                          <w:szCs w:val="20"/>
                        </w:rPr>
                        <w:t>&gt;</w:t>
                      </w:r>
                    </w:p>
                    <w:p w:rsidR="004D6661" w:rsidRPr="009A0905" w:rsidRDefault="004D6661" w:rsidP="00862C02">
                      <w:pPr>
                        <w:spacing w:after="0" w:line="240" w:lineRule="auto"/>
                        <w:ind w:firstLine="540"/>
                        <w:jc w:val="left"/>
                        <w:rPr>
                          <w:rFonts w:ascii="Courier New" w:hAnsi="Courier New" w:cs="Courier New"/>
                          <w:sz w:val="20"/>
                          <w:szCs w:val="20"/>
                        </w:rPr>
                      </w:pPr>
                      <w:proofErr w:type="spellStart"/>
                      <w:proofErr w:type="gramStart"/>
                      <w:r>
                        <w:rPr>
                          <w:rFonts w:ascii="Courier New" w:hAnsi="Courier New" w:cs="Courier New"/>
                          <w:sz w:val="20"/>
                          <w:szCs w:val="20"/>
                        </w:rPr>
                        <w:t>MaxIterations</w:t>
                      </w:r>
                      <w:proofErr w:type="spellEnd"/>
                      <w:r>
                        <w:rPr>
                          <w:rFonts w:ascii="Courier New" w:hAnsi="Courier New" w:cs="Courier New"/>
                          <w:sz w:val="20"/>
                          <w:szCs w:val="20"/>
                        </w:rPr>
                        <w:t xml:space="preserve">  &lt;</w:t>
                      </w:r>
                      <w:proofErr w:type="spellStart"/>
                      <w:proofErr w:type="gramEnd"/>
                      <w:r>
                        <w:rPr>
                          <w:rFonts w:ascii="Courier New" w:hAnsi="Courier New" w:cs="Courier New"/>
                          <w:sz w:val="20"/>
                          <w:szCs w:val="20"/>
                        </w:rPr>
                        <w:t>max_iter</w:t>
                      </w:r>
                      <w:proofErr w:type="spellEnd"/>
                      <w:r>
                        <w:rPr>
                          <w:rFonts w:ascii="Courier New" w:hAnsi="Courier New" w:cs="Courier New"/>
                          <w:sz w:val="20"/>
                          <w:szCs w:val="20"/>
                        </w:rPr>
                        <w:t>&gt;</w:t>
                      </w:r>
                    </w:p>
                    <w:p w:rsidR="004D6661" w:rsidRPr="0048508C" w:rsidRDefault="004D6661" w:rsidP="00862C02">
                      <w:pPr>
                        <w:spacing w:after="0" w:line="240" w:lineRule="auto"/>
                        <w:ind w:firstLine="540"/>
                        <w:jc w:val="left"/>
                        <w:rPr>
                          <w:rFonts w:ascii="Courier New" w:hAnsi="Courier New" w:cs="Courier New"/>
                          <w:sz w:val="20"/>
                          <w:szCs w:val="20"/>
                        </w:rPr>
                      </w:pPr>
                      <w:proofErr w:type="spellStart"/>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roofErr w:type="spellEnd"/>
                    </w:p>
                  </w:txbxContent>
                </v:textbox>
                <w10:anchorlock/>
              </v:shape>
            </w:pict>
          </mc:Fallback>
        </mc:AlternateContent>
      </w:r>
      <w:r w:rsidRPr="009D21C3">
        <w:rPr>
          <w:rFonts w:ascii="Courier New" w:hAnsi="Courier New" w:cs="Courier New"/>
          <w:noProof/>
          <w:sz w:val="20"/>
          <w:szCs w:val="20"/>
        </w:rPr>
        <mc:AlternateContent>
          <mc:Choice Requires="wps">
            <w:drawing>
              <wp:inline distT="0" distB="0" distL="0" distR="0" wp14:anchorId="31850730" wp14:editId="577179F4">
                <wp:extent cx="2724150" cy="1404620"/>
                <wp:effectExtent l="0" t="0" r="19050" b="18415"/>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04620"/>
                        </a:xfrm>
                        <a:prstGeom prst="rect">
                          <a:avLst/>
                        </a:prstGeom>
                        <a:solidFill>
                          <a:srgbClr val="FFFFFF"/>
                        </a:solidFill>
                        <a:ln w="9525">
                          <a:solidFill>
                            <a:srgbClr val="000000"/>
                          </a:solidFill>
                          <a:miter lim="800000"/>
                          <a:headEnd/>
                          <a:tailEnd/>
                        </a:ln>
                      </wps:spPr>
                      <wps:txbx>
                        <w:txbxContent>
                          <w:p w:rsidR="004D6661" w:rsidRPr="009A0905" w:rsidRDefault="004D6661"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BeginFletchReeves</w:t>
                            </w:r>
                            <w:r w:rsidRPr="009A0905">
                              <w:rPr>
                                <w:rFonts w:ascii="Courier New" w:hAnsi="Courier New" w:cs="Courier New"/>
                                <w:sz w:val="20"/>
                                <w:szCs w:val="20"/>
                              </w:rPr>
                              <w:t>Alg</w:t>
                            </w:r>
                          </w:p>
                          <w:p w:rsidR="004D6661" w:rsidRPr="009A0905" w:rsidRDefault="004D6661"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w:t>
                            </w:r>
                            <w:r>
                              <w:rPr>
                                <w:rFonts w:ascii="Courier New" w:hAnsi="Courier New" w:cs="Courier New"/>
                                <w:sz w:val="20"/>
                                <w:szCs w:val="20"/>
                              </w:rPr>
                              <w:t>1.00E-6</w:t>
                            </w:r>
                          </w:p>
                          <w:p w:rsidR="004D6661" w:rsidRDefault="004D6661"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3</w:t>
                            </w:r>
                          </w:p>
                          <w:p w:rsidR="004D6661" w:rsidRDefault="004D6661"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4D6661" w:rsidRPr="0048508C" w:rsidRDefault="004D6661" w:rsidP="009F78E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wps:txbx>
                      <wps:bodyPr rot="0" vert="horz" wrap="square" lIns="91440" tIns="45720" rIns="91440" bIns="45720" anchor="t" anchorCtr="0">
                        <a:spAutoFit/>
                      </wps:bodyPr>
                    </wps:wsp>
                  </a:graphicData>
                </a:graphic>
              </wp:inline>
            </w:drawing>
          </mc:Choice>
          <mc:Fallback>
            <w:pict>
              <v:shape id="Text Box 39" o:spid="_x0000_s1063" type="#_x0000_t202" style="width:2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">
                <v:textbox style="mso-fit-shape-to-text:t">
                  <w:txbxContent>
                    <w:p w:rsidR="004D6661" w:rsidRPr="009A0905" w:rsidRDefault="004D6661" w:rsidP="00862C02">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BeginFletchReeves</w:t>
                      </w:r>
                      <w:r w:rsidRPr="009A0905">
                        <w:rPr>
                          <w:rFonts w:ascii="Courier New" w:hAnsi="Courier New" w:cs="Courier New"/>
                          <w:sz w:val="20"/>
                          <w:szCs w:val="20"/>
                        </w:rPr>
                        <w:t>Alg</w:t>
                      </w:r>
                      <w:proofErr w:type="spellEnd"/>
                    </w:p>
                    <w:p w:rsidR="004D6661" w:rsidRPr="009A0905" w:rsidRDefault="004D6661" w:rsidP="009F78E2">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ConvergenceVal</w:t>
                      </w:r>
                      <w:proofErr w:type="spellEnd"/>
                      <w:r w:rsidRPr="009A0905">
                        <w:rPr>
                          <w:rFonts w:ascii="Courier New" w:hAnsi="Courier New" w:cs="Courier New"/>
                          <w:sz w:val="20"/>
                          <w:szCs w:val="20"/>
                        </w:rPr>
                        <w:t xml:space="preserve"> </w:t>
                      </w:r>
                      <w:r>
                        <w:rPr>
                          <w:rFonts w:ascii="Courier New" w:hAnsi="Courier New" w:cs="Courier New"/>
                          <w:sz w:val="20"/>
                          <w:szCs w:val="20"/>
                        </w:rPr>
                        <w:t>1.00E-6</w:t>
                      </w:r>
                    </w:p>
                    <w:p w:rsidR="004D6661" w:rsidRDefault="004D6661" w:rsidP="009F78E2">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MaxStalls</w:t>
                      </w:r>
                      <w:proofErr w:type="spellEnd"/>
                      <w:r>
                        <w:rPr>
                          <w:rFonts w:ascii="Courier New" w:hAnsi="Courier New" w:cs="Courier New"/>
                          <w:sz w:val="20"/>
                          <w:szCs w:val="20"/>
                        </w:rPr>
                        <w:t xml:space="preserve">      3</w:t>
                      </w:r>
                    </w:p>
                    <w:p w:rsidR="004D6661" w:rsidRDefault="004D6661" w:rsidP="009F78E2">
                      <w:pPr>
                        <w:spacing w:after="0" w:line="240" w:lineRule="auto"/>
                        <w:ind w:firstLine="540"/>
                        <w:jc w:val="left"/>
                        <w:rPr>
                          <w:rFonts w:ascii="Courier New" w:hAnsi="Courier New" w:cs="Courier New"/>
                          <w:sz w:val="20"/>
                          <w:szCs w:val="20"/>
                        </w:rPr>
                      </w:pPr>
                      <w:proofErr w:type="spellStart"/>
                      <w:proofErr w:type="gramStart"/>
                      <w:r>
                        <w:rPr>
                          <w:rFonts w:ascii="Courier New" w:hAnsi="Courier New" w:cs="Courier New"/>
                          <w:sz w:val="20"/>
                          <w:szCs w:val="20"/>
                        </w:rPr>
                        <w:t>MaxIterations</w:t>
                      </w:r>
                      <w:proofErr w:type="spellEnd"/>
                      <w:r>
                        <w:rPr>
                          <w:rFonts w:ascii="Courier New" w:hAnsi="Courier New" w:cs="Courier New"/>
                          <w:sz w:val="20"/>
                          <w:szCs w:val="20"/>
                        </w:rPr>
                        <w:t xml:space="preserve">  20</w:t>
                      </w:r>
                      <w:proofErr w:type="gramEnd"/>
                    </w:p>
                    <w:p w:rsidR="004D6661" w:rsidRPr="0048508C" w:rsidRDefault="004D6661" w:rsidP="009F78E2">
                      <w:pPr>
                        <w:spacing w:after="0" w:line="240" w:lineRule="auto"/>
                        <w:ind w:firstLine="540"/>
                        <w:jc w:val="left"/>
                        <w:rPr>
                          <w:rFonts w:ascii="Courier New" w:hAnsi="Courier New" w:cs="Courier New"/>
                          <w:sz w:val="20"/>
                          <w:szCs w:val="20"/>
                        </w:rPr>
                      </w:pPr>
                      <w:proofErr w:type="spellStart"/>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roofErr w:type="spellEnd"/>
                    </w:p>
                  </w:txbxContent>
                </v:textbox>
                <w10:anchorlock/>
              </v:shape>
            </w:pict>
          </mc:Fallback>
        </mc:AlternateContent>
      </w:r>
    </w:p>
    <w:p w:rsidR="00862C02" w:rsidRPr="00FB2A29" w:rsidRDefault="00862C02" w:rsidP="00862C02">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32</w:t>
      </w:r>
      <w:r w:rsidRPr="000F2586">
        <w:rPr>
          <w:b/>
        </w:rPr>
        <w:fldChar w:fldCharType="end"/>
      </w:r>
      <w:r w:rsidRPr="000F2586">
        <w:rPr>
          <w:b/>
        </w:rPr>
        <w:t xml:space="preserve">: </w:t>
      </w:r>
      <w:r>
        <w:rPr>
          <w:b/>
        </w:rPr>
        <w:t xml:space="preserve">General Format (left) and Example (right) of the </w:t>
      </w:r>
      <w:r w:rsidR="00F021B0">
        <w:rPr>
          <w:b/>
        </w:rPr>
        <w:t>Fletcher-Reeves</w:t>
      </w:r>
      <w:r>
        <w:rPr>
          <w:b/>
        </w:rPr>
        <w:t xml:space="preserve"> Group</w:t>
      </w:r>
    </w:p>
    <w:p w:rsidR="00862C02" w:rsidRDefault="00862C02" w:rsidP="00862C02">
      <w:r w:rsidRPr="00FB2A29">
        <w:t xml:space="preserve">Where </w:t>
      </w:r>
      <w:r w:rsidRPr="00FB2A29">
        <w:rPr>
          <w:b/>
        </w:rPr>
        <w:t>Begin</w:t>
      </w:r>
      <w:r w:rsidR="002648B3">
        <w:rPr>
          <w:b/>
        </w:rPr>
        <w:t>FletchReeves</w:t>
      </w:r>
      <w:r w:rsidRPr="00FB2A29">
        <w:rPr>
          <w:b/>
        </w:rPr>
        <w:t>Alg</w:t>
      </w:r>
      <w:r w:rsidRPr="00FB2A29">
        <w:t xml:space="preserve"> and </w:t>
      </w:r>
      <w:r w:rsidRPr="00FB2A29">
        <w:rPr>
          <w:b/>
        </w:rPr>
        <w:t>End</w:t>
      </w:r>
      <w:r w:rsidR="002648B3">
        <w:rPr>
          <w:b/>
        </w:rPr>
        <w:t>FletchReeves</w:t>
      </w:r>
      <w:r w:rsidRPr="00FB2A29">
        <w:rPr>
          <w:b/>
        </w:rPr>
        <w:t>Alg</w:t>
      </w:r>
      <w:r w:rsidRPr="00FB2A29">
        <w:t xml:space="preserve"> are parsing tags that wrap the following set of algorithm configuration variables:</w:t>
      </w:r>
    </w:p>
    <w:p w:rsidR="002648B3" w:rsidRDefault="004D4CED" w:rsidP="00341F84">
      <w:pPr>
        <w:rPr>
          <w:b/>
        </w:rPr>
      </w:pPr>
      <w:r>
        <w:rPr>
          <w:b/>
        </w:rPr>
        <w:t>ConvergenceVal</w:t>
      </w:r>
      <w:r w:rsidR="00553917">
        <w:rPr>
          <w:b/>
        </w:rPr>
        <w:t xml:space="preserve"> </w:t>
      </w:r>
      <w:r w:rsidR="00553917" w:rsidRPr="00553917">
        <w:t>and</w:t>
      </w:r>
      <w:r w:rsidR="00553917">
        <w:rPr>
          <w:b/>
        </w:rPr>
        <w:t xml:space="preserve"> </w:t>
      </w:r>
      <w:r>
        <w:rPr>
          <w:b/>
        </w:rPr>
        <w:t>M</w:t>
      </w:r>
      <w:r w:rsidR="00553917" w:rsidRPr="00625ACF">
        <w:rPr>
          <w:b/>
        </w:rPr>
        <w:t>ax</w:t>
      </w:r>
      <w:r>
        <w:rPr>
          <w:b/>
        </w:rPr>
        <w:t>St</w:t>
      </w:r>
      <w:r w:rsidR="00553917">
        <w:rPr>
          <w:b/>
        </w:rPr>
        <w:t>alls</w:t>
      </w:r>
      <w:r w:rsidR="002648B3">
        <w:rPr>
          <w:b/>
        </w:rPr>
        <w:t xml:space="preserve">: </w:t>
      </w:r>
      <w:r w:rsidR="002648B3" w:rsidRPr="002648B3">
        <w:t>The</w:t>
      </w:r>
      <w:r w:rsidR="00553917">
        <w:t>se variables control the</w:t>
      </w:r>
      <w:r w:rsidR="002648B3" w:rsidRPr="002648B3">
        <w:t xml:space="preserve"> convergence termination criterion</w:t>
      </w:r>
      <w:r w:rsidR="002648B3">
        <w:t xml:space="preserve"> for the algorithm</w:t>
      </w:r>
      <w:r w:rsidR="002648B3" w:rsidRPr="002648B3">
        <w:t>.</w:t>
      </w:r>
      <w:r w:rsidR="00341F84">
        <w:t xml:space="preserve"> The algorithm will stop when the relative reduction in the objective function over </w:t>
      </w:r>
      <w:r w:rsidR="00341F84" w:rsidRPr="00341F84">
        <w:rPr>
          <w:b/>
        </w:rPr>
        <w:t>max_stalls</w:t>
      </w:r>
      <w:r w:rsidR="00341F84">
        <w:t xml:space="preserve"> iterations is less than </w:t>
      </w:r>
      <w:r w:rsidR="00341F84" w:rsidRPr="00341F84">
        <w:rPr>
          <w:b/>
        </w:rPr>
        <w:t>conv_val</w:t>
      </w:r>
      <w:r w:rsidR="005753EB">
        <w:t xml:space="preserve">. </w:t>
      </w:r>
      <w:r w:rsidR="00553917">
        <w:t>The d</w:t>
      </w:r>
      <w:r w:rsidR="00341F84">
        <w:t xml:space="preserve">efault </w:t>
      </w:r>
      <w:r w:rsidR="005753EB">
        <w:t xml:space="preserve">value </w:t>
      </w:r>
      <w:r w:rsidR="00553917">
        <w:t xml:space="preserve">for </w:t>
      </w:r>
      <w:r w:rsidR="00553917" w:rsidRPr="00553917">
        <w:rPr>
          <w:b/>
        </w:rPr>
        <w:t>conv_val</w:t>
      </w:r>
      <w:r w:rsidR="00553917">
        <w:t xml:space="preserve"> </w:t>
      </w:r>
      <w:r w:rsidR="005753EB">
        <w:t>is 1.00E-6</w:t>
      </w:r>
      <w:r w:rsidR="00553917">
        <w:t xml:space="preserve"> and the default value for </w:t>
      </w:r>
      <w:r w:rsidR="00553917" w:rsidRPr="00553917">
        <w:rPr>
          <w:b/>
        </w:rPr>
        <w:t>max_stalls</w:t>
      </w:r>
      <w:r w:rsidR="00553917">
        <w:t xml:space="preserve"> is 3</w:t>
      </w:r>
      <w:r w:rsidR="005753EB">
        <w:t>.</w:t>
      </w:r>
    </w:p>
    <w:p w:rsidR="00862C02" w:rsidRDefault="004D4CED" w:rsidP="00862C02">
      <w:r>
        <w:rPr>
          <w:b/>
        </w:rPr>
        <w:t>M</w:t>
      </w:r>
      <w:r w:rsidR="00553917" w:rsidRPr="00553917">
        <w:rPr>
          <w:b/>
        </w:rPr>
        <w:t>ax</w:t>
      </w:r>
      <w:r>
        <w:rPr>
          <w:b/>
        </w:rPr>
        <w:t>I</w:t>
      </w:r>
      <w:r w:rsidR="00553917" w:rsidRPr="00553917">
        <w:rPr>
          <w:b/>
        </w:rPr>
        <w:t>terations</w:t>
      </w:r>
      <w:r w:rsidR="00862C02">
        <w:t>: The maximum number of iterations of the algorithm</w:t>
      </w:r>
      <w:r w:rsidR="00553917">
        <w:t>. The default value is 20.</w:t>
      </w:r>
    </w:p>
    <w:p w:rsidR="00FB2A29" w:rsidRDefault="008B6B87" w:rsidP="00FB2A29">
      <w:pPr>
        <w:pStyle w:val="Heading2"/>
        <w:ind w:left="1080" w:hanging="1080"/>
      </w:pPr>
      <w:bookmarkStart w:id="88" w:name="_Ref427903871"/>
      <w:bookmarkStart w:id="89" w:name="_Toc442865894"/>
      <w:r>
        <w:t>Gauss-Marquardt-Levenberg</w:t>
      </w:r>
      <w:bookmarkEnd w:id="88"/>
      <w:bookmarkEnd w:id="89"/>
    </w:p>
    <w:p w:rsidR="00CF3007" w:rsidRPr="009A0905" w:rsidRDefault="00CF3007" w:rsidP="00CF3007">
      <w:r>
        <w:t xml:space="preserve">The following optional group will configure the Gauss-Marquardt-Levenberg algorithm and will be processed if </w:t>
      </w:r>
      <w:r w:rsidRPr="009A0905">
        <w:rPr>
          <w:b/>
        </w:rPr>
        <w:t>ProgramType</w:t>
      </w:r>
      <w:r>
        <w:t xml:space="preserve"> is set to “</w:t>
      </w:r>
      <w:r w:rsidR="00C172AF" w:rsidRPr="00C172AF">
        <w:rPr>
          <w:b/>
        </w:rPr>
        <w:t>Levenberg-Marquardt</w:t>
      </w:r>
      <w:r w:rsidRPr="00C172AF">
        <w:t>”</w:t>
      </w:r>
      <w:r>
        <w:t>.</w:t>
      </w:r>
    </w:p>
    <w:p w:rsidR="00CF3007" w:rsidRDefault="00CF3007" w:rsidP="00CF3007">
      <w:pPr>
        <w:keepNext/>
        <w:spacing w:after="0"/>
        <w:jc w:val="center"/>
      </w:pPr>
      <w:r w:rsidRPr="009D21C3">
        <w:rPr>
          <w:rFonts w:ascii="Courier New" w:hAnsi="Courier New" w:cs="Courier New"/>
          <w:noProof/>
          <w:sz w:val="20"/>
          <w:szCs w:val="20"/>
        </w:rPr>
        <mc:AlternateContent>
          <mc:Choice Requires="wps">
            <w:drawing>
              <wp:inline distT="0" distB="0" distL="0" distR="0" wp14:anchorId="37607B5B" wp14:editId="0B691340">
                <wp:extent cx="3790950" cy="1404620"/>
                <wp:effectExtent l="0" t="0" r="19050" b="22860"/>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solidFill>
                            <a:srgbClr val="000000"/>
                          </a:solidFill>
                          <a:miter lim="800000"/>
                          <a:headEnd/>
                          <a:tailEnd/>
                        </a:ln>
                      </wps:spPr>
                      <wps:txbx>
                        <w:txbxContent>
                          <w:p w:rsidR="004D6661" w:rsidRDefault="004D6661" w:rsidP="00CF3007">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4D6661" w:rsidRPr="009A0905"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4D6661" w:rsidRPr="0048508C" w:rsidRDefault="004D6661" w:rsidP="00CF3007">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wps:txbx>
                      <wps:bodyPr rot="0" vert="horz" wrap="square" lIns="91440" tIns="45720" rIns="91440" bIns="45720" anchor="t" anchorCtr="0">
                        <a:spAutoFit/>
                      </wps:bodyPr>
                    </wps:wsp>
                  </a:graphicData>
                </a:graphic>
              </wp:inline>
            </w:drawing>
          </mc:Choice>
          <mc:Fallback>
            <w:pict>
              <v:shape id="Text Box 40" o:spid="_x0000_s1064" type="#_x0000_t202" style="width:2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">
                <v:textbox style="mso-fit-shape-to-text:t">
                  <w:txbxContent>
                    <w:p w:rsidR="004D6661" w:rsidRDefault="004D6661" w:rsidP="00CF3007">
                      <w:pPr>
                        <w:spacing w:after="0" w:line="240" w:lineRule="auto"/>
                        <w:ind w:firstLine="540"/>
                        <w:jc w:val="left"/>
                        <w:rPr>
                          <w:rFonts w:ascii="Courier New" w:hAnsi="Courier New" w:cs="Courier New"/>
                          <w:sz w:val="20"/>
                          <w:szCs w:val="20"/>
                        </w:rPr>
                      </w:pPr>
                      <w:proofErr w:type="spellStart"/>
                      <w:r w:rsidRPr="00983338">
                        <w:rPr>
                          <w:rFonts w:ascii="Courier New" w:hAnsi="Courier New" w:cs="Courier New"/>
                          <w:sz w:val="20"/>
                          <w:szCs w:val="20"/>
                        </w:rPr>
                        <w:t>Begin</w:t>
                      </w:r>
                      <w:r>
                        <w:rPr>
                          <w:rFonts w:ascii="Courier New" w:hAnsi="Courier New" w:cs="Courier New"/>
                          <w:sz w:val="20"/>
                          <w:szCs w:val="20"/>
                        </w:rPr>
                        <w:t>LevMar</w:t>
                      </w:r>
                      <w:proofErr w:type="spellEnd"/>
                    </w:p>
                    <w:p w:rsidR="004D6661" w:rsidRPr="00C172AF" w:rsidRDefault="004D6661" w:rsidP="00C172AF">
                      <w:pPr>
                        <w:spacing w:after="0" w:line="240" w:lineRule="auto"/>
                        <w:ind w:firstLine="540"/>
                        <w:jc w:val="left"/>
                        <w:rPr>
                          <w:rFonts w:ascii="Courier New" w:hAnsi="Courier New" w:cs="Courier New"/>
                          <w:sz w:val="20"/>
                          <w:szCs w:val="20"/>
                        </w:rPr>
                      </w:pPr>
                      <w:proofErr w:type="spellStart"/>
                      <w:r w:rsidRPr="00C172AF">
                        <w:rPr>
                          <w:rFonts w:ascii="Courier New" w:hAnsi="Courier New" w:cs="Courier New"/>
                          <w:sz w:val="20"/>
                          <w:szCs w:val="20"/>
                        </w:rPr>
                        <w:t>InitialLambda</w:t>
                      </w:r>
                      <w:proofErr w:type="spellEnd"/>
                      <w:r w:rsidRPr="00C172AF">
                        <w:rPr>
                          <w:rFonts w:ascii="Courier New" w:hAnsi="Courier New" w:cs="Courier New"/>
                          <w:sz w:val="20"/>
                          <w:szCs w:val="20"/>
                        </w:rPr>
                        <w:t xml:space="preserve">              &lt;</w:t>
                      </w:r>
                      <w:proofErr w:type="spellStart"/>
                      <w:r w:rsidRPr="00C172AF">
                        <w:rPr>
                          <w:rFonts w:ascii="Courier New" w:hAnsi="Courier New" w:cs="Courier New"/>
                          <w:sz w:val="20"/>
                          <w:szCs w:val="20"/>
                        </w:rPr>
                        <w:t>init_lambda</w:t>
                      </w:r>
                      <w:proofErr w:type="spellEnd"/>
                      <w:r w:rsidRPr="00C172AF">
                        <w:rPr>
                          <w:rFonts w:ascii="Courier New" w:hAnsi="Courier New" w:cs="Courier New"/>
                          <w:sz w:val="20"/>
                          <w:szCs w:val="20"/>
                        </w:rPr>
                        <w:t>&gt;</w:t>
                      </w:r>
                    </w:p>
                    <w:p w:rsidR="004D6661" w:rsidRPr="00C172AF" w:rsidRDefault="004D6661" w:rsidP="00C172AF">
                      <w:pPr>
                        <w:spacing w:after="0" w:line="240" w:lineRule="auto"/>
                        <w:ind w:firstLine="540"/>
                        <w:jc w:val="left"/>
                        <w:rPr>
                          <w:rFonts w:ascii="Courier New" w:hAnsi="Courier New" w:cs="Courier New"/>
                          <w:sz w:val="20"/>
                          <w:szCs w:val="20"/>
                        </w:rPr>
                      </w:pPr>
                      <w:proofErr w:type="spellStart"/>
                      <w:r w:rsidRPr="00C172AF">
                        <w:rPr>
                          <w:rFonts w:ascii="Courier New" w:hAnsi="Courier New" w:cs="Courier New"/>
                          <w:sz w:val="20"/>
                          <w:szCs w:val="20"/>
                        </w:rPr>
                        <w:t>LambdaScaleFactor</w:t>
                      </w:r>
                      <w:proofErr w:type="spellEnd"/>
                      <w:r w:rsidRPr="00C172AF">
                        <w:rPr>
                          <w:rFonts w:ascii="Courier New" w:hAnsi="Courier New" w:cs="Courier New"/>
                          <w:sz w:val="20"/>
                          <w:szCs w:val="20"/>
                        </w:rPr>
                        <w:t xml:space="preserve">          &lt;</w:t>
                      </w:r>
                      <w:proofErr w:type="spellStart"/>
                      <w:r w:rsidRPr="00C172AF">
                        <w:rPr>
                          <w:rFonts w:ascii="Courier New" w:hAnsi="Courier New" w:cs="Courier New"/>
                          <w:sz w:val="20"/>
                          <w:szCs w:val="20"/>
                        </w:rPr>
                        <w:t>lambda_sf</w:t>
                      </w:r>
                      <w:proofErr w:type="spellEnd"/>
                      <w:r w:rsidRPr="00C172AF">
                        <w:rPr>
                          <w:rFonts w:ascii="Courier New" w:hAnsi="Courier New" w:cs="Courier New"/>
                          <w:sz w:val="20"/>
                          <w:szCs w:val="20"/>
                        </w:rPr>
                        <w:t>&gt;</w:t>
                      </w:r>
                    </w:p>
                    <w:p w:rsidR="004D6661" w:rsidRPr="00C172AF" w:rsidRDefault="004D6661" w:rsidP="00C172AF">
                      <w:pPr>
                        <w:spacing w:after="0" w:line="240" w:lineRule="auto"/>
                        <w:ind w:firstLine="540"/>
                        <w:jc w:val="left"/>
                        <w:rPr>
                          <w:rFonts w:ascii="Courier New" w:hAnsi="Courier New" w:cs="Courier New"/>
                          <w:sz w:val="20"/>
                          <w:szCs w:val="20"/>
                        </w:rPr>
                      </w:pPr>
                      <w:proofErr w:type="spellStart"/>
                      <w:r w:rsidRPr="00C172AF">
                        <w:rPr>
                          <w:rFonts w:ascii="Courier New" w:hAnsi="Courier New" w:cs="Courier New"/>
                          <w:sz w:val="20"/>
                          <w:szCs w:val="20"/>
                        </w:rPr>
                        <w:t>MoveLimit</w:t>
                      </w:r>
                      <w:proofErr w:type="spellEnd"/>
                      <w:r w:rsidRPr="00C172AF">
                        <w:rPr>
                          <w:rFonts w:ascii="Courier New" w:hAnsi="Courier New" w:cs="Courier New"/>
                          <w:sz w:val="20"/>
                          <w:szCs w:val="20"/>
                        </w:rPr>
                        <w:t xml:space="preserve">                  &lt;</w:t>
                      </w:r>
                      <w:proofErr w:type="spellStart"/>
                      <w:r w:rsidRPr="00C172AF">
                        <w:rPr>
                          <w:rFonts w:ascii="Courier New" w:hAnsi="Courier New" w:cs="Courier New"/>
                          <w:sz w:val="20"/>
                          <w:szCs w:val="20"/>
                        </w:rPr>
                        <w:t>move_limit</w:t>
                      </w:r>
                      <w:proofErr w:type="spellEnd"/>
                      <w:r w:rsidRPr="00C172AF">
                        <w:rPr>
                          <w:rFonts w:ascii="Courier New" w:hAnsi="Courier New" w:cs="Courier New"/>
                          <w:sz w:val="20"/>
                          <w:szCs w:val="20"/>
                        </w:rPr>
                        <w:t>&gt;</w:t>
                      </w:r>
                    </w:p>
                    <w:p w:rsidR="004D6661" w:rsidRPr="00C172AF" w:rsidRDefault="004D6661" w:rsidP="00C172AF">
                      <w:pPr>
                        <w:spacing w:after="0" w:line="240" w:lineRule="auto"/>
                        <w:ind w:firstLine="540"/>
                        <w:jc w:val="left"/>
                        <w:rPr>
                          <w:rFonts w:ascii="Courier New" w:hAnsi="Courier New" w:cs="Courier New"/>
                          <w:sz w:val="20"/>
                          <w:szCs w:val="20"/>
                        </w:rPr>
                      </w:pPr>
                      <w:proofErr w:type="spellStart"/>
                      <w:proofErr w:type="gramStart"/>
                      <w:r w:rsidRPr="00C172AF">
                        <w:rPr>
                          <w:rFonts w:ascii="Courier New" w:hAnsi="Courier New" w:cs="Courier New"/>
                          <w:sz w:val="20"/>
                          <w:szCs w:val="20"/>
                        </w:rPr>
                        <w:t>AlgorithmConvergenceValue</w:t>
                      </w:r>
                      <w:proofErr w:type="spellEnd"/>
                      <w:r w:rsidRPr="00C172AF">
                        <w:rPr>
                          <w:rFonts w:ascii="Courier New" w:hAnsi="Courier New" w:cs="Courier New"/>
                          <w:sz w:val="20"/>
                          <w:szCs w:val="20"/>
                        </w:rPr>
                        <w:t xml:space="preserve">  &lt;</w:t>
                      </w:r>
                      <w:proofErr w:type="spellStart"/>
                      <w:proofErr w:type="gramEnd"/>
                      <w:r w:rsidRPr="00C172AF">
                        <w:rPr>
                          <w:rFonts w:ascii="Courier New" w:hAnsi="Courier New" w:cs="Courier New"/>
                          <w:sz w:val="20"/>
                          <w:szCs w:val="20"/>
                        </w:rPr>
                        <w:t>conv_val</w:t>
                      </w:r>
                      <w:proofErr w:type="spellEnd"/>
                      <w:r w:rsidRPr="00C172AF">
                        <w:rPr>
                          <w:rFonts w:ascii="Courier New" w:hAnsi="Courier New" w:cs="Courier New"/>
                          <w:sz w:val="20"/>
                          <w:szCs w:val="20"/>
                        </w:rPr>
                        <w:t>&gt;</w:t>
                      </w:r>
                    </w:p>
                    <w:p w:rsidR="004D6661" w:rsidRPr="00C172AF" w:rsidRDefault="004D6661" w:rsidP="00C172AF">
                      <w:pPr>
                        <w:spacing w:after="0" w:line="240" w:lineRule="auto"/>
                        <w:ind w:firstLine="540"/>
                        <w:jc w:val="left"/>
                        <w:rPr>
                          <w:rFonts w:ascii="Courier New" w:hAnsi="Courier New" w:cs="Courier New"/>
                          <w:sz w:val="20"/>
                          <w:szCs w:val="20"/>
                        </w:rPr>
                      </w:pPr>
                      <w:proofErr w:type="spellStart"/>
                      <w:r w:rsidRPr="00C172AF">
                        <w:rPr>
                          <w:rFonts w:ascii="Courier New" w:hAnsi="Courier New" w:cs="Courier New"/>
                          <w:sz w:val="20"/>
                          <w:szCs w:val="20"/>
                        </w:rPr>
                        <w:t>LambdaPhiRatio</w:t>
                      </w:r>
                      <w:proofErr w:type="spellEnd"/>
                      <w:r w:rsidRPr="00C172AF">
                        <w:rPr>
                          <w:rFonts w:ascii="Courier New" w:hAnsi="Courier New" w:cs="Courier New"/>
                          <w:sz w:val="20"/>
                          <w:szCs w:val="20"/>
                        </w:rPr>
                        <w:t xml:space="preserve">             &lt;</w:t>
                      </w:r>
                      <w:proofErr w:type="spellStart"/>
                      <w:r w:rsidRPr="00C172AF">
                        <w:rPr>
                          <w:rFonts w:ascii="Courier New" w:hAnsi="Courier New" w:cs="Courier New"/>
                          <w:sz w:val="20"/>
                          <w:szCs w:val="20"/>
                        </w:rPr>
                        <w:t>phi_ratio</w:t>
                      </w:r>
                      <w:proofErr w:type="spellEnd"/>
                      <w:r w:rsidRPr="00C172AF">
                        <w:rPr>
                          <w:rFonts w:ascii="Courier New" w:hAnsi="Courier New" w:cs="Courier New"/>
                          <w:sz w:val="20"/>
                          <w:szCs w:val="20"/>
                        </w:rPr>
                        <w:t>&gt;</w:t>
                      </w:r>
                    </w:p>
                    <w:p w:rsidR="004D6661" w:rsidRPr="00C172AF" w:rsidRDefault="004D6661" w:rsidP="00C172AF">
                      <w:pPr>
                        <w:spacing w:after="0" w:line="240" w:lineRule="auto"/>
                        <w:ind w:firstLine="540"/>
                        <w:jc w:val="left"/>
                        <w:rPr>
                          <w:rFonts w:ascii="Courier New" w:hAnsi="Courier New" w:cs="Courier New"/>
                          <w:sz w:val="20"/>
                          <w:szCs w:val="20"/>
                        </w:rPr>
                      </w:pPr>
                      <w:proofErr w:type="spellStart"/>
                      <w:r w:rsidRPr="00C172AF">
                        <w:rPr>
                          <w:rFonts w:ascii="Courier New" w:hAnsi="Courier New" w:cs="Courier New"/>
                          <w:sz w:val="20"/>
                          <w:szCs w:val="20"/>
                        </w:rPr>
                        <w:t>LambdaRelReduction</w:t>
                      </w:r>
                      <w:proofErr w:type="spellEnd"/>
                      <w:r w:rsidRPr="00C172AF">
                        <w:rPr>
                          <w:rFonts w:ascii="Courier New" w:hAnsi="Courier New" w:cs="Courier New"/>
                          <w:sz w:val="20"/>
                          <w:szCs w:val="20"/>
                        </w:rPr>
                        <w:t xml:space="preserve">         &lt;</w:t>
                      </w:r>
                      <w:proofErr w:type="spellStart"/>
                      <w:r w:rsidRPr="00C172AF">
                        <w:rPr>
                          <w:rFonts w:ascii="Courier New" w:hAnsi="Courier New" w:cs="Courier New"/>
                          <w:sz w:val="20"/>
                          <w:szCs w:val="20"/>
                        </w:rPr>
                        <w:t>rel_reduce</w:t>
                      </w:r>
                      <w:proofErr w:type="spellEnd"/>
                      <w:r w:rsidRPr="00C172AF">
                        <w:rPr>
                          <w:rFonts w:ascii="Courier New" w:hAnsi="Courier New" w:cs="Courier New"/>
                          <w:sz w:val="20"/>
                          <w:szCs w:val="20"/>
                        </w:rPr>
                        <w:t>&gt;</w:t>
                      </w:r>
                    </w:p>
                    <w:p w:rsidR="004D6661" w:rsidRPr="00C172AF" w:rsidRDefault="004D6661" w:rsidP="00C172AF">
                      <w:pPr>
                        <w:spacing w:after="0" w:line="240" w:lineRule="auto"/>
                        <w:ind w:firstLine="540"/>
                        <w:jc w:val="left"/>
                        <w:rPr>
                          <w:rFonts w:ascii="Courier New" w:hAnsi="Courier New" w:cs="Courier New"/>
                          <w:sz w:val="20"/>
                          <w:szCs w:val="20"/>
                        </w:rPr>
                      </w:pPr>
                      <w:proofErr w:type="spellStart"/>
                      <w:r w:rsidRPr="00C172AF">
                        <w:rPr>
                          <w:rFonts w:ascii="Courier New" w:hAnsi="Courier New" w:cs="Courier New"/>
                          <w:sz w:val="20"/>
                          <w:szCs w:val="20"/>
                        </w:rPr>
                        <w:t>MaxLambdas</w:t>
                      </w:r>
                      <w:proofErr w:type="spellEnd"/>
                      <w:r w:rsidRPr="00C172AF">
                        <w:rPr>
                          <w:rFonts w:ascii="Courier New" w:hAnsi="Courier New" w:cs="Courier New"/>
                          <w:sz w:val="20"/>
                          <w:szCs w:val="20"/>
                        </w:rPr>
                        <w:t xml:space="preserve">                 &lt;</w:t>
                      </w:r>
                      <w:proofErr w:type="spellStart"/>
                      <w:r w:rsidRPr="00C172AF">
                        <w:rPr>
                          <w:rFonts w:ascii="Courier New" w:hAnsi="Courier New" w:cs="Courier New"/>
                          <w:sz w:val="20"/>
                          <w:szCs w:val="20"/>
                        </w:rPr>
                        <w:t>max_lambda</w:t>
                      </w:r>
                      <w:proofErr w:type="spellEnd"/>
                      <w:r w:rsidRPr="00C172AF">
                        <w:rPr>
                          <w:rFonts w:ascii="Courier New" w:hAnsi="Courier New" w:cs="Courier New"/>
                          <w:sz w:val="20"/>
                          <w:szCs w:val="20"/>
                        </w:rPr>
                        <w:t>&gt;</w:t>
                      </w:r>
                    </w:p>
                    <w:p w:rsidR="004D6661" w:rsidRPr="009A0905" w:rsidRDefault="004D6661" w:rsidP="00C172AF">
                      <w:pPr>
                        <w:spacing w:after="0" w:line="240" w:lineRule="auto"/>
                        <w:ind w:firstLine="540"/>
                        <w:jc w:val="left"/>
                        <w:rPr>
                          <w:rFonts w:ascii="Courier New" w:hAnsi="Courier New" w:cs="Courier New"/>
                          <w:sz w:val="20"/>
                          <w:szCs w:val="20"/>
                        </w:rPr>
                      </w:pPr>
                      <w:proofErr w:type="spellStart"/>
                      <w:r w:rsidRPr="00C172AF">
                        <w:rPr>
                          <w:rFonts w:ascii="Courier New" w:hAnsi="Courier New" w:cs="Courier New"/>
                          <w:sz w:val="20"/>
                          <w:szCs w:val="20"/>
                        </w:rPr>
                        <w:t>MaxIterations</w:t>
                      </w:r>
                      <w:proofErr w:type="spellEnd"/>
                      <w:r w:rsidRPr="00C172AF">
                        <w:rPr>
                          <w:rFonts w:ascii="Courier New" w:hAnsi="Courier New" w:cs="Courier New"/>
                          <w:sz w:val="20"/>
                          <w:szCs w:val="20"/>
                        </w:rPr>
                        <w:t xml:space="preserve">              &lt;</w:t>
                      </w:r>
                      <w:proofErr w:type="spellStart"/>
                      <w:r w:rsidRPr="00C172AF">
                        <w:rPr>
                          <w:rFonts w:ascii="Courier New" w:hAnsi="Courier New" w:cs="Courier New"/>
                          <w:sz w:val="20"/>
                          <w:szCs w:val="20"/>
                        </w:rPr>
                        <w:t>max_iters</w:t>
                      </w:r>
                      <w:proofErr w:type="spellEnd"/>
                      <w:r w:rsidRPr="00C172AF">
                        <w:rPr>
                          <w:rFonts w:ascii="Courier New" w:hAnsi="Courier New" w:cs="Courier New"/>
                          <w:sz w:val="20"/>
                          <w:szCs w:val="20"/>
                        </w:rPr>
                        <w:t>&gt;</w:t>
                      </w:r>
                    </w:p>
                    <w:p w:rsidR="004D6661" w:rsidRPr="0048508C" w:rsidRDefault="004D6661" w:rsidP="00CF3007">
                      <w:pPr>
                        <w:spacing w:after="0" w:line="240" w:lineRule="auto"/>
                        <w:ind w:firstLine="540"/>
                        <w:jc w:val="left"/>
                        <w:rPr>
                          <w:rFonts w:ascii="Courier New" w:hAnsi="Courier New" w:cs="Courier New"/>
                          <w:sz w:val="20"/>
                          <w:szCs w:val="20"/>
                        </w:rPr>
                      </w:pPr>
                      <w:proofErr w:type="spellStart"/>
                      <w:r w:rsidRPr="009A0905">
                        <w:rPr>
                          <w:rFonts w:ascii="Courier New" w:hAnsi="Courier New" w:cs="Courier New"/>
                          <w:sz w:val="20"/>
                          <w:szCs w:val="20"/>
                        </w:rPr>
                        <w:t>End</w:t>
                      </w:r>
                      <w:r>
                        <w:rPr>
                          <w:rFonts w:ascii="Courier New" w:hAnsi="Courier New" w:cs="Courier New"/>
                          <w:sz w:val="20"/>
                          <w:szCs w:val="20"/>
                        </w:rPr>
                        <w:t>LevMar</w:t>
                      </w:r>
                      <w:proofErr w:type="spellEnd"/>
                    </w:p>
                  </w:txbxContent>
                </v:textbox>
                <w10:anchorlock/>
              </v:shape>
            </w:pict>
          </mc:Fallback>
        </mc:AlternateContent>
      </w:r>
    </w:p>
    <w:p w:rsidR="00CF3007" w:rsidRPr="00FB2A29" w:rsidRDefault="00CF3007" w:rsidP="00CF3007">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33</w:t>
      </w:r>
      <w:r w:rsidRPr="000F2586">
        <w:rPr>
          <w:b/>
        </w:rPr>
        <w:fldChar w:fldCharType="end"/>
      </w:r>
      <w:r w:rsidRPr="000F2586">
        <w:rPr>
          <w:b/>
        </w:rPr>
        <w:t xml:space="preserve">: </w:t>
      </w:r>
      <w:r>
        <w:rPr>
          <w:b/>
        </w:rPr>
        <w:t>General Format</w:t>
      </w:r>
      <w:r w:rsidR="00C172AF">
        <w:rPr>
          <w:b/>
        </w:rPr>
        <w:t xml:space="preserve"> </w:t>
      </w:r>
      <w:r>
        <w:rPr>
          <w:b/>
        </w:rPr>
        <w:t xml:space="preserve">of the </w:t>
      </w:r>
      <w:r w:rsidR="00C172AF">
        <w:rPr>
          <w:b/>
        </w:rPr>
        <w:t xml:space="preserve">Gauss-Marquardt-Levenberg </w:t>
      </w:r>
      <w:r>
        <w:rPr>
          <w:b/>
        </w:rPr>
        <w:t>Group</w:t>
      </w:r>
    </w:p>
    <w:p w:rsidR="00CF3007" w:rsidRDefault="00CF3007" w:rsidP="00CF3007">
      <w:r w:rsidRPr="00FB2A29">
        <w:t xml:space="preserve">Where </w:t>
      </w:r>
      <w:r w:rsidRPr="00FB2A29">
        <w:rPr>
          <w:b/>
        </w:rPr>
        <w:t>Begin</w:t>
      </w:r>
      <w:r w:rsidR="00C172AF">
        <w:rPr>
          <w:b/>
        </w:rPr>
        <w:t>LevMar</w:t>
      </w:r>
      <w:r w:rsidRPr="00FB2A29">
        <w:t xml:space="preserve"> and </w:t>
      </w:r>
      <w:r w:rsidRPr="00FB2A29">
        <w:rPr>
          <w:b/>
        </w:rPr>
        <w:t>End</w:t>
      </w:r>
      <w:r w:rsidR="00C172AF">
        <w:rPr>
          <w:b/>
        </w:rPr>
        <w:t>LevMar</w:t>
      </w:r>
      <w:r w:rsidRPr="00FB2A29">
        <w:t xml:space="preserve"> are parsing tags that wrap the following set of algorithm configuration variables:</w:t>
      </w:r>
    </w:p>
    <w:p w:rsidR="004D4CED" w:rsidRDefault="004D4CED" w:rsidP="004D4CED">
      <w:r w:rsidRPr="004D4CED">
        <w:rPr>
          <w:b/>
        </w:rPr>
        <w:t>InitialLambda</w:t>
      </w:r>
      <w:r>
        <w:t xml:space="preserve">: The initial Marquardt </w:t>
      </w:r>
      <w:r w:rsidRPr="004D4CED">
        <w:rPr>
          <w:sz w:val="32"/>
        </w:rPr>
        <w:t>λ</w:t>
      </w:r>
      <w:r>
        <w:t>. Th</w:t>
      </w:r>
      <w:r w:rsidR="000402C9">
        <w:t>e</w:t>
      </w:r>
      <w:r>
        <w:t xml:space="preserve"> </w:t>
      </w:r>
      <w:r w:rsidR="000402C9" w:rsidRPr="004D4CED">
        <w:rPr>
          <w:sz w:val="32"/>
        </w:rPr>
        <w:t>λ</w:t>
      </w:r>
      <w:r w:rsidR="000402C9">
        <w:t xml:space="preserve"> </w:t>
      </w:r>
      <w:r>
        <w:t xml:space="preserve">variable controls </w:t>
      </w:r>
      <w:r w:rsidR="000402C9">
        <w:t xml:space="preserve">the algorithm’s transition </w:t>
      </w:r>
      <w:r>
        <w:t>from using a Steepest-Descent approach to using a Taylor Series approximation. The default is 10.00.</w:t>
      </w:r>
    </w:p>
    <w:p w:rsidR="004D4CED" w:rsidRDefault="004D4CED" w:rsidP="004D4CED">
      <w:r w:rsidRPr="004D4CED">
        <w:rPr>
          <w:b/>
        </w:rPr>
        <w:t>LambdaScaleFactor</w:t>
      </w:r>
      <w:r>
        <w:t xml:space="preserve">: The Marquardt </w:t>
      </w:r>
      <w:r w:rsidRPr="004D4CED">
        <w:rPr>
          <w:sz w:val="32"/>
        </w:rPr>
        <w:t>λ</w:t>
      </w:r>
      <w:r>
        <w:t xml:space="preserve"> scale factor – this is the factor by which </w:t>
      </w:r>
      <w:r w:rsidRPr="004D4CED">
        <w:rPr>
          <w:sz w:val="32"/>
        </w:rPr>
        <w:t>λ</w:t>
      </w:r>
      <w:r>
        <w:t xml:space="preserve"> is multiplied or divided during </w:t>
      </w:r>
      <w:r w:rsidRPr="004D4CED">
        <w:rPr>
          <w:sz w:val="32"/>
        </w:rPr>
        <w:t>λ</w:t>
      </w:r>
      <w:r>
        <w:t xml:space="preserve"> adjustment. The default is 1.10.</w:t>
      </w:r>
    </w:p>
    <w:p w:rsidR="004D4CED" w:rsidRDefault="004D4CED" w:rsidP="004D4CED">
      <w:r w:rsidRPr="004D4CED">
        <w:rPr>
          <w:b/>
        </w:rPr>
        <w:t>MoveLimit</w:t>
      </w:r>
      <w:r>
        <w:t>: Parameter move limits – the maximum adjustment of a parameter (relative to the range of the parameter) that is allowed in a single iteration. The default is 0.10, or 10%.</w:t>
      </w:r>
    </w:p>
    <w:p w:rsidR="004D4CED" w:rsidRDefault="004D4CED" w:rsidP="004D4CED">
      <w:r w:rsidRPr="004D4CED">
        <w:rPr>
          <w:b/>
        </w:rPr>
        <w:t>AlgorithmConvergenceValue</w:t>
      </w:r>
      <w:r w:rsidR="009B424E">
        <w:t xml:space="preserve">: </w:t>
      </w:r>
      <w:r>
        <w:t xml:space="preserve">The algorithm convergence value – regression will stop when the relative reduction in the objective function (i.e. phi, </w:t>
      </w:r>
      <w:r w:rsidR="00AE5D6F" w:rsidRPr="00AE5D6F">
        <w:rPr>
          <w:sz w:val="28"/>
        </w:rPr>
        <w:t>Φ</w:t>
      </w:r>
      <w:r>
        <w:t>) over two iterations is</w:t>
      </w:r>
      <w:r w:rsidR="00AE5D6F">
        <w:t xml:space="preserve"> </w:t>
      </w:r>
      <w:r>
        <w:t>less tha</w:t>
      </w:r>
      <w:r w:rsidR="00AE5D6F">
        <w:t>n</w:t>
      </w:r>
      <w:r>
        <w:t xml:space="preserve"> this value. </w:t>
      </w:r>
      <w:r w:rsidR="00AE5D6F">
        <w:t xml:space="preserve">The </w:t>
      </w:r>
      <w:r>
        <w:t xml:space="preserve">default </w:t>
      </w:r>
      <w:r w:rsidR="00AE5D6F">
        <w:t xml:space="preserve">value </w:t>
      </w:r>
      <w:r>
        <w:t>is 1</w:t>
      </w:r>
      <w:r w:rsidR="00AE5D6F">
        <w:t>.00</w:t>
      </w:r>
      <w:r>
        <w:t>E-4</w:t>
      </w:r>
      <w:r w:rsidR="00AE5D6F">
        <w:t>.</w:t>
      </w:r>
    </w:p>
    <w:p w:rsidR="004D4CED" w:rsidRDefault="00AE5D6F" w:rsidP="004D4CED">
      <w:r w:rsidRPr="00AE5D6F">
        <w:rPr>
          <w:b/>
        </w:rPr>
        <w:t>LambdaPhiRatio</w:t>
      </w:r>
      <w:r w:rsidR="009B424E">
        <w:t>:</w:t>
      </w:r>
      <w:r w:rsidR="004D4CED">
        <w:t xml:space="preserve"> </w:t>
      </w:r>
      <w:r>
        <w:t xml:space="preserve">This </w:t>
      </w:r>
      <w:r w:rsidR="00546B83">
        <w:t xml:space="preserve">is </w:t>
      </w:r>
      <w:r>
        <w:t xml:space="preserve">the </w:t>
      </w:r>
      <w:r w:rsidR="004D4CED">
        <w:t>reduction cr</w:t>
      </w:r>
      <w:r>
        <w:t xml:space="preserve">iteria for deciding on optimal </w:t>
      </w:r>
      <w:r w:rsidR="004D4CED">
        <w:t>adjustments</w:t>
      </w:r>
      <w:r>
        <w:t xml:space="preserve"> of the </w:t>
      </w:r>
      <w:r w:rsidRPr="004D4CED">
        <w:rPr>
          <w:sz w:val="32"/>
        </w:rPr>
        <w:t>λ</w:t>
      </w:r>
      <w:r w:rsidRPr="00AE5D6F">
        <w:t xml:space="preserve"> term</w:t>
      </w:r>
      <w:r w:rsidR="009B424E">
        <w:t>. A</w:t>
      </w:r>
      <w:r>
        <w:t>djustment</w:t>
      </w:r>
      <w:r w:rsidR="009B424E">
        <w:t>s</w:t>
      </w:r>
      <w:r>
        <w:t xml:space="preserve"> for the given iteration </w:t>
      </w:r>
      <w:r w:rsidR="009B424E">
        <w:t>are</w:t>
      </w:r>
      <w:r>
        <w:t xml:space="preserve"> complete when the</w:t>
      </w:r>
      <w:r w:rsidR="004D4CED">
        <w:t xml:space="preserve"> relative reduction in </w:t>
      </w:r>
      <w:r w:rsidR="00546B83" w:rsidRPr="00AE5D6F">
        <w:rPr>
          <w:sz w:val="28"/>
        </w:rPr>
        <w:t>Φ</w:t>
      </w:r>
      <w:r w:rsidR="00546B83">
        <w:t xml:space="preserve"> </w:t>
      </w:r>
      <w:r>
        <w:t xml:space="preserve">is greater than this value. The </w:t>
      </w:r>
      <w:r w:rsidR="004D4CED">
        <w:t xml:space="preserve">default </w:t>
      </w:r>
      <w:r>
        <w:t>value is 0.30.</w:t>
      </w:r>
    </w:p>
    <w:p w:rsidR="004D4CED" w:rsidRDefault="009B424E" w:rsidP="004D4CED">
      <w:r w:rsidRPr="009B424E">
        <w:rPr>
          <w:b/>
        </w:rPr>
        <w:t>LambdaRelReduction</w:t>
      </w:r>
      <w:r w:rsidR="00546B83">
        <w:t xml:space="preserve">: This is the </w:t>
      </w:r>
      <w:r>
        <w:t>r</w:t>
      </w:r>
      <w:r w:rsidR="004D4CED">
        <w:t xml:space="preserve">eduction criteria for abandoning </w:t>
      </w:r>
      <w:r w:rsidRPr="004D4CED">
        <w:rPr>
          <w:sz w:val="32"/>
        </w:rPr>
        <w:t>λ</w:t>
      </w:r>
      <w:r w:rsidR="004D4CED">
        <w:t xml:space="preserve"> adjustment</w:t>
      </w:r>
      <w:r>
        <w:t>. Adjustments for the given iteration are halted w</w:t>
      </w:r>
      <w:r w:rsidR="004D4CED">
        <w:t xml:space="preserve">hen </w:t>
      </w:r>
      <w:r>
        <w:t xml:space="preserve">the </w:t>
      </w:r>
      <w:r w:rsidR="004D4CED">
        <w:t>relative r</w:t>
      </w:r>
      <w:r>
        <w:t xml:space="preserve">eduction in </w:t>
      </w:r>
      <w:r w:rsidR="00546B83" w:rsidRPr="00AE5D6F">
        <w:rPr>
          <w:sz w:val="28"/>
        </w:rPr>
        <w:t>Φ</w:t>
      </w:r>
      <w:r>
        <w:t xml:space="preserve"> </w:t>
      </w:r>
      <w:r w:rsidR="004D4CED">
        <w:t>is less than this value</w:t>
      </w:r>
      <w:r>
        <w:t xml:space="preserve">. The </w:t>
      </w:r>
      <w:r w:rsidR="004D4CED">
        <w:t xml:space="preserve">default </w:t>
      </w:r>
      <w:r>
        <w:t xml:space="preserve">value </w:t>
      </w:r>
      <w:r w:rsidR="004D4CED">
        <w:t>is 0.01</w:t>
      </w:r>
      <w:r>
        <w:t>.</w:t>
      </w:r>
    </w:p>
    <w:p w:rsidR="004D4CED" w:rsidRDefault="0008228D" w:rsidP="004D4CED">
      <w:r w:rsidRPr="0008228D">
        <w:rPr>
          <w:b/>
        </w:rPr>
        <w:t>MaxLambdas</w:t>
      </w:r>
      <w:r>
        <w:t xml:space="preserve">: The maximum number of </w:t>
      </w:r>
      <w:r w:rsidRPr="004D4CED">
        <w:rPr>
          <w:sz w:val="32"/>
        </w:rPr>
        <w:t>λ</w:t>
      </w:r>
      <w:r>
        <w:t xml:space="preserve"> </w:t>
      </w:r>
      <w:r w:rsidR="004D4CED">
        <w:t xml:space="preserve">adjustments per iteration. </w:t>
      </w:r>
      <w:r>
        <w:t xml:space="preserve">The </w:t>
      </w:r>
      <w:r w:rsidR="004D4CED">
        <w:t xml:space="preserve">default </w:t>
      </w:r>
      <w:r>
        <w:t>value is 10.</w:t>
      </w:r>
    </w:p>
    <w:p w:rsidR="004D4CED" w:rsidRDefault="004C7F1A" w:rsidP="004D4CED">
      <w:r w:rsidRPr="004C7F1A">
        <w:rPr>
          <w:b/>
        </w:rPr>
        <w:t>MaxIterations</w:t>
      </w:r>
      <w:r w:rsidR="004D4CED">
        <w:t xml:space="preserve">: </w:t>
      </w:r>
      <w:r>
        <w:t>The maximum i</w:t>
      </w:r>
      <w:r w:rsidR="004D4CED">
        <w:t xml:space="preserve">terations in </w:t>
      </w:r>
      <w:r>
        <w:t xml:space="preserve">the </w:t>
      </w:r>
      <w:r w:rsidR="004D4CED">
        <w:t xml:space="preserve">overall method. </w:t>
      </w:r>
      <w:r>
        <w:t xml:space="preserve">The </w:t>
      </w:r>
      <w:r w:rsidR="004D4CED">
        <w:t xml:space="preserve">default </w:t>
      </w:r>
      <w:r>
        <w:t>value is 30.</w:t>
      </w:r>
    </w:p>
    <w:p w:rsidR="003D17D8" w:rsidRDefault="008B6B87" w:rsidP="003D17D8">
      <w:pPr>
        <w:pStyle w:val="Heading2"/>
        <w:ind w:left="1080" w:hanging="1080"/>
      </w:pPr>
      <w:bookmarkStart w:id="90" w:name="_Toc442865895"/>
      <w:r>
        <w:t>Multi-Start GML with Trajectory Repulsion</w:t>
      </w:r>
      <w:bookmarkEnd w:id="90"/>
    </w:p>
    <w:p w:rsidR="008F7EC8" w:rsidRPr="009A0905" w:rsidRDefault="008F7EC8" w:rsidP="008F7EC8">
      <w:r>
        <w:t xml:space="preserve">The following optional group will configure the </w:t>
      </w:r>
      <w:r w:rsidR="000D0B1A">
        <w:t xml:space="preserve">Multi-Start </w:t>
      </w:r>
      <w:r w:rsidR="00E306A8">
        <w:t xml:space="preserve">Trajectory Repulsion </w:t>
      </w:r>
      <w:r>
        <w:t xml:space="preserve">Gauss-Marquardt-Levenberg algorithm and will be processed if </w:t>
      </w:r>
      <w:r w:rsidRPr="009A0905">
        <w:rPr>
          <w:b/>
        </w:rPr>
        <w:t>ProgramType</w:t>
      </w:r>
      <w:r>
        <w:t xml:space="preserve"> is set to “</w:t>
      </w:r>
      <w:r w:rsidR="000D0B1A" w:rsidRPr="000D0B1A">
        <w:rPr>
          <w:b/>
        </w:rPr>
        <w:t>GML-MS</w:t>
      </w:r>
      <w:r w:rsidRPr="00C172AF">
        <w:t>”</w:t>
      </w:r>
      <w:r>
        <w:t>.</w:t>
      </w:r>
    </w:p>
    <w:p w:rsidR="008F7EC8" w:rsidRDefault="008F7EC8" w:rsidP="008F7EC8">
      <w:pPr>
        <w:keepNext/>
        <w:spacing w:after="0"/>
        <w:jc w:val="center"/>
      </w:pPr>
      <w:r w:rsidRPr="009D21C3">
        <w:rPr>
          <w:rFonts w:ascii="Courier New" w:hAnsi="Courier New" w:cs="Courier New"/>
          <w:noProof/>
          <w:sz w:val="20"/>
          <w:szCs w:val="20"/>
        </w:rPr>
        <mc:AlternateContent>
          <mc:Choice Requires="wps">
            <w:drawing>
              <wp:inline distT="0" distB="0" distL="0" distR="0" wp14:anchorId="591432C6" wp14:editId="76ECBC6E">
                <wp:extent cx="3790950" cy="1404620"/>
                <wp:effectExtent l="0" t="0" r="19050" b="22860"/>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solidFill>
                            <a:srgbClr val="000000"/>
                          </a:solidFill>
                          <a:miter lim="800000"/>
                          <a:headEnd/>
                          <a:tailEnd/>
                        </a:ln>
                      </wps:spPr>
                      <wps:txbx>
                        <w:txbxContent>
                          <w:p w:rsidR="004D6661" w:rsidRDefault="004D6661" w:rsidP="008F7EC8">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4D6661"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4D6661" w:rsidRPr="009A0905" w:rsidRDefault="004D6661" w:rsidP="008F7EC8">
                            <w:pPr>
                              <w:spacing w:after="0" w:line="240" w:lineRule="auto"/>
                              <w:ind w:firstLine="540"/>
                              <w:jc w:val="left"/>
                              <w:rPr>
                                <w:rFonts w:ascii="Courier New" w:hAnsi="Courier New" w:cs="Courier New"/>
                                <w:sz w:val="20"/>
                                <w:szCs w:val="20"/>
                              </w:rPr>
                            </w:pPr>
                            <w:r>
                              <w:rPr>
                                <w:rFonts w:ascii="Courier New" w:hAnsi="Courier New" w:cs="Courier New"/>
                                <w:sz w:val="20"/>
                                <w:szCs w:val="20"/>
                              </w:rPr>
                              <w:t>NumMultiStarts             &lt;num_starts&gt;</w:t>
                            </w:r>
                          </w:p>
                          <w:p w:rsidR="004D6661" w:rsidRPr="0048508C" w:rsidRDefault="004D6661" w:rsidP="008F7EC8">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wps:txbx>
                      <wps:bodyPr rot="0" vert="horz" wrap="square" lIns="91440" tIns="45720" rIns="91440" bIns="45720" anchor="t" anchorCtr="0">
                        <a:spAutoFit/>
                      </wps:bodyPr>
                    </wps:wsp>
                  </a:graphicData>
                </a:graphic>
              </wp:inline>
            </w:drawing>
          </mc:Choice>
          <mc:Fallback>
            <w:pict>
              <v:shape id="Text Box 41" o:spid="_x0000_s1065" type="#_x0000_t202" style="width:2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">
                <v:textbox style="mso-fit-shape-to-text:t">
                  <w:txbxContent>
                    <w:p w:rsidR="004D6661" w:rsidRDefault="004D6661" w:rsidP="008F7EC8">
                      <w:pPr>
                        <w:spacing w:after="0" w:line="240" w:lineRule="auto"/>
                        <w:ind w:firstLine="540"/>
                        <w:jc w:val="left"/>
                        <w:rPr>
                          <w:rFonts w:ascii="Courier New" w:hAnsi="Courier New" w:cs="Courier New"/>
                          <w:sz w:val="20"/>
                          <w:szCs w:val="20"/>
                        </w:rPr>
                      </w:pPr>
                      <w:proofErr w:type="spellStart"/>
                      <w:r w:rsidRPr="00983338">
                        <w:rPr>
                          <w:rFonts w:ascii="Courier New" w:hAnsi="Courier New" w:cs="Courier New"/>
                          <w:sz w:val="20"/>
                          <w:szCs w:val="20"/>
                        </w:rPr>
                        <w:t>Begin</w:t>
                      </w:r>
                      <w:r>
                        <w:rPr>
                          <w:rFonts w:ascii="Courier New" w:hAnsi="Courier New" w:cs="Courier New"/>
                          <w:sz w:val="20"/>
                          <w:szCs w:val="20"/>
                        </w:rPr>
                        <w:t>LevMar</w:t>
                      </w:r>
                      <w:proofErr w:type="spellEnd"/>
                    </w:p>
                    <w:p w:rsidR="004D6661" w:rsidRPr="00C172AF" w:rsidRDefault="004D6661" w:rsidP="008F7EC8">
                      <w:pPr>
                        <w:spacing w:after="0" w:line="240" w:lineRule="auto"/>
                        <w:ind w:firstLine="540"/>
                        <w:jc w:val="left"/>
                        <w:rPr>
                          <w:rFonts w:ascii="Courier New" w:hAnsi="Courier New" w:cs="Courier New"/>
                          <w:sz w:val="20"/>
                          <w:szCs w:val="20"/>
                        </w:rPr>
                      </w:pPr>
                      <w:proofErr w:type="spellStart"/>
                      <w:r w:rsidRPr="00C172AF">
                        <w:rPr>
                          <w:rFonts w:ascii="Courier New" w:hAnsi="Courier New" w:cs="Courier New"/>
                          <w:sz w:val="20"/>
                          <w:szCs w:val="20"/>
                        </w:rPr>
                        <w:t>InitialLambda</w:t>
                      </w:r>
                      <w:proofErr w:type="spellEnd"/>
                      <w:r w:rsidRPr="00C172AF">
                        <w:rPr>
                          <w:rFonts w:ascii="Courier New" w:hAnsi="Courier New" w:cs="Courier New"/>
                          <w:sz w:val="20"/>
                          <w:szCs w:val="20"/>
                        </w:rPr>
                        <w:t xml:space="preserve">              &lt;</w:t>
                      </w:r>
                      <w:proofErr w:type="spellStart"/>
                      <w:r w:rsidRPr="00C172AF">
                        <w:rPr>
                          <w:rFonts w:ascii="Courier New" w:hAnsi="Courier New" w:cs="Courier New"/>
                          <w:sz w:val="20"/>
                          <w:szCs w:val="20"/>
                        </w:rPr>
                        <w:t>init_lambda</w:t>
                      </w:r>
                      <w:proofErr w:type="spellEnd"/>
                      <w:r w:rsidRPr="00C172AF">
                        <w:rPr>
                          <w:rFonts w:ascii="Courier New" w:hAnsi="Courier New" w:cs="Courier New"/>
                          <w:sz w:val="20"/>
                          <w:szCs w:val="20"/>
                        </w:rPr>
                        <w:t>&gt;</w:t>
                      </w:r>
                    </w:p>
                    <w:p w:rsidR="004D6661" w:rsidRPr="00C172AF" w:rsidRDefault="004D6661" w:rsidP="008F7EC8">
                      <w:pPr>
                        <w:spacing w:after="0" w:line="240" w:lineRule="auto"/>
                        <w:ind w:firstLine="540"/>
                        <w:jc w:val="left"/>
                        <w:rPr>
                          <w:rFonts w:ascii="Courier New" w:hAnsi="Courier New" w:cs="Courier New"/>
                          <w:sz w:val="20"/>
                          <w:szCs w:val="20"/>
                        </w:rPr>
                      </w:pPr>
                      <w:proofErr w:type="spellStart"/>
                      <w:r w:rsidRPr="00C172AF">
                        <w:rPr>
                          <w:rFonts w:ascii="Courier New" w:hAnsi="Courier New" w:cs="Courier New"/>
                          <w:sz w:val="20"/>
                          <w:szCs w:val="20"/>
                        </w:rPr>
                        <w:t>LambdaScaleFactor</w:t>
                      </w:r>
                      <w:proofErr w:type="spellEnd"/>
                      <w:r w:rsidRPr="00C172AF">
                        <w:rPr>
                          <w:rFonts w:ascii="Courier New" w:hAnsi="Courier New" w:cs="Courier New"/>
                          <w:sz w:val="20"/>
                          <w:szCs w:val="20"/>
                        </w:rPr>
                        <w:t xml:space="preserve">          &lt;</w:t>
                      </w:r>
                      <w:proofErr w:type="spellStart"/>
                      <w:r w:rsidRPr="00C172AF">
                        <w:rPr>
                          <w:rFonts w:ascii="Courier New" w:hAnsi="Courier New" w:cs="Courier New"/>
                          <w:sz w:val="20"/>
                          <w:szCs w:val="20"/>
                        </w:rPr>
                        <w:t>lambda_sf</w:t>
                      </w:r>
                      <w:proofErr w:type="spellEnd"/>
                      <w:r w:rsidRPr="00C172AF">
                        <w:rPr>
                          <w:rFonts w:ascii="Courier New" w:hAnsi="Courier New" w:cs="Courier New"/>
                          <w:sz w:val="20"/>
                          <w:szCs w:val="20"/>
                        </w:rPr>
                        <w:t>&gt;</w:t>
                      </w:r>
                    </w:p>
                    <w:p w:rsidR="004D6661" w:rsidRPr="00C172AF" w:rsidRDefault="004D6661" w:rsidP="008F7EC8">
                      <w:pPr>
                        <w:spacing w:after="0" w:line="240" w:lineRule="auto"/>
                        <w:ind w:firstLine="540"/>
                        <w:jc w:val="left"/>
                        <w:rPr>
                          <w:rFonts w:ascii="Courier New" w:hAnsi="Courier New" w:cs="Courier New"/>
                          <w:sz w:val="20"/>
                          <w:szCs w:val="20"/>
                        </w:rPr>
                      </w:pPr>
                      <w:proofErr w:type="spellStart"/>
                      <w:r w:rsidRPr="00C172AF">
                        <w:rPr>
                          <w:rFonts w:ascii="Courier New" w:hAnsi="Courier New" w:cs="Courier New"/>
                          <w:sz w:val="20"/>
                          <w:szCs w:val="20"/>
                        </w:rPr>
                        <w:t>MoveLimit</w:t>
                      </w:r>
                      <w:proofErr w:type="spellEnd"/>
                      <w:r w:rsidRPr="00C172AF">
                        <w:rPr>
                          <w:rFonts w:ascii="Courier New" w:hAnsi="Courier New" w:cs="Courier New"/>
                          <w:sz w:val="20"/>
                          <w:szCs w:val="20"/>
                        </w:rPr>
                        <w:t xml:space="preserve">                  &lt;</w:t>
                      </w:r>
                      <w:proofErr w:type="spellStart"/>
                      <w:r w:rsidRPr="00C172AF">
                        <w:rPr>
                          <w:rFonts w:ascii="Courier New" w:hAnsi="Courier New" w:cs="Courier New"/>
                          <w:sz w:val="20"/>
                          <w:szCs w:val="20"/>
                        </w:rPr>
                        <w:t>move_limit</w:t>
                      </w:r>
                      <w:proofErr w:type="spellEnd"/>
                      <w:r w:rsidRPr="00C172AF">
                        <w:rPr>
                          <w:rFonts w:ascii="Courier New" w:hAnsi="Courier New" w:cs="Courier New"/>
                          <w:sz w:val="20"/>
                          <w:szCs w:val="20"/>
                        </w:rPr>
                        <w:t>&gt;</w:t>
                      </w:r>
                    </w:p>
                    <w:p w:rsidR="004D6661" w:rsidRPr="00C172AF" w:rsidRDefault="004D6661" w:rsidP="008F7EC8">
                      <w:pPr>
                        <w:spacing w:after="0" w:line="240" w:lineRule="auto"/>
                        <w:ind w:firstLine="540"/>
                        <w:jc w:val="left"/>
                        <w:rPr>
                          <w:rFonts w:ascii="Courier New" w:hAnsi="Courier New" w:cs="Courier New"/>
                          <w:sz w:val="20"/>
                          <w:szCs w:val="20"/>
                        </w:rPr>
                      </w:pPr>
                      <w:proofErr w:type="spellStart"/>
                      <w:proofErr w:type="gramStart"/>
                      <w:r w:rsidRPr="00C172AF">
                        <w:rPr>
                          <w:rFonts w:ascii="Courier New" w:hAnsi="Courier New" w:cs="Courier New"/>
                          <w:sz w:val="20"/>
                          <w:szCs w:val="20"/>
                        </w:rPr>
                        <w:t>AlgorithmConvergenceValue</w:t>
                      </w:r>
                      <w:proofErr w:type="spellEnd"/>
                      <w:r w:rsidRPr="00C172AF">
                        <w:rPr>
                          <w:rFonts w:ascii="Courier New" w:hAnsi="Courier New" w:cs="Courier New"/>
                          <w:sz w:val="20"/>
                          <w:szCs w:val="20"/>
                        </w:rPr>
                        <w:t xml:space="preserve">  &lt;</w:t>
                      </w:r>
                      <w:proofErr w:type="spellStart"/>
                      <w:proofErr w:type="gramEnd"/>
                      <w:r w:rsidRPr="00C172AF">
                        <w:rPr>
                          <w:rFonts w:ascii="Courier New" w:hAnsi="Courier New" w:cs="Courier New"/>
                          <w:sz w:val="20"/>
                          <w:szCs w:val="20"/>
                        </w:rPr>
                        <w:t>conv_val</w:t>
                      </w:r>
                      <w:proofErr w:type="spellEnd"/>
                      <w:r w:rsidRPr="00C172AF">
                        <w:rPr>
                          <w:rFonts w:ascii="Courier New" w:hAnsi="Courier New" w:cs="Courier New"/>
                          <w:sz w:val="20"/>
                          <w:szCs w:val="20"/>
                        </w:rPr>
                        <w:t>&gt;</w:t>
                      </w:r>
                    </w:p>
                    <w:p w:rsidR="004D6661" w:rsidRPr="00C172AF" w:rsidRDefault="004D6661" w:rsidP="008F7EC8">
                      <w:pPr>
                        <w:spacing w:after="0" w:line="240" w:lineRule="auto"/>
                        <w:ind w:firstLine="540"/>
                        <w:jc w:val="left"/>
                        <w:rPr>
                          <w:rFonts w:ascii="Courier New" w:hAnsi="Courier New" w:cs="Courier New"/>
                          <w:sz w:val="20"/>
                          <w:szCs w:val="20"/>
                        </w:rPr>
                      </w:pPr>
                      <w:proofErr w:type="spellStart"/>
                      <w:r w:rsidRPr="00C172AF">
                        <w:rPr>
                          <w:rFonts w:ascii="Courier New" w:hAnsi="Courier New" w:cs="Courier New"/>
                          <w:sz w:val="20"/>
                          <w:szCs w:val="20"/>
                        </w:rPr>
                        <w:t>LambdaPhiRatio</w:t>
                      </w:r>
                      <w:proofErr w:type="spellEnd"/>
                      <w:r w:rsidRPr="00C172AF">
                        <w:rPr>
                          <w:rFonts w:ascii="Courier New" w:hAnsi="Courier New" w:cs="Courier New"/>
                          <w:sz w:val="20"/>
                          <w:szCs w:val="20"/>
                        </w:rPr>
                        <w:t xml:space="preserve">             &lt;</w:t>
                      </w:r>
                      <w:proofErr w:type="spellStart"/>
                      <w:r w:rsidRPr="00C172AF">
                        <w:rPr>
                          <w:rFonts w:ascii="Courier New" w:hAnsi="Courier New" w:cs="Courier New"/>
                          <w:sz w:val="20"/>
                          <w:szCs w:val="20"/>
                        </w:rPr>
                        <w:t>phi_ratio</w:t>
                      </w:r>
                      <w:proofErr w:type="spellEnd"/>
                      <w:r w:rsidRPr="00C172AF">
                        <w:rPr>
                          <w:rFonts w:ascii="Courier New" w:hAnsi="Courier New" w:cs="Courier New"/>
                          <w:sz w:val="20"/>
                          <w:szCs w:val="20"/>
                        </w:rPr>
                        <w:t>&gt;</w:t>
                      </w:r>
                    </w:p>
                    <w:p w:rsidR="004D6661" w:rsidRPr="00C172AF" w:rsidRDefault="004D6661" w:rsidP="008F7EC8">
                      <w:pPr>
                        <w:spacing w:after="0" w:line="240" w:lineRule="auto"/>
                        <w:ind w:firstLine="540"/>
                        <w:jc w:val="left"/>
                        <w:rPr>
                          <w:rFonts w:ascii="Courier New" w:hAnsi="Courier New" w:cs="Courier New"/>
                          <w:sz w:val="20"/>
                          <w:szCs w:val="20"/>
                        </w:rPr>
                      </w:pPr>
                      <w:proofErr w:type="spellStart"/>
                      <w:r w:rsidRPr="00C172AF">
                        <w:rPr>
                          <w:rFonts w:ascii="Courier New" w:hAnsi="Courier New" w:cs="Courier New"/>
                          <w:sz w:val="20"/>
                          <w:szCs w:val="20"/>
                        </w:rPr>
                        <w:t>LambdaRelReduction</w:t>
                      </w:r>
                      <w:proofErr w:type="spellEnd"/>
                      <w:r w:rsidRPr="00C172AF">
                        <w:rPr>
                          <w:rFonts w:ascii="Courier New" w:hAnsi="Courier New" w:cs="Courier New"/>
                          <w:sz w:val="20"/>
                          <w:szCs w:val="20"/>
                        </w:rPr>
                        <w:t xml:space="preserve">         &lt;</w:t>
                      </w:r>
                      <w:proofErr w:type="spellStart"/>
                      <w:r w:rsidRPr="00C172AF">
                        <w:rPr>
                          <w:rFonts w:ascii="Courier New" w:hAnsi="Courier New" w:cs="Courier New"/>
                          <w:sz w:val="20"/>
                          <w:szCs w:val="20"/>
                        </w:rPr>
                        <w:t>rel_reduce</w:t>
                      </w:r>
                      <w:proofErr w:type="spellEnd"/>
                      <w:r w:rsidRPr="00C172AF">
                        <w:rPr>
                          <w:rFonts w:ascii="Courier New" w:hAnsi="Courier New" w:cs="Courier New"/>
                          <w:sz w:val="20"/>
                          <w:szCs w:val="20"/>
                        </w:rPr>
                        <w:t>&gt;</w:t>
                      </w:r>
                    </w:p>
                    <w:p w:rsidR="004D6661" w:rsidRPr="00C172AF" w:rsidRDefault="004D6661" w:rsidP="008F7EC8">
                      <w:pPr>
                        <w:spacing w:after="0" w:line="240" w:lineRule="auto"/>
                        <w:ind w:firstLine="540"/>
                        <w:jc w:val="left"/>
                        <w:rPr>
                          <w:rFonts w:ascii="Courier New" w:hAnsi="Courier New" w:cs="Courier New"/>
                          <w:sz w:val="20"/>
                          <w:szCs w:val="20"/>
                        </w:rPr>
                      </w:pPr>
                      <w:proofErr w:type="spellStart"/>
                      <w:r w:rsidRPr="00C172AF">
                        <w:rPr>
                          <w:rFonts w:ascii="Courier New" w:hAnsi="Courier New" w:cs="Courier New"/>
                          <w:sz w:val="20"/>
                          <w:szCs w:val="20"/>
                        </w:rPr>
                        <w:t>MaxLambdas</w:t>
                      </w:r>
                      <w:proofErr w:type="spellEnd"/>
                      <w:r w:rsidRPr="00C172AF">
                        <w:rPr>
                          <w:rFonts w:ascii="Courier New" w:hAnsi="Courier New" w:cs="Courier New"/>
                          <w:sz w:val="20"/>
                          <w:szCs w:val="20"/>
                        </w:rPr>
                        <w:t xml:space="preserve">                 &lt;</w:t>
                      </w:r>
                      <w:proofErr w:type="spellStart"/>
                      <w:r w:rsidRPr="00C172AF">
                        <w:rPr>
                          <w:rFonts w:ascii="Courier New" w:hAnsi="Courier New" w:cs="Courier New"/>
                          <w:sz w:val="20"/>
                          <w:szCs w:val="20"/>
                        </w:rPr>
                        <w:t>max_lambda</w:t>
                      </w:r>
                      <w:proofErr w:type="spellEnd"/>
                      <w:r w:rsidRPr="00C172AF">
                        <w:rPr>
                          <w:rFonts w:ascii="Courier New" w:hAnsi="Courier New" w:cs="Courier New"/>
                          <w:sz w:val="20"/>
                          <w:szCs w:val="20"/>
                        </w:rPr>
                        <w:t>&gt;</w:t>
                      </w:r>
                    </w:p>
                    <w:p w:rsidR="004D6661" w:rsidRDefault="004D6661" w:rsidP="008F7EC8">
                      <w:pPr>
                        <w:spacing w:after="0" w:line="240" w:lineRule="auto"/>
                        <w:ind w:firstLine="540"/>
                        <w:jc w:val="left"/>
                        <w:rPr>
                          <w:rFonts w:ascii="Courier New" w:hAnsi="Courier New" w:cs="Courier New"/>
                          <w:sz w:val="20"/>
                          <w:szCs w:val="20"/>
                        </w:rPr>
                      </w:pPr>
                      <w:proofErr w:type="spellStart"/>
                      <w:r w:rsidRPr="00C172AF">
                        <w:rPr>
                          <w:rFonts w:ascii="Courier New" w:hAnsi="Courier New" w:cs="Courier New"/>
                          <w:sz w:val="20"/>
                          <w:szCs w:val="20"/>
                        </w:rPr>
                        <w:t>MaxIterations</w:t>
                      </w:r>
                      <w:proofErr w:type="spellEnd"/>
                      <w:r w:rsidRPr="00C172AF">
                        <w:rPr>
                          <w:rFonts w:ascii="Courier New" w:hAnsi="Courier New" w:cs="Courier New"/>
                          <w:sz w:val="20"/>
                          <w:szCs w:val="20"/>
                        </w:rPr>
                        <w:t xml:space="preserve">              &lt;</w:t>
                      </w:r>
                      <w:proofErr w:type="spellStart"/>
                      <w:r w:rsidRPr="00C172AF">
                        <w:rPr>
                          <w:rFonts w:ascii="Courier New" w:hAnsi="Courier New" w:cs="Courier New"/>
                          <w:sz w:val="20"/>
                          <w:szCs w:val="20"/>
                        </w:rPr>
                        <w:t>max_iters</w:t>
                      </w:r>
                      <w:proofErr w:type="spellEnd"/>
                      <w:r w:rsidRPr="00C172AF">
                        <w:rPr>
                          <w:rFonts w:ascii="Courier New" w:hAnsi="Courier New" w:cs="Courier New"/>
                          <w:sz w:val="20"/>
                          <w:szCs w:val="20"/>
                        </w:rPr>
                        <w:t>&gt;</w:t>
                      </w:r>
                    </w:p>
                    <w:p w:rsidR="004D6661" w:rsidRPr="009A0905" w:rsidRDefault="004D6661" w:rsidP="008F7EC8">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NumMultiStarts</w:t>
                      </w:r>
                      <w:proofErr w:type="spellEnd"/>
                      <w:r>
                        <w:rPr>
                          <w:rFonts w:ascii="Courier New" w:hAnsi="Courier New" w:cs="Courier New"/>
                          <w:sz w:val="20"/>
                          <w:szCs w:val="20"/>
                        </w:rPr>
                        <w:t xml:space="preserve">             &lt;</w:t>
                      </w:r>
                      <w:proofErr w:type="spellStart"/>
                      <w:r>
                        <w:rPr>
                          <w:rFonts w:ascii="Courier New" w:hAnsi="Courier New" w:cs="Courier New"/>
                          <w:sz w:val="20"/>
                          <w:szCs w:val="20"/>
                        </w:rPr>
                        <w:t>num_starts</w:t>
                      </w:r>
                      <w:proofErr w:type="spellEnd"/>
                      <w:r>
                        <w:rPr>
                          <w:rFonts w:ascii="Courier New" w:hAnsi="Courier New" w:cs="Courier New"/>
                          <w:sz w:val="20"/>
                          <w:szCs w:val="20"/>
                        </w:rPr>
                        <w:t>&gt;</w:t>
                      </w:r>
                    </w:p>
                    <w:p w:rsidR="004D6661" w:rsidRPr="0048508C" w:rsidRDefault="004D6661" w:rsidP="008F7EC8">
                      <w:pPr>
                        <w:spacing w:after="0" w:line="240" w:lineRule="auto"/>
                        <w:ind w:firstLine="540"/>
                        <w:jc w:val="left"/>
                        <w:rPr>
                          <w:rFonts w:ascii="Courier New" w:hAnsi="Courier New" w:cs="Courier New"/>
                          <w:sz w:val="20"/>
                          <w:szCs w:val="20"/>
                        </w:rPr>
                      </w:pPr>
                      <w:proofErr w:type="spellStart"/>
                      <w:r w:rsidRPr="009A0905">
                        <w:rPr>
                          <w:rFonts w:ascii="Courier New" w:hAnsi="Courier New" w:cs="Courier New"/>
                          <w:sz w:val="20"/>
                          <w:szCs w:val="20"/>
                        </w:rPr>
                        <w:t>End</w:t>
                      </w:r>
                      <w:r>
                        <w:rPr>
                          <w:rFonts w:ascii="Courier New" w:hAnsi="Courier New" w:cs="Courier New"/>
                          <w:sz w:val="20"/>
                          <w:szCs w:val="20"/>
                        </w:rPr>
                        <w:t>LevMar</w:t>
                      </w:r>
                      <w:proofErr w:type="spellEnd"/>
                    </w:p>
                  </w:txbxContent>
                </v:textbox>
                <w10:anchorlock/>
              </v:shape>
            </w:pict>
          </mc:Fallback>
        </mc:AlternateContent>
      </w:r>
    </w:p>
    <w:p w:rsidR="008F7EC8" w:rsidRPr="00FB2A29" w:rsidRDefault="008F7EC8" w:rsidP="008F7EC8">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34</w:t>
      </w:r>
      <w:r w:rsidRPr="000F2586">
        <w:rPr>
          <w:b/>
        </w:rPr>
        <w:fldChar w:fldCharType="end"/>
      </w:r>
      <w:r w:rsidRPr="000F2586">
        <w:rPr>
          <w:b/>
        </w:rPr>
        <w:t xml:space="preserve">: </w:t>
      </w:r>
      <w:r>
        <w:rPr>
          <w:b/>
        </w:rPr>
        <w:t xml:space="preserve">General Format of the </w:t>
      </w:r>
      <w:r w:rsidR="00E23DD4">
        <w:rPr>
          <w:b/>
        </w:rPr>
        <w:t>Multi-Start GML</w:t>
      </w:r>
      <w:r>
        <w:rPr>
          <w:b/>
        </w:rPr>
        <w:t xml:space="preserve"> Group</w:t>
      </w:r>
    </w:p>
    <w:p w:rsidR="008F7EC8" w:rsidRDefault="008F7EC8" w:rsidP="008F7EC8">
      <w:r w:rsidRPr="00FB2A29">
        <w:t xml:space="preserve">Where </w:t>
      </w:r>
      <w:r w:rsidRPr="00FB2A29">
        <w:rPr>
          <w:b/>
        </w:rPr>
        <w:t>Begin</w:t>
      </w:r>
      <w:r>
        <w:rPr>
          <w:b/>
        </w:rPr>
        <w:t>LevMar</w:t>
      </w:r>
      <w:r w:rsidRPr="00FB2A29">
        <w:t xml:space="preserve"> and </w:t>
      </w:r>
      <w:r w:rsidRPr="00FB2A29">
        <w:rPr>
          <w:b/>
        </w:rPr>
        <w:t>End</w:t>
      </w:r>
      <w:r>
        <w:rPr>
          <w:b/>
        </w:rPr>
        <w:t>LevMar</w:t>
      </w:r>
      <w:r w:rsidRPr="00FB2A29">
        <w:t xml:space="preserve"> are parsing tags that wrap </w:t>
      </w:r>
      <w:r w:rsidR="00027A62">
        <w:t xml:space="preserve">a </w:t>
      </w:r>
      <w:r w:rsidRPr="00FB2A29">
        <w:t>set of algorithm configuration variables</w:t>
      </w:r>
      <w:r w:rsidR="00027A62">
        <w:t xml:space="preserve">. Most of these variables are described above in Section </w:t>
      </w:r>
      <w:r w:rsidR="00027A62">
        <w:fldChar w:fldCharType="begin"/>
      </w:r>
      <w:r w:rsidR="00027A62">
        <w:instrText xml:space="preserve"> REF _Ref427903871 \r \h </w:instrText>
      </w:r>
      <w:r w:rsidR="00027A62">
        <w:fldChar w:fldCharType="separate"/>
      </w:r>
      <w:r w:rsidR="002971B1">
        <w:t>2.18.3</w:t>
      </w:r>
      <w:r w:rsidR="00027A62">
        <w:fldChar w:fldCharType="end"/>
      </w:r>
      <w:r w:rsidR="00027A62">
        <w:t xml:space="preserve"> (Gauss-Marquardt-Levenberg). Additional variables related to multi-start capabilities are described below</w:t>
      </w:r>
      <w:r w:rsidRPr="00FB2A29">
        <w:t>:</w:t>
      </w:r>
    </w:p>
    <w:p w:rsidR="000D0B1A" w:rsidRPr="008F7EC8" w:rsidRDefault="000D0B1A" w:rsidP="008F7EC8">
      <w:r>
        <w:rPr>
          <w:b/>
        </w:rPr>
        <w:t>NumMultiStarts</w:t>
      </w:r>
      <w:r>
        <w:t>: The number of times the GML algorithm will be r</w:t>
      </w:r>
      <w:r w:rsidR="00742CD2">
        <w:t xml:space="preserve">un using </w:t>
      </w:r>
      <w:r>
        <w:t>a different initial set of parameter values. The default value is 1 (i.e. no multi-starts).</w:t>
      </w:r>
    </w:p>
    <w:p w:rsidR="003D17D8" w:rsidRDefault="008B6B87" w:rsidP="003D17D8">
      <w:pPr>
        <w:pStyle w:val="Heading2"/>
        <w:ind w:left="1080" w:hanging="1080"/>
      </w:pPr>
      <w:bookmarkStart w:id="91" w:name="_Toc442865896"/>
      <w:r>
        <w:t>Grid-based Exhaustive Search</w:t>
      </w:r>
      <w:bookmarkEnd w:id="91"/>
    </w:p>
    <w:p w:rsidR="008F4433" w:rsidRPr="009A0905" w:rsidRDefault="008F4433" w:rsidP="008F4433">
      <w:pPr>
        <w:ind w:firstLine="720"/>
      </w:pPr>
      <w:r>
        <w:t xml:space="preserve">The following optional group will configure the Grid-based exhaustive search algorithm and will be processed if </w:t>
      </w:r>
      <w:r w:rsidRPr="009A0905">
        <w:rPr>
          <w:b/>
        </w:rPr>
        <w:t>ProgramType</w:t>
      </w:r>
      <w:r>
        <w:t xml:space="preserve"> is set to “</w:t>
      </w:r>
      <w:r w:rsidRPr="000D0B1A">
        <w:rPr>
          <w:b/>
        </w:rPr>
        <w:t>G</w:t>
      </w:r>
      <w:r>
        <w:rPr>
          <w:b/>
        </w:rPr>
        <w:t>ridAlgorithm</w:t>
      </w:r>
      <w:r w:rsidRPr="00C172AF">
        <w:t>”</w:t>
      </w:r>
      <w:r>
        <w:t>.</w:t>
      </w:r>
    </w:p>
    <w:p w:rsidR="008F4433" w:rsidRDefault="008F4433" w:rsidP="008F4433">
      <w:pPr>
        <w:keepNext/>
        <w:spacing w:after="0"/>
        <w:jc w:val="center"/>
      </w:pPr>
      <w:r w:rsidRPr="009D21C3">
        <w:rPr>
          <w:rFonts w:ascii="Courier New" w:hAnsi="Courier New" w:cs="Courier New"/>
          <w:noProof/>
          <w:sz w:val="20"/>
          <w:szCs w:val="20"/>
        </w:rPr>
        <mc:AlternateContent>
          <mc:Choice Requires="wps">
            <w:drawing>
              <wp:inline distT="0" distB="0" distL="0" distR="0" wp14:anchorId="7305B461" wp14:editId="3CE5E726">
                <wp:extent cx="2686050" cy="1404620"/>
                <wp:effectExtent l="0" t="0" r="19050" b="10160"/>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&lt;d1 d2 ... dn&gt;</w:t>
                            </w:r>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&lt;eval_per_itr&gt;</w:t>
                            </w:r>
                          </w:p>
                          <w:p w:rsidR="004D6661" w:rsidRPr="0048508C" w:rsidRDefault="004D6661"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wps:txbx>
                      <wps:bodyPr rot="0" vert="horz" wrap="square" lIns="91440" tIns="45720" rIns="91440" bIns="45720" anchor="t" anchorCtr="0">
                        <a:spAutoFit/>
                      </wps:bodyPr>
                    </wps:wsp>
                  </a:graphicData>
                </a:graphic>
              </wp:inline>
            </w:drawing>
          </mc:Choice>
          <mc:Fallback>
            <w:pict>
              <v:shape id="Text Box 42" o:spid="_x0000_s1066"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">
                <v:textbox style="mso-fit-shape-to-text:t">
                  <w:txbxContent>
                    <w:p w:rsidR="004D6661" w:rsidRDefault="004D6661" w:rsidP="008F4433">
                      <w:pPr>
                        <w:spacing w:after="0" w:line="240" w:lineRule="auto"/>
                        <w:ind w:firstLine="540"/>
                        <w:jc w:val="left"/>
                        <w:rPr>
                          <w:rFonts w:ascii="Courier New" w:hAnsi="Courier New" w:cs="Courier New"/>
                          <w:sz w:val="20"/>
                          <w:szCs w:val="20"/>
                        </w:rPr>
                      </w:pPr>
                      <w:proofErr w:type="spellStart"/>
                      <w:r w:rsidRPr="00983338">
                        <w:rPr>
                          <w:rFonts w:ascii="Courier New" w:hAnsi="Courier New" w:cs="Courier New"/>
                          <w:sz w:val="20"/>
                          <w:szCs w:val="20"/>
                        </w:rPr>
                        <w:t>Begin</w:t>
                      </w:r>
                      <w:r>
                        <w:rPr>
                          <w:rFonts w:ascii="Courier New" w:hAnsi="Courier New" w:cs="Courier New"/>
                          <w:sz w:val="20"/>
                          <w:szCs w:val="20"/>
                        </w:rPr>
                        <w:t>GridAlg</w:t>
                      </w:r>
                      <w:proofErr w:type="spellEnd"/>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Dimensions    &lt;d1 d2 ... </w:t>
                      </w:r>
                      <w:proofErr w:type="spellStart"/>
                      <w:proofErr w:type="gramStart"/>
                      <w:r>
                        <w:rPr>
                          <w:rFonts w:ascii="Courier New" w:hAnsi="Courier New" w:cs="Courier New"/>
                          <w:sz w:val="20"/>
                          <w:szCs w:val="20"/>
                        </w:rPr>
                        <w:t>dn</w:t>
                      </w:r>
                      <w:proofErr w:type="spellEnd"/>
                      <w:proofErr w:type="gramEnd"/>
                      <w:r>
                        <w:rPr>
                          <w:rFonts w:ascii="Courier New" w:hAnsi="Courier New" w:cs="Courier New"/>
                          <w:sz w:val="20"/>
                          <w:szCs w:val="20"/>
                        </w:rPr>
                        <w:t>&gt;</w:t>
                      </w:r>
                    </w:p>
                    <w:p w:rsidR="004D6661" w:rsidRPr="00C172AF" w:rsidRDefault="004D6661" w:rsidP="008F4433">
                      <w:pPr>
                        <w:spacing w:after="0" w:line="240" w:lineRule="auto"/>
                        <w:ind w:firstLine="540"/>
                        <w:jc w:val="left"/>
                        <w:rPr>
                          <w:rFonts w:ascii="Courier New" w:hAnsi="Courier New" w:cs="Courier New"/>
                          <w:sz w:val="20"/>
                          <w:szCs w:val="20"/>
                        </w:rPr>
                      </w:pPr>
                      <w:proofErr w:type="spellStart"/>
                      <w:proofErr w:type="gramStart"/>
                      <w:r>
                        <w:rPr>
                          <w:rFonts w:ascii="Courier New" w:hAnsi="Courier New" w:cs="Courier New"/>
                          <w:sz w:val="20"/>
                          <w:szCs w:val="20"/>
                        </w:rPr>
                        <w:t>EvalsPerIter</w:t>
                      </w:r>
                      <w:proofErr w:type="spellEnd"/>
                      <w:r>
                        <w:rPr>
                          <w:rFonts w:ascii="Courier New" w:hAnsi="Courier New" w:cs="Courier New"/>
                          <w:sz w:val="20"/>
                          <w:szCs w:val="20"/>
                        </w:rPr>
                        <w:t xml:space="preserve">  &lt;</w:t>
                      </w:r>
                      <w:proofErr w:type="spellStart"/>
                      <w:proofErr w:type="gramEnd"/>
                      <w:r>
                        <w:rPr>
                          <w:rFonts w:ascii="Courier New" w:hAnsi="Courier New" w:cs="Courier New"/>
                          <w:sz w:val="20"/>
                          <w:szCs w:val="20"/>
                        </w:rPr>
                        <w:t>eval_per_itr</w:t>
                      </w:r>
                      <w:proofErr w:type="spellEnd"/>
                      <w:r>
                        <w:rPr>
                          <w:rFonts w:ascii="Courier New" w:hAnsi="Courier New" w:cs="Courier New"/>
                          <w:sz w:val="20"/>
                          <w:szCs w:val="20"/>
                        </w:rPr>
                        <w:t>&gt;</w:t>
                      </w:r>
                    </w:p>
                    <w:p w:rsidR="004D6661" w:rsidRPr="0048508C" w:rsidRDefault="004D6661" w:rsidP="008F4433">
                      <w:pPr>
                        <w:spacing w:after="0" w:line="240" w:lineRule="auto"/>
                        <w:ind w:firstLine="540"/>
                        <w:jc w:val="left"/>
                        <w:rPr>
                          <w:rFonts w:ascii="Courier New" w:hAnsi="Courier New" w:cs="Courier New"/>
                          <w:sz w:val="20"/>
                          <w:szCs w:val="20"/>
                        </w:rPr>
                      </w:pPr>
                      <w:proofErr w:type="spellStart"/>
                      <w:r w:rsidRPr="009A0905">
                        <w:rPr>
                          <w:rFonts w:ascii="Courier New" w:hAnsi="Courier New" w:cs="Courier New"/>
                          <w:sz w:val="20"/>
                          <w:szCs w:val="20"/>
                        </w:rPr>
                        <w:t>End</w:t>
                      </w:r>
                      <w:r>
                        <w:rPr>
                          <w:rFonts w:ascii="Courier New" w:hAnsi="Courier New" w:cs="Courier New"/>
                          <w:sz w:val="20"/>
                          <w:szCs w:val="20"/>
                        </w:rPr>
                        <w:t>GridAlg</w:t>
                      </w:r>
                      <w:proofErr w:type="spellEnd"/>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AE164A9" wp14:editId="13DF88A8">
                <wp:extent cx="2686050" cy="1404620"/>
                <wp:effectExtent l="0" t="0" r="19050" b="10160"/>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100 100 100</w:t>
                            </w:r>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1000</w:t>
                            </w:r>
                          </w:p>
                          <w:p w:rsidR="004D6661" w:rsidRPr="0048508C" w:rsidRDefault="004D6661"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wps:txbx>
                      <wps:bodyPr rot="0" vert="horz" wrap="square" lIns="91440" tIns="45720" rIns="91440" bIns="45720" anchor="t" anchorCtr="0">
                        <a:spAutoFit/>
                      </wps:bodyPr>
                    </wps:wsp>
                  </a:graphicData>
                </a:graphic>
              </wp:inline>
            </w:drawing>
          </mc:Choice>
          <mc:Fallback>
            <w:pict>
              <v:shape id="Text Box 43" o:spid="_x0000_s1067"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">
                <v:textbox style="mso-fit-shape-to-text:t">
                  <w:txbxContent>
                    <w:p w:rsidR="004D6661" w:rsidRDefault="004D6661" w:rsidP="008F4433">
                      <w:pPr>
                        <w:spacing w:after="0" w:line="240" w:lineRule="auto"/>
                        <w:ind w:firstLine="540"/>
                        <w:jc w:val="left"/>
                        <w:rPr>
                          <w:rFonts w:ascii="Courier New" w:hAnsi="Courier New" w:cs="Courier New"/>
                          <w:sz w:val="20"/>
                          <w:szCs w:val="20"/>
                        </w:rPr>
                      </w:pPr>
                      <w:proofErr w:type="spellStart"/>
                      <w:r w:rsidRPr="00983338">
                        <w:rPr>
                          <w:rFonts w:ascii="Courier New" w:hAnsi="Courier New" w:cs="Courier New"/>
                          <w:sz w:val="20"/>
                          <w:szCs w:val="20"/>
                        </w:rPr>
                        <w:t>Begin</w:t>
                      </w:r>
                      <w:r>
                        <w:rPr>
                          <w:rFonts w:ascii="Courier New" w:hAnsi="Courier New" w:cs="Courier New"/>
                          <w:sz w:val="20"/>
                          <w:szCs w:val="20"/>
                        </w:rPr>
                        <w:t>GridAlg</w:t>
                      </w:r>
                      <w:proofErr w:type="spellEnd"/>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100 100 100</w:t>
                      </w:r>
                    </w:p>
                    <w:p w:rsidR="004D6661" w:rsidRPr="00C172AF" w:rsidRDefault="004D6661" w:rsidP="008F4433">
                      <w:pPr>
                        <w:spacing w:after="0" w:line="240" w:lineRule="auto"/>
                        <w:ind w:firstLine="540"/>
                        <w:jc w:val="left"/>
                        <w:rPr>
                          <w:rFonts w:ascii="Courier New" w:hAnsi="Courier New" w:cs="Courier New"/>
                          <w:sz w:val="20"/>
                          <w:szCs w:val="20"/>
                        </w:rPr>
                      </w:pPr>
                      <w:proofErr w:type="spellStart"/>
                      <w:proofErr w:type="gramStart"/>
                      <w:r>
                        <w:rPr>
                          <w:rFonts w:ascii="Courier New" w:hAnsi="Courier New" w:cs="Courier New"/>
                          <w:sz w:val="20"/>
                          <w:szCs w:val="20"/>
                        </w:rPr>
                        <w:t>EvalsPerIter</w:t>
                      </w:r>
                      <w:proofErr w:type="spellEnd"/>
                      <w:r>
                        <w:rPr>
                          <w:rFonts w:ascii="Courier New" w:hAnsi="Courier New" w:cs="Courier New"/>
                          <w:sz w:val="20"/>
                          <w:szCs w:val="20"/>
                        </w:rPr>
                        <w:t xml:space="preserve">  1000</w:t>
                      </w:r>
                      <w:proofErr w:type="gramEnd"/>
                    </w:p>
                    <w:p w:rsidR="004D6661" w:rsidRPr="0048508C" w:rsidRDefault="004D6661" w:rsidP="008F4433">
                      <w:pPr>
                        <w:spacing w:after="0" w:line="240" w:lineRule="auto"/>
                        <w:ind w:firstLine="540"/>
                        <w:jc w:val="left"/>
                        <w:rPr>
                          <w:rFonts w:ascii="Courier New" w:hAnsi="Courier New" w:cs="Courier New"/>
                          <w:sz w:val="20"/>
                          <w:szCs w:val="20"/>
                        </w:rPr>
                      </w:pPr>
                      <w:proofErr w:type="spellStart"/>
                      <w:r w:rsidRPr="009A0905">
                        <w:rPr>
                          <w:rFonts w:ascii="Courier New" w:hAnsi="Courier New" w:cs="Courier New"/>
                          <w:sz w:val="20"/>
                          <w:szCs w:val="20"/>
                        </w:rPr>
                        <w:t>End</w:t>
                      </w:r>
                      <w:r>
                        <w:rPr>
                          <w:rFonts w:ascii="Courier New" w:hAnsi="Courier New" w:cs="Courier New"/>
                          <w:sz w:val="20"/>
                          <w:szCs w:val="20"/>
                        </w:rPr>
                        <w:t>GridAlg</w:t>
                      </w:r>
                      <w:proofErr w:type="spellEnd"/>
                    </w:p>
                  </w:txbxContent>
                </v:textbox>
                <w10:anchorlock/>
              </v:shape>
            </w:pict>
          </mc:Fallback>
        </mc:AlternateContent>
      </w:r>
    </w:p>
    <w:p w:rsidR="008F4433" w:rsidRPr="00FB2A29" w:rsidRDefault="008F4433" w:rsidP="008F4433">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35</w:t>
      </w:r>
      <w:r w:rsidRPr="000F2586">
        <w:rPr>
          <w:b/>
        </w:rPr>
        <w:fldChar w:fldCharType="end"/>
      </w:r>
      <w:r w:rsidRPr="000F2586">
        <w:rPr>
          <w:b/>
        </w:rPr>
        <w:t xml:space="preserve">: </w:t>
      </w:r>
      <w:r>
        <w:rPr>
          <w:b/>
        </w:rPr>
        <w:t>General Format (left) and Example (right) of the Grid-based Search Group</w:t>
      </w:r>
    </w:p>
    <w:p w:rsidR="008F4433" w:rsidRDefault="008F4433" w:rsidP="008F4433">
      <w:r w:rsidRPr="00FB2A29">
        <w:t xml:space="preserve">Where </w:t>
      </w:r>
      <w:r w:rsidRPr="00FB2A29">
        <w:rPr>
          <w:b/>
        </w:rPr>
        <w:t>Begin</w:t>
      </w:r>
      <w:r w:rsidR="004D66DC">
        <w:rPr>
          <w:b/>
        </w:rPr>
        <w:t>GridAlg</w:t>
      </w:r>
      <w:r w:rsidRPr="00FB2A29">
        <w:t xml:space="preserve"> and </w:t>
      </w:r>
      <w:r w:rsidRPr="00FB2A29">
        <w:rPr>
          <w:b/>
        </w:rPr>
        <w:t>End</w:t>
      </w:r>
      <w:r w:rsidR="004D66DC">
        <w:rPr>
          <w:b/>
        </w:rPr>
        <w:t>GridAlg</w:t>
      </w:r>
      <w:r w:rsidRPr="00FB2A29">
        <w:t xml:space="preserve"> are parsing tags that wrap the following set of algorithm configuration variables:</w:t>
      </w:r>
    </w:p>
    <w:p w:rsidR="00027A62" w:rsidRDefault="00027A62" w:rsidP="008F4433">
      <w:r w:rsidRPr="00027A62">
        <w:rPr>
          <w:b/>
        </w:rPr>
        <w:t>Dimensions</w:t>
      </w:r>
      <w:r>
        <w:t xml:space="preserve">: This variable describes </w:t>
      </w:r>
      <w:r w:rsidR="009A2110">
        <w:t xml:space="preserve">a full-factorial sampling </w:t>
      </w:r>
      <w:r>
        <w:t>grid over which the exhaustive search will be applied. The sequence &lt;</w:t>
      </w:r>
      <w:r w:rsidRPr="009A2110">
        <w:rPr>
          <w:b/>
        </w:rPr>
        <w:t>d1</w:t>
      </w:r>
      <w:r>
        <w:t xml:space="preserve"> </w:t>
      </w:r>
      <w:r w:rsidRPr="009A2110">
        <w:rPr>
          <w:b/>
        </w:rPr>
        <w:t>d2</w:t>
      </w:r>
      <w:r>
        <w:t xml:space="preserve"> … </w:t>
      </w:r>
      <w:r w:rsidRPr="009A2110">
        <w:rPr>
          <w:b/>
        </w:rPr>
        <w:t>dn</w:t>
      </w:r>
      <w:r>
        <w:t xml:space="preserve">&gt; should contain a space-separated list of </w:t>
      </w:r>
      <w:r w:rsidR="009A2110">
        <w:t xml:space="preserve">“dimension” </w:t>
      </w:r>
      <w:r>
        <w:t xml:space="preserve">values for each parameter. The order of the values should correspond to the order in which parameters are listed in the Parameters group (see Section </w:t>
      </w:r>
      <w:r w:rsidR="004940F5">
        <w:fldChar w:fldCharType="begin"/>
      </w:r>
      <w:r w:rsidR="004940F5">
        <w:instrText xml:space="preserve"> REF _Ref427905230 \r \h </w:instrText>
      </w:r>
      <w:r w:rsidR="004940F5">
        <w:fldChar w:fldCharType="separate"/>
      </w:r>
      <w:r w:rsidR="002971B1">
        <w:t>2.7</w:t>
      </w:r>
      <w:r w:rsidR="004940F5">
        <w:fldChar w:fldCharType="end"/>
      </w:r>
      <w:r>
        <w:t>).</w:t>
      </w:r>
      <w:r w:rsidR="009A2110">
        <w:t xml:space="preserve"> The values represent the number of equally spaced samples that will be evaluated for each parameter. For example, consider if there were two parameters of interest: p1, with limits of -10 and +10, and p2, with limits of 0 and 100. A Dimensions entry of “Dimensions 5</w:t>
      </w:r>
      <w:r w:rsidR="008F0CFA">
        <w:t xml:space="preserve"> 3</w:t>
      </w:r>
      <w:r w:rsidR="009A2110">
        <w:t xml:space="preserve">” would result in the evaluation of the following [p1, p2] parameter combinations: </w:t>
      </w:r>
    </w:p>
    <w:tbl>
      <w:tblPr>
        <w:tblStyle w:val="TableGrid"/>
        <w:tblW w:w="9022" w:type="dxa"/>
        <w:jc w:val="center"/>
        <w:tblLook w:val="04A0" w:firstRow="1" w:lastRow="0" w:firstColumn="1" w:lastColumn="0" w:noHBand="0" w:noVBand="1"/>
      </w:tblPr>
      <w:tblGrid>
        <w:gridCol w:w="516"/>
        <w:gridCol w:w="583"/>
        <w:gridCol w:w="583"/>
        <w:gridCol w:w="616"/>
        <w:gridCol w:w="483"/>
        <w:gridCol w:w="516"/>
        <w:gridCol w:w="616"/>
        <w:gridCol w:w="416"/>
        <w:gridCol w:w="516"/>
        <w:gridCol w:w="616"/>
        <w:gridCol w:w="529"/>
        <w:gridCol w:w="529"/>
        <w:gridCol w:w="616"/>
        <w:gridCol w:w="629"/>
        <w:gridCol w:w="629"/>
        <w:gridCol w:w="629"/>
      </w:tblGrid>
      <w:tr w:rsidR="00D32A04" w:rsidTr="00D32A04">
        <w:trPr>
          <w:jc w:val="center"/>
        </w:trPr>
        <w:tc>
          <w:tcPr>
            <w:tcW w:w="516" w:type="dxa"/>
          </w:tcPr>
          <w:p w:rsidR="00D32A04" w:rsidRPr="00D32A04" w:rsidRDefault="00D32A04" w:rsidP="00D32A04">
            <w:pPr>
              <w:jc w:val="center"/>
              <w:rPr>
                <w:sz w:val="20"/>
              </w:rPr>
            </w:pPr>
            <w:r w:rsidRPr="00D32A04">
              <w:rPr>
                <w:sz w:val="20"/>
              </w:rPr>
              <w:t>p1</w:t>
            </w:r>
          </w:p>
        </w:tc>
        <w:tc>
          <w:tcPr>
            <w:tcW w:w="583" w:type="dxa"/>
          </w:tcPr>
          <w:p w:rsidR="00D32A04" w:rsidRPr="00D32A04" w:rsidRDefault="00D32A04" w:rsidP="00D32A04">
            <w:pPr>
              <w:jc w:val="center"/>
              <w:rPr>
                <w:sz w:val="20"/>
              </w:rPr>
            </w:pPr>
            <w:r w:rsidRPr="00D32A04">
              <w:rPr>
                <w:sz w:val="20"/>
              </w:rPr>
              <w:t>-10</w:t>
            </w:r>
          </w:p>
        </w:tc>
        <w:tc>
          <w:tcPr>
            <w:tcW w:w="583" w:type="dxa"/>
          </w:tcPr>
          <w:p w:rsidR="00D32A04" w:rsidRPr="00D32A04" w:rsidRDefault="00D32A04" w:rsidP="00D32A04">
            <w:pPr>
              <w:jc w:val="center"/>
              <w:rPr>
                <w:sz w:val="20"/>
              </w:rPr>
            </w:pPr>
            <w:r w:rsidRPr="00D32A04">
              <w:rPr>
                <w:sz w:val="20"/>
              </w:rPr>
              <w:t>-10</w:t>
            </w:r>
          </w:p>
        </w:tc>
        <w:tc>
          <w:tcPr>
            <w:tcW w:w="616" w:type="dxa"/>
          </w:tcPr>
          <w:p w:rsidR="00D32A04" w:rsidRPr="00D32A04" w:rsidRDefault="00D32A04" w:rsidP="00D32A04">
            <w:pPr>
              <w:jc w:val="center"/>
              <w:rPr>
                <w:sz w:val="20"/>
              </w:rPr>
            </w:pPr>
            <w:r w:rsidRPr="00D32A04">
              <w:rPr>
                <w:sz w:val="20"/>
              </w:rPr>
              <w:t>-10</w:t>
            </w:r>
          </w:p>
        </w:tc>
        <w:tc>
          <w:tcPr>
            <w:tcW w:w="483" w:type="dxa"/>
          </w:tcPr>
          <w:p w:rsidR="00D32A04" w:rsidRPr="00D32A04" w:rsidRDefault="00D32A04" w:rsidP="00D32A04">
            <w:pPr>
              <w:jc w:val="center"/>
              <w:rPr>
                <w:sz w:val="20"/>
              </w:rPr>
            </w:pPr>
            <w:r w:rsidRPr="00D32A04">
              <w:rPr>
                <w:sz w:val="20"/>
              </w:rPr>
              <w:t>-5</w:t>
            </w:r>
          </w:p>
        </w:tc>
        <w:tc>
          <w:tcPr>
            <w:tcW w:w="516" w:type="dxa"/>
          </w:tcPr>
          <w:p w:rsidR="00D32A04" w:rsidRPr="00D32A04" w:rsidRDefault="00D32A04" w:rsidP="00D32A04">
            <w:pPr>
              <w:jc w:val="center"/>
              <w:rPr>
                <w:sz w:val="20"/>
              </w:rPr>
            </w:pPr>
            <w:r w:rsidRPr="00D32A04">
              <w:rPr>
                <w:sz w:val="20"/>
              </w:rPr>
              <w:t>-5</w:t>
            </w:r>
          </w:p>
        </w:tc>
        <w:tc>
          <w:tcPr>
            <w:tcW w:w="616" w:type="dxa"/>
          </w:tcPr>
          <w:p w:rsidR="00D32A04" w:rsidRPr="00D32A04" w:rsidRDefault="00D32A04" w:rsidP="00D32A04">
            <w:pPr>
              <w:jc w:val="center"/>
              <w:rPr>
                <w:sz w:val="20"/>
              </w:rPr>
            </w:pPr>
            <w:r w:rsidRPr="00D32A04">
              <w:rPr>
                <w:sz w:val="20"/>
              </w:rPr>
              <w:t>-5</w:t>
            </w:r>
          </w:p>
        </w:tc>
        <w:tc>
          <w:tcPr>
            <w:tcW w:w="416" w:type="dxa"/>
          </w:tcPr>
          <w:p w:rsidR="00D32A04" w:rsidRPr="00D32A04" w:rsidRDefault="00D32A04" w:rsidP="00D32A04">
            <w:pPr>
              <w:jc w:val="center"/>
              <w:rPr>
                <w:sz w:val="20"/>
              </w:rPr>
            </w:pPr>
            <w:r w:rsidRPr="00D32A04">
              <w:rPr>
                <w:sz w:val="20"/>
              </w:rPr>
              <w:t>0</w:t>
            </w:r>
          </w:p>
        </w:tc>
        <w:tc>
          <w:tcPr>
            <w:tcW w:w="516" w:type="dxa"/>
          </w:tcPr>
          <w:p w:rsidR="00D32A04" w:rsidRPr="00D32A04" w:rsidRDefault="00D32A04" w:rsidP="00D32A04">
            <w:pPr>
              <w:jc w:val="center"/>
              <w:rPr>
                <w:sz w:val="20"/>
              </w:rPr>
            </w:pPr>
            <w:r w:rsidRPr="00D32A04">
              <w:rPr>
                <w:sz w:val="20"/>
              </w:rPr>
              <w:t>0</w:t>
            </w:r>
          </w:p>
        </w:tc>
        <w:tc>
          <w:tcPr>
            <w:tcW w:w="616" w:type="dxa"/>
          </w:tcPr>
          <w:p w:rsidR="00D32A04" w:rsidRPr="00D32A04" w:rsidRDefault="00D32A04" w:rsidP="00D32A04">
            <w:pPr>
              <w:jc w:val="center"/>
              <w:rPr>
                <w:sz w:val="20"/>
              </w:rPr>
            </w:pPr>
            <w:r w:rsidRPr="00D32A04">
              <w:rPr>
                <w:sz w:val="20"/>
              </w:rPr>
              <w:t>0</w:t>
            </w:r>
          </w:p>
        </w:tc>
        <w:tc>
          <w:tcPr>
            <w:tcW w:w="529" w:type="dxa"/>
          </w:tcPr>
          <w:p w:rsidR="00D32A04" w:rsidRPr="00D32A04" w:rsidRDefault="00D32A04" w:rsidP="00D32A04">
            <w:pPr>
              <w:jc w:val="center"/>
              <w:rPr>
                <w:sz w:val="20"/>
              </w:rPr>
            </w:pPr>
            <w:r w:rsidRPr="00D32A04">
              <w:rPr>
                <w:sz w:val="20"/>
              </w:rPr>
              <w:t>+5</w:t>
            </w:r>
          </w:p>
        </w:tc>
        <w:tc>
          <w:tcPr>
            <w:tcW w:w="529" w:type="dxa"/>
          </w:tcPr>
          <w:p w:rsidR="00D32A04" w:rsidRPr="00D32A04" w:rsidRDefault="00D32A04" w:rsidP="00D32A04">
            <w:pPr>
              <w:jc w:val="center"/>
              <w:rPr>
                <w:sz w:val="20"/>
              </w:rPr>
            </w:pPr>
            <w:r w:rsidRPr="00D32A04">
              <w:rPr>
                <w:sz w:val="20"/>
              </w:rPr>
              <w:t>+5</w:t>
            </w:r>
          </w:p>
        </w:tc>
        <w:tc>
          <w:tcPr>
            <w:tcW w:w="616" w:type="dxa"/>
          </w:tcPr>
          <w:p w:rsidR="00D32A04" w:rsidRPr="00D32A04" w:rsidRDefault="00D32A04" w:rsidP="00D32A04">
            <w:pPr>
              <w:jc w:val="center"/>
              <w:rPr>
                <w:sz w:val="20"/>
              </w:rPr>
            </w:pPr>
            <w:r w:rsidRPr="00D32A04">
              <w:rPr>
                <w:sz w:val="20"/>
              </w:rPr>
              <w:t>+5</w:t>
            </w:r>
          </w:p>
        </w:tc>
        <w:tc>
          <w:tcPr>
            <w:tcW w:w="629" w:type="dxa"/>
          </w:tcPr>
          <w:p w:rsidR="00D32A04" w:rsidRPr="00D32A04" w:rsidRDefault="00D32A04" w:rsidP="00D32A04">
            <w:pPr>
              <w:jc w:val="center"/>
              <w:rPr>
                <w:sz w:val="20"/>
              </w:rPr>
            </w:pPr>
            <w:r w:rsidRPr="00D32A04">
              <w:rPr>
                <w:sz w:val="20"/>
              </w:rPr>
              <w:t>+10</w:t>
            </w:r>
          </w:p>
        </w:tc>
        <w:tc>
          <w:tcPr>
            <w:tcW w:w="629" w:type="dxa"/>
          </w:tcPr>
          <w:p w:rsidR="00D32A04" w:rsidRPr="00D32A04" w:rsidRDefault="00D32A04" w:rsidP="00D32A04">
            <w:pPr>
              <w:jc w:val="center"/>
              <w:rPr>
                <w:sz w:val="20"/>
              </w:rPr>
            </w:pPr>
            <w:r w:rsidRPr="00D32A04">
              <w:rPr>
                <w:sz w:val="20"/>
              </w:rPr>
              <w:t>+10</w:t>
            </w:r>
          </w:p>
        </w:tc>
        <w:tc>
          <w:tcPr>
            <w:tcW w:w="629" w:type="dxa"/>
          </w:tcPr>
          <w:p w:rsidR="00D32A04" w:rsidRPr="00D32A04" w:rsidRDefault="00D32A04" w:rsidP="00D32A04">
            <w:pPr>
              <w:jc w:val="center"/>
              <w:rPr>
                <w:sz w:val="20"/>
              </w:rPr>
            </w:pPr>
            <w:r w:rsidRPr="00D32A04">
              <w:rPr>
                <w:sz w:val="20"/>
              </w:rPr>
              <w:t>+10</w:t>
            </w:r>
          </w:p>
        </w:tc>
      </w:tr>
      <w:tr w:rsidR="00D32A04" w:rsidTr="00D32A04">
        <w:trPr>
          <w:jc w:val="center"/>
        </w:trPr>
        <w:tc>
          <w:tcPr>
            <w:tcW w:w="516" w:type="dxa"/>
          </w:tcPr>
          <w:p w:rsidR="00D32A04" w:rsidRPr="00D32A04" w:rsidRDefault="00D32A04" w:rsidP="00D32A04">
            <w:pPr>
              <w:jc w:val="center"/>
              <w:rPr>
                <w:sz w:val="20"/>
              </w:rPr>
            </w:pPr>
            <w:r w:rsidRPr="00D32A04">
              <w:rPr>
                <w:sz w:val="20"/>
              </w:rPr>
              <w:t>p2</w:t>
            </w:r>
          </w:p>
        </w:tc>
        <w:tc>
          <w:tcPr>
            <w:tcW w:w="583" w:type="dxa"/>
          </w:tcPr>
          <w:p w:rsidR="00D32A04" w:rsidRPr="00D32A04" w:rsidRDefault="00D32A04" w:rsidP="00D32A04">
            <w:pPr>
              <w:jc w:val="center"/>
              <w:rPr>
                <w:sz w:val="20"/>
              </w:rPr>
            </w:pPr>
            <w:r w:rsidRPr="00D32A04">
              <w:rPr>
                <w:sz w:val="20"/>
              </w:rPr>
              <w:t>0</w:t>
            </w:r>
          </w:p>
        </w:tc>
        <w:tc>
          <w:tcPr>
            <w:tcW w:w="583"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483" w:type="dxa"/>
          </w:tcPr>
          <w:p w:rsidR="00D32A04" w:rsidRPr="00D32A04" w:rsidRDefault="00D32A04" w:rsidP="00D32A04">
            <w:pPr>
              <w:jc w:val="center"/>
              <w:rPr>
                <w:sz w:val="20"/>
              </w:rPr>
            </w:pPr>
            <w:r w:rsidRPr="00D32A04">
              <w:rPr>
                <w:sz w:val="20"/>
              </w:rPr>
              <w:t>0</w:t>
            </w:r>
          </w:p>
        </w:tc>
        <w:tc>
          <w:tcPr>
            <w:tcW w:w="516"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416" w:type="dxa"/>
          </w:tcPr>
          <w:p w:rsidR="00D32A04" w:rsidRPr="00D32A04" w:rsidRDefault="00D32A04" w:rsidP="00D32A04">
            <w:pPr>
              <w:jc w:val="center"/>
              <w:rPr>
                <w:sz w:val="20"/>
              </w:rPr>
            </w:pPr>
            <w:r w:rsidRPr="00D32A04">
              <w:rPr>
                <w:sz w:val="20"/>
              </w:rPr>
              <w:t>0</w:t>
            </w:r>
          </w:p>
        </w:tc>
        <w:tc>
          <w:tcPr>
            <w:tcW w:w="516"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529" w:type="dxa"/>
          </w:tcPr>
          <w:p w:rsidR="00D32A04" w:rsidRPr="00D32A04" w:rsidRDefault="00D32A04" w:rsidP="00D32A04">
            <w:pPr>
              <w:jc w:val="center"/>
              <w:rPr>
                <w:sz w:val="20"/>
              </w:rPr>
            </w:pPr>
            <w:r w:rsidRPr="00D32A04">
              <w:rPr>
                <w:sz w:val="20"/>
              </w:rPr>
              <w:t>0</w:t>
            </w:r>
          </w:p>
        </w:tc>
        <w:tc>
          <w:tcPr>
            <w:tcW w:w="529"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629" w:type="dxa"/>
          </w:tcPr>
          <w:p w:rsidR="00D32A04" w:rsidRPr="00D32A04" w:rsidRDefault="00D32A04" w:rsidP="00D32A04">
            <w:pPr>
              <w:jc w:val="center"/>
              <w:rPr>
                <w:sz w:val="20"/>
              </w:rPr>
            </w:pPr>
            <w:r w:rsidRPr="00D32A04">
              <w:rPr>
                <w:sz w:val="20"/>
              </w:rPr>
              <w:t>0</w:t>
            </w:r>
          </w:p>
        </w:tc>
        <w:tc>
          <w:tcPr>
            <w:tcW w:w="629" w:type="dxa"/>
          </w:tcPr>
          <w:p w:rsidR="00D32A04" w:rsidRPr="00D32A04" w:rsidRDefault="00D32A04" w:rsidP="00D32A04">
            <w:pPr>
              <w:jc w:val="center"/>
              <w:rPr>
                <w:sz w:val="20"/>
              </w:rPr>
            </w:pPr>
            <w:r w:rsidRPr="00D32A04">
              <w:rPr>
                <w:sz w:val="20"/>
              </w:rPr>
              <w:t>50</w:t>
            </w:r>
          </w:p>
        </w:tc>
        <w:tc>
          <w:tcPr>
            <w:tcW w:w="629" w:type="dxa"/>
          </w:tcPr>
          <w:p w:rsidR="00D32A04" w:rsidRPr="00D32A04" w:rsidRDefault="00D32A04" w:rsidP="00D32A04">
            <w:pPr>
              <w:jc w:val="center"/>
              <w:rPr>
                <w:sz w:val="20"/>
              </w:rPr>
            </w:pPr>
            <w:r w:rsidRPr="00D32A04">
              <w:rPr>
                <w:sz w:val="20"/>
              </w:rPr>
              <w:t>100</w:t>
            </w:r>
          </w:p>
        </w:tc>
      </w:tr>
    </w:tbl>
    <w:p w:rsidR="00D32A04" w:rsidRDefault="00D32A04" w:rsidP="008F4433"/>
    <w:p w:rsidR="00027A62" w:rsidRPr="008F4433" w:rsidRDefault="00027A62" w:rsidP="008F4433">
      <w:r w:rsidRPr="00027A62">
        <w:rPr>
          <w:b/>
        </w:rPr>
        <w:t>EvalsPerIter</w:t>
      </w:r>
      <w:r>
        <w:t xml:space="preserve">: This variable controls the frequency of output within the OSTRICH run record (OstOutput0.txt, see Section </w:t>
      </w:r>
      <w:r>
        <w:fldChar w:fldCharType="begin"/>
      </w:r>
      <w:r>
        <w:instrText xml:space="preserve"> REF _Ref427904038 \r \h </w:instrText>
      </w:r>
      <w:r>
        <w:fldChar w:fldCharType="separate"/>
      </w:r>
      <w:r w:rsidR="002971B1">
        <w:t>4.1</w:t>
      </w:r>
      <w:r>
        <w:fldChar w:fldCharType="end"/>
      </w:r>
      <w:r>
        <w:t xml:space="preserve">). The current best solution will be reported after every </w:t>
      </w:r>
      <w:r w:rsidRPr="00027A62">
        <w:rPr>
          <w:b/>
        </w:rPr>
        <w:t>EvalsPerIter</w:t>
      </w:r>
      <w:r>
        <w:t xml:space="preserve"> model evaluations. </w:t>
      </w:r>
    </w:p>
    <w:p w:rsidR="003D17D8" w:rsidRDefault="008B6B87" w:rsidP="003D17D8">
      <w:pPr>
        <w:pStyle w:val="Heading2"/>
        <w:ind w:left="1080" w:hanging="1080"/>
      </w:pPr>
      <w:bookmarkStart w:id="92" w:name="_Ref427937562"/>
      <w:bookmarkStart w:id="93" w:name="_Toc442865897"/>
      <w:r>
        <w:t>Powell's Algorithm</w:t>
      </w:r>
      <w:bookmarkEnd w:id="92"/>
      <w:bookmarkEnd w:id="93"/>
    </w:p>
    <w:p w:rsidR="00D241DD" w:rsidRPr="009A0905" w:rsidRDefault="00D241DD" w:rsidP="00D241DD">
      <w:pPr>
        <w:ind w:firstLine="720"/>
      </w:pPr>
      <w:r>
        <w:t xml:space="preserve">The following optional group will configure Powell’s derivative-free deterministic algorithm and will be processed if </w:t>
      </w:r>
      <w:r w:rsidRPr="009A0905">
        <w:rPr>
          <w:b/>
        </w:rPr>
        <w:t>ProgramType</w:t>
      </w:r>
      <w:r>
        <w:t xml:space="preserve"> is set to “</w:t>
      </w:r>
      <w:r w:rsidRPr="00D241DD">
        <w:rPr>
          <w:b/>
        </w:rPr>
        <w:t>Powell</w:t>
      </w:r>
      <w:r w:rsidRPr="00C172AF">
        <w:t>”</w:t>
      </w:r>
      <w:r>
        <w:t>.</w:t>
      </w:r>
    </w:p>
    <w:p w:rsidR="00D241DD" w:rsidRDefault="00D241DD" w:rsidP="00D241DD">
      <w:pPr>
        <w:keepNext/>
        <w:spacing w:after="0"/>
        <w:jc w:val="center"/>
      </w:pPr>
      <w:r w:rsidRPr="009D21C3">
        <w:rPr>
          <w:rFonts w:ascii="Courier New" w:hAnsi="Courier New" w:cs="Courier New"/>
          <w:noProof/>
          <w:sz w:val="20"/>
          <w:szCs w:val="20"/>
        </w:rPr>
        <mc:AlternateContent>
          <mc:Choice Requires="wps">
            <w:drawing>
              <wp:inline distT="0" distB="0" distL="0" distR="0" wp14:anchorId="018A3FAB" wp14:editId="2FB94429">
                <wp:extent cx="2686050" cy="1404620"/>
                <wp:effectExtent l="0" t="0" r="19050" b="10160"/>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4D6661" w:rsidRPr="00C172AF" w:rsidRDefault="004D6661"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4D6661" w:rsidRPr="00C172AF" w:rsidRDefault="004D6661"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4D6661" w:rsidRPr="0048508C" w:rsidRDefault="004D6661"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wps:txbx>
                      <wps:bodyPr rot="0" vert="horz" wrap="square" lIns="91440" tIns="45720" rIns="91440" bIns="45720" anchor="t" anchorCtr="0">
                        <a:spAutoFit/>
                      </wps:bodyPr>
                    </wps:wsp>
                  </a:graphicData>
                </a:graphic>
              </wp:inline>
            </w:drawing>
          </mc:Choice>
          <mc:Fallback>
            <w:pict>
              <v:shape id="Text Box 44" o:spid="_x0000_s1068"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JVSjnonAgAATwQAAA4AAAAAAAAAAAAAAAAALgIAAGRycy9lMm9Eb2Mu&#10;eG1sUEsBAi0AFAAGAAgAAAAhAPW75AjbAAAABQEAAA8AAAAAAAAAAAAAAAAAgQQAAGRycy9kb3du&#10;cmV2LnhtbFBLBQYAAAAABAAEAPMAAACJBQAAAAA=&#10;">
                <v:textbox style="mso-fit-shape-to-text:t">
                  <w:txbxContent>
                    <w:p w:rsidR="004D6661" w:rsidRDefault="004D6661" w:rsidP="00D241DD">
                      <w:pPr>
                        <w:spacing w:after="0" w:line="240" w:lineRule="auto"/>
                        <w:ind w:firstLine="540"/>
                        <w:jc w:val="left"/>
                        <w:rPr>
                          <w:rFonts w:ascii="Courier New" w:hAnsi="Courier New" w:cs="Courier New"/>
                          <w:sz w:val="20"/>
                          <w:szCs w:val="20"/>
                        </w:rPr>
                      </w:pPr>
                      <w:proofErr w:type="spellStart"/>
                      <w:r w:rsidRPr="00983338">
                        <w:rPr>
                          <w:rFonts w:ascii="Courier New" w:hAnsi="Courier New" w:cs="Courier New"/>
                          <w:sz w:val="20"/>
                          <w:szCs w:val="20"/>
                        </w:rPr>
                        <w:t>Begin</w:t>
                      </w:r>
                      <w:r>
                        <w:rPr>
                          <w:rFonts w:ascii="Courier New" w:hAnsi="Courier New" w:cs="Courier New"/>
                          <w:sz w:val="20"/>
                          <w:szCs w:val="20"/>
                        </w:rPr>
                        <w:t>PowellAlg</w:t>
                      </w:r>
                      <w:proofErr w:type="spellEnd"/>
                    </w:p>
                    <w:p w:rsidR="004D6661" w:rsidRPr="00C172AF" w:rsidRDefault="004D6661" w:rsidP="00D241DD">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ConvergenceVal</w:t>
                      </w:r>
                      <w:proofErr w:type="spellEnd"/>
                      <w:r>
                        <w:rPr>
                          <w:rFonts w:ascii="Courier New" w:hAnsi="Courier New" w:cs="Courier New"/>
                          <w:sz w:val="20"/>
                          <w:szCs w:val="20"/>
                        </w:rPr>
                        <w:t xml:space="preserve">    &lt;</w:t>
                      </w:r>
                      <w:proofErr w:type="spellStart"/>
                      <w:r>
                        <w:rPr>
                          <w:rFonts w:ascii="Courier New" w:hAnsi="Courier New" w:cs="Courier New"/>
                          <w:sz w:val="20"/>
                          <w:szCs w:val="20"/>
                        </w:rPr>
                        <w:t>conv_val</w:t>
                      </w:r>
                      <w:proofErr w:type="spellEnd"/>
                      <w:r>
                        <w:rPr>
                          <w:rFonts w:ascii="Courier New" w:hAnsi="Courier New" w:cs="Courier New"/>
                          <w:sz w:val="20"/>
                          <w:szCs w:val="20"/>
                        </w:rPr>
                        <w:t>&gt;</w:t>
                      </w:r>
                    </w:p>
                    <w:p w:rsidR="004D6661" w:rsidRPr="00C172AF" w:rsidRDefault="004D6661" w:rsidP="00D241DD">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MaxIterations</w:t>
                      </w:r>
                      <w:proofErr w:type="spellEnd"/>
                      <w:r>
                        <w:rPr>
                          <w:rFonts w:ascii="Courier New" w:hAnsi="Courier New" w:cs="Courier New"/>
                          <w:sz w:val="20"/>
                          <w:szCs w:val="20"/>
                        </w:rPr>
                        <w:t xml:space="preserve">     &lt;</w:t>
                      </w:r>
                      <w:proofErr w:type="spellStart"/>
                      <w:r>
                        <w:rPr>
                          <w:rFonts w:ascii="Courier New" w:hAnsi="Courier New" w:cs="Courier New"/>
                          <w:sz w:val="20"/>
                          <w:szCs w:val="20"/>
                        </w:rPr>
                        <w:t>max_iter</w:t>
                      </w:r>
                      <w:proofErr w:type="spellEnd"/>
                      <w:r>
                        <w:rPr>
                          <w:rFonts w:ascii="Courier New" w:hAnsi="Courier New" w:cs="Courier New"/>
                          <w:sz w:val="20"/>
                          <w:szCs w:val="20"/>
                        </w:rPr>
                        <w:t>&gt;</w:t>
                      </w:r>
                    </w:p>
                    <w:p w:rsidR="004D6661" w:rsidRPr="0048508C" w:rsidRDefault="004D6661" w:rsidP="00D241DD">
                      <w:pPr>
                        <w:spacing w:after="0" w:line="240" w:lineRule="auto"/>
                        <w:ind w:firstLine="540"/>
                        <w:jc w:val="left"/>
                        <w:rPr>
                          <w:rFonts w:ascii="Courier New" w:hAnsi="Courier New" w:cs="Courier New"/>
                          <w:sz w:val="20"/>
                          <w:szCs w:val="20"/>
                        </w:rPr>
                      </w:pPr>
                      <w:proofErr w:type="spellStart"/>
                      <w:r w:rsidRPr="009A0905">
                        <w:rPr>
                          <w:rFonts w:ascii="Courier New" w:hAnsi="Courier New" w:cs="Courier New"/>
                          <w:sz w:val="20"/>
                          <w:szCs w:val="20"/>
                        </w:rPr>
                        <w:t>End</w:t>
                      </w:r>
                      <w:r>
                        <w:rPr>
                          <w:rFonts w:ascii="Courier New" w:hAnsi="Courier New" w:cs="Courier New"/>
                          <w:sz w:val="20"/>
                          <w:szCs w:val="20"/>
                        </w:rPr>
                        <w:t>PowellAlg</w:t>
                      </w:r>
                      <w:proofErr w:type="spellEnd"/>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7178A5D8" wp14:editId="3C7F49B7">
                <wp:extent cx="2686050" cy="1404620"/>
                <wp:effectExtent l="0" t="0" r="19050" b="10160"/>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4D6661" w:rsidRPr="00C172AF" w:rsidRDefault="004D6661"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4D6661" w:rsidRPr="00C172AF" w:rsidRDefault="004D6661"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4D6661" w:rsidRPr="0048508C" w:rsidRDefault="004D6661"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wps:txbx>
                      <wps:bodyPr rot="0" vert="horz" wrap="square" lIns="91440" tIns="45720" rIns="91440" bIns="45720" anchor="t" anchorCtr="0">
                        <a:spAutoFit/>
                      </wps:bodyPr>
                    </wps:wsp>
                  </a:graphicData>
                </a:graphic>
              </wp:inline>
            </w:drawing>
          </mc:Choice>
          <mc:Fallback>
            <w:pict>
              <v:shape id="Text Box 45" o:spid="_x0000_s1069"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NOuIFYnAgAATwQAAA4AAAAAAAAAAAAAAAAALgIAAGRycy9lMm9Eb2Mu&#10;eG1sUEsBAi0AFAAGAAgAAAAhAPW75AjbAAAABQEAAA8AAAAAAAAAAAAAAAAAgQQAAGRycy9kb3du&#10;cmV2LnhtbFBLBQYAAAAABAAEAPMAAACJBQAAAAA=&#10;">
                <v:textbox style="mso-fit-shape-to-text:t">
                  <w:txbxContent>
                    <w:p w:rsidR="004D6661" w:rsidRDefault="004D6661" w:rsidP="00D241DD">
                      <w:pPr>
                        <w:spacing w:after="0" w:line="240" w:lineRule="auto"/>
                        <w:ind w:firstLine="540"/>
                        <w:jc w:val="left"/>
                        <w:rPr>
                          <w:rFonts w:ascii="Courier New" w:hAnsi="Courier New" w:cs="Courier New"/>
                          <w:sz w:val="20"/>
                          <w:szCs w:val="20"/>
                        </w:rPr>
                      </w:pPr>
                      <w:proofErr w:type="spellStart"/>
                      <w:r w:rsidRPr="00983338">
                        <w:rPr>
                          <w:rFonts w:ascii="Courier New" w:hAnsi="Courier New" w:cs="Courier New"/>
                          <w:sz w:val="20"/>
                          <w:szCs w:val="20"/>
                        </w:rPr>
                        <w:t>Begin</w:t>
                      </w:r>
                      <w:r>
                        <w:rPr>
                          <w:rFonts w:ascii="Courier New" w:hAnsi="Courier New" w:cs="Courier New"/>
                          <w:sz w:val="20"/>
                          <w:szCs w:val="20"/>
                        </w:rPr>
                        <w:t>PowellAlg</w:t>
                      </w:r>
                      <w:proofErr w:type="spellEnd"/>
                    </w:p>
                    <w:p w:rsidR="004D6661" w:rsidRPr="00C172AF" w:rsidRDefault="004D6661" w:rsidP="00740F5A">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ConvergenceVal</w:t>
                      </w:r>
                      <w:proofErr w:type="spellEnd"/>
                      <w:r>
                        <w:rPr>
                          <w:rFonts w:ascii="Courier New" w:hAnsi="Courier New" w:cs="Courier New"/>
                          <w:sz w:val="20"/>
                          <w:szCs w:val="20"/>
                        </w:rPr>
                        <w:t xml:space="preserve">    1.00E-6</w:t>
                      </w:r>
                    </w:p>
                    <w:p w:rsidR="004D6661" w:rsidRPr="00C172AF" w:rsidRDefault="004D6661" w:rsidP="00740F5A">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MaxIterations</w:t>
                      </w:r>
                      <w:proofErr w:type="spellEnd"/>
                      <w:r>
                        <w:rPr>
                          <w:rFonts w:ascii="Courier New" w:hAnsi="Courier New" w:cs="Courier New"/>
                          <w:sz w:val="20"/>
                          <w:szCs w:val="20"/>
                        </w:rPr>
                        <w:t xml:space="preserve">     20</w:t>
                      </w:r>
                    </w:p>
                    <w:p w:rsidR="004D6661" w:rsidRPr="0048508C" w:rsidRDefault="004D6661" w:rsidP="00D241DD">
                      <w:pPr>
                        <w:spacing w:after="0" w:line="240" w:lineRule="auto"/>
                        <w:ind w:firstLine="540"/>
                        <w:jc w:val="left"/>
                        <w:rPr>
                          <w:rFonts w:ascii="Courier New" w:hAnsi="Courier New" w:cs="Courier New"/>
                          <w:sz w:val="20"/>
                          <w:szCs w:val="20"/>
                        </w:rPr>
                      </w:pPr>
                      <w:proofErr w:type="spellStart"/>
                      <w:r w:rsidRPr="009A0905">
                        <w:rPr>
                          <w:rFonts w:ascii="Courier New" w:hAnsi="Courier New" w:cs="Courier New"/>
                          <w:sz w:val="20"/>
                          <w:szCs w:val="20"/>
                        </w:rPr>
                        <w:t>End</w:t>
                      </w:r>
                      <w:r>
                        <w:rPr>
                          <w:rFonts w:ascii="Courier New" w:hAnsi="Courier New" w:cs="Courier New"/>
                          <w:sz w:val="20"/>
                          <w:szCs w:val="20"/>
                        </w:rPr>
                        <w:t>PowellAlg</w:t>
                      </w:r>
                      <w:proofErr w:type="spellEnd"/>
                    </w:p>
                  </w:txbxContent>
                </v:textbox>
                <w10:anchorlock/>
              </v:shape>
            </w:pict>
          </mc:Fallback>
        </mc:AlternateContent>
      </w:r>
    </w:p>
    <w:p w:rsidR="00D241DD" w:rsidRPr="00FB2A29" w:rsidRDefault="00D241DD" w:rsidP="00D241DD">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36</w:t>
      </w:r>
      <w:r w:rsidRPr="000F2586">
        <w:rPr>
          <w:b/>
        </w:rPr>
        <w:fldChar w:fldCharType="end"/>
      </w:r>
      <w:r w:rsidRPr="000F2586">
        <w:rPr>
          <w:b/>
        </w:rPr>
        <w:t xml:space="preserve">: </w:t>
      </w:r>
      <w:r>
        <w:rPr>
          <w:b/>
        </w:rPr>
        <w:t xml:space="preserve">General Format (left) and Example (right) of the </w:t>
      </w:r>
      <w:r w:rsidR="00C819A0">
        <w:rPr>
          <w:b/>
        </w:rPr>
        <w:t>Powell Algorithm G</w:t>
      </w:r>
      <w:r>
        <w:rPr>
          <w:b/>
        </w:rPr>
        <w:t>roup</w:t>
      </w:r>
    </w:p>
    <w:p w:rsidR="00D241DD" w:rsidRDefault="00D241DD" w:rsidP="00D241DD">
      <w:r w:rsidRPr="00FB2A29">
        <w:t xml:space="preserve">Where </w:t>
      </w:r>
      <w:r w:rsidRPr="00FB2A29">
        <w:rPr>
          <w:b/>
        </w:rPr>
        <w:t>Begin</w:t>
      </w:r>
      <w:r w:rsidR="00131F8E">
        <w:rPr>
          <w:b/>
        </w:rPr>
        <w:t>Powell</w:t>
      </w:r>
      <w:r>
        <w:rPr>
          <w:b/>
        </w:rPr>
        <w:t>Alg</w:t>
      </w:r>
      <w:r w:rsidRPr="00FB2A29">
        <w:t xml:space="preserve"> and </w:t>
      </w:r>
      <w:r w:rsidRPr="00FB2A29">
        <w:rPr>
          <w:b/>
        </w:rPr>
        <w:t>End</w:t>
      </w:r>
      <w:r w:rsidR="00131F8E">
        <w:rPr>
          <w:b/>
        </w:rPr>
        <w:t>Powell</w:t>
      </w:r>
      <w:r>
        <w:rPr>
          <w:b/>
        </w:rPr>
        <w:t>Alg</w:t>
      </w:r>
      <w:r w:rsidRPr="00FB2A29">
        <w:t xml:space="preserve"> are parsing tags that wrap the following set of algorithm configuration variables:</w:t>
      </w:r>
    </w:p>
    <w:p w:rsidR="00245666" w:rsidRDefault="003D6602" w:rsidP="00245666">
      <w:r w:rsidRPr="003D6602">
        <w:rPr>
          <w:b/>
        </w:rPr>
        <w:t>ConvergenceVal</w:t>
      </w:r>
      <w:r w:rsidR="00245666">
        <w:t xml:space="preserve">: </w:t>
      </w:r>
      <w:r>
        <w:t>This is the a</w:t>
      </w:r>
      <w:r w:rsidR="00245666">
        <w:t>lgorithm convergence value</w:t>
      </w:r>
      <w:r>
        <w:t xml:space="preserve"> – searches </w:t>
      </w:r>
      <w:r w:rsidR="00245666">
        <w:t>will</w:t>
      </w:r>
      <w:r>
        <w:t xml:space="preserve"> halt when the relative reduction</w:t>
      </w:r>
      <w:r w:rsidR="00245666">
        <w:t xml:space="preserve"> over three </w:t>
      </w:r>
      <w:r>
        <w:t xml:space="preserve">successive </w:t>
      </w:r>
      <w:r w:rsidR="00245666">
        <w:t>iterations is less that</w:t>
      </w:r>
      <w:r>
        <w:t xml:space="preserve"> </w:t>
      </w:r>
      <w:r w:rsidR="00245666">
        <w:t xml:space="preserve">this value. </w:t>
      </w:r>
      <w:r>
        <w:t>The d</w:t>
      </w:r>
      <w:r w:rsidR="00245666">
        <w:t xml:space="preserve">efault </w:t>
      </w:r>
      <w:r>
        <w:t xml:space="preserve">value </w:t>
      </w:r>
      <w:r w:rsidR="00245666">
        <w:t>is 1E-6</w:t>
      </w:r>
      <w:r>
        <w:t>.</w:t>
      </w:r>
    </w:p>
    <w:p w:rsidR="00245666" w:rsidRDefault="00245666" w:rsidP="00245666">
      <w:r w:rsidRPr="003D6602">
        <w:rPr>
          <w:b/>
        </w:rPr>
        <w:t>MaxIterations</w:t>
      </w:r>
      <w:r>
        <w:t xml:space="preserve">: </w:t>
      </w:r>
      <w:r w:rsidR="003D6602">
        <w:t xml:space="preserve">The maximum </w:t>
      </w:r>
      <w:r>
        <w:t xml:space="preserve">iterations in </w:t>
      </w:r>
      <w:r w:rsidR="003D6602">
        <w:t xml:space="preserve">the overall method. The </w:t>
      </w:r>
      <w:r>
        <w:t xml:space="preserve">default </w:t>
      </w:r>
      <w:r w:rsidR="003D6602">
        <w:t>value is 20.</w:t>
      </w:r>
    </w:p>
    <w:p w:rsidR="003D17D8" w:rsidRDefault="008B6B87" w:rsidP="003D17D8">
      <w:pPr>
        <w:pStyle w:val="Heading2"/>
        <w:ind w:left="1080" w:hanging="1080"/>
      </w:pPr>
      <w:bookmarkStart w:id="94" w:name="_Toc442865898"/>
      <w:r>
        <w:t>Steepest Descent</w:t>
      </w:r>
      <w:bookmarkEnd w:id="94"/>
    </w:p>
    <w:p w:rsidR="00B2431B" w:rsidRPr="009A0905" w:rsidRDefault="00B2431B" w:rsidP="00B2431B">
      <w:pPr>
        <w:ind w:firstLine="720"/>
      </w:pPr>
      <w:r>
        <w:t xml:space="preserve">The following optional group will configure the gradient-based Steepest-Descent algorithm and will be processed if </w:t>
      </w:r>
      <w:r w:rsidRPr="009A0905">
        <w:rPr>
          <w:b/>
        </w:rPr>
        <w:t>ProgramType</w:t>
      </w:r>
      <w:r>
        <w:t xml:space="preserve"> is set to “</w:t>
      </w:r>
      <w:r w:rsidR="00D55568" w:rsidRPr="00D55568">
        <w:rPr>
          <w:b/>
        </w:rPr>
        <w:t>Steepest-Descent</w:t>
      </w:r>
      <w:r w:rsidRPr="00C172AF">
        <w:t>”</w:t>
      </w:r>
      <w:r>
        <w:t>.</w:t>
      </w:r>
    </w:p>
    <w:p w:rsidR="00B2431B" w:rsidRDefault="00B2431B" w:rsidP="00B2431B">
      <w:pPr>
        <w:keepNext/>
        <w:spacing w:after="0"/>
        <w:jc w:val="center"/>
      </w:pPr>
      <w:r w:rsidRPr="009D21C3">
        <w:rPr>
          <w:rFonts w:ascii="Courier New" w:hAnsi="Courier New" w:cs="Courier New"/>
          <w:noProof/>
          <w:sz w:val="20"/>
          <w:szCs w:val="20"/>
        </w:rPr>
        <mc:AlternateContent>
          <mc:Choice Requires="wps">
            <w:drawing>
              <wp:inline distT="0" distB="0" distL="0" distR="0" wp14:anchorId="7A3BC579" wp14:editId="6213A48C">
                <wp:extent cx="2686050" cy="1404620"/>
                <wp:effectExtent l="0" t="0" r="19050" b="10160"/>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4D6661" w:rsidRPr="00C172AF" w:rsidRDefault="004D6661"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4D6661" w:rsidRPr="00C172AF" w:rsidRDefault="004D6661"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4D6661" w:rsidRPr="0048508C" w:rsidRDefault="004D6661"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wps:txbx>
                      <wps:bodyPr rot="0" vert="horz" wrap="square" lIns="91440" tIns="45720" rIns="91440" bIns="45720" anchor="t" anchorCtr="0">
                        <a:spAutoFit/>
                      </wps:bodyPr>
                    </wps:wsp>
                  </a:graphicData>
                </a:graphic>
              </wp:inline>
            </w:drawing>
          </mc:Choice>
          <mc:Fallback>
            <w:pict>
              <v:shape id="Text Box 48" o:spid="_x0000_s1070"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I2JLp8nAgAATwQAAA4AAAAAAAAAAAAAAAAALgIAAGRycy9lMm9Eb2Mu&#10;eG1sUEsBAi0AFAAGAAgAAAAhAPW75AjbAAAABQEAAA8AAAAAAAAAAAAAAAAAgQQAAGRycy9kb3du&#10;cmV2LnhtbFBLBQYAAAAABAAEAPMAAACJBQAAAAA=&#10;">
                <v:textbox style="mso-fit-shape-to-text:t">
                  <w:txbxContent>
                    <w:p w:rsidR="004D6661" w:rsidRDefault="004D6661" w:rsidP="00B2431B">
                      <w:pPr>
                        <w:spacing w:after="0" w:line="240" w:lineRule="auto"/>
                        <w:ind w:firstLine="540"/>
                        <w:jc w:val="left"/>
                        <w:rPr>
                          <w:rFonts w:ascii="Courier New" w:hAnsi="Courier New" w:cs="Courier New"/>
                          <w:sz w:val="20"/>
                          <w:szCs w:val="20"/>
                        </w:rPr>
                      </w:pPr>
                      <w:proofErr w:type="spellStart"/>
                      <w:r w:rsidRPr="00983338">
                        <w:rPr>
                          <w:rFonts w:ascii="Courier New" w:hAnsi="Courier New" w:cs="Courier New"/>
                          <w:sz w:val="20"/>
                          <w:szCs w:val="20"/>
                        </w:rPr>
                        <w:t>Begin</w:t>
                      </w:r>
                      <w:r>
                        <w:rPr>
                          <w:rFonts w:ascii="Courier New" w:hAnsi="Courier New" w:cs="Courier New"/>
                          <w:sz w:val="20"/>
                          <w:szCs w:val="20"/>
                        </w:rPr>
                        <w:t>SteepDescAlg</w:t>
                      </w:r>
                      <w:proofErr w:type="spellEnd"/>
                    </w:p>
                    <w:p w:rsidR="004D6661" w:rsidRPr="00C172AF" w:rsidRDefault="004D6661" w:rsidP="00B2431B">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ConvergenceVal</w:t>
                      </w:r>
                      <w:proofErr w:type="spellEnd"/>
                      <w:r>
                        <w:rPr>
                          <w:rFonts w:ascii="Courier New" w:hAnsi="Courier New" w:cs="Courier New"/>
                          <w:sz w:val="20"/>
                          <w:szCs w:val="20"/>
                        </w:rPr>
                        <w:t xml:space="preserve">    &lt;</w:t>
                      </w:r>
                      <w:proofErr w:type="spellStart"/>
                      <w:r>
                        <w:rPr>
                          <w:rFonts w:ascii="Courier New" w:hAnsi="Courier New" w:cs="Courier New"/>
                          <w:sz w:val="20"/>
                          <w:szCs w:val="20"/>
                        </w:rPr>
                        <w:t>conv_val</w:t>
                      </w:r>
                      <w:proofErr w:type="spellEnd"/>
                      <w:r>
                        <w:rPr>
                          <w:rFonts w:ascii="Courier New" w:hAnsi="Courier New" w:cs="Courier New"/>
                          <w:sz w:val="20"/>
                          <w:szCs w:val="20"/>
                        </w:rPr>
                        <w:t>&gt;</w:t>
                      </w:r>
                    </w:p>
                    <w:p w:rsidR="004D6661" w:rsidRPr="00C172AF" w:rsidRDefault="004D6661" w:rsidP="00B2431B">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MaxIterations</w:t>
                      </w:r>
                      <w:proofErr w:type="spellEnd"/>
                      <w:r>
                        <w:rPr>
                          <w:rFonts w:ascii="Courier New" w:hAnsi="Courier New" w:cs="Courier New"/>
                          <w:sz w:val="20"/>
                          <w:szCs w:val="20"/>
                        </w:rPr>
                        <w:t xml:space="preserve">     &lt;</w:t>
                      </w:r>
                      <w:proofErr w:type="spellStart"/>
                      <w:r>
                        <w:rPr>
                          <w:rFonts w:ascii="Courier New" w:hAnsi="Courier New" w:cs="Courier New"/>
                          <w:sz w:val="20"/>
                          <w:szCs w:val="20"/>
                        </w:rPr>
                        <w:t>max_iter</w:t>
                      </w:r>
                      <w:proofErr w:type="spellEnd"/>
                      <w:r>
                        <w:rPr>
                          <w:rFonts w:ascii="Courier New" w:hAnsi="Courier New" w:cs="Courier New"/>
                          <w:sz w:val="20"/>
                          <w:szCs w:val="20"/>
                        </w:rPr>
                        <w:t>&gt;</w:t>
                      </w:r>
                    </w:p>
                    <w:p w:rsidR="004D6661" w:rsidRPr="0048508C" w:rsidRDefault="004D6661" w:rsidP="00B2431B">
                      <w:pPr>
                        <w:spacing w:after="0" w:line="240" w:lineRule="auto"/>
                        <w:ind w:firstLine="540"/>
                        <w:jc w:val="left"/>
                        <w:rPr>
                          <w:rFonts w:ascii="Courier New" w:hAnsi="Courier New" w:cs="Courier New"/>
                          <w:sz w:val="20"/>
                          <w:szCs w:val="20"/>
                        </w:rPr>
                      </w:pPr>
                      <w:proofErr w:type="spellStart"/>
                      <w:r w:rsidRPr="009A0905">
                        <w:rPr>
                          <w:rFonts w:ascii="Courier New" w:hAnsi="Courier New" w:cs="Courier New"/>
                          <w:sz w:val="20"/>
                          <w:szCs w:val="20"/>
                        </w:rPr>
                        <w:t>End</w:t>
                      </w:r>
                      <w:r>
                        <w:rPr>
                          <w:rFonts w:ascii="Courier New" w:hAnsi="Courier New" w:cs="Courier New"/>
                          <w:sz w:val="20"/>
                          <w:szCs w:val="20"/>
                        </w:rPr>
                        <w:t>SteepDescAlg</w:t>
                      </w:r>
                      <w:proofErr w:type="spellEnd"/>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69C76C9" wp14:editId="5B85D462">
                <wp:extent cx="2686050" cy="1404620"/>
                <wp:effectExtent l="0" t="0" r="19050" b="10160"/>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4D6661" w:rsidRPr="00C172AF" w:rsidRDefault="004D6661"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4D6661" w:rsidRPr="00C172AF" w:rsidRDefault="004D6661"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4D6661" w:rsidRPr="0048508C" w:rsidRDefault="004D6661"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wps:txbx>
                      <wps:bodyPr rot="0" vert="horz" wrap="square" lIns="91440" tIns="45720" rIns="91440" bIns="45720" anchor="t" anchorCtr="0">
                        <a:spAutoFit/>
                      </wps:bodyPr>
                    </wps:wsp>
                  </a:graphicData>
                </a:graphic>
              </wp:inline>
            </w:drawing>
          </mc:Choice>
          <mc:Fallback>
            <w:pict>
              <v:shape id="Text Box 49" o:spid="_x0000_s1071"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Mt1gLMnAgAATwQAAA4AAAAAAAAAAAAAAAAALgIAAGRycy9lMm9Eb2Mu&#10;eG1sUEsBAi0AFAAGAAgAAAAhAPW75AjbAAAABQEAAA8AAAAAAAAAAAAAAAAAgQQAAGRycy9kb3du&#10;cmV2LnhtbFBLBQYAAAAABAAEAPMAAACJBQAAAAA=&#10;">
                <v:textbox style="mso-fit-shape-to-text:t">
                  <w:txbxContent>
                    <w:p w:rsidR="004D6661" w:rsidRDefault="004D6661" w:rsidP="00B2431B">
                      <w:pPr>
                        <w:spacing w:after="0" w:line="240" w:lineRule="auto"/>
                        <w:ind w:firstLine="540"/>
                        <w:jc w:val="left"/>
                        <w:rPr>
                          <w:rFonts w:ascii="Courier New" w:hAnsi="Courier New" w:cs="Courier New"/>
                          <w:sz w:val="20"/>
                          <w:szCs w:val="20"/>
                        </w:rPr>
                      </w:pPr>
                      <w:proofErr w:type="spellStart"/>
                      <w:r w:rsidRPr="00983338">
                        <w:rPr>
                          <w:rFonts w:ascii="Courier New" w:hAnsi="Courier New" w:cs="Courier New"/>
                          <w:sz w:val="20"/>
                          <w:szCs w:val="20"/>
                        </w:rPr>
                        <w:t>Begin</w:t>
                      </w:r>
                      <w:r>
                        <w:rPr>
                          <w:rFonts w:ascii="Courier New" w:hAnsi="Courier New" w:cs="Courier New"/>
                          <w:sz w:val="20"/>
                          <w:szCs w:val="20"/>
                        </w:rPr>
                        <w:t>SteepDescAlg</w:t>
                      </w:r>
                      <w:proofErr w:type="spellEnd"/>
                    </w:p>
                    <w:p w:rsidR="004D6661" w:rsidRPr="00C172AF" w:rsidRDefault="004D6661" w:rsidP="00B2431B">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ConvergenceVal</w:t>
                      </w:r>
                      <w:proofErr w:type="spellEnd"/>
                      <w:r>
                        <w:rPr>
                          <w:rFonts w:ascii="Courier New" w:hAnsi="Courier New" w:cs="Courier New"/>
                          <w:sz w:val="20"/>
                          <w:szCs w:val="20"/>
                        </w:rPr>
                        <w:t xml:space="preserve">    1.00E-6</w:t>
                      </w:r>
                    </w:p>
                    <w:p w:rsidR="004D6661" w:rsidRPr="00C172AF" w:rsidRDefault="004D6661" w:rsidP="00B2431B">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MaxIterations</w:t>
                      </w:r>
                      <w:proofErr w:type="spellEnd"/>
                      <w:r>
                        <w:rPr>
                          <w:rFonts w:ascii="Courier New" w:hAnsi="Courier New" w:cs="Courier New"/>
                          <w:sz w:val="20"/>
                          <w:szCs w:val="20"/>
                        </w:rPr>
                        <w:t xml:space="preserve">     20</w:t>
                      </w:r>
                    </w:p>
                    <w:p w:rsidR="004D6661" w:rsidRPr="0048508C" w:rsidRDefault="004D6661" w:rsidP="00B2431B">
                      <w:pPr>
                        <w:spacing w:after="0" w:line="240" w:lineRule="auto"/>
                        <w:ind w:firstLine="540"/>
                        <w:jc w:val="left"/>
                        <w:rPr>
                          <w:rFonts w:ascii="Courier New" w:hAnsi="Courier New" w:cs="Courier New"/>
                          <w:sz w:val="20"/>
                          <w:szCs w:val="20"/>
                        </w:rPr>
                      </w:pPr>
                      <w:proofErr w:type="spellStart"/>
                      <w:r w:rsidRPr="009A0905">
                        <w:rPr>
                          <w:rFonts w:ascii="Courier New" w:hAnsi="Courier New" w:cs="Courier New"/>
                          <w:sz w:val="20"/>
                          <w:szCs w:val="20"/>
                        </w:rPr>
                        <w:t>End</w:t>
                      </w:r>
                      <w:r>
                        <w:rPr>
                          <w:rFonts w:ascii="Courier New" w:hAnsi="Courier New" w:cs="Courier New"/>
                          <w:sz w:val="20"/>
                          <w:szCs w:val="20"/>
                        </w:rPr>
                        <w:t>SteepDescAlg</w:t>
                      </w:r>
                      <w:proofErr w:type="spellEnd"/>
                    </w:p>
                  </w:txbxContent>
                </v:textbox>
                <w10:anchorlock/>
              </v:shape>
            </w:pict>
          </mc:Fallback>
        </mc:AlternateContent>
      </w:r>
    </w:p>
    <w:p w:rsidR="00B2431B" w:rsidRPr="00FB2A29" w:rsidRDefault="00B2431B" w:rsidP="00B2431B">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37</w:t>
      </w:r>
      <w:r w:rsidRPr="000F2586">
        <w:rPr>
          <w:b/>
        </w:rPr>
        <w:fldChar w:fldCharType="end"/>
      </w:r>
      <w:r w:rsidRPr="000F2586">
        <w:rPr>
          <w:b/>
        </w:rPr>
        <w:t xml:space="preserve">: </w:t>
      </w:r>
      <w:r>
        <w:rPr>
          <w:b/>
        </w:rPr>
        <w:t xml:space="preserve">General Format (left) and Example (right) of the </w:t>
      </w:r>
      <w:r w:rsidR="00D55568" w:rsidRPr="00D55568">
        <w:rPr>
          <w:b/>
        </w:rPr>
        <w:t>Steepest-Descent</w:t>
      </w:r>
      <w:r w:rsidR="00D55568">
        <w:rPr>
          <w:b/>
        </w:rPr>
        <w:t xml:space="preserve"> </w:t>
      </w:r>
      <w:r>
        <w:rPr>
          <w:b/>
        </w:rPr>
        <w:t>Group</w:t>
      </w:r>
    </w:p>
    <w:p w:rsidR="00B2431B" w:rsidRDefault="00B2431B" w:rsidP="00B2431B">
      <w:r w:rsidRPr="00FB2A29">
        <w:t xml:space="preserve">Where </w:t>
      </w:r>
      <w:r>
        <w:rPr>
          <w:b/>
        </w:rPr>
        <w:t>Begin</w:t>
      </w:r>
      <w:r w:rsidRPr="00B2431B">
        <w:rPr>
          <w:b/>
        </w:rPr>
        <w:t>SteepDescAlg</w:t>
      </w:r>
      <w:r w:rsidRPr="00FB2A29">
        <w:t xml:space="preserve"> and </w:t>
      </w:r>
      <w:r w:rsidRPr="00B2431B">
        <w:rPr>
          <w:b/>
        </w:rPr>
        <w:t>EndSteepDescAlg</w:t>
      </w:r>
      <w:r w:rsidRPr="00FB2A29">
        <w:t xml:space="preserve"> are parsing tags that wrap </w:t>
      </w:r>
      <w:r>
        <w:t xml:space="preserve">a </w:t>
      </w:r>
      <w:r w:rsidRPr="00FB2A29">
        <w:t>set of al</w:t>
      </w:r>
      <w:r>
        <w:t xml:space="preserve">gorithm configuration variables. These variables are described above in Section </w:t>
      </w:r>
      <w:r>
        <w:fldChar w:fldCharType="begin"/>
      </w:r>
      <w:r>
        <w:instrText xml:space="preserve"> REF _Ref427937562 \r \h </w:instrText>
      </w:r>
      <w:r>
        <w:fldChar w:fldCharType="separate"/>
      </w:r>
      <w:r w:rsidR="002971B1">
        <w:t>2.18.6</w:t>
      </w:r>
      <w:r>
        <w:fldChar w:fldCharType="end"/>
      </w:r>
      <w:r>
        <w:t xml:space="preserve"> (Powell’s Algorithm).</w:t>
      </w:r>
    </w:p>
    <w:p w:rsidR="003D17D8" w:rsidRDefault="008B6B87" w:rsidP="003D17D8">
      <w:pPr>
        <w:pStyle w:val="Heading2"/>
        <w:ind w:left="1080" w:hanging="1080"/>
      </w:pPr>
      <w:bookmarkStart w:id="95" w:name="_Ref428458471"/>
      <w:bookmarkStart w:id="96" w:name="_Toc442865899"/>
      <w:r>
        <w:t>Asynchronous Parallel Particle Swarm Optimization</w:t>
      </w:r>
      <w:bookmarkEnd w:id="95"/>
      <w:bookmarkEnd w:id="96"/>
    </w:p>
    <w:p w:rsidR="00A43009" w:rsidRPr="009A0905" w:rsidRDefault="00A43009" w:rsidP="00A43009">
      <w:pPr>
        <w:ind w:firstLine="720"/>
      </w:pPr>
      <w:r>
        <w:t xml:space="preserve">The following optional group will configure the asynchronous parallel PSO algorithm and will be processed if </w:t>
      </w:r>
      <w:r w:rsidRPr="009A0905">
        <w:rPr>
          <w:b/>
        </w:rPr>
        <w:t>ProgramType</w:t>
      </w:r>
      <w:r>
        <w:t xml:space="preserve"> is set to “</w:t>
      </w:r>
      <w:r w:rsidR="00C47009">
        <w:rPr>
          <w:b/>
        </w:rPr>
        <w:t>APPSO</w:t>
      </w:r>
      <w:r w:rsidRPr="00C172AF">
        <w:t>”</w:t>
      </w:r>
      <w:r>
        <w:t>.</w:t>
      </w:r>
    </w:p>
    <w:p w:rsidR="00A43009" w:rsidRDefault="00A43009" w:rsidP="00A43009">
      <w:pPr>
        <w:keepNext/>
        <w:spacing w:after="0"/>
        <w:jc w:val="center"/>
      </w:pPr>
      <w:r w:rsidRPr="009D21C3">
        <w:rPr>
          <w:rFonts w:ascii="Courier New" w:hAnsi="Courier New" w:cs="Courier New"/>
          <w:noProof/>
          <w:sz w:val="20"/>
          <w:szCs w:val="20"/>
        </w:rPr>
        <mc:AlternateContent>
          <mc:Choice Requires="wps">
            <w:drawing>
              <wp:inline distT="0" distB="0" distL="0" distR="0" wp14:anchorId="3831ABDD" wp14:editId="649B0537">
                <wp:extent cx="2686050" cy="1404620"/>
                <wp:effectExtent l="0" t="0" r="19050" b="10160"/>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A43009">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4D6661" w:rsidRPr="00C172AF"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4D6661" w:rsidRPr="0048508C" w:rsidRDefault="004D6661" w:rsidP="00A43009">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wps:txbx>
                      <wps:bodyPr rot="0" vert="horz" wrap="square" lIns="91440" tIns="45720" rIns="91440" bIns="45720" anchor="t" anchorCtr="0">
                        <a:spAutoFit/>
                      </wps:bodyPr>
                    </wps:wsp>
                  </a:graphicData>
                </a:graphic>
              </wp:inline>
            </w:drawing>
          </mc:Choice>
          <mc:Fallback>
            <w:pict>
              <v:shape id="Text Box 50" o:spid="_x0000_s1072"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Js0jT8nAgAATwQAAA4AAAAAAAAAAAAAAAAALgIAAGRycy9lMm9Eb2Mu&#10;eG1sUEsBAi0AFAAGAAgAAAAhAPW75AjbAAAABQEAAA8AAAAAAAAAAAAAAAAAgQQAAGRycy9kb3du&#10;cmV2LnhtbFBLBQYAAAAABAAEAPMAAACJBQAAAAA=&#10;">
                <v:textbox style="mso-fit-shape-to-text:t">
                  <w:txbxContent>
                    <w:p w:rsidR="004D6661" w:rsidRDefault="004D6661" w:rsidP="00A43009">
                      <w:pPr>
                        <w:spacing w:after="0" w:line="240" w:lineRule="auto"/>
                        <w:ind w:firstLine="540"/>
                        <w:jc w:val="left"/>
                        <w:rPr>
                          <w:rFonts w:ascii="Courier New" w:hAnsi="Courier New" w:cs="Courier New"/>
                          <w:sz w:val="20"/>
                          <w:szCs w:val="20"/>
                        </w:rPr>
                      </w:pPr>
                      <w:proofErr w:type="spellStart"/>
                      <w:r w:rsidRPr="00B51857">
                        <w:rPr>
                          <w:rFonts w:ascii="Courier New" w:hAnsi="Courier New" w:cs="Courier New"/>
                          <w:sz w:val="20"/>
                          <w:szCs w:val="20"/>
                        </w:rPr>
                        <w:t>BeginAPPSO</w:t>
                      </w:r>
                      <w:proofErr w:type="spellEnd"/>
                    </w:p>
                    <w:p w:rsidR="004D6661" w:rsidRPr="00B51857" w:rsidRDefault="004D6661" w:rsidP="00B51857">
                      <w:pPr>
                        <w:spacing w:after="0" w:line="240" w:lineRule="auto"/>
                        <w:ind w:firstLine="540"/>
                        <w:jc w:val="left"/>
                        <w:rPr>
                          <w:rFonts w:ascii="Courier New" w:hAnsi="Courier New" w:cs="Courier New"/>
                          <w:sz w:val="20"/>
                          <w:szCs w:val="20"/>
                        </w:rPr>
                      </w:pPr>
                      <w:proofErr w:type="spellStart"/>
                      <w:r w:rsidRPr="00B51857">
                        <w:rPr>
                          <w:rFonts w:ascii="Courier New" w:hAnsi="Courier New" w:cs="Courier New"/>
                          <w:sz w:val="20"/>
                          <w:szCs w:val="20"/>
                        </w:rPr>
                        <w:t>SwarmSize</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proofErr w:type="spellStart"/>
                      <w:r w:rsidRPr="00B51857">
                        <w:rPr>
                          <w:rFonts w:ascii="Courier New" w:hAnsi="Courier New" w:cs="Courier New"/>
                          <w:sz w:val="20"/>
                          <w:szCs w:val="20"/>
                        </w:rPr>
                        <w:t>NumGenerations</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proofErr w:type="spellStart"/>
                      <w:r>
                        <w:rPr>
                          <w:rFonts w:ascii="Courier New" w:hAnsi="Courier New" w:cs="Courier New"/>
                          <w:sz w:val="20"/>
                          <w:szCs w:val="20"/>
                        </w:rPr>
                        <w:t>ngen</w:t>
                      </w:r>
                      <w:proofErr w:type="spellEnd"/>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proofErr w:type="spellStart"/>
                      <w:r w:rsidRPr="00B51857">
                        <w:rPr>
                          <w:rFonts w:ascii="Courier New" w:hAnsi="Courier New" w:cs="Courier New"/>
                          <w:sz w:val="20"/>
                          <w:szCs w:val="20"/>
                        </w:rPr>
                        <w:t>ConstrictionFactor</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proofErr w:type="spellStart"/>
                      <w:r>
                        <w:rPr>
                          <w:rFonts w:ascii="Courier New" w:hAnsi="Courier New" w:cs="Courier New"/>
                          <w:sz w:val="20"/>
                          <w:szCs w:val="20"/>
                        </w:rPr>
                        <w:t>cfact</w:t>
                      </w:r>
                      <w:proofErr w:type="spellEnd"/>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proofErr w:type="spellStart"/>
                      <w:r w:rsidRPr="00B51857">
                        <w:rPr>
                          <w:rFonts w:ascii="Courier New" w:hAnsi="Courier New" w:cs="Courier New"/>
                          <w:sz w:val="20"/>
                          <w:szCs w:val="20"/>
                        </w:rPr>
                        <w:t>CognitiveParam</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proofErr w:type="spellStart"/>
                      <w:r>
                        <w:rPr>
                          <w:rFonts w:ascii="Courier New" w:hAnsi="Courier New" w:cs="Courier New"/>
                          <w:sz w:val="20"/>
                          <w:szCs w:val="20"/>
                        </w:rPr>
                        <w:t>cwght</w:t>
                      </w:r>
                      <w:proofErr w:type="spellEnd"/>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proofErr w:type="spellStart"/>
                      <w:r w:rsidRPr="00B51857">
                        <w:rPr>
                          <w:rFonts w:ascii="Courier New" w:hAnsi="Courier New" w:cs="Courier New"/>
                          <w:sz w:val="20"/>
                          <w:szCs w:val="20"/>
                        </w:rPr>
                        <w:t>SocialParam</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proofErr w:type="spellStart"/>
                      <w:r>
                        <w:rPr>
                          <w:rFonts w:ascii="Courier New" w:hAnsi="Courier New" w:cs="Courier New"/>
                          <w:sz w:val="20"/>
                          <w:szCs w:val="20"/>
                        </w:rPr>
                        <w:t>swght</w:t>
                      </w:r>
                      <w:proofErr w:type="spellEnd"/>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proofErr w:type="spellStart"/>
                      <w:r w:rsidRPr="00B51857">
                        <w:rPr>
                          <w:rFonts w:ascii="Courier New" w:hAnsi="Courier New" w:cs="Courier New"/>
                          <w:sz w:val="20"/>
                          <w:szCs w:val="20"/>
                        </w:rPr>
                        <w:t>InertiaWeight</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proofErr w:type="spellStart"/>
                      <w:r>
                        <w:rPr>
                          <w:rFonts w:ascii="Courier New" w:hAnsi="Courier New" w:cs="Courier New"/>
                          <w:sz w:val="20"/>
                          <w:szCs w:val="20"/>
                        </w:rPr>
                        <w:t>iwght</w:t>
                      </w:r>
                      <w:proofErr w:type="spellEnd"/>
                      <w:r w:rsidRPr="00B51857">
                        <w:rPr>
                          <w:rFonts w:ascii="Courier New" w:hAnsi="Courier New" w:cs="Courier New"/>
                          <w:sz w:val="20"/>
                          <w:szCs w:val="20"/>
                        </w:rPr>
                        <w:t>&gt;</w:t>
                      </w:r>
                    </w:p>
                    <w:p w:rsidR="004D6661" w:rsidRPr="00C172AF" w:rsidRDefault="004D6661" w:rsidP="00B51857">
                      <w:pPr>
                        <w:spacing w:after="0" w:line="240" w:lineRule="auto"/>
                        <w:ind w:firstLine="540"/>
                        <w:jc w:val="left"/>
                        <w:rPr>
                          <w:rFonts w:ascii="Courier New" w:hAnsi="Courier New" w:cs="Courier New"/>
                          <w:sz w:val="20"/>
                          <w:szCs w:val="20"/>
                        </w:rPr>
                      </w:pPr>
                      <w:proofErr w:type="spellStart"/>
                      <w:r w:rsidRPr="00B51857">
                        <w:rPr>
                          <w:rFonts w:ascii="Courier New" w:hAnsi="Courier New" w:cs="Courier New"/>
                          <w:sz w:val="20"/>
                          <w:szCs w:val="20"/>
                        </w:rPr>
                        <w:t>InertiaReductionRate</w:t>
                      </w:r>
                      <w:proofErr w:type="spellEnd"/>
                      <w:r w:rsidRPr="00B51857">
                        <w:rPr>
                          <w:rFonts w:ascii="Courier New" w:hAnsi="Courier New" w:cs="Courier New"/>
                          <w:sz w:val="20"/>
                          <w:szCs w:val="20"/>
                        </w:rPr>
                        <w:t xml:space="preserve"> &lt;</w:t>
                      </w:r>
                      <w:r>
                        <w:rPr>
                          <w:rFonts w:ascii="Courier New" w:hAnsi="Courier New" w:cs="Courier New"/>
                          <w:sz w:val="20"/>
                          <w:szCs w:val="20"/>
                        </w:rPr>
                        <w:t>irate&gt;</w:t>
                      </w:r>
                    </w:p>
                    <w:p w:rsidR="004D6661" w:rsidRPr="0048508C" w:rsidRDefault="004D6661" w:rsidP="00A43009">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End</w:t>
                      </w:r>
                      <w:r w:rsidRPr="00B51857">
                        <w:rPr>
                          <w:rFonts w:ascii="Courier New" w:hAnsi="Courier New" w:cs="Courier New"/>
                          <w:sz w:val="20"/>
                          <w:szCs w:val="20"/>
                        </w:rPr>
                        <w:t>APPSO</w:t>
                      </w:r>
                      <w:proofErr w:type="spellEnd"/>
                    </w:p>
                  </w:txbxContent>
                </v:textbox>
                <w10:anchorlock/>
              </v:shape>
            </w:pict>
          </mc:Fallback>
        </mc:AlternateContent>
      </w:r>
      <w:r>
        <w:t xml:space="preserve">  </w:t>
      </w:r>
      <w:r w:rsidR="00B51857" w:rsidRPr="009D21C3">
        <w:rPr>
          <w:rFonts w:ascii="Courier New" w:hAnsi="Courier New" w:cs="Courier New"/>
          <w:noProof/>
          <w:sz w:val="20"/>
          <w:szCs w:val="20"/>
        </w:rPr>
        <mc:AlternateContent>
          <mc:Choice Requires="wps">
            <w:drawing>
              <wp:inline distT="0" distB="0" distL="0" distR="0" wp14:anchorId="2A23F735" wp14:editId="40CF7921">
                <wp:extent cx="2686050" cy="1404620"/>
                <wp:effectExtent l="0" t="0" r="19050" b="10160"/>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4D6661" w:rsidRPr="00C172AF"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4D6661" w:rsidRPr="0048508C" w:rsidRDefault="004D6661" w:rsidP="00B51857">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wps:txbx>
                      <wps:bodyPr rot="0" vert="horz" wrap="square" lIns="91440" tIns="45720" rIns="91440" bIns="45720" anchor="t" anchorCtr="0">
                        <a:spAutoFit/>
                      </wps:bodyPr>
                    </wps:wsp>
                  </a:graphicData>
                </a:graphic>
              </wp:inline>
            </w:drawing>
          </mc:Choice>
          <mc:Fallback>
            <w:pict>
              <v:shape id="Text Box 52" o:spid="_x0000_s1073"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">
                <v:textbox style="mso-fit-shape-to-text:t">
                  <w:txbxContent>
                    <w:p w:rsidR="004D6661" w:rsidRDefault="004D6661" w:rsidP="00B51857">
                      <w:pPr>
                        <w:spacing w:after="0" w:line="240" w:lineRule="auto"/>
                        <w:ind w:firstLine="540"/>
                        <w:jc w:val="left"/>
                        <w:rPr>
                          <w:rFonts w:ascii="Courier New" w:hAnsi="Courier New" w:cs="Courier New"/>
                          <w:sz w:val="20"/>
                          <w:szCs w:val="20"/>
                        </w:rPr>
                      </w:pPr>
                      <w:proofErr w:type="spellStart"/>
                      <w:r w:rsidRPr="00B51857">
                        <w:rPr>
                          <w:rFonts w:ascii="Courier New" w:hAnsi="Courier New" w:cs="Courier New"/>
                          <w:sz w:val="20"/>
                          <w:szCs w:val="20"/>
                        </w:rPr>
                        <w:t>BeginAPPSO</w:t>
                      </w:r>
                      <w:proofErr w:type="spellEnd"/>
                    </w:p>
                    <w:p w:rsidR="004D6661" w:rsidRPr="00B51857" w:rsidRDefault="004D6661" w:rsidP="00B51857">
                      <w:pPr>
                        <w:spacing w:after="0" w:line="240" w:lineRule="auto"/>
                        <w:ind w:firstLine="540"/>
                        <w:jc w:val="left"/>
                        <w:rPr>
                          <w:rFonts w:ascii="Courier New" w:hAnsi="Courier New" w:cs="Courier New"/>
                          <w:sz w:val="20"/>
                          <w:szCs w:val="20"/>
                        </w:rPr>
                      </w:pPr>
                      <w:proofErr w:type="spellStart"/>
                      <w:r w:rsidRPr="00B51857">
                        <w:rPr>
                          <w:rFonts w:ascii="Courier New" w:hAnsi="Courier New" w:cs="Courier New"/>
                          <w:sz w:val="20"/>
                          <w:szCs w:val="20"/>
                        </w:rPr>
                        <w:t>SwarmSize</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20</w:t>
                      </w:r>
                    </w:p>
                    <w:p w:rsidR="004D6661" w:rsidRPr="00B51857" w:rsidRDefault="004D6661" w:rsidP="00B51857">
                      <w:pPr>
                        <w:spacing w:after="0" w:line="240" w:lineRule="auto"/>
                        <w:ind w:firstLine="540"/>
                        <w:jc w:val="left"/>
                        <w:rPr>
                          <w:rFonts w:ascii="Courier New" w:hAnsi="Courier New" w:cs="Courier New"/>
                          <w:sz w:val="20"/>
                          <w:szCs w:val="20"/>
                        </w:rPr>
                      </w:pPr>
                      <w:proofErr w:type="spellStart"/>
                      <w:r w:rsidRPr="00B51857">
                        <w:rPr>
                          <w:rFonts w:ascii="Courier New" w:hAnsi="Courier New" w:cs="Courier New"/>
                          <w:sz w:val="20"/>
                          <w:szCs w:val="20"/>
                        </w:rPr>
                        <w:t>NumGenerations</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50</w:t>
                      </w:r>
                    </w:p>
                    <w:p w:rsidR="004D6661" w:rsidRPr="00B51857" w:rsidRDefault="004D6661" w:rsidP="00B51857">
                      <w:pPr>
                        <w:spacing w:after="0" w:line="240" w:lineRule="auto"/>
                        <w:ind w:firstLine="540"/>
                        <w:jc w:val="left"/>
                        <w:rPr>
                          <w:rFonts w:ascii="Courier New" w:hAnsi="Courier New" w:cs="Courier New"/>
                          <w:sz w:val="20"/>
                          <w:szCs w:val="20"/>
                        </w:rPr>
                      </w:pPr>
                      <w:proofErr w:type="spellStart"/>
                      <w:r w:rsidRPr="00B51857">
                        <w:rPr>
                          <w:rFonts w:ascii="Courier New" w:hAnsi="Courier New" w:cs="Courier New"/>
                          <w:sz w:val="20"/>
                          <w:szCs w:val="20"/>
                        </w:rPr>
                        <w:t>ConstrictionFactor</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1.00</w:t>
                      </w:r>
                    </w:p>
                    <w:p w:rsidR="004D6661" w:rsidRPr="00B51857" w:rsidRDefault="004D6661" w:rsidP="00B51857">
                      <w:pPr>
                        <w:spacing w:after="0" w:line="240" w:lineRule="auto"/>
                        <w:ind w:firstLine="540"/>
                        <w:jc w:val="left"/>
                        <w:rPr>
                          <w:rFonts w:ascii="Courier New" w:hAnsi="Courier New" w:cs="Courier New"/>
                          <w:sz w:val="20"/>
                          <w:szCs w:val="20"/>
                        </w:rPr>
                      </w:pPr>
                      <w:proofErr w:type="spellStart"/>
                      <w:r w:rsidRPr="00B51857">
                        <w:rPr>
                          <w:rFonts w:ascii="Courier New" w:hAnsi="Courier New" w:cs="Courier New"/>
                          <w:sz w:val="20"/>
                          <w:szCs w:val="20"/>
                        </w:rPr>
                        <w:t>CognitiveParam</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2.00</w:t>
                      </w:r>
                    </w:p>
                    <w:p w:rsidR="004D6661" w:rsidRPr="00B51857" w:rsidRDefault="004D6661" w:rsidP="00B51857">
                      <w:pPr>
                        <w:spacing w:after="0" w:line="240" w:lineRule="auto"/>
                        <w:ind w:firstLine="540"/>
                        <w:jc w:val="left"/>
                        <w:rPr>
                          <w:rFonts w:ascii="Courier New" w:hAnsi="Courier New" w:cs="Courier New"/>
                          <w:sz w:val="20"/>
                          <w:szCs w:val="20"/>
                        </w:rPr>
                      </w:pPr>
                      <w:proofErr w:type="spellStart"/>
                      <w:r w:rsidRPr="00B51857">
                        <w:rPr>
                          <w:rFonts w:ascii="Courier New" w:hAnsi="Courier New" w:cs="Courier New"/>
                          <w:sz w:val="20"/>
                          <w:szCs w:val="20"/>
                        </w:rPr>
                        <w:t>SocialParam</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2.00</w:t>
                      </w:r>
                    </w:p>
                    <w:p w:rsidR="004D6661" w:rsidRPr="00B51857" w:rsidRDefault="004D6661" w:rsidP="00B51857">
                      <w:pPr>
                        <w:spacing w:after="0" w:line="240" w:lineRule="auto"/>
                        <w:ind w:firstLine="540"/>
                        <w:jc w:val="left"/>
                        <w:rPr>
                          <w:rFonts w:ascii="Courier New" w:hAnsi="Courier New" w:cs="Courier New"/>
                          <w:sz w:val="20"/>
                          <w:szCs w:val="20"/>
                        </w:rPr>
                      </w:pPr>
                      <w:proofErr w:type="spellStart"/>
                      <w:r w:rsidRPr="00B51857">
                        <w:rPr>
                          <w:rFonts w:ascii="Courier New" w:hAnsi="Courier New" w:cs="Courier New"/>
                          <w:sz w:val="20"/>
                          <w:szCs w:val="20"/>
                        </w:rPr>
                        <w:t>InertiaWeight</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1.20</w:t>
                      </w:r>
                    </w:p>
                    <w:p w:rsidR="004D6661" w:rsidRPr="00C172AF" w:rsidRDefault="004D6661" w:rsidP="00B51857">
                      <w:pPr>
                        <w:spacing w:after="0" w:line="240" w:lineRule="auto"/>
                        <w:ind w:firstLine="540"/>
                        <w:jc w:val="left"/>
                        <w:rPr>
                          <w:rFonts w:ascii="Courier New" w:hAnsi="Courier New" w:cs="Courier New"/>
                          <w:sz w:val="20"/>
                          <w:szCs w:val="20"/>
                        </w:rPr>
                      </w:pPr>
                      <w:proofErr w:type="spellStart"/>
                      <w:r w:rsidRPr="00B51857">
                        <w:rPr>
                          <w:rFonts w:ascii="Courier New" w:hAnsi="Courier New" w:cs="Courier New"/>
                          <w:sz w:val="20"/>
                          <w:szCs w:val="20"/>
                        </w:rPr>
                        <w:t>InertiaReductionRate</w:t>
                      </w:r>
                      <w:proofErr w:type="spellEnd"/>
                      <w:r>
                        <w:rPr>
                          <w:rFonts w:ascii="Courier New" w:hAnsi="Courier New" w:cs="Courier New"/>
                          <w:sz w:val="20"/>
                          <w:szCs w:val="20"/>
                        </w:rPr>
                        <w:t xml:space="preserve"> 0.10</w:t>
                      </w:r>
                    </w:p>
                    <w:p w:rsidR="004D6661" w:rsidRPr="0048508C" w:rsidRDefault="004D6661" w:rsidP="00B51857">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End</w:t>
                      </w:r>
                      <w:r w:rsidRPr="00B51857">
                        <w:rPr>
                          <w:rFonts w:ascii="Courier New" w:hAnsi="Courier New" w:cs="Courier New"/>
                          <w:sz w:val="20"/>
                          <w:szCs w:val="20"/>
                        </w:rPr>
                        <w:t>APPSO</w:t>
                      </w:r>
                      <w:proofErr w:type="spellEnd"/>
                    </w:p>
                  </w:txbxContent>
                </v:textbox>
                <w10:anchorlock/>
              </v:shape>
            </w:pict>
          </mc:Fallback>
        </mc:AlternateContent>
      </w:r>
    </w:p>
    <w:p w:rsidR="00A43009" w:rsidRPr="00FB2A29" w:rsidRDefault="00A43009" w:rsidP="00A43009">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38</w:t>
      </w:r>
      <w:r w:rsidRPr="000F2586">
        <w:rPr>
          <w:b/>
        </w:rPr>
        <w:fldChar w:fldCharType="end"/>
      </w:r>
      <w:r w:rsidRPr="000F2586">
        <w:rPr>
          <w:b/>
        </w:rPr>
        <w:t xml:space="preserve">: </w:t>
      </w:r>
      <w:r>
        <w:rPr>
          <w:b/>
        </w:rPr>
        <w:t xml:space="preserve">General Format (left) and Example (right) of the </w:t>
      </w:r>
      <w:r w:rsidR="00A02BAD">
        <w:rPr>
          <w:b/>
        </w:rPr>
        <w:t>APPSO</w:t>
      </w:r>
      <w:r>
        <w:rPr>
          <w:b/>
        </w:rPr>
        <w:t xml:space="preserve"> Algorithm Group</w:t>
      </w:r>
    </w:p>
    <w:p w:rsidR="00A43009" w:rsidRDefault="00A43009" w:rsidP="00A43009">
      <w:r w:rsidRPr="00FB2A29">
        <w:t xml:space="preserve">Where </w:t>
      </w:r>
      <w:r>
        <w:rPr>
          <w:b/>
        </w:rPr>
        <w:t>Begin</w:t>
      </w:r>
      <w:r w:rsidR="00B51857">
        <w:rPr>
          <w:b/>
        </w:rPr>
        <w:t>APPSO</w:t>
      </w:r>
      <w:r w:rsidRPr="00FB2A29">
        <w:t xml:space="preserve"> and </w:t>
      </w:r>
      <w:r w:rsidRPr="00B2431B">
        <w:rPr>
          <w:b/>
        </w:rPr>
        <w:t>End</w:t>
      </w:r>
      <w:r w:rsidR="00B51857">
        <w:rPr>
          <w:b/>
        </w:rPr>
        <w:t>APPSO</w:t>
      </w:r>
      <w:r w:rsidRPr="00FB2A29">
        <w:t xml:space="preserve"> are parsing tags that wrap </w:t>
      </w:r>
      <w:r>
        <w:t xml:space="preserve">a </w:t>
      </w:r>
      <w:r w:rsidRPr="00FB2A29">
        <w:t>set of al</w:t>
      </w:r>
      <w:r>
        <w:t xml:space="preserve">gorithm configuration variables. These variables are described </w:t>
      </w:r>
      <w:r w:rsidR="00B51857">
        <w:t>below:</w:t>
      </w:r>
    </w:p>
    <w:p w:rsidR="00FC4471" w:rsidRDefault="00FC4471" w:rsidP="00FC4471">
      <w:r w:rsidRPr="00FC4471">
        <w:rPr>
          <w:b/>
        </w:rPr>
        <w:t>SwarmSize</w:t>
      </w:r>
      <w:r>
        <w:t>: The size of the particle swarm. The default value is 20.</w:t>
      </w:r>
    </w:p>
    <w:p w:rsidR="00FC4471" w:rsidRDefault="00FC4471" w:rsidP="00FC4471">
      <w:r w:rsidRPr="00FC4471">
        <w:rPr>
          <w:b/>
        </w:rPr>
        <w:t>NumGenerations</w:t>
      </w:r>
      <w:r>
        <w:t>: The number of generations in the PSO. The default value is 50.</w:t>
      </w:r>
    </w:p>
    <w:p w:rsidR="00FC4471" w:rsidRDefault="00FC4471" w:rsidP="00FC4471">
      <w:r w:rsidRPr="00FC4471">
        <w:rPr>
          <w:b/>
        </w:rPr>
        <w:t>ConstrictionFactor</w:t>
      </w:r>
      <w:r>
        <w:t xml:space="preserve">: The value of </w:t>
      </w:r>
      <w:r w:rsidRPr="00FC4471">
        <w:rPr>
          <w:sz w:val="32"/>
        </w:rPr>
        <w:t>χ</w:t>
      </w:r>
      <w:r>
        <w:softHyphen/>
        <w:t xml:space="preserve"> in the PSO algorithm. Setting</w:t>
      </w:r>
      <w:r>
        <w:softHyphen/>
        <w:t xml:space="preserve"> less than 1.00 will restrict the searchable design space after each iteration and accelerate convergence, but can lead to entrapment in local minima. The default value is 1.00.</w:t>
      </w:r>
    </w:p>
    <w:p w:rsidR="00FC4471" w:rsidRDefault="00894EC4" w:rsidP="00FC4471">
      <w:r w:rsidRPr="00894EC4">
        <w:rPr>
          <w:b/>
        </w:rPr>
        <w:t>CognitiveParam</w:t>
      </w:r>
      <w:r w:rsidR="00FC4471">
        <w:t>: The weight given to the</w:t>
      </w:r>
      <w:r>
        <w:t xml:space="preserve"> local knowledge of each </w:t>
      </w:r>
      <w:r w:rsidR="00FC4471">
        <w:t xml:space="preserve">particle. High values (relative to the </w:t>
      </w:r>
      <w:r w:rsidR="00FC4471" w:rsidRPr="00894EC4">
        <w:rPr>
          <w:b/>
        </w:rPr>
        <w:t>SocialParam</w:t>
      </w:r>
      <w:r w:rsidR="00FC4471">
        <w:t>) will cause particles</w:t>
      </w:r>
      <w:r>
        <w:t xml:space="preserve"> </w:t>
      </w:r>
      <w:r w:rsidR="00FC4471">
        <w:t>to bias their search to the area surrounding each particles local best.</w:t>
      </w:r>
      <w:r>
        <w:t xml:space="preserve"> The d</w:t>
      </w:r>
      <w:r w:rsidR="00FC4471">
        <w:t xml:space="preserve">efault </w:t>
      </w:r>
      <w:r>
        <w:t>value is 2.00.</w:t>
      </w:r>
    </w:p>
    <w:p w:rsidR="00FC4471" w:rsidRDefault="00894EC4" w:rsidP="00FC4471">
      <w:r w:rsidRPr="00894EC4">
        <w:rPr>
          <w:b/>
        </w:rPr>
        <w:t>SocialParam</w:t>
      </w:r>
      <w:r w:rsidR="00FC4471">
        <w:t>: The weight given to the global (social) knowledge</w:t>
      </w:r>
      <w:r>
        <w:t xml:space="preserve"> </w:t>
      </w:r>
      <w:r w:rsidR="00FC4471">
        <w:t xml:space="preserve">of each particle. High values (relative to the </w:t>
      </w:r>
      <w:r w:rsidR="00FC4471" w:rsidRPr="00894EC4">
        <w:rPr>
          <w:b/>
        </w:rPr>
        <w:t>CognitiveParam</w:t>
      </w:r>
      <w:r w:rsidR="00FC4471">
        <w:t>) will</w:t>
      </w:r>
      <w:r>
        <w:t xml:space="preserve"> </w:t>
      </w:r>
      <w:r w:rsidR="00FC4471">
        <w:t>cause particles to bias their search to the area surrounding the global</w:t>
      </w:r>
      <w:r>
        <w:t xml:space="preserve"> </w:t>
      </w:r>
      <w:r w:rsidR="00FC4471">
        <w:t>best.</w:t>
      </w:r>
      <w:r>
        <w:t xml:space="preserve"> The </w:t>
      </w:r>
      <w:r w:rsidR="00FC4471">
        <w:t xml:space="preserve">default </w:t>
      </w:r>
      <w:r>
        <w:t>value is 2.00.</w:t>
      </w:r>
    </w:p>
    <w:p w:rsidR="00FC4471" w:rsidRDefault="00894EC4" w:rsidP="00FC4471">
      <w:r w:rsidRPr="00894EC4">
        <w:rPr>
          <w:b/>
        </w:rPr>
        <w:t>InertiaWeight</w:t>
      </w:r>
      <w:r w:rsidR="00FC4471">
        <w:t xml:space="preserve">: The </w:t>
      </w:r>
      <w:r w:rsidR="007A2FBD">
        <w:t xml:space="preserve">initial </w:t>
      </w:r>
      <w:r w:rsidR="00FC4471">
        <w:t>weight given to the velocity used in each</w:t>
      </w:r>
      <w:r>
        <w:t xml:space="preserve"> </w:t>
      </w:r>
      <w:r w:rsidR="00FC4471">
        <w:t>particle</w:t>
      </w:r>
      <w:r>
        <w:t>’</w:t>
      </w:r>
      <w:r w:rsidR="00FC4471">
        <w:t>s previous generation of movement. High values tend to cause</w:t>
      </w:r>
      <w:r>
        <w:t xml:space="preserve"> </w:t>
      </w:r>
      <w:r w:rsidR="00FC4471">
        <w:t>particles to ’overshoot’ their destination, which is desirable in initial</w:t>
      </w:r>
      <w:r>
        <w:t xml:space="preserve"> </w:t>
      </w:r>
      <w:r w:rsidR="00FC4471">
        <w:t>generations because it allows for more complete exploration of the</w:t>
      </w:r>
      <w:r w:rsidR="007A2FBD">
        <w:t xml:space="preserve"> </w:t>
      </w:r>
      <w:r w:rsidR="00FC4471">
        <w:t>design space.</w:t>
      </w:r>
      <w:r w:rsidR="007A2FBD">
        <w:t xml:space="preserve"> The default is 1.2. </w:t>
      </w:r>
    </w:p>
    <w:p w:rsidR="00B51857" w:rsidRDefault="00FC4471" w:rsidP="00FC4471">
      <w:r w:rsidRPr="007A2FBD">
        <w:rPr>
          <w:b/>
        </w:rPr>
        <w:t>InertiaReductionRate</w:t>
      </w:r>
      <w:r>
        <w:t xml:space="preserve">: Relative reduction rate for </w:t>
      </w:r>
      <w:r w:rsidR="007A2FBD">
        <w:t xml:space="preserve">the inertia weight. As the optimization </w:t>
      </w:r>
      <w:r>
        <w:t xml:space="preserve">proceeds, </w:t>
      </w:r>
      <w:r w:rsidR="007A2FBD">
        <w:t xml:space="preserve">the inertia weight </w:t>
      </w:r>
      <w:r>
        <w:t xml:space="preserve">is reduced by </w:t>
      </w:r>
      <w:r w:rsidRPr="007A2FBD">
        <w:rPr>
          <w:b/>
        </w:rPr>
        <w:t>InertiaReductionRate</w:t>
      </w:r>
      <w:r>
        <w:t xml:space="preserve"> </w:t>
      </w:r>
      <w:r w:rsidR="007A2FBD">
        <w:t xml:space="preserve">× </w:t>
      </w:r>
      <w:r>
        <w:t>100% of</w:t>
      </w:r>
      <w:r w:rsidR="007A2FBD">
        <w:t xml:space="preserve"> </w:t>
      </w:r>
      <w:r>
        <w:t>its current value. This reduces overshoot over successive generations</w:t>
      </w:r>
      <w:r w:rsidR="007A2FBD">
        <w:t xml:space="preserve"> </w:t>
      </w:r>
      <w:r>
        <w:t>such that late-generation searches are clustered around the global best</w:t>
      </w:r>
      <w:r w:rsidR="007A2FBD">
        <w:t xml:space="preserve"> </w:t>
      </w:r>
      <w:r>
        <w:t xml:space="preserve">solution. If this value is set to </w:t>
      </w:r>
      <w:r w:rsidRPr="007A2FBD">
        <w:rPr>
          <w:b/>
        </w:rPr>
        <w:t>linear</w:t>
      </w:r>
      <w:r>
        <w:t xml:space="preserve">, the inertia weight </w:t>
      </w:r>
      <w:r w:rsidR="007A2FBD">
        <w:t>will be linearly reduced from it</w:t>
      </w:r>
      <w:r>
        <w:t>s initial value to a final value (i.e. at the last</w:t>
      </w:r>
      <w:r w:rsidR="007A2FBD">
        <w:t xml:space="preserve"> </w:t>
      </w:r>
      <w:r>
        <w:t>generation) of zero.</w:t>
      </w:r>
      <w:r w:rsidR="007A2FBD">
        <w:t xml:space="preserve"> The </w:t>
      </w:r>
      <w:r>
        <w:t>default value is 0.10</w:t>
      </w:r>
      <w:r w:rsidR="007A2FBD">
        <w:t>.</w:t>
      </w:r>
    </w:p>
    <w:p w:rsidR="004D0FCE" w:rsidRDefault="004D0FCE" w:rsidP="00FC4471"/>
    <w:p w:rsidR="004D0FCE" w:rsidRDefault="004D0FCE" w:rsidP="00FC4471"/>
    <w:p w:rsidR="001E2B9B" w:rsidRDefault="001E2B9B" w:rsidP="001E2B9B">
      <w:pPr>
        <w:pStyle w:val="Heading2"/>
        <w:ind w:left="1080" w:hanging="1080"/>
      </w:pPr>
      <w:bookmarkStart w:id="97" w:name="_Ref428510206"/>
      <w:bookmarkStart w:id="98" w:name="_Toc442865900"/>
      <w:r>
        <w:t>Particle Swarm Optimization (PSO)</w:t>
      </w:r>
      <w:bookmarkEnd w:id="97"/>
      <w:bookmarkEnd w:id="98"/>
    </w:p>
    <w:p w:rsidR="001E2B9B" w:rsidRPr="009A0905" w:rsidRDefault="001E2B9B" w:rsidP="001E2B9B">
      <w:pPr>
        <w:ind w:firstLine="720"/>
      </w:pPr>
      <w:r>
        <w:t xml:space="preserve">The following optional group will configure the PSO algorithm and will be processed if </w:t>
      </w:r>
      <w:r w:rsidRPr="009A0905">
        <w:rPr>
          <w:b/>
        </w:rPr>
        <w:t>ProgramType</w:t>
      </w:r>
      <w:r>
        <w:t xml:space="preserve"> is set to “</w:t>
      </w:r>
      <w:r>
        <w:rPr>
          <w:b/>
        </w:rPr>
        <w:t>ParticleSwarm</w:t>
      </w:r>
      <w:r w:rsidRPr="00C172AF">
        <w:t>”</w:t>
      </w:r>
      <w:r>
        <w:t>.</w:t>
      </w:r>
    </w:p>
    <w:p w:rsidR="001E2B9B" w:rsidRDefault="001E2B9B" w:rsidP="001E2B9B">
      <w:pPr>
        <w:keepNext/>
        <w:spacing w:after="0"/>
        <w:jc w:val="center"/>
      </w:pPr>
      <w:r w:rsidRPr="009D21C3">
        <w:rPr>
          <w:rFonts w:ascii="Courier New" w:hAnsi="Courier New" w:cs="Courier New"/>
          <w:noProof/>
          <w:sz w:val="20"/>
          <w:szCs w:val="20"/>
        </w:rPr>
        <mc:AlternateContent>
          <mc:Choice Requires="wps">
            <w:drawing>
              <wp:inline distT="0" distB="0" distL="0" distR="0" wp14:anchorId="7266CEC3" wp14:editId="6D16FEA1">
                <wp:extent cx="2686050" cy="1404620"/>
                <wp:effectExtent l="0" t="0" r="19050" b="10160"/>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4D6661"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4D6661" w:rsidRPr="00977217" w:rsidRDefault="004D6661"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4D6661" w:rsidRPr="00C172AF" w:rsidRDefault="004D6661"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4D6661" w:rsidRPr="0048508C" w:rsidRDefault="004D6661"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wps:txbx>
                      <wps:bodyPr rot="0" vert="horz" wrap="square" lIns="91440" tIns="45720" rIns="91440" bIns="45720" anchor="t" anchorCtr="0">
                        <a:spAutoFit/>
                      </wps:bodyPr>
                    </wps:wsp>
                  </a:graphicData>
                </a:graphic>
              </wp:inline>
            </w:drawing>
          </mc:Choice>
          <mc:Fallback>
            <w:pict>
              <v:shape id="Text Box 46" o:spid="_x0000_s1074"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I0NYv0nAgAATwQAAA4AAAAAAAAAAAAAAAAALgIAAGRycy9lMm9Eb2Mu&#10;eG1sUEsBAi0AFAAGAAgAAAAhAPW75AjbAAAABQEAAA8AAAAAAAAAAAAAAAAAgQQAAGRycy9kb3du&#10;cmV2LnhtbFBLBQYAAAAABAAEAPMAAACJBQAAAAA=&#10;">
                <v:textbox style="mso-fit-shape-to-text:t">
                  <w:txbxContent>
                    <w:p w:rsidR="004D6661" w:rsidRDefault="004D6661" w:rsidP="001E2B9B">
                      <w:pPr>
                        <w:spacing w:after="0" w:line="240" w:lineRule="auto"/>
                        <w:jc w:val="left"/>
                        <w:rPr>
                          <w:rFonts w:ascii="Courier New" w:hAnsi="Courier New" w:cs="Courier New"/>
                          <w:sz w:val="20"/>
                          <w:szCs w:val="20"/>
                        </w:rPr>
                      </w:pPr>
                      <w:proofErr w:type="spellStart"/>
                      <w:r w:rsidRPr="00B51857">
                        <w:rPr>
                          <w:rFonts w:ascii="Courier New" w:hAnsi="Courier New" w:cs="Courier New"/>
                          <w:sz w:val="20"/>
                          <w:szCs w:val="20"/>
                        </w:rPr>
                        <w:t>Begin</w:t>
                      </w:r>
                      <w:r>
                        <w:rPr>
                          <w:rFonts w:ascii="Courier New" w:hAnsi="Courier New" w:cs="Courier New"/>
                          <w:sz w:val="20"/>
                          <w:szCs w:val="20"/>
                        </w:rPr>
                        <w:t>ParticleSwarm</w:t>
                      </w:r>
                      <w:proofErr w:type="spellEnd"/>
                    </w:p>
                    <w:p w:rsidR="004D6661" w:rsidRPr="00B51857" w:rsidRDefault="004D6661" w:rsidP="001E2B9B">
                      <w:pPr>
                        <w:spacing w:after="0" w:line="240" w:lineRule="auto"/>
                        <w:jc w:val="left"/>
                        <w:rPr>
                          <w:rFonts w:ascii="Courier New" w:hAnsi="Courier New" w:cs="Courier New"/>
                          <w:sz w:val="20"/>
                          <w:szCs w:val="20"/>
                        </w:rPr>
                      </w:pPr>
                      <w:proofErr w:type="spellStart"/>
                      <w:r w:rsidRPr="00B51857">
                        <w:rPr>
                          <w:rFonts w:ascii="Courier New" w:hAnsi="Courier New" w:cs="Courier New"/>
                          <w:sz w:val="20"/>
                          <w:szCs w:val="20"/>
                        </w:rPr>
                        <w:t>SwarmSize</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proofErr w:type="spellStart"/>
                      <w:r w:rsidRPr="00B51857">
                        <w:rPr>
                          <w:rFonts w:ascii="Courier New" w:hAnsi="Courier New" w:cs="Courier New"/>
                          <w:sz w:val="20"/>
                          <w:szCs w:val="20"/>
                        </w:rPr>
                        <w:t>NumGenerations</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proofErr w:type="spellStart"/>
                      <w:r>
                        <w:rPr>
                          <w:rFonts w:ascii="Courier New" w:hAnsi="Courier New" w:cs="Courier New"/>
                          <w:sz w:val="20"/>
                          <w:szCs w:val="20"/>
                        </w:rPr>
                        <w:t>ngen</w:t>
                      </w:r>
                      <w:proofErr w:type="spellEnd"/>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proofErr w:type="spellStart"/>
                      <w:r w:rsidRPr="00B51857">
                        <w:rPr>
                          <w:rFonts w:ascii="Courier New" w:hAnsi="Courier New" w:cs="Courier New"/>
                          <w:sz w:val="20"/>
                          <w:szCs w:val="20"/>
                        </w:rPr>
                        <w:t>ConstrictionFactor</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proofErr w:type="spellStart"/>
                      <w:r>
                        <w:rPr>
                          <w:rFonts w:ascii="Courier New" w:hAnsi="Courier New" w:cs="Courier New"/>
                          <w:sz w:val="20"/>
                          <w:szCs w:val="20"/>
                        </w:rPr>
                        <w:t>cfact</w:t>
                      </w:r>
                      <w:proofErr w:type="spellEnd"/>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proofErr w:type="spellStart"/>
                      <w:r w:rsidRPr="00B51857">
                        <w:rPr>
                          <w:rFonts w:ascii="Courier New" w:hAnsi="Courier New" w:cs="Courier New"/>
                          <w:sz w:val="20"/>
                          <w:szCs w:val="20"/>
                        </w:rPr>
                        <w:t>CognitiveParam</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proofErr w:type="spellStart"/>
                      <w:r>
                        <w:rPr>
                          <w:rFonts w:ascii="Courier New" w:hAnsi="Courier New" w:cs="Courier New"/>
                          <w:sz w:val="20"/>
                          <w:szCs w:val="20"/>
                        </w:rPr>
                        <w:t>cwght</w:t>
                      </w:r>
                      <w:proofErr w:type="spellEnd"/>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proofErr w:type="spellStart"/>
                      <w:r w:rsidRPr="00B51857">
                        <w:rPr>
                          <w:rFonts w:ascii="Courier New" w:hAnsi="Courier New" w:cs="Courier New"/>
                          <w:sz w:val="20"/>
                          <w:szCs w:val="20"/>
                        </w:rPr>
                        <w:t>SocialParam</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proofErr w:type="spellStart"/>
                      <w:r>
                        <w:rPr>
                          <w:rFonts w:ascii="Courier New" w:hAnsi="Courier New" w:cs="Courier New"/>
                          <w:sz w:val="20"/>
                          <w:szCs w:val="20"/>
                        </w:rPr>
                        <w:t>swght</w:t>
                      </w:r>
                      <w:proofErr w:type="spellEnd"/>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proofErr w:type="spellStart"/>
                      <w:r w:rsidRPr="00B51857">
                        <w:rPr>
                          <w:rFonts w:ascii="Courier New" w:hAnsi="Courier New" w:cs="Courier New"/>
                          <w:sz w:val="20"/>
                          <w:szCs w:val="20"/>
                        </w:rPr>
                        <w:t>InertiaWeight</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proofErr w:type="spellStart"/>
                      <w:r>
                        <w:rPr>
                          <w:rFonts w:ascii="Courier New" w:hAnsi="Courier New" w:cs="Courier New"/>
                          <w:sz w:val="20"/>
                          <w:szCs w:val="20"/>
                        </w:rPr>
                        <w:t>iwght</w:t>
                      </w:r>
                      <w:proofErr w:type="spellEnd"/>
                      <w:r w:rsidRPr="00B51857">
                        <w:rPr>
                          <w:rFonts w:ascii="Courier New" w:hAnsi="Courier New" w:cs="Courier New"/>
                          <w:sz w:val="20"/>
                          <w:szCs w:val="20"/>
                        </w:rPr>
                        <w:t>&gt;</w:t>
                      </w:r>
                    </w:p>
                    <w:p w:rsidR="004D6661" w:rsidRDefault="004D6661" w:rsidP="001E2B9B">
                      <w:pPr>
                        <w:spacing w:after="0" w:line="240" w:lineRule="auto"/>
                        <w:jc w:val="left"/>
                        <w:rPr>
                          <w:rFonts w:ascii="Courier New" w:hAnsi="Courier New" w:cs="Courier New"/>
                          <w:sz w:val="20"/>
                          <w:szCs w:val="20"/>
                        </w:rPr>
                      </w:pPr>
                      <w:proofErr w:type="spellStart"/>
                      <w:r w:rsidRPr="00B51857">
                        <w:rPr>
                          <w:rFonts w:ascii="Courier New" w:hAnsi="Courier New" w:cs="Courier New"/>
                          <w:sz w:val="20"/>
                          <w:szCs w:val="20"/>
                        </w:rPr>
                        <w:t>InertiaReductionRate</w:t>
                      </w:r>
                      <w:proofErr w:type="spellEnd"/>
                      <w:r w:rsidRPr="00B51857">
                        <w:rPr>
                          <w:rFonts w:ascii="Courier New" w:hAnsi="Courier New" w:cs="Courier New"/>
                          <w:sz w:val="20"/>
                          <w:szCs w:val="20"/>
                        </w:rPr>
                        <w:t xml:space="preserve"> &lt;</w:t>
                      </w:r>
                      <w:r>
                        <w:rPr>
                          <w:rFonts w:ascii="Courier New" w:hAnsi="Courier New" w:cs="Courier New"/>
                          <w:sz w:val="20"/>
                          <w:szCs w:val="20"/>
                        </w:rPr>
                        <w:t>irate&gt;</w:t>
                      </w:r>
                    </w:p>
                    <w:p w:rsidR="004D6661" w:rsidRPr="00977217" w:rsidRDefault="004D6661" w:rsidP="001E2B9B">
                      <w:pPr>
                        <w:spacing w:after="0" w:line="240" w:lineRule="auto"/>
                        <w:jc w:val="left"/>
                        <w:rPr>
                          <w:rFonts w:ascii="Courier New" w:hAnsi="Courier New" w:cs="Courier New"/>
                          <w:sz w:val="20"/>
                          <w:szCs w:val="20"/>
                        </w:rPr>
                      </w:pPr>
                      <w:proofErr w:type="spellStart"/>
                      <w:r w:rsidRPr="00977217">
                        <w:rPr>
                          <w:rFonts w:ascii="Courier New" w:hAnsi="Courier New" w:cs="Courier New"/>
                          <w:sz w:val="20"/>
                          <w:szCs w:val="20"/>
                        </w:rPr>
                        <w:t>InitPopulationMethod</w:t>
                      </w:r>
                      <w:proofErr w:type="spellEnd"/>
                      <w:r w:rsidRPr="00977217">
                        <w:rPr>
                          <w:rFonts w:ascii="Courier New" w:hAnsi="Courier New" w:cs="Courier New"/>
                          <w:sz w:val="20"/>
                          <w:szCs w:val="20"/>
                        </w:rPr>
                        <w:t xml:space="preserve"> </w:t>
                      </w:r>
                      <w:r>
                        <w:rPr>
                          <w:rFonts w:ascii="Courier New" w:hAnsi="Courier New" w:cs="Courier New"/>
                          <w:sz w:val="20"/>
                          <w:szCs w:val="20"/>
                        </w:rPr>
                        <w:t>&lt;</w:t>
                      </w:r>
                      <w:proofErr w:type="spellStart"/>
                      <w:r>
                        <w:rPr>
                          <w:rFonts w:ascii="Courier New" w:hAnsi="Courier New" w:cs="Courier New"/>
                          <w:sz w:val="20"/>
                          <w:szCs w:val="20"/>
                        </w:rPr>
                        <w:t>imethod</w:t>
                      </w:r>
                      <w:proofErr w:type="spellEnd"/>
                      <w:r>
                        <w:rPr>
                          <w:rFonts w:ascii="Courier New" w:hAnsi="Courier New" w:cs="Courier New"/>
                          <w:sz w:val="20"/>
                          <w:szCs w:val="20"/>
                        </w:rPr>
                        <w:t>&gt;</w:t>
                      </w:r>
                    </w:p>
                    <w:p w:rsidR="004D6661" w:rsidRPr="00C172AF" w:rsidRDefault="004D6661" w:rsidP="001E2B9B">
                      <w:pPr>
                        <w:spacing w:after="0" w:line="240" w:lineRule="auto"/>
                        <w:jc w:val="left"/>
                        <w:rPr>
                          <w:rFonts w:ascii="Courier New" w:hAnsi="Courier New" w:cs="Courier New"/>
                          <w:sz w:val="20"/>
                          <w:szCs w:val="20"/>
                        </w:rPr>
                      </w:pPr>
                      <w:proofErr w:type="spellStart"/>
                      <w:r w:rsidRPr="00977217">
                        <w:rPr>
                          <w:rFonts w:ascii="Courier New" w:hAnsi="Courier New" w:cs="Courier New"/>
                          <w:sz w:val="20"/>
                          <w:szCs w:val="20"/>
                        </w:rPr>
                        <w:t>ConvergenceVal</w:t>
                      </w:r>
                      <w:proofErr w:type="spellEnd"/>
                      <w:r w:rsidRPr="00977217">
                        <w:rPr>
                          <w:rFonts w:ascii="Courier New" w:hAnsi="Courier New" w:cs="Courier New"/>
                          <w:sz w:val="20"/>
                          <w:szCs w:val="20"/>
                        </w:rPr>
                        <w:t xml:space="preserve"> </w:t>
                      </w:r>
                      <w:r>
                        <w:rPr>
                          <w:rFonts w:ascii="Courier New" w:hAnsi="Courier New" w:cs="Courier New"/>
                          <w:sz w:val="20"/>
                          <w:szCs w:val="20"/>
                        </w:rPr>
                        <w:t xml:space="preserve">      &lt;</w:t>
                      </w:r>
                      <w:proofErr w:type="spellStart"/>
                      <w:r>
                        <w:rPr>
                          <w:rFonts w:ascii="Courier New" w:hAnsi="Courier New" w:cs="Courier New"/>
                          <w:sz w:val="20"/>
                          <w:szCs w:val="20"/>
                        </w:rPr>
                        <w:t>conv_val</w:t>
                      </w:r>
                      <w:proofErr w:type="spellEnd"/>
                      <w:r>
                        <w:rPr>
                          <w:rFonts w:ascii="Courier New" w:hAnsi="Courier New" w:cs="Courier New"/>
                          <w:sz w:val="20"/>
                          <w:szCs w:val="20"/>
                        </w:rPr>
                        <w:t>&gt;</w:t>
                      </w:r>
                    </w:p>
                    <w:p w:rsidR="004D6661" w:rsidRPr="0048508C" w:rsidRDefault="004D6661" w:rsidP="001E2B9B">
                      <w:pPr>
                        <w:spacing w:after="0" w:line="240" w:lineRule="auto"/>
                        <w:jc w:val="left"/>
                        <w:rPr>
                          <w:rFonts w:ascii="Courier New" w:hAnsi="Courier New" w:cs="Courier New"/>
                          <w:sz w:val="20"/>
                          <w:szCs w:val="20"/>
                        </w:rPr>
                      </w:pPr>
                      <w:proofErr w:type="spellStart"/>
                      <w:r>
                        <w:rPr>
                          <w:rFonts w:ascii="Courier New" w:hAnsi="Courier New" w:cs="Courier New"/>
                          <w:sz w:val="20"/>
                          <w:szCs w:val="20"/>
                        </w:rPr>
                        <w:t>EndParticleSwarm</w:t>
                      </w:r>
                      <w:proofErr w:type="spellEnd"/>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63366FE" wp14:editId="1D02E588">
                <wp:extent cx="2686050" cy="1404620"/>
                <wp:effectExtent l="0" t="0" r="19050" b="10160"/>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4D6661"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4D6661" w:rsidRPr="00977217" w:rsidRDefault="004D6661"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4D6661" w:rsidRPr="00C172AF" w:rsidRDefault="004D6661"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4D6661" w:rsidRPr="0048508C" w:rsidRDefault="004D6661"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wps:txbx>
                      <wps:bodyPr rot="0" vert="horz" wrap="square" lIns="91440" tIns="45720" rIns="91440" bIns="45720" anchor="t" anchorCtr="0">
                        <a:spAutoFit/>
                      </wps:bodyPr>
                    </wps:wsp>
                  </a:graphicData>
                </a:graphic>
              </wp:inline>
            </w:drawing>
          </mc:Choice>
          <mc:Fallback>
            <w:pict>
              <v:shape id="Text Box 47" o:spid="_x0000_s1075"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">
                <v:textbox style="mso-fit-shape-to-text:t">
                  <w:txbxContent>
                    <w:p w:rsidR="004D6661" w:rsidRDefault="004D6661" w:rsidP="001E2B9B">
                      <w:pPr>
                        <w:spacing w:after="0" w:line="240" w:lineRule="auto"/>
                        <w:jc w:val="left"/>
                        <w:rPr>
                          <w:rFonts w:ascii="Courier New" w:hAnsi="Courier New" w:cs="Courier New"/>
                          <w:sz w:val="20"/>
                          <w:szCs w:val="20"/>
                        </w:rPr>
                      </w:pPr>
                      <w:proofErr w:type="spellStart"/>
                      <w:r w:rsidRPr="00B51857">
                        <w:rPr>
                          <w:rFonts w:ascii="Courier New" w:hAnsi="Courier New" w:cs="Courier New"/>
                          <w:sz w:val="20"/>
                          <w:szCs w:val="20"/>
                        </w:rPr>
                        <w:t>Begin</w:t>
                      </w:r>
                      <w:r>
                        <w:rPr>
                          <w:rFonts w:ascii="Courier New" w:hAnsi="Courier New" w:cs="Courier New"/>
                          <w:sz w:val="20"/>
                          <w:szCs w:val="20"/>
                        </w:rPr>
                        <w:t>ParticleSwarm</w:t>
                      </w:r>
                      <w:proofErr w:type="spellEnd"/>
                    </w:p>
                    <w:p w:rsidR="004D6661" w:rsidRPr="00B51857" w:rsidRDefault="004D6661" w:rsidP="001E2B9B">
                      <w:pPr>
                        <w:spacing w:after="0" w:line="240" w:lineRule="auto"/>
                        <w:jc w:val="left"/>
                        <w:rPr>
                          <w:rFonts w:ascii="Courier New" w:hAnsi="Courier New" w:cs="Courier New"/>
                          <w:sz w:val="20"/>
                          <w:szCs w:val="20"/>
                        </w:rPr>
                      </w:pPr>
                      <w:proofErr w:type="spellStart"/>
                      <w:r w:rsidRPr="00B51857">
                        <w:rPr>
                          <w:rFonts w:ascii="Courier New" w:hAnsi="Courier New" w:cs="Courier New"/>
                          <w:sz w:val="20"/>
                          <w:szCs w:val="20"/>
                        </w:rPr>
                        <w:t>SwarmSize</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20</w:t>
                      </w:r>
                    </w:p>
                    <w:p w:rsidR="004D6661" w:rsidRPr="00B51857" w:rsidRDefault="004D6661" w:rsidP="001E2B9B">
                      <w:pPr>
                        <w:spacing w:after="0" w:line="240" w:lineRule="auto"/>
                        <w:jc w:val="left"/>
                        <w:rPr>
                          <w:rFonts w:ascii="Courier New" w:hAnsi="Courier New" w:cs="Courier New"/>
                          <w:sz w:val="20"/>
                          <w:szCs w:val="20"/>
                        </w:rPr>
                      </w:pPr>
                      <w:proofErr w:type="spellStart"/>
                      <w:r w:rsidRPr="00B51857">
                        <w:rPr>
                          <w:rFonts w:ascii="Courier New" w:hAnsi="Courier New" w:cs="Courier New"/>
                          <w:sz w:val="20"/>
                          <w:szCs w:val="20"/>
                        </w:rPr>
                        <w:t>NumGenerations</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50</w:t>
                      </w:r>
                    </w:p>
                    <w:p w:rsidR="004D6661" w:rsidRPr="00B51857" w:rsidRDefault="004D6661" w:rsidP="001E2B9B">
                      <w:pPr>
                        <w:spacing w:after="0" w:line="240" w:lineRule="auto"/>
                        <w:jc w:val="left"/>
                        <w:rPr>
                          <w:rFonts w:ascii="Courier New" w:hAnsi="Courier New" w:cs="Courier New"/>
                          <w:sz w:val="20"/>
                          <w:szCs w:val="20"/>
                        </w:rPr>
                      </w:pPr>
                      <w:proofErr w:type="spellStart"/>
                      <w:r w:rsidRPr="00B51857">
                        <w:rPr>
                          <w:rFonts w:ascii="Courier New" w:hAnsi="Courier New" w:cs="Courier New"/>
                          <w:sz w:val="20"/>
                          <w:szCs w:val="20"/>
                        </w:rPr>
                        <w:t>ConstrictionFactor</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1.00</w:t>
                      </w:r>
                    </w:p>
                    <w:p w:rsidR="004D6661" w:rsidRPr="00B51857" w:rsidRDefault="004D6661" w:rsidP="001E2B9B">
                      <w:pPr>
                        <w:spacing w:after="0" w:line="240" w:lineRule="auto"/>
                        <w:jc w:val="left"/>
                        <w:rPr>
                          <w:rFonts w:ascii="Courier New" w:hAnsi="Courier New" w:cs="Courier New"/>
                          <w:sz w:val="20"/>
                          <w:szCs w:val="20"/>
                        </w:rPr>
                      </w:pPr>
                      <w:proofErr w:type="spellStart"/>
                      <w:r w:rsidRPr="00B51857">
                        <w:rPr>
                          <w:rFonts w:ascii="Courier New" w:hAnsi="Courier New" w:cs="Courier New"/>
                          <w:sz w:val="20"/>
                          <w:szCs w:val="20"/>
                        </w:rPr>
                        <w:t>CognitiveParam</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2.00</w:t>
                      </w:r>
                    </w:p>
                    <w:p w:rsidR="004D6661" w:rsidRPr="00B51857" w:rsidRDefault="004D6661" w:rsidP="001E2B9B">
                      <w:pPr>
                        <w:spacing w:after="0" w:line="240" w:lineRule="auto"/>
                        <w:jc w:val="left"/>
                        <w:rPr>
                          <w:rFonts w:ascii="Courier New" w:hAnsi="Courier New" w:cs="Courier New"/>
                          <w:sz w:val="20"/>
                          <w:szCs w:val="20"/>
                        </w:rPr>
                      </w:pPr>
                      <w:proofErr w:type="spellStart"/>
                      <w:r w:rsidRPr="00B51857">
                        <w:rPr>
                          <w:rFonts w:ascii="Courier New" w:hAnsi="Courier New" w:cs="Courier New"/>
                          <w:sz w:val="20"/>
                          <w:szCs w:val="20"/>
                        </w:rPr>
                        <w:t>SocialParam</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2.00</w:t>
                      </w:r>
                    </w:p>
                    <w:p w:rsidR="004D6661" w:rsidRPr="00B51857" w:rsidRDefault="004D6661" w:rsidP="001E2B9B">
                      <w:pPr>
                        <w:spacing w:after="0" w:line="240" w:lineRule="auto"/>
                        <w:jc w:val="left"/>
                        <w:rPr>
                          <w:rFonts w:ascii="Courier New" w:hAnsi="Courier New" w:cs="Courier New"/>
                          <w:sz w:val="20"/>
                          <w:szCs w:val="20"/>
                        </w:rPr>
                      </w:pPr>
                      <w:proofErr w:type="spellStart"/>
                      <w:r w:rsidRPr="00B51857">
                        <w:rPr>
                          <w:rFonts w:ascii="Courier New" w:hAnsi="Courier New" w:cs="Courier New"/>
                          <w:sz w:val="20"/>
                          <w:szCs w:val="20"/>
                        </w:rPr>
                        <w:t>InertiaWeight</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1.20</w:t>
                      </w:r>
                    </w:p>
                    <w:p w:rsidR="004D6661" w:rsidRDefault="004D6661" w:rsidP="001E2B9B">
                      <w:pPr>
                        <w:spacing w:after="0" w:line="240" w:lineRule="auto"/>
                        <w:jc w:val="left"/>
                        <w:rPr>
                          <w:rFonts w:ascii="Courier New" w:hAnsi="Courier New" w:cs="Courier New"/>
                          <w:sz w:val="20"/>
                          <w:szCs w:val="20"/>
                        </w:rPr>
                      </w:pPr>
                      <w:proofErr w:type="spellStart"/>
                      <w:r w:rsidRPr="00B51857">
                        <w:rPr>
                          <w:rFonts w:ascii="Courier New" w:hAnsi="Courier New" w:cs="Courier New"/>
                          <w:sz w:val="20"/>
                          <w:szCs w:val="20"/>
                        </w:rPr>
                        <w:t>InertiaReductionRate</w:t>
                      </w:r>
                      <w:proofErr w:type="spellEnd"/>
                      <w:r>
                        <w:rPr>
                          <w:rFonts w:ascii="Courier New" w:hAnsi="Courier New" w:cs="Courier New"/>
                          <w:sz w:val="20"/>
                          <w:szCs w:val="20"/>
                        </w:rPr>
                        <w:t xml:space="preserve"> 0.10</w:t>
                      </w:r>
                    </w:p>
                    <w:p w:rsidR="004D6661" w:rsidRPr="00977217" w:rsidRDefault="004D6661" w:rsidP="001E2B9B">
                      <w:pPr>
                        <w:spacing w:after="0" w:line="240" w:lineRule="auto"/>
                        <w:jc w:val="left"/>
                        <w:rPr>
                          <w:rFonts w:ascii="Courier New" w:hAnsi="Courier New" w:cs="Courier New"/>
                          <w:sz w:val="20"/>
                          <w:szCs w:val="20"/>
                        </w:rPr>
                      </w:pPr>
                      <w:proofErr w:type="spellStart"/>
                      <w:r w:rsidRPr="00977217">
                        <w:rPr>
                          <w:rFonts w:ascii="Courier New" w:hAnsi="Courier New" w:cs="Courier New"/>
                          <w:sz w:val="20"/>
                          <w:szCs w:val="20"/>
                        </w:rPr>
                        <w:t>InitPopulationMethod</w:t>
                      </w:r>
                      <w:proofErr w:type="spellEnd"/>
                      <w:r w:rsidRPr="00977217">
                        <w:rPr>
                          <w:rFonts w:ascii="Courier New" w:hAnsi="Courier New" w:cs="Courier New"/>
                          <w:sz w:val="20"/>
                          <w:szCs w:val="20"/>
                        </w:rPr>
                        <w:t xml:space="preserve"> </w:t>
                      </w:r>
                      <w:r>
                        <w:rPr>
                          <w:rFonts w:ascii="Courier New" w:hAnsi="Courier New" w:cs="Courier New"/>
                          <w:sz w:val="20"/>
                          <w:szCs w:val="20"/>
                        </w:rPr>
                        <w:t>Random</w:t>
                      </w:r>
                    </w:p>
                    <w:p w:rsidR="004D6661" w:rsidRPr="00C172AF" w:rsidRDefault="004D6661" w:rsidP="001E2B9B">
                      <w:pPr>
                        <w:spacing w:after="0" w:line="240" w:lineRule="auto"/>
                        <w:jc w:val="left"/>
                        <w:rPr>
                          <w:rFonts w:ascii="Courier New" w:hAnsi="Courier New" w:cs="Courier New"/>
                          <w:sz w:val="20"/>
                          <w:szCs w:val="20"/>
                        </w:rPr>
                      </w:pPr>
                      <w:proofErr w:type="spellStart"/>
                      <w:r w:rsidRPr="00977217">
                        <w:rPr>
                          <w:rFonts w:ascii="Courier New" w:hAnsi="Courier New" w:cs="Courier New"/>
                          <w:sz w:val="20"/>
                          <w:szCs w:val="20"/>
                        </w:rPr>
                        <w:t>ConvergenceVal</w:t>
                      </w:r>
                      <w:proofErr w:type="spellEnd"/>
                      <w:r w:rsidRPr="00977217">
                        <w:rPr>
                          <w:rFonts w:ascii="Courier New" w:hAnsi="Courier New" w:cs="Courier New"/>
                          <w:sz w:val="20"/>
                          <w:szCs w:val="20"/>
                        </w:rPr>
                        <w:t xml:space="preserve"> </w:t>
                      </w:r>
                      <w:r>
                        <w:rPr>
                          <w:rFonts w:ascii="Courier New" w:hAnsi="Courier New" w:cs="Courier New"/>
                          <w:sz w:val="20"/>
                          <w:szCs w:val="20"/>
                        </w:rPr>
                        <w:t xml:space="preserve">      1.00E-4</w:t>
                      </w:r>
                    </w:p>
                    <w:p w:rsidR="004D6661" w:rsidRPr="0048508C" w:rsidRDefault="004D6661" w:rsidP="001E2B9B">
                      <w:pPr>
                        <w:spacing w:after="0" w:line="240" w:lineRule="auto"/>
                        <w:jc w:val="left"/>
                        <w:rPr>
                          <w:rFonts w:ascii="Courier New" w:hAnsi="Courier New" w:cs="Courier New"/>
                          <w:sz w:val="20"/>
                          <w:szCs w:val="20"/>
                        </w:rPr>
                      </w:pPr>
                      <w:proofErr w:type="spellStart"/>
                      <w:r>
                        <w:rPr>
                          <w:rFonts w:ascii="Courier New" w:hAnsi="Courier New" w:cs="Courier New"/>
                          <w:sz w:val="20"/>
                          <w:szCs w:val="20"/>
                        </w:rPr>
                        <w:t>EndParticleSwarm</w:t>
                      </w:r>
                      <w:proofErr w:type="spellEnd"/>
                    </w:p>
                  </w:txbxContent>
                </v:textbox>
                <w10:anchorlock/>
              </v:shape>
            </w:pict>
          </mc:Fallback>
        </mc:AlternateContent>
      </w:r>
    </w:p>
    <w:p w:rsidR="001E2B9B" w:rsidRPr="00FB2A29" w:rsidRDefault="001E2B9B" w:rsidP="001E2B9B">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39</w:t>
      </w:r>
      <w:r w:rsidRPr="000F2586">
        <w:rPr>
          <w:b/>
        </w:rPr>
        <w:fldChar w:fldCharType="end"/>
      </w:r>
      <w:r w:rsidRPr="000F2586">
        <w:rPr>
          <w:b/>
        </w:rPr>
        <w:t xml:space="preserve">: </w:t>
      </w:r>
      <w:r>
        <w:rPr>
          <w:b/>
        </w:rPr>
        <w:t>General Format (left) and Example (right) of the PSO Algorithm Group</w:t>
      </w:r>
    </w:p>
    <w:p w:rsidR="001E2B9B" w:rsidRDefault="001E2B9B" w:rsidP="001E2B9B">
      <w:r w:rsidRPr="00FB2A29">
        <w:t xml:space="preserve">Where </w:t>
      </w:r>
      <w:r>
        <w:rPr>
          <w:b/>
        </w:rPr>
        <w:t>BeginParticleSwarm</w:t>
      </w:r>
      <w:r w:rsidRPr="00FB2A29">
        <w:t xml:space="preserve"> and </w:t>
      </w:r>
      <w:r w:rsidRPr="00B2431B">
        <w:rPr>
          <w:b/>
        </w:rPr>
        <w:t>End</w:t>
      </w:r>
      <w:r>
        <w:rPr>
          <w:b/>
        </w:rPr>
        <w:t>ParticleSwarm</w:t>
      </w:r>
      <w:r w:rsidRPr="00FB2A29">
        <w:t xml:space="preserve"> are parsing tags that wrap </w:t>
      </w:r>
      <w:r>
        <w:t xml:space="preserve">a </w:t>
      </w:r>
      <w:r w:rsidRPr="00FB2A29">
        <w:t>set of al</w:t>
      </w:r>
      <w:r>
        <w:t xml:space="preserve">gorithm configuration variables. Most of these variables are described in Section </w:t>
      </w:r>
      <w:r>
        <w:fldChar w:fldCharType="begin"/>
      </w:r>
      <w:r>
        <w:instrText xml:space="preserve"> REF _Ref428458471 \r \h </w:instrText>
      </w:r>
      <w:r>
        <w:fldChar w:fldCharType="separate"/>
      </w:r>
      <w:r w:rsidR="002971B1">
        <w:t>2.18.8</w:t>
      </w:r>
      <w:r>
        <w:fldChar w:fldCharType="end"/>
      </w:r>
      <w:r>
        <w:t>. The remaining variables are described below:</w:t>
      </w:r>
    </w:p>
    <w:p w:rsidR="001E2B9B" w:rsidRDefault="001E2B9B" w:rsidP="001E2B9B">
      <w:r w:rsidRPr="000532E6">
        <w:rPr>
          <w:b/>
        </w:rPr>
        <w:t>InitPopulationMethod</w:t>
      </w:r>
      <w:r>
        <w:t>: This variable controls how the algorithm configures the initial swarm of candidate solutions. Supported values are: “</w:t>
      </w:r>
      <w:r>
        <w:rPr>
          <w:b/>
        </w:rPr>
        <w:t>r</w:t>
      </w:r>
      <w:r w:rsidRPr="000532E6">
        <w:rPr>
          <w:b/>
        </w:rPr>
        <w:t>andom</w:t>
      </w:r>
      <w:r>
        <w:t>”, “</w:t>
      </w:r>
      <w:r w:rsidRPr="000532E6">
        <w:rPr>
          <w:b/>
        </w:rPr>
        <w:t>LHS</w:t>
      </w:r>
      <w:r>
        <w:t>” (Latin Hypercube Sampling), and “</w:t>
      </w:r>
      <w:r w:rsidRPr="000532E6">
        <w:rPr>
          <w:b/>
        </w:rPr>
        <w:t>QuadTree</w:t>
      </w:r>
      <w:r>
        <w:t>”. The default value is “</w:t>
      </w:r>
      <w:r w:rsidRPr="008E25EF">
        <w:rPr>
          <w:b/>
        </w:rPr>
        <w:t>random</w:t>
      </w:r>
      <w:r>
        <w:t>”.</w:t>
      </w:r>
    </w:p>
    <w:p w:rsidR="001E2B9B" w:rsidRDefault="001E2B9B" w:rsidP="001E2B9B">
      <w:r w:rsidRPr="00D324EF">
        <w:rPr>
          <w:b/>
        </w:rPr>
        <w:t>ConvergenceVal</w:t>
      </w:r>
      <w:r>
        <w:t>: This is the convergence value for the algorithm. If the relative difference between the current minimum and the median of the latest generation is less than or equal to this value, the algorithm will halt. The default value is 1.00E-4.</w:t>
      </w:r>
    </w:p>
    <w:p w:rsidR="00BE19FF" w:rsidRDefault="00BE19FF" w:rsidP="00BE19FF">
      <w:pPr>
        <w:pStyle w:val="Heading2"/>
        <w:ind w:left="1080" w:hanging="1080"/>
      </w:pPr>
      <w:bookmarkStart w:id="99" w:name="_Toc442865901"/>
      <w:r>
        <w:t>PSO with GML Polishing</w:t>
      </w:r>
      <w:bookmarkEnd w:id="99"/>
    </w:p>
    <w:p w:rsidR="00C53755" w:rsidRPr="00C53755" w:rsidRDefault="00C53755" w:rsidP="00C53755">
      <w:pPr>
        <w:ind w:firstLine="720"/>
      </w:pPr>
      <w:r>
        <w:t xml:space="preserve">This hybrid algorithm will be selected if </w:t>
      </w:r>
      <w:r w:rsidRPr="008D6147">
        <w:rPr>
          <w:b/>
        </w:rPr>
        <w:t>ProgramType</w:t>
      </w:r>
      <w:r>
        <w:t xml:space="preserve"> is set to “</w:t>
      </w:r>
      <w:r w:rsidRPr="008D6147">
        <w:rPr>
          <w:b/>
        </w:rPr>
        <w:t>PSO-GML</w:t>
      </w:r>
      <w:r>
        <w:t xml:space="preserve">” and will trigger an initial PSO optimization followed by a GML regression. To configure this algorithm, the user should include </w:t>
      </w:r>
      <w:r w:rsidRPr="008D6147">
        <w:rPr>
          <w:i/>
        </w:rPr>
        <w:t>both</w:t>
      </w:r>
      <w:r>
        <w:t xml:space="preserve"> the PSO algorithm group (see Section </w:t>
      </w:r>
      <w:r w:rsidR="008D6147">
        <w:fldChar w:fldCharType="begin"/>
      </w:r>
      <w:r w:rsidR="008D6147">
        <w:instrText xml:space="preserve"> REF _Ref428510206 \r \h </w:instrText>
      </w:r>
      <w:r w:rsidR="008D6147">
        <w:fldChar w:fldCharType="separate"/>
      </w:r>
      <w:r w:rsidR="002971B1">
        <w:t>2.18.9</w:t>
      </w:r>
      <w:r w:rsidR="008D6147">
        <w:fldChar w:fldCharType="end"/>
      </w:r>
      <w:r>
        <w:t xml:space="preserve">) and the Gauss-Marquardt-Levenberg group (see Section </w:t>
      </w:r>
      <w:r w:rsidR="008D6147">
        <w:fldChar w:fldCharType="begin"/>
      </w:r>
      <w:r w:rsidR="008D6147">
        <w:instrText xml:space="preserve"> REF _Ref427903871 \r \h </w:instrText>
      </w:r>
      <w:r w:rsidR="008D6147">
        <w:fldChar w:fldCharType="separate"/>
      </w:r>
      <w:r w:rsidR="002971B1">
        <w:t>2.18.3</w:t>
      </w:r>
      <w:r w:rsidR="008D6147">
        <w:fldChar w:fldCharType="end"/>
      </w:r>
      <w:r>
        <w:t xml:space="preserve">). </w:t>
      </w:r>
    </w:p>
    <w:p w:rsidR="003D17D8" w:rsidRDefault="008B6B87" w:rsidP="003D17D8">
      <w:pPr>
        <w:pStyle w:val="Heading2"/>
        <w:ind w:left="1080" w:hanging="1080"/>
      </w:pPr>
      <w:bookmarkStart w:id="100" w:name="_Toc442865902"/>
      <w:r>
        <w:t>Balanced Exploration-Exploitation Random Search</w:t>
      </w:r>
      <w:bookmarkEnd w:id="100"/>
    </w:p>
    <w:p w:rsidR="001C6C45" w:rsidRPr="009A0905" w:rsidRDefault="001C6C45" w:rsidP="001C6C45">
      <w:pPr>
        <w:ind w:firstLine="720"/>
      </w:pPr>
      <w:r>
        <w:t xml:space="preserve">The following optional group will configure the experimental BEERS algorithm and will be processed if </w:t>
      </w:r>
      <w:r w:rsidRPr="009A0905">
        <w:rPr>
          <w:b/>
        </w:rPr>
        <w:t>ProgramType</w:t>
      </w:r>
      <w:r>
        <w:t xml:space="preserve"> is set to “</w:t>
      </w:r>
      <w:r>
        <w:rPr>
          <w:b/>
        </w:rPr>
        <w:t>BEERS</w:t>
      </w:r>
      <w:r w:rsidRPr="00C172AF">
        <w:t>”</w:t>
      </w:r>
      <w:r>
        <w:t>.</w:t>
      </w:r>
    </w:p>
    <w:p w:rsidR="001C6C45" w:rsidRDefault="001C6C45" w:rsidP="001C6C45">
      <w:pPr>
        <w:keepNext/>
        <w:spacing w:after="0"/>
        <w:jc w:val="center"/>
      </w:pPr>
      <w:r w:rsidRPr="009D21C3">
        <w:rPr>
          <w:rFonts w:ascii="Courier New" w:hAnsi="Courier New" w:cs="Courier New"/>
          <w:noProof/>
          <w:sz w:val="20"/>
          <w:szCs w:val="20"/>
        </w:rPr>
        <mc:AlternateContent>
          <mc:Choice Requires="wps">
            <w:drawing>
              <wp:inline distT="0" distB="0" distL="0" distR="0" wp14:anchorId="132C6248" wp14:editId="28C32FC3">
                <wp:extent cx="2171700" cy="1404620"/>
                <wp:effectExtent l="0" t="0" r="19050" b="20320"/>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404620"/>
                        </a:xfrm>
                        <a:prstGeom prst="rect">
                          <a:avLst/>
                        </a:prstGeom>
                        <a:solidFill>
                          <a:srgbClr val="FFFFFF"/>
                        </a:solidFill>
                        <a:ln w="9525">
                          <a:solidFill>
                            <a:srgbClr val="000000"/>
                          </a:solidFill>
                          <a:miter lim="800000"/>
                          <a:headEnd/>
                          <a:tailEnd/>
                        </a:ln>
                      </wps:spPr>
                      <wps:txbx>
                        <w:txbxContent>
                          <w:p w:rsidR="004D6661" w:rsidRDefault="004D6661"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4D6661" w:rsidRPr="00B51857" w:rsidRDefault="004D6661"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w:t>
                            </w:r>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nsamp</w:t>
                            </w:r>
                            <w:r w:rsidRPr="00B51857">
                              <w:rPr>
                                <w:rFonts w:ascii="Courier New" w:hAnsi="Courier New" w:cs="Courier New"/>
                                <w:sz w:val="20"/>
                                <w:szCs w:val="20"/>
                              </w:rPr>
                              <w:t>&gt;</w:t>
                            </w:r>
                          </w:p>
                          <w:p w:rsidR="004D6661" w:rsidRPr="0048508C" w:rsidRDefault="004D6661"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wps:txbx>
                      <wps:bodyPr rot="0" vert="horz" wrap="square" lIns="91440" tIns="45720" rIns="91440" bIns="45720" anchor="t" anchorCtr="0">
                        <a:spAutoFit/>
                      </wps:bodyPr>
                    </wps:wsp>
                  </a:graphicData>
                </a:graphic>
              </wp:inline>
            </w:drawing>
          </mc:Choice>
          <mc:Fallback>
            <w:pict>
              <v:shape id="Text Box 53" o:spid="_x0000_s1076" type="#_x0000_t202" style="width:17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">
                <v:textbox style="mso-fit-shape-to-text:t">
                  <w:txbxContent>
                    <w:p w:rsidR="004D6661" w:rsidRDefault="004D6661" w:rsidP="001C6C45">
                      <w:pPr>
                        <w:spacing w:after="0" w:line="240" w:lineRule="auto"/>
                        <w:ind w:firstLine="540"/>
                        <w:jc w:val="left"/>
                        <w:rPr>
                          <w:rFonts w:ascii="Courier New" w:hAnsi="Courier New" w:cs="Courier New"/>
                          <w:sz w:val="20"/>
                          <w:szCs w:val="20"/>
                        </w:rPr>
                      </w:pPr>
                      <w:proofErr w:type="spellStart"/>
                      <w:r w:rsidRPr="00B51857">
                        <w:rPr>
                          <w:rFonts w:ascii="Courier New" w:hAnsi="Courier New" w:cs="Courier New"/>
                          <w:sz w:val="20"/>
                          <w:szCs w:val="20"/>
                        </w:rPr>
                        <w:t>Begin</w:t>
                      </w:r>
                      <w:r>
                        <w:rPr>
                          <w:rFonts w:ascii="Courier New" w:hAnsi="Courier New" w:cs="Courier New"/>
                          <w:sz w:val="20"/>
                          <w:szCs w:val="20"/>
                        </w:rPr>
                        <w:t>BEERS</w:t>
                      </w:r>
                      <w:proofErr w:type="spellEnd"/>
                    </w:p>
                    <w:p w:rsidR="004D6661" w:rsidRPr="00B51857" w:rsidRDefault="004D6661" w:rsidP="001C6C45">
                      <w:pPr>
                        <w:spacing w:after="0" w:line="240" w:lineRule="auto"/>
                        <w:ind w:firstLine="540"/>
                        <w:jc w:val="left"/>
                        <w:rPr>
                          <w:rFonts w:ascii="Courier New" w:hAnsi="Courier New" w:cs="Courier New"/>
                          <w:sz w:val="20"/>
                          <w:szCs w:val="20"/>
                        </w:rPr>
                      </w:pPr>
                      <w:proofErr w:type="spellStart"/>
                      <w:proofErr w:type="gramStart"/>
                      <w:r>
                        <w:rPr>
                          <w:rFonts w:ascii="Courier New" w:hAnsi="Courier New" w:cs="Courier New"/>
                          <w:sz w:val="20"/>
                          <w:szCs w:val="20"/>
                        </w:rPr>
                        <w:t>NumSamples</w:t>
                      </w:r>
                      <w:proofErr w:type="spellEnd"/>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proofErr w:type="spellStart"/>
                      <w:proofErr w:type="gramEnd"/>
                      <w:r>
                        <w:rPr>
                          <w:rFonts w:ascii="Courier New" w:hAnsi="Courier New" w:cs="Courier New"/>
                          <w:sz w:val="20"/>
                          <w:szCs w:val="20"/>
                        </w:rPr>
                        <w:t>nsamp</w:t>
                      </w:r>
                      <w:proofErr w:type="spellEnd"/>
                      <w:r w:rsidRPr="00B51857">
                        <w:rPr>
                          <w:rFonts w:ascii="Courier New" w:hAnsi="Courier New" w:cs="Courier New"/>
                          <w:sz w:val="20"/>
                          <w:szCs w:val="20"/>
                        </w:rPr>
                        <w:t>&gt;</w:t>
                      </w:r>
                    </w:p>
                    <w:p w:rsidR="004D6661" w:rsidRPr="0048508C" w:rsidRDefault="004D6661" w:rsidP="001C6C45">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EndBEERS</w:t>
                      </w:r>
                      <w:proofErr w:type="spellEnd"/>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30C09E1" wp14:editId="5FE3E5DC">
                <wp:extent cx="2009775" cy="1404620"/>
                <wp:effectExtent l="0" t="0" r="28575" b="20320"/>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4620"/>
                        </a:xfrm>
                        <a:prstGeom prst="rect">
                          <a:avLst/>
                        </a:prstGeom>
                        <a:solidFill>
                          <a:srgbClr val="FFFFFF"/>
                        </a:solidFill>
                        <a:ln w="9525">
                          <a:solidFill>
                            <a:srgbClr val="000000"/>
                          </a:solidFill>
                          <a:miter lim="800000"/>
                          <a:headEnd/>
                          <a:tailEnd/>
                        </a:ln>
                      </wps:spPr>
                      <wps:txbx>
                        <w:txbxContent>
                          <w:p w:rsidR="004D6661" w:rsidRDefault="004D6661"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4D6661" w:rsidRPr="00B51857" w:rsidRDefault="004D6661"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   25</w:t>
                            </w:r>
                          </w:p>
                          <w:p w:rsidR="004D6661" w:rsidRPr="0048508C" w:rsidRDefault="004D6661"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wps:txbx>
                      <wps:bodyPr rot="0" vert="horz" wrap="square" lIns="91440" tIns="45720" rIns="91440" bIns="45720" anchor="t" anchorCtr="0">
                        <a:spAutoFit/>
                      </wps:bodyPr>
                    </wps:wsp>
                  </a:graphicData>
                </a:graphic>
              </wp:inline>
            </w:drawing>
          </mc:Choice>
          <mc:Fallback>
            <w:pict>
              <v:shape id="Text Box 55" o:spid="_x0000_s1077" type="#_x0000_t202" style="width:1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">
                <v:textbox style="mso-fit-shape-to-text:t">
                  <w:txbxContent>
                    <w:p w:rsidR="004D6661" w:rsidRDefault="004D6661" w:rsidP="001C6C45">
                      <w:pPr>
                        <w:spacing w:after="0" w:line="240" w:lineRule="auto"/>
                        <w:ind w:firstLine="540"/>
                        <w:jc w:val="left"/>
                        <w:rPr>
                          <w:rFonts w:ascii="Courier New" w:hAnsi="Courier New" w:cs="Courier New"/>
                          <w:sz w:val="20"/>
                          <w:szCs w:val="20"/>
                        </w:rPr>
                      </w:pPr>
                      <w:proofErr w:type="spellStart"/>
                      <w:r w:rsidRPr="00B51857">
                        <w:rPr>
                          <w:rFonts w:ascii="Courier New" w:hAnsi="Courier New" w:cs="Courier New"/>
                          <w:sz w:val="20"/>
                          <w:szCs w:val="20"/>
                        </w:rPr>
                        <w:t>Begin</w:t>
                      </w:r>
                      <w:r>
                        <w:rPr>
                          <w:rFonts w:ascii="Courier New" w:hAnsi="Courier New" w:cs="Courier New"/>
                          <w:sz w:val="20"/>
                          <w:szCs w:val="20"/>
                        </w:rPr>
                        <w:t>BEERS</w:t>
                      </w:r>
                      <w:proofErr w:type="spellEnd"/>
                    </w:p>
                    <w:p w:rsidR="004D6661" w:rsidRPr="00B51857" w:rsidRDefault="004D6661" w:rsidP="001C6C45">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NumSamples</w:t>
                      </w:r>
                      <w:proofErr w:type="spellEnd"/>
                      <w:r>
                        <w:rPr>
                          <w:rFonts w:ascii="Courier New" w:hAnsi="Courier New" w:cs="Courier New"/>
                          <w:sz w:val="20"/>
                          <w:szCs w:val="20"/>
                        </w:rPr>
                        <w:t xml:space="preserve">   25</w:t>
                      </w:r>
                    </w:p>
                    <w:p w:rsidR="004D6661" w:rsidRPr="0048508C" w:rsidRDefault="004D6661" w:rsidP="001C6C45">
                      <w:pPr>
                        <w:spacing w:after="0" w:line="240" w:lineRule="auto"/>
                        <w:ind w:firstLine="540"/>
                        <w:jc w:val="left"/>
                        <w:rPr>
                          <w:rFonts w:ascii="Courier New" w:hAnsi="Courier New" w:cs="Courier New"/>
                          <w:sz w:val="20"/>
                          <w:szCs w:val="20"/>
                        </w:rPr>
                      </w:pPr>
                      <w:proofErr w:type="spellStart"/>
                      <w:r>
                        <w:rPr>
                          <w:rFonts w:ascii="Courier New" w:hAnsi="Courier New" w:cs="Courier New"/>
                          <w:sz w:val="20"/>
                          <w:szCs w:val="20"/>
                        </w:rPr>
                        <w:t>EndBEERS</w:t>
                      </w:r>
                      <w:proofErr w:type="spellEnd"/>
                    </w:p>
                  </w:txbxContent>
                </v:textbox>
                <w10:anchorlock/>
              </v:shape>
            </w:pict>
          </mc:Fallback>
        </mc:AlternateContent>
      </w:r>
    </w:p>
    <w:p w:rsidR="001C6C45" w:rsidRPr="00FB2A29" w:rsidRDefault="001C6C45" w:rsidP="001C6C45">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40</w:t>
      </w:r>
      <w:r w:rsidRPr="000F2586">
        <w:rPr>
          <w:b/>
        </w:rPr>
        <w:fldChar w:fldCharType="end"/>
      </w:r>
      <w:r w:rsidRPr="000F2586">
        <w:rPr>
          <w:b/>
        </w:rPr>
        <w:t xml:space="preserve">: </w:t>
      </w:r>
      <w:r>
        <w:rPr>
          <w:b/>
        </w:rPr>
        <w:t>General Format (left) and Example (right) of the BEERS Algorithm Group</w:t>
      </w:r>
    </w:p>
    <w:p w:rsidR="001C6C45" w:rsidRPr="001C6C45" w:rsidRDefault="001C6C45" w:rsidP="001C6C45">
      <w:r w:rsidRPr="00FB2A29">
        <w:t xml:space="preserve">Where </w:t>
      </w:r>
      <w:r>
        <w:rPr>
          <w:b/>
        </w:rPr>
        <w:t>Begin</w:t>
      </w:r>
      <w:r w:rsidR="00F15224">
        <w:rPr>
          <w:b/>
        </w:rPr>
        <w:t>BEERS</w:t>
      </w:r>
      <w:r w:rsidRPr="00FB2A29">
        <w:t xml:space="preserve"> and </w:t>
      </w:r>
      <w:r w:rsidRPr="00B2431B">
        <w:rPr>
          <w:b/>
        </w:rPr>
        <w:t>End</w:t>
      </w:r>
      <w:r w:rsidR="00F15224">
        <w:rPr>
          <w:b/>
        </w:rPr>
        <w:t>BEERS</w:t>
      </w:r>
      <w:r w:rsidRPr="00FB2A29">
        <w:t xml:space="preserve"> are parsing tags that wrap </w:t>
      </w:r>
      <w:r>
        <w:t xml:space="preserve">a </w:t>
      </w:r>
      <w:r w:rsidRPr="00FB2A29">
        <w:t>s</w:t>
      </w:r>
      <w:r w:rsidR="00F15224">
        <w:t xml:space="preserve">ingle </w:t>
      </w:r>
      <w:r w:rsidRPr="00FB2A29">
        <w:t>al</w:t>
      </w:r>
      <w:r w:rsidR="00B16820">
        <w:t>gorithm configuration variable</w:t>
      </w:r>
      <w:r w:rsidR="00F15224">
        <w:t xml:space="preserve">, namely </w:t>
      </w:r>
      <w:r w:rsidR="00F15224" w:rsidRPr="00F15224">
        <w:rPr>
          <w:b/>
        </w:rPr>
        <w:t>NumSamples</w:t>
      </w:r>
      <w:r w:rsidR="00F15224">
        <w:t xml:space="preserve"> – the number of samples evaluated by the algorithm (i.e. computational budget)</w:t>
      </w:r>
      <w:r>
        <w:t>.</w:t>
      </w:r>
    </w:p>
    <w:p w:rsidR="003D17D8" w:rsidRDefault="008B6B87" w:rsidP="003D17D8">
      <w:pPr>
        <w:pStyle w:val="Heading2"/>
        <w:ind w:left="1080" w:hanging="1080"/>
      </w:pPr>
      <w:bookmarkStart w:id="101" w:name="_Toc442865903"/>
      <w:r>
        <w:t>Binary-</w:t>
      </w:r>
      <w:r w:rsidR="00AC4C01">
        <w:t xml:space="preserve"> and Real-</w:t>
      </w:r>
      <w:r>
        <w:t>coded Genetic Algorithm</w:t>
      </w:r>
      <w:r w:rsidR="00AC4C01">
        <w:t>s</w:t>
      </w:r>
      <w:r w:rsidR="00767FE1">
        <w:t xml:space="preserve"> (BGA</w:t>
      </w:r>
      <w:r w:rsidR="00AC4C01">
        <w:t xml:space="preserve"> and RGA</w:t>
      </w:r>
      <w:r w:rsidR="00767FE1">
        <w:t>)</w:t>
      </w:r>
      <w:bookmarkEnd w:id="101"/>
    </w:p>
    <w:p w:rsidR="002F4916" w:rsidRPr="009A0905" w:rsidRDefault="002F4916" w:rsidP="002F4916">
      <w:pPr>
        <w:ind w:firstLine="720"/>
      </w:pPr>
      <w:r>
        <w:t xml:space="preserve">The following optional group will configure </w:t>
      </w:r>
      <w:r w:rsidR="00AC4C01">
        <w:t xml:space="preserve">either </w:t>
      </w:r>
      <w:r>
        <w:t>the binary-</w:t>
      </w:r>
      <w:r w:rsidR="00AC4C01">
        <w:t xml:space="preserve"> or real-</w:t>
      </w:r>
      <w:r>
        <w:t>code</w:t>
      </w:r>
      <w:r w:rsidR="00767FE1">
        <w:t>d</w:t>
      </w:r>
      <w:r>
        <w:t xml:space="preserve"> genetic algorithm and will be processed if </w:t>
      </w:r>
      <w:r w:rsidRPr="009A0905">
        <w:rPr>
          <w:b/>
        </w:rPr>
        <w:t>ProgramType</w:t>
      </w:r>
      <w:r>
        <w:t xml:space="preserve"> is set to “</w:t>
      </w:r>
      <w:r>
        <w:rPr>
          <w:b/>
        </w:rPr>
        <w:t>B</w:t>
      </w:r>
      <w:r w:rsidRPr="002F4916">
        <w:rPr>
          <w:b/>
        </w:rPr>
        <w:t>inary</w:t>
      </w:r>
      <w:r>
        <w:rPr>
          <w:b/>
        </w:rPr>
        <w:t>G</w:t>
      </w:r>
      <w:r w:rsidRPr="002F4916">
        <w:rPr>
          <w:b/>
        </w:rPr>
        <w:t>enetic</w:t>
      </w:r>
      <w:r>
        <w:rPr>
          <w:b/>
        </w:rPr>
        <w:t>A</w:t>
      </w:r>
      <w:r w:rsidRPr="002F4916">
        <w:rPr>
          <w:b/>
        </w:rPr>
        <w:t>lgorithm</w:t>
      </w:r>
      <w:r w:rsidRPr="00C172AF">
        <w:t>”</w:t>
      </w:r>
      <w:r w:rsidR="00AC4C01">
        <w:t xml:space="preserve"> (i.e. BGA) or “</w:t>
      </w:r>
      <w:r w:rsidR="00AC4C01" w:rsidRPr="00AC4C01">
        <w:rPr>
          <w:b/>
        </w:rPr>
        <w:t>GeneticAlgorithm</w:t>
      </w:r>
      <w:r w:rsidR="00AC4C01">
        <w:t>” (i.e. RGA)</w:t>
      </w:r>
      <w:r>
        <w:t>.</w:t>
      </w:r>
    </w:p>
    <w:p w:rsidR="002F4916" w:rsidRDefault="002F4916" w:rsidP="002F4916">
      <w:pPr>
        <w:keepNext/>
        <w:spacing w:after="0"/>
        <w:jc w:val="center"/>
      </w:pPr>
      <w:r w:rsidRPr="009D21C3">
        <w:rPr>
          <w:rFonts w:ascii="Courier New" w:hAnsi="Courier New" w:cs="Courier New"/>
          <w:noProof/>
          <w:sz w:val="20"/>
          <w:szCs w:val="20"/>
        </w:rPr>
        <mc:AlternateContent>
          <mc:Choice Requires="wps">
            <w:drawing>
              <wp:inline distT="0" distB="0" distL="0" distR="0" wp14:anchorId="44F6230E" wp14:editId="31ABACC6">
                <wp:extent cx="2581275" cy="1404620"/>
                <wp:effectExtent l="0" t="0" r="28575" b="14605"/>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&lt;pmethod&gt;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w:t>
                            </w:r>
                            <w:r w:rsidRPr="00977217">
                              <w:rPr>
                                <w:rFonts w:ascii="Courier New" w:hAnsi="Courier New" w:cs="Courier New"/>
                                <w:sz w:val="20"/>
                                <w:szCs w:val="20"/>
                              </w:rPr>
                              <w:t>&lt;pop_size&gt;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w:t>
                            </w:r>
                            <w:r w:rsidRPr="00977217">
                              <w:rPr>
                                <w:rFonts w:ascii="Courier New" w:hAnsi="Courier New" w:cs="Courier New"/>
                                <w:sz w:val="20"/>
                                <w:szCs w:val="20"/>
                              </w:rPr>
                              <w:t>&lt;mut_rate&gt;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&lt;nelites&gt;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&lt;numgens&gt;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4D6661" w:rsidRPr="0048508C"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wps:txbx>
                      <wps:bodyPr rot="0" vert="horz" wrap="square" lIns="0" tIns="45720" rIns="0" bIns="45720" anchor="t" anchorCtr="0">
                        <a:spAutoFit/>
                      </wps:bodyPr>
                    </wps:wsp>
                  </a:graphicData>
                </a:graphic>
              </wp:inline>
            </w:drawing>
          </mc:Choice>
          <mc:Fallback>
            <w:pict>
              <v:shape id="Text Box 56" o:spid="_x0000_s107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P1wLdEjAgAARwQAAA4AAAAAAAAAAAAAAAAALgIAAGRycy9lMm9Eb2MueG1s&#10;UEsBAi0AFAAGAAgAAAAhAFK+uyTcAAAABQEAAA8AAAAAAAAAAAAAAAAAfQQAAGRycy9kb3ducmV2&#10;LnhtbFBLBQYAAAAABAAEAPMAAACGBQAAAAA=&#10;">
                <v:textbox style="mso-fit-shape-to-text:t" inset="0,,0">
                  <w:txbxContent>
                    <w:p w:rsidR="004D6661" w:rsidRPr="00977217" w:rsidRDefault="004D6661" w:rsidP="00746506">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BeginGeneticAlg</w:t>
                      </w:r>
                      <w:proofErr w:type="spellEnd"/>
                    </w:p>
                    <w:p w:rsidR="004D6661" w:rsidRPr="00977217" w:rsidRDefault="004D6661" w:rsidP="00746506">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ParallelMethod</w:t>
                      </w:r>
                      <w:proofErr w:type="spellEnd"/>
                      <w:r w:rsidRPr="00977217">
                        <w:rPr>
                          <w:rFonts w:ascii="Courier New" w:hAnsi="Courier New" w:cs="Courier New"/>
                          <w:sz w:val="20"/>
                          <w:szCs w:val="20"/>
                        </w:rPr>
                        <w:t xml:space="preserve"> </w:t>
                      </w:r>
                      <w:r>
                        <w:rPr>
                          <w:rFonts w:ascii="Courier New" w:hAnsi="Courier New" w:cs="Courier New"/>
                          <w:sz w:val="20"/>
                          <w:szCs w:val="20"/>
                        </w:rPr>
                        <w:t xml:space="preserve">      &lt;</w:t>
                      </w:r>
                      <w:proofErr w:type="spellStart"/>
                      <w:r>
                        <w:rPr>
                          <w:rFonts w:ascii="Courier New" w:hAnsi="Courier New" w:cs="Courier New"/>
                          <w:sz w:val="20"/>
                          <w:szCs w:val="20"/>
                        </w:rPr>
                        <w:t>pmethod</w:t>
                      </w:r>
                      <w:proofErr w:type="spellEnd"/>
                      <w:r>
                        <w:rPr>
                          <w:rFonts w:ascii="Courier New" w:hAnsi="Courier New" w:cs="Courier New"/>
                          <w:sz w:val="20"/>
                          <w:szCs w:val="20"/>
                        </w:rPr>
                        <w:t>&gt;</w:t>
                      </w:r>
                    </w:p>
                    <w:p w:rsidR="004D6661" w:rsidRPr="00977217" w:rsidRDefault="004D6661" w:rsidP="00746506">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PopulationSize</w:t>
                      </w:r>
                      <w:proofErr w:type="spellEnd"/>
                      <w:r w:rsidRPr="00977217">
                        <w:rPr>
                          <w:rFonts w:ascii="Courier New" w:hAnsi="Courier New" w:cs="Courier New"/>
                          <w:sz w:val="20"/>
                          <w:szCs w:val="20"/>
                        </w:rPr>
                        <w:t xml:space="preserve"> </w:t>
                      </w:r>
                      <w:r>
                        <w:rPr>
                          <w:rFonts w:ascii="Courier New" w:hAnsi="Courier New" w:cs="Courier New"/>
                          <w:sz w:val="20"/>
                          <w:szCs w:val="20"/>
                        </w:rPr>
                        <w:t xml:space="preserve">      </w:t>
                      </w:r>
                      <w:r w:rsidRPr="00977217">
                        <w:rPr>
                          <w:rFonts w:ascii="Courier New" w:hAnsi="Courier New" w:cs="Courier New"/>
                          <w:sz w:val="20"/>
                          <w:szCs w:val="20"/>
                        </w:rPr>
                        <w:t>&lt;</w:t>
                      </w:r>
                      <w:proofErr w:type="spellStart"/>
                      <w:r w:rsidRPr="00977217">
                        <w:rPr>
                          <w:rFonts w:ascii="Courier New" w:hAnsi="Courier New" w:cs="Courier New"/>
                          <w:sz w:val="20"/>
                          <w:szCs w:val="20"/>
                        </w:rPr>
                        <w:t>pop_size</w:t>
                      </w:r>
                      <w:proofErr w:type="spellEnd"/>
                      <w:r w:rsidRPr="00977217">
                        <w:rPr>
                          <w:rFonts w:ascii="Courier New" w:hAnsi="Courier New" w:cs="Courier New"/>
                          <w:sz w:val="20"/>
                          <w:szCs w:val="20"/>
                        </w:rPr>
                        <w:t>&gt;</w:t>
                      </w:r>
                    </w:p>
                    <w:p w:rsidR="004D6661" w:rsidRPr="00977217" w:rsidRDefault="004D6661" w:rsidP="00746506">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MutationRate</w:t>
                      </w:r>
                      <w:proofErr w:type="spellEnd"/>
                      <w:r w:rsidRPr="00977217">
                        <w:rPr>
                          <w:rFonts w:ascii="Courier New" w:hAnsi="Courier New" w:cs="Courier New"/>
                          <w:sz w:val="20"/>
                          <w:szCs w:val="20"/>
                        </w:rPr>
                        <w:t xml:space="preserve">   </w:t>
                      </w:r>
                      <w:r>
                        <w:rPr>
                          <w:rFonts w:ascii="Courier New" w:hAnsi="Courier New" w:cs="Courier New"/>
                          <w:sz w:val="20"/>
                          <w:szCs w:val="20"/>
                        </w:rPr>
                        <w:t xml:space="preserve">      </w:t>
                      </w:r>
                      <w:r w:rsidRPr="00977217">
                        <w:rPr>
                          <w:rFonts w:ascii="Courier New" w:hAnsi="Courier New" w:cs="Courier New"/>
                          <w:sz w:val="20"/>
                          <w:szCs w:val="20"/>
                        </w:rPr>
                        <w:t>&lt;</w:t>
                      </w:r>
                      <w:proofErr w:type="spellStart"/>
                      <w:r w:rsidRPr="00977217">
                        <w:rPr>
                          <w:rFonts w:ascii="Courier New" w:hAnsi="Courier New" w:cs="Courier New"/>
                          <w:sz w:val="20"/>
                          <w:szCs w:val="20"/>
                        </w:rPr>
                        <w:t>mut_rate</w:t>
                      </w:r>
                      <w:proofErr w:type="spellEnd"/>
                      <w:r w:rsidRPr="00977217">
                        <w:rPr>
                          <w:rFonts w:ascii="Courier New" w:hAnsi="Courier New" w:cs="Courier New"/>
                          <w:sz w:val="20"/>
                          <w:szCs w:val="20"/>
                        </w:rPr>
                        <w:t>&gt;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&lt;</w:t>
                      </w:r>
                      <w:proofErr w:type="spellStart"/>
                      <w:r>
                        <w:rPr>
                          <w:rFonts w:ascii="Courier New" w:hAnsi="Courier New" w:cs="Courier New"/>
                          <w:sz w:val="20"/>
                          <w:szCs w:val="20"/>
                        </w:rPr>
                        <w:t>nelites</w:t>
                      </w:r>
                      <w:proofErr w:type="spellEnd"/>
                      <w:r>
                        <w:rPr>
                          <w:rFonts w:ascii="Courier New" w:hAnsi="Courier New" w:cs="Courier New"/>
                          <w:sz w:val="20"/>
                          <w:szCs w:val="20"/>
                        </w:rPr>
                        <w:t>&gt;</w:t>
                      </w:r>
                    </w:p>
                    <w:p w:rsidR="004D6661" w:rsidRPr="00977217" w:rsidRDefault="004D6661" w:rsidP="00746506">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NumGenerations</w:t>
                      </w:r>
                      <w:proofErr w:type="spellEnd"/>
                      <w:r>
                        <w:rPr>
                          <w:rFonts w:ascii="Courier New" w:hAnsi="Courier New" w:cs="Courier New"/>
                          <w:sz w:val="20"/>
                          <w:szCs w:val="20"/>
                        </w:rPr>
                        <w:t xml:space="preserve">       &lt;</w:t>
                      </w:r>
                      <w:proofErr w:type="spellStart"/>
                      <w:r>
                        <w:rPr>
                          <w:rFonts w:ascii="Courier New" w:hAnsi="Courier New" w:cs="Courier New"/>
                          <w:sz w:val="20"/>
                          <w:szCs w:val="20"/>
                        </w:rPr>
                        <w:t>numgens</w:t>
                      </w:r>
                      <w:proofErr w:type="spellEnd"/>
                      <w:r>
                        <w:rPr>
                          <w:rFonts w:ascii="Courier New" w:hAnsi="Courier New" w:cs="Courier New"/>
                          <w:sz w:val="20"/>
                          <w:szCs w:val="20"/>
                        </w:rPr>
                        <w:t>&gt;</w:t>
                      </w:r>
                    </w:p>
                    <w:p w:rsidR="004D6661" w:rsidRPr="00977217" w:rsidRDefault="004D6661" w:rsidP="00746506">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InitPopulationMethod</w:t>
                      </w:r>
                      <w:proofErr w:type="spellEnd"/>
                      <w:r w:rsidRPr="00977217">
                        <w:rPr>
                          <w:rFonts w:ascii="Courier New" w:hAnsi="Courier New" w:cs="Courier New"/>
                          <w:sz w:val="20"/>
                          <w:szCs w:val="20"/>
                        </w:rPr>
                        <w:t xml:space="preserve"> </w:t>
                      </w:r>
                      <w:r>
                        <w:rPr>
                          <w:rFonts w:ascii="Courier New" w:hAnsi="Courier New" w:cs="Courier New"/>
                          <w:sz w:val="20"/>
                          <w:szCs w:val="20"/>
                        </w:rPr>
                        <w:t>&lt;</w:t>
                      </w:r>
                      <w:proofErr w:type="spellStart"/>
                      <w:r>
                        <w:rPr>
                          <w:rFonts w:ascii="Courier New" w:hAnsi="Courier New" w:cs="Courier New"/>
                          <w:sz w:val="20"/>
                          <w:szCs w:val="20"/>
                        </w:rPr>
                        <w:t>imethod</w:t>
                      </w:r>
                      <w:proofErr w:type="spellEnd"/>
                      <w:r>
                        <w:rPr>
                          <w:rFonts w:ascii="Courier New" w:hAnsi="Courier New" w:cs="Courier New"/>
                          <w:sz w:val="20"/>
                          <w:szCs w:val="20"/>
                        </w:rPr>
                        <w:t>&gt;</w:t>
                      </w:r>
                    </w:p>
                    <w:p w:rsidR="004D6661" w:rsidRPr="00977217" w:rsidRDefault="004D6661" w:rsidP="00746506">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ConvergenceVal</w:t>
                      </w:r>
                      <w:proofErr w:type="spellEnd"/>
                      <w:r w:rsidRPr="00977217">
                        <w:rPr>
                          <w:rFonts w:ascii="Courier New" w:hAnsi="Courier New" w:cs="Courier New"/>
                          <w:sz w:val="20"/>
                          <w:szCs w:val="20"/>
                        </w:rPr>
                        <w:t xml:space="preserve"> </w:t>
                      </w:r>
                      <w:r>
                        <w:rPr>
                          <w:rFonts w:ascii="Courier New" w:hAnsi="Courier New" w:cs="Courier New"/>
                          <w:sz w:val="20"/>
                          <w:szCs w:val="20"/>
                        </w:rPr>
                        <w:t xml:space="preserve">      &lt;</w:t>
                      </w:r>
                      <w:proofErr w:type="spellStart"/>
                      <w:r>
                        <w:rPr>
                          <w:rFonts w:ascii="Courier New" w:hAnsi="Courier New" w:cs="Courier New"/>
                          <w:sz w:val="20"/>
                          <w:szCs w:val="20"/>
                        </w:rPr>
                        <w:t>conv_val</w:t>
                      </w:r>
                      <w:proofErr w:type="spellEnd"/>
                      <w:r>
                        <w:rPr>
                          <w:rFonts w:ascii="Courier New" w:hAnsi="Courier New" w:cs="Courier New"/>
                          <w:sz w:val="20"/>
                          <w:szCs w:val="20"/>
                        </w:rPr>
                        <w:t>&gt;</w:t>
                      </w:r>
                    </w:p>
                    <w:p w:rsidR="004D6661" w:rsidRPr="0048508C" w:rsidRDefault="004D6661" w:rsidP="00746506">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EndGeneticAlg</w:t>
                      </w:r>
                      <w:proofErr w:type="spellEnd"/>
                    </w:p>
                  </w:txbxContent>
                </v:textbox>
                <w10:anchorlock/>
              </v:shape>
            </w:pict>
          </mc:Fallback>
        </mc:AlternateContent>
      </w:r>
      <w:r w:rsidR="008C253F">
        <w:t xml:space="preserve"> </w:t>
      </w:r>
      <w:r w:rsidR="008C253F" w:rsidRPr="009D21C3">
        <w:rPr>
          <w:rFonts w:ascii="Courier New" w:hAnsi="Courier New" w:cs="Courier New"/>
          <w:noProof/>
          <w:sz w:val="20"/>
          <w:szCs w:val="20"/>
        </w:rPr>
        <mc:AlternateContent>
          <mc:Choice Requires="wps">
            <w:drawing>
              <wp:inline distT="0" distB="0" distL="0" distR="0" wp14:anchorId="220FF5DB" wp14:editId="5957A8CD">
                <wp:extent cx="2609850" cy="1404620"/>
                <wp:effectExtent l="0" t="0" r="19050" b="14605"/>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synchronous</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50</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0.05</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1</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10</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4D6661" w:rsidRPr="0048508C"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wps:txbx>
                      <wps:bodyPr rot="0" vert="horz" wrap="square" lIns="0" tIns="45720" rIns="0" bIns="45720" anchor="t" anchorCtr="0">
                        <a:spAutoFit/>
                      </wps:bodyPr>
                    </wps:wsp>
                  </a:graphicData>
                </a:graphic>
              </wp:inline>
            </w:drawing>
          </mc:Choice>
          <mc:Fallback>
            <w:pict>
              <v:shape id="Text Box 58" o:spid="_x0000_s1079"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">
                <v:textbox style="mso-fit-shape-to-text:t" inset="0,,0">
                  <w:txbxContent>
                    <w:p w:rsidR="004D6661" w:rsidRPr="00977217" w:rsidRDefault="004D6661" w:rsidP="00746506">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BeginGeneticAlg</w:t>
                      </w:r>
                      <w:proofErr w:type="spellEnd"/>
                    </w:p>
                    <w:p w:rsidR="004D6661" w:rsidRPr="00977217" w:rsidRDefault="004D6661" w:rsidP="00746506">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ParallelMethod</w:t>
                      </w:r>
                      <w:proofErr w:type="spellEnd"/>
                      <w:r w:rsidRPr="00977217">
                        <w:rPr>
                          <w:rFonts w:ascii="Courier New" w:hAnsi="Courier New" w:cs="Courier New"/>
                          <w:sz w:val="20"/>
                          <w:szCs w:val="20"/>
                        </w:rPr>
                        <w:t xml:space="preserve"> </w:t>
                      </w:r>
                      <w:r>
                        <w:rPr>
                          <w:rFonts w:ascii="Courier New" w:hAnsi="Courier New" w:cs="Courier New"/>
                          <w:sz w:val="20"/>
                          <w:szCs w:val="20"/>
                        </w:rPr>
                        <w:t xml:space="preserve">      synchronous</w:t>
                      </w:r>
                    </w:p>
                    <w:p w:rsidR="004D6661" w:rsidRPr="00977217" w:rsidRDefault="004D6661" w:rsidP="00746506">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PopulationSize</w:t>
                      </w:r>
                      <w:proofErr w:type="spellEnd"/>
                      <w:r w:rsidRPr="00977217">
                        <w:rPr>
                          <w:rFonts w:ascii="Courier New" w:hAnsi="Courier New" w:cs="Courier New"/>
                          <w:sz w:val="20"/>
                          <w:szCs w:val="20"/>
                        </w:rPr>
                        <w:t xml:space="preserve"> </w:t>
                      </w:r>
                      <w:r>
                        <w:rPr>
                          <w:rFonts w:ascii="Courier New" w:hAnsi="Courier New" w:cs="Courier New"/>
                          <w:sz w:val="20"/>
                          <w:szCs w:val="20"/>
                        </w:rPr>
                        <w:t xml:space="preserve">      50</w:t>
                      </w:r>
                    </w:p>
                    <w:p w:rsidR="004D6661" w:rsidRPr="00977217" w:rsidRDefault="004D6661" w:rsidP="00746506">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MutationRate</w:t>
                      </w:r>
                      <w:proofErr w:type="spellEnd"/>
                      <w:r w:rsidRPr="00977217">
                        <w:rPr>
                          <w:rFonts w:ascii="Courier New" w:hAnsi="Courier New" w:cs="Courier New"/>
                          <w:sz w:val="20"/>
                          <w:szCs w:val="20"/>
                        </w:rPr>
                        <w:t xml:space="preserve">   </w:t>
                      </w:r>
                      <w:r>
                        <w:rPr>
                          <w:rFonts w:ascii="Courier New" w:hAnsi="Courier New" w:cs="Courier New"/>
                          <w:sz w:val="20"/>
                          <w:szCs w:val="20"/>
                        </w:rPr>
                        <w:t xml:space="preserve">      0.05</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1</w:t>
                      </w:r>
                    </w:p>
                    <w:p w:rsidR="004D6661" w:rsidRPr="00977217" w:rsidRDefault="004D6661" w:rsidP="00746506">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NumGenerations</w:t>
                      </w:r>
                      <w:proofErr w:type="spellEnd"/>
                      <w:r>
                        <w:rPr>
                          <w:rFonts w:ascii="Courier New" w:hAnsi="Courier New" w:cs="Courier New"/>
                          <w:sz w:val="20"/>
                          <w:szCs w:val="20"/>
                        </w:rPr>
                        <w:t xml:space="preserve">       10</w:t>
                      </w:r>
                    </w:p>
                    <w:p w:rsidR="004D6661" w:rsidRPr="00977217" w:rsidRDefault="004D6661" w:rsidP="00746506">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InitPopulationMethod</w:t>
                      </w:r>
                      <w:proofErr w:type="spellEnd"/>
                      <w:r w:rsidRPr="00977217">
                        <w:rPr>
                          <w:rFonts w:ascii="Courier New" w:hAnsi="Courier New" w:cs="Courier New"/>
                          <w:sz w:val="20"/>
                          <w:szCs w:val="20"/>
                        </w:rPr>
                        <w:t xml:space="preserve"> </w:t>
                      </w:r>
                      <w:r>
                        <w:rPr>
                          <w:rFonts w:ascii="Courier New" w:hAnsi="Courier New" w:cs="Courier New"/>
                          <w:sz w:val="20"/>
                          <w:szCs w:val="20"/>
                        </w:rPr>
                        <w:t>random</w:t>
                      </w:r>
                    </w:p>
                    <w:p w:rsidR="004D6661" w:rsidRPr="00977217" w:rsidRDefault="004D6661" w:rsidP="00746506">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ConvergenceVal</w:t>
                      </w:r>
                      <w:proofErr w:type="spellEnd"/>
                      <w:r w:rsidRPr="00977217">
                        <w:rPr>
                          <w:rFonts w:ascii="Courier New" w:hAnsi="Courier New" w:cs="Courier New"/>
                          <w:sz w:val="20"/>
                          <w:szCs w:val="20"/>
                        </w:rPr>
                        <w:t xml:space="preserve"> </w:t>
                      </w:r>
                      <w:r>
                        <w:rPr>
                          <w:rFonts w:ascii="Courier New" w:hAnsi="Courier New" w:cs="Courier New"/>
                          <w:sz w:val="20"/>
                          <w:szCs w:val="20"/>
                        </w:rPr>
                        <w:t xml:space="preserve">      1.00E-4</w:t>
                      </w:r>
                    </w:p>
                    <w:p w:rsidR="004D6661" w:rsidRPr="0048508C" w:rsidRDefault="004D6661" w:rsidP="00746506">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EndGeneticAlg</w:t>
                      </w:r>
                      <w:proofErr w:type="spellEnd"/>
                    </w:p>
                  </w:txbxContent>
                </v:textbox>
                <w10:anchorlock/>
              </v:shape>
            </w:pict>
          </mc:Fallback>
        </mc:AlternateContent>
      </w:r>
    </w:p>
    <w:p w:rsidR="002F4916" w:rsidRPr="00FB2A29" w:rsidRDefault="002F4916" w:rsidP="002F4916">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41</w:t>
      </w:r>
      <w:r w:rsidRPr="000F2586">
        <w:rPr>
          <w:b/>
        </w:rPr>
        <w:fldChar w:fldCharType="end"/>
      </w:r>
      <w:r w:rsidRPr="000F2586">
        <w:rPr>
          <w:b/>
        </w:rPr>
        <w:t xml:space="preserve">: </w:t>
      </w:r>
      <w:r>
        <w:rPr>
          <w:b/>
        </w:rPr>
        <w:t xml:space="preserve">General Format (left) and Example (right) </w:t>
      </w:r>
      <w:r w:rsidR="00721FDE">
        <w:rPr>
          <w:b/>
        </w:rPr>
        <w:br/>
      </w:r>
      <w:r>
        <w:rPr>
          <w:b/>
        </w:rPr>
        <w:t xml:space="preserve">of the </w:t>
      </w:r>
      <w:r w:rsidR="00721FDE">
        <w:rPr>
          <w:b/>
        </w:rPr>
        <w:t>Binary-</w:t>
      </w:r>
      <w:r w:rsidR="00AC4C01">
        <w:rPr>
          <w:b/>
        </w:rPr>
        <w:t xml:space="preserve"> and Real-</w:t>
      </w:r>
      <w:r w:rsidR="00721FDE">
        <w:rPr>
          <w:b/>
        </w:rPr>
        <w:t>coded Genetic Algorithm</w:t>
      </w:r>
      <w:r>
        <w:rPr>
          <w:b/>
        </w:rPr>
        <w:t xml:space="preserve"> Group</w:t>
      </w:r>
      <w:r w:rsidR="00AC4C01">
        <w:rPr>
          <w:b/>
        </w:rPr>
        <w:t>s</w:t>
      </w:r>
      <w:r w:rsidR="008C253F">
        <w:rPr>
          <w:b/>
        </w:rPr>
        <w:t xml:space="preserve">  </w:t>
      </w:r>
    </w:p>
    <w:p w:rsidR="002F4916" w:rsidRDefault="002F4916" w:rsidP="002F4916">
      <w:r w:rsidRPr="00FB2A29">
        <w:t xml:space="preserve">Where </w:t>
      </w:r>
      <w:r>
        <w:rPr>
          <w:b/>
        </w:rPr>
        <w:t>Begin</w:t>
      </w:r>
      <w:r w:rsidR="000573B1">
        <w:rPr>
          <w:b/>
        </w:rPr>
        <w:t>GeneticAlg</w:t>
      </w:r>
      <w:r w:rsidRPr="00FB2A29">
        <w:t xml:space="preserve"> and </w:t>
      </w:r>
      <w:r w:rsidRPr="00B2431B">
        <w:rPr>
          <w:b/>
        </w:rPr>
        <w:t>End</w:t>
      </w:r>
      <w:r w:rsidR="000573B1">
        <w:rPr>
          <w:b/>
        </w:rPr>
        <w:t>GeneticAlg</w:t>
      </w:r>
      <w:r w:rsidRPr="00FB2A29">
        <w:t xml:space="preserve"> are parsing tags that wrap </w:t>
      </w:r>
      <w:r>
        <w:t xml:space="preserve">a </w:t>
      </w:r>
      <w:r w:rsidRPr="00FB2A29">
        <w:t>set of al</w:t>
      </w:r>
      <w:r>
        <w:t>gorithm configuration variables. These variables are described below:</w:t>
      </w:r>
    </w:p>
    <w:p w:rsidR="008C0B92" w:rsidRDefault="008C0B92" w:rsidP="002F4916">
      <w:r w:rsidRPr="008C0B92">
        <w:rPr>
          <w:b/>
        </w:rPr>
        <w:t>ParallelMethod</w:t>
      </w:r>
      <w:r>
        <w:t>: This variable controls how the algorithm is to be run if parallel computing is used. Supported values are “</w:t>
      </w:r>
      <w:r w:rsidRPr="008C0B92">
        <w:rPr>
          <w:b/>
        </w:rPr>
        <w:t>synchronous</w:t>
      </w:r>
      <w:r>
        <w:t>” and “</w:t>
      </w:r>
      <w:r w:rsidRPr="008C0B92">
        <w:rPr>
          <w:b/>
        </w:rPr>
        <w:t>asynchronous</w:t>
      </w:r>
      <w:r>
        <w:t>”.</w:t>
      </w:r>
      <w:r w:rsidR="008C253F">
        <w:t xml:space="preserve"> The default value is “</w:t>
      </w:r>
      <w:r w:rsidR="008C253F" w:rsidRPr="008C253F">
        <w:rPr>
          <w:b/>
        </w:rPr>
        <w:t>synchronous</w:t>
      </w:r>
      <w:r w:rsidR="008C253F">
        <w:t>”.</w:t>
      </w:r>
    </w:p>
    <w:p w:rsidR="000532E6" w:rsidRDefault="000532E6" w:rsidP="002F4916">
      <w:r w:rsidRPr="000532E6">
        <w:rPr>
          <w:b/>
        </w:rPr>
        <w:t>InitPopulationMethod</w:t>
      </w:r>
      <w:r>
        <w:t>: This variable controls how the algorithm configures the initial population of candidate solutions. Supported values are: “</w:t>
      </w:r>
      <w:r w:rsidR="008E25EF">
        <w:rPr>
          <w:b/>
        </w:rPr>
        <w:t>r</w:t>
      </w:r>
      <w:r w:rsidRPr="000532E6">
        <w:rPr>
          <w:b/>
        </w:rPr>
        <w:t>andom</w:t>
      </w:r>
      <w:r>
        <w:t>”, “</w:t>
      </w:r>
      <w:r w:rsidRPr="000532E6">
        <w:rPr>
          <w:b/>
        </w:rPr>
        <w:t>LHS</w:t>
      </w:r>
      <w:r>
        <w:t>” (Latin Hypercube Sampling), and “</w:t>
      </w:r>
      <w:r w:rsidRPr="000532E6">
        <w:rPr>
          <w:b/>
        </w:rPr>
        <w:t>QuadTree</w:t>
      </w:r>
      <w:r>
        <w:t>”.</w:t>
      </w:r>
      <w:r w:rsidR="008E25EF">
        <w:t xml:space="preserve"> The default value is “</w:t>
      </w:r>
      <w:r w:rsidR="008E25EF" w:rsidRPr="008E25EF">
        <w:rPr>
          <w:b/>
        </w:rPr>
        <w:t>random</w:t>
      </w:r>
      <w:r w:rsidR="008E25EF">
        <w:t>”.</w:t>
      </w:r>
    </w:p>
    <w:p w:rsidR="008E25EF" w:rsidRDefault="008E25EF" w:rsidP="008E25EF">
      <w:r w:rsidRPr="008E25EF">
        <w:rPr>
          <w:b/>
        </w:rPr>
        <w:t>PopulationSize</w:t>
      </w:r>
      <w:r>
        <w:t>: The population size. The default value is 50.</w:t>
      </w:r>
    </w:p>
    <w:p w:rsidR="008E25EF" w:rsidRDefault="008E25EF" w:rsidP="008E25EF">
      <w:r w:rsidRPr="008E25EF">
        <w:rPr>
          <w:b/>
        </w:rPr>
        <w:t>MutationRate</w:t>
      </w:r>
      <w:r>
        <w:t>: The mutation rate for child members. The default value is 0.05 (i.e. 5%).</w:t>
      </w:r>
    </w:p>
    <w:p w:rsidR="008E25EF" w:rsidRDefault="008E25EF" w:rsidP="008E25EF">
      <w:r w:rsidRPr="008E25EF">
        <w:rPr>
          <w:b/>
        </w:rPr>
        <w:t>Survivors</w:t>
      </w:r>
      <w:r>
        <w:t>: The number of elites who pass unchanged to next generation. The default value is 1.</w:t>
      </w:r>
    </w:p>
    <w:p w:rsidR="008E25EF" w:rsidRDefault="008E25EF" w:rsidP="008E25EF">
      <w:r w:rsidRPr="008E25EF">
        <w:rPr>
          <w:b/>
        </w:rPr>
        <w:t>NumGenerations</w:t>
      </w:r>
      <w:r>
        <w:t>: The number of generations in the search algorithm. The default value is 10.</w:t>
      </w:r>
    </w:p>
    <w:p w:rsidR="000532E6" w:rsidRDefault="008E25EF" w:rsidP="008E25EF">
      <w:r w:rsidRPr="008E25EF">
        <w:rPr>
          <w:b/>
        </w:rPr>
        <w:t>ConvergenceVal</w:t>
      </w:r>
      <w:r>
        <w:t>: This is the convergence value for the algorithm. If the relative difference between the current minimum and the median of the latest generation is less than or equal to this value, the algorithm will halt. The default value is 1.00E-4.</w:t>
      </w:r>
    </w:p>
    <w:p w:rsidR="003D17D8" w:rsidRDefault="008B6B87" w:rsidP="003D17D8">
      <w:pPr>
        <w:pStyle w:val="Heading2"/>
        <w:ind w:left="1080" w:hanging="1080"/>
      </w:pPr>
      <w:bookmarkStart w:id="102" w:name="_Ref428768326"/>
      <w:bookmarkStart w:id="103" w:name="_Toc442865904"/>
      <w:r>
        <w:t xml:space="preserve">Combinatorial </w:t>
      </w:r>
      <w:r w:rsidR="00774994">
        <w:t xml:space="preserve">(Discrete) </w:t>
      </w:r>
      <w:r>
        <w:t>Simulated Annealing</w:t>
      </w:r>
      <w:bookmarkEnd w:id="102"/>
      <w:bookmarkEnd w:id="103"/>
    </w:p>
    <w:p w:rsidR="00774994" w:rsidRPr="009A0905" w:rsidRDefault="00774994" w:rsidP="00774994">
      <w:pPr>
        <w:ind w:firstLine="720"/>
      </w:pPr>
      <w:r>
        <w:t xml:space="preserve">The following optional group will configure the combinatorial Simulated Annealing algorithm and will be processed if </w:t>
      </w:r>
      <w:r w:rsidRPr="009A0905">
        <w:rPr>
          <w:b/>
        </w:rPr>
        <w:t>ProgramType</w:t>
      </w:r>
      <w:r>
        <w:t xml:space="preserve"> is set to “</w:t>
      </w:r>
      <w:r>
        <w:rPr>
          <w:b/>
        </w:rPr>
        <w:t>DiscreteSimulatedA</w:t>
      </w:r>
      <w:r w:rsidRPr="00774994">
        <w:rPr>
          <w:b/>
        </w:rPr>
        <w:t>nnealing</w:t>
      </w:r>
      <w:r w:rsidRPr="00C172AF">
        <w:t>”</w:t>
      </w:r>
      <w:r>
        <w:t>.</w:t>
      </w:r>
    </w:p>
    <w:p w:rsidR="00774994" w:rsidRDefault="00774994" w:rsidP="00774994">
      <w:pPr>
        <w:keepNext/>
        <w:spacing w:after="0"/>
        <w:jc w:val="center"/>
      </w:pPr>
      <w:r w:rsidRPr="009D21C3">
        <w:rPr>
          <w:rFonts w:ascii="Courier New" w:hAnsi="Courier New" w:cs="Courier New"/>
          <w:noProof/>
          <w:sz w:val="20"/>
          <w:szCs w:val="20"/>
        </w:rPr>
        <mc:AlternateContent>
          <mc:Choice Requires="wps">
            <w:drawing>
              <wp:inline distT="0" distB="0" distL="0" distR="0" wp14:anchorId="12F39CF0" wp14:editId="26D85C36">
                <wp:extent cx="2581275" cy="1404620"/>
                <wp:effectExtent l="0" t="0" r="28575" b="14605"/>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774994">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4D6661" w:rsidRPr="00977217"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4D6661" w:rsidRPr="0048508C" w:rsidRDefault="004D6661" w:rsidP="00774994">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id="Text Box 59" o:spid="_x0000_s1080"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PQfuX0jAgAARwQAAA4AAAAAAAAAAAAAAAAALgIAAGRycy9lMm9Eb2MueG1s&#10;UEsBAi0AFAAGAAgAAAAhAFK+uyTcAAAABQEAAA8AAAAAAAAAAAAAAAAAfQQAAGRycy9kb3ducmV2&#10;LnhtbFBLBQYAAAAABAAEAPMAAACGBQAAAAA=&#10;">
                <v:textbox style="mso-fit-shape-to-text:t" inset="0,,0">
                  <w:txbxContent>
                    <w:p w:rsidR="004D6661" w:rsidRPr="00977217" w:rsidRDefault="004D6661" w:rsidP="00774994">
                      <w:pPr>
                        <w:spacing w:after="0" w:line="240" w:lineRule="auto"/>
                        <w:ind w:firstLine="180"/>
                        <w:jc w:val="left"/>
                        <w:rPr>
                          <w:rFonts w:ascii="Courier New" w:hAnsi="Courier New" w:cs="Courier New"/>
                          <w:sz w:val="20"/>
                          <w:szCs w:val="20"/>
                        </w:rPr>
                      </w:pPr>
                      <w:proofErr w:type="spellStart"/>
                      <w:r w:rsidRPr="0098714B">
                        <w:rPr>
                          <w:rFonts w:ascii="Courier New" w:hAnsi="Courier New" w:cs="Courier New"/>
                          <w:sz w:val="20"/>
                          <w:szCs w:val="20"/>
                        </w:rPr>
                        <w:t>BeginSimulatedAlg</w:t>
                      </w:r>
                      <w:proofErr w:type="spellEnd"/>
                    </w:p>
                    <w:p w:rsidR="004D6661" w:rsidRPr="005426B8" w:rsidRDefault="004D6661" w:rsidP="005426B8">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NumInitialTrials</w:t>
                      </w:r>
                      <w:proofErr w:type="spellEnd"/>
                      <w:r w:rsidRPr="005426B8">
                        <w:rPr>
                          <w:rFonts w:ascii="Courier New" w:hAnsi="Courier New" w:cs="Courier New"/>
                          <w:sz w:val="20"/>
                          <w:szCs w:val="20"/>
                        </w:rPr>
                        <w:t xml:space="preserve">       &lt;</w:t>
                      </w:r>
                      <w:proofErr w:type="spellStart"/>
                      <w:r w:rsidRPr="005426B8">
                        <w:rPr>
                          <w:rFonts w:ascii="Courier New" w:hAnsi="Courier New" w:cs="Courier New"/>
                          <w:sz w:val="20"/>
                          <w:szCs w:val="20"/>
                        </w:rPr>
                        <w:t>n_init</w:t>
                      </w:r>
                      <w:proofErr w:type="spellEnd"/>
                      <w:r w:rsidRPr="005426B8">
                        <w:rPr>
                          <w:rFonts w:ascii="Courier New" w:hAnsi="Courier New" w:cs="Courier New"/>
                          <w:sz w:val="20"/>
                          <w:szCs w:val="20"/>
                        </w:rPr>
                        <w:t>&gt;</w:t>
                      </w:r>
                    </w:p>
                    <w:p w:rsidR="004D6661" w:rsidRPr="005426B8" w:rsidRDefault="004D6661" w:rsidP="005426B8">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TemperatureScaleFactor</w:t>
                      </w:r>
                      <w:proofErr w:type="spellEnd"/>
                      <w:r w:rsidRPr="005426B8">
                        <w:rPr>
                          <w:rFonts w:ascii="Courier New" w:hAnsi="Courier New" w:cs="Courier New"/>
                          <w:sz w:val="20"/>
                          <w:szCs w:val="20"/>
                        </w:rPr>
                        <w:t xml:space="preserve"> &lt;</w:t>
                      </w:r>
                      <w:proofErr w:type="spellStart"/>
                      <w:r w:rsidRPr="005426B8">
                        <w:rPr>
                          <w:rFonts w:ascii="Courier New" w:hAnsi="Courier New" w:cs="Courier New"/>
                          <w:sz w:val="20"/>
                          <w:szCs w:val="20"/>
                        </w:rPr>
                        <w:t>tscale</w:t>
                      </w:r>
                      <w:proofErr w:type="spellEnd"/>
                      <w:r w:rsidRPr="005426B8">
                        <w:rPr>
                          <w:rFonts w:ascii="Courier New" w:hAnsi="Courier New" w:cs="Courier New"/>
                          <w:sz w:val="20"/>
                          <w:szCs w:val="20"/>
                        </w:rPr>
                        <w:t>&gt;</w:t>
                      </w:r>
                    </w:p>
                    <w:p w:rsidR="004D6661" w:rsidRPr="005426B8" w:rsidRDefault="004D6661" w:rsidP="005426B8">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OuterIterations</w:t>
                      </w:r>
                      <w:proofErr w:type="spellEnd"/>
                      <w:r w:rsidRPr="005426B8">
                        <w:rPr>
                          <w:rFonts w:ascii="Courier New" w:hAnsi="Courier New" w:cs="Courier New"/>
                          <w:sz w:val="20"/>
                          <w:szCs w:val="20"/>
                        </w:rPr>
                        <w:t xml:space="preserve">        &lt;</w:t>
                      </w:r>
                      <w:proofErr w:type="spellStart"/>
                      <w:r w:rsidRPr="005426B8">
                        <w:rPr>
                          <w:rFonts w:ascii="Courier New" w:hAnsi="Courier New" w:cs="Courier New"/>
                          <w:sz w:val="20"/>
                          <w:szCs w:val="20"/>
                        </w:rPr>
                        <w:t>nouter</w:t>
                      </w:r>
                      <w:proofErr w:type="spellEnd"/>
                      <w:r w:rsidRPr="005426B8">
                        <w:rPr>
                          <w:rFonts w:ascii="Courier New" w:hAnsi="Courier New" w:cs="Courier New"/>
                          <w:sz w:val="20"/>
                          <w:szCs w:val="20"/>
                        </w:rPr>
                        <w:t>&gt;</w:t>
                      </w:r>
                    </w:p>
                    <w:p w:rsidR="004D6661" w:rsidRPr="005426B8" w:rsidRDefault="004D6661" w:rsidP="005426B8">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InnerIterations</w:t>
                      </w:r>
                      <w:proofErr w:type="spellEnd"/>
                      <w:r w:rsidRPr="005426B8">
                        <w:rPr>
                          <w:rFonts w:ascii="Courier New" w:hAnsi="Courier New" w:cs="Courier New"/>
                          <w:sz w:val="20"/>
                          <w:szCs w:val="20"/>
                        </w:rPr>
                        <w:t xml:space="preserve">        &lt;</w:t>
                      </w:r>
                      <w:proofErr w:type="spellStart"/>
                      <w:r w:rsidRPr="005426B8">
                        <w:rPr>
                          <w:rFonts w:ascii="Courier New" w:hAnsi="Courier New" w:cs="Courier New"/>
                          <w:sz w:val="20"/>
                          <w:szCs w:val="20"/>
                        </w:rPr>
                        <w:t>ninner</w:t>
                      </w:r>
                      <w:proofErr w:type="spellEnd"/>
                      <w:r w:rsidRPr="005426B8">
                        <w:rPr>
                          <w:rFonts w:ascii="Courier New" w:hAnsi="Courier New" w:cs="Courier New"/>
                          <w:sz w:val="20"/>
                          <w:szCs w:val="20"/>
                        </w:rPr>
                        <w:t>&gt;</w:t>
                      </w:r>
                    </w:p>
                    <w:p w:rsidR="004D6661" w:rsidRPr="00977217" w:rsidRDefault="004D6661" w:rsidP="005426B8">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ConvergenceVal</w:t>
                      </w:r>
                      <w:proofErr w:type="spellEnd"/>
                      <w:r w:rsidRPr="005426B8">
                        <w:rPr>
                          <w:rFonts w:ascii="Courier New" w:hAnsi="Courier New" w:cs="Courier New"/>
                          <w:sz w:val="20"/>
                          <w:szCs w:val="20"/>
                        </w:rPr>
                        <w:t xml:space="preserve">         &lt;</w:t>
                      </w:r>
                      <w:proofErr w:type="spellStart"/>
                      <w:r w:rsidRPr="005426B8">
                        <w:rPr>
                          <w:rFonts w:ascii="Courier New" w:hAnsi="Courier New" w:cs="Courier New"/>
                          <w:sz w:val="20"/>
                          <w:szCs w:val="20"/>
                        </w:rPr>
                        <w:t>conval</w:t>
                      </w:r>
                      <w:proofErr w:type="spellEnd"/>
                      <w:r w:rsidRPr="005426B8">
                        <w:rPr>
                          <w:rFonts w:ascii="Courier New" w:hAnsi="Courier New" w:cs="Courier New"/>
                          <w:sz w:val="20"/>
                          <w:szCs w:val="20"/>
                        </w:rPr>
                        <w:t>&gt;</w:t>
                      </w:r>
                    </w:p>
                    <w:p w:rsidR="004D6661" w:rsidRPr="0048508C" w:rsidRDefault="004D6661" w:rsidP="00774994">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roofErr w:type="spellEnd"/>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5563FDC" wp14:editId="68DCB642">
                <wp:extent cx="2609850" cy="1404620"/>
                <wp:effectExtent l="0" t="0" r="19050" b="14605"/>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4D6661" w:rsidRPr="00977217" w:rsidRDefault="004D6661" w:rsidP="0098714B">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4D6661" w:rsidRPr="00977217"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4D6661" w:rsidRPr="0048508C" w:rsidRDefault="004D6661" w:rsidP="0098714B">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id="Text Box 60" o:spid="_x0000_s1081"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">
                <v:textbox style="mso-fit-shape-to-text:t" inset="0,,0">
                  <w:txbxContent>
                    <w:p w:rsidR="004D6661" w:rsidRPr="00977217" w:rsidRDefault="004D6661" w:rsidP="0098714B">
                      <w:pPr>
                        <w:spacing w:after="0" w:line="240" w:lineRule="auto"/>
                        <w:ind w:firstLine="180"/>
                        <w:jc w:val="left"/>
                        <w:rPr>
                          <w:rFonts w:ascii="Courier New" w:hAnsi="Courier New" w:cs="Courier New"/>
                          <w:sz w:val="20"/>
                          <w:szCs w:val="20"/>
                        </w:rPr>
                      </w:pPr>
                      <w:proofErr w:type="spellStart"/>
                      <w:r w:rsidRPr="0098714B">
                        <w:rPr>
                          <w:rFonts w:ascii="Courier New" w:hAnsi="Courier New" w:cs="Courier New"/>
                          <w:sz w:val="20"/>
                          <w:szCs w:val="20"/>
                        </w:rPr>
                        <w:t>BeginSimulatedAlg</w:t>
                      </w:r>
                      <w:proofErr w:type="spellEnd"/>
                    </w:p>
                    <w:p w:rsidR="004D6661" w:rsidRPr="005426B8" w:rsidRDefault="004D6661" w:rsidP="005426B8">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NumInitialTrials</w:t>
                      </w:r>
                      <w:proofErr w:type="spellEnd"/>
                      <w:r w:rsidRPr="005426B8">
                        <w:rPr>
                          <w:rFonts w:ascii="Courier New" w:hAnsi="Courier New" w:cs="Courier New"/>
                          <w:sz w:val="20"/>
                          <w:szCs w:val="20"/>
                        </w:rPr>
                        <w:t xml:space="preserve">       </w:t>
                      </w:r>
                      <w:r>
                        <w:rPr>
                          <w:rFonts w:ascii="Courier New" w:hAnsi="Courier New" w:cs="Courier New"/>
                          <w:sz w:val="20"/>
                          <w:szCs w:val="20"/>
                        </w:rPr>
                        <w:t>100</w:t>
                      </w:r>
                    </w:p>
                    <w:p w:rsidR="004D6661" w:rsidRPr="005426B8" w:rsidRDefault="004D6661" w:rsidP="005426B8">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TemperatureScaleFactor</w:t>
                      </w:r>
                      <w:proofErr w:type="spellEnd"/>
                      <w:r w:rsidRPr="005426B8">
                        <w:rPr>
                          <w:rFonts w:ascii="Courier New" w:hAnsi="Courier New" w:cs="Courier New"/>
                          <w:sz w:val="20"/>
                          <w:szCs w:val="20"/>
                        </w:rPr>
                        <w:t xml:space="preserve"> </w:t>
                      </w:r>
                      <w:r>
                        <w:rPr>
                          <w:rFonts w:ascii="Courier New" w:hAnsi="Courier New" w:cs="Courier New"/>
                          <w:sz w:val="20"/>
                          <w:szCs w:val="20"/>
                        </w:rPr>
                        <w:t>0.9</w:t>
                      </w:r>
                    </w:p>
                    <w:p w:rsidR="004D6661" w:rsidRPr="005426B8" w:rsidRDefault="004D6661" w:rsidP="005426B8">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OuterIterations</w:t>
                      </w:r>
                      <w:proofErr w:type="spellEnd"/>
                      <w:r w:rsidRPr="005426B8">
                        <w:rPr>
                          <w:rFonts w:ascii="Courier New" w:hAnsi="Courier New" w:cs="Courier New"/>
                          <w:sz w:val="20"/>
                          <w:szCs w:val="20"/>
                        </w:rPr>
                        <w:t xml:space="preserve">        </w:t>
                      </w:r>
                      <w:r>
                        <w:rPr>
                          <w:rFonts w:ascii="Courier New" w:hAnsi="Courier New" w:cs="Courier New"/>
                          <w:sz w:val="20"/>
                          <w:szCs w:val="20"/>
                        </w:rPr>
                        <w:t>20</w:t>
                      </w:r>
                    </w:p>
                    <w:p w:rsidR="004D6661" w:rsidRPr="005426B8" w:rsidRDefault="004D6661" w:rsidP="005426B8">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InnerIterations</w:t>
                      </w:r>
                      <w:proofErr w:type="spellEnd"/>
                      <w:r w:rsidRPr="005426B8">
                        <w:rPr>
                          <w:rFonts w:ascii="Courier New" w:hAnsi="Courier New" w:cs="Courier New"/>
                          <w:sz w:val="20"/>
                          <w:szCs w:val="20"/>
                        </w:rPr>
                        <w:t xml:space="preserve">        </w:t>
                      </w:r>
                      <w:r>
                        <w:rPr>
                          <w:rFonts w:ascii="Courier New" w:hAnsi="Courier New" w:cs="Courier New"/>
                          <w:sz w:val="20"/>
                          <w:szCs w:val="20"/>
                        </w:rPr>
                        <w:t>10</w:t>
                      </w:r>
                    </w:p>
                    <w:p w:rsidR="004D6661" w:rsidRPr="00977217" w:rsidRDefault="004D6661" w:rsidP="005426B8">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ConvergenceVal</w:t>
                      </w:r>
                      <w:proofErr w:type="spellEnd"/>
                      <w:r w:rsidRPr="005426B8">
                        <w:rPr>
                          <w:rFonts w:ascii="Courier New" w:hAnsi="Courier New" w:cs="Courier New"/>
                          <w:sz w:val="20"/>
                          <w:szCs w:val="20"/>
                        </w:rPr>
                        <w:t xml:space="preserve">         </w:t>
                      </w:r>
                      <w:r>
                        <w:rPr>
                          <w:rFonts w:ascii="Courier New" w:hAnsi="Courier New" w:cs="Courier New"/>
                          <w:sz w:val="20"/>
                          <w:szCs w:val="20"/>
                        </w:rPr>
                        <w:t>1.00E-3</w:t>
                      </w:r>
                    </w:p>
                    <w:p w:rsidR="004D6661" w:rsidRPr="0048508C" w:rsidRDefault="004D6661" w:rsidP="0098714B">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roofErr w:type="spellEnd"/>
                    </w:p>
                  </w:txbxContent>
                </v:textbox>
                <w10:anchorlock/>
              </v:shape>
            </w:pict>
          </mc:Fallback>
        </mc:AlternateContent>
      </w:r>
    </w:p>
    <w:p w:rsidR="00774994" w:rsidRPr="00FB2A29" w:rsidRDefault="00774994" w:rsidP="00774994">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42</w:t>
      </w:r>
      <w:r w:rsidRPr="000F2586">
        <w:rPr>
          <w:b/>
        </w:rPr>
        <w:fldChar w:fldCharType="end"/>
      </w:r>
      <w:r w:rsidRPr="000F2586">
        <w:rPr>
          <w:b/>
        </w:rPr>
        <w:t xml:space="preserve">: </w:t>
      </w:r>
      <w:r>
        <w:rPr>
          <w:b/>
        </w:rPr>
        <w:t xml:space="preserve">General Format (left) and Example (right) </w:t>
      </w:r>
      <w:r>
        <w:rPr>
          <w:b/>
        </w:rPr>
        <w:br/>
        <w:t xml:space="preserve">of the </w:t>
      </w:r>
      <w:r w:rsidR="00982507">
        <w:rPr>
          <w:b/>
        </w:rPr>
        <w:t>Discrete Simulated Annealing</w:t>
      </w:r>
      <w:r>
        <w:rPr>
          <w:b/>
        </w:rPr>
        <w:t xml:space="preserve"> Group  </w:t>
      </w:r>
    </w:p>
    <w:p w:rsidR="00774994" w:rsidRDefault="00774994" w:rsidP="00774994">
      <w:r w:rsidRPr="00FB2A29">
        <w:t xml:space="preserve">Where </w:t>
      </w:r>
      <w:r>
        <w:rPr>
          <w:b/>
        </w:rPr>
        <w:t>Begin</w:t>
      </w:r>
      <w:r w:rsidR="005E0F1B">
        <w:rPr>
          <w:b/>
        </w:rPr>
        <w:t>Simulated</w:t>
      </w:r>
      <w:r>
        <w:rPr>
          <w:b/>
        </w:rPr>
        <w:t>Alg</w:t>
      </w:r>
      <w:r w:rsidRPr="00FB2A29">
        <w:t xml:space="preserve"> and </w:t>
      </w:r>
      <w:r w:rsidRPr="00B2431B">
        <w:rPr>
          <w:b/>
        </w:rPr>
        <w:t>End</w:t>
      </w:r>
      <w:r w:rsidR="005E0F1B">
        <w:rPr>
          <w:b/>
        </w:rPr>
        <w:t>Simulated</w:t>
      </w:r>
      <w:r>
        <w:rPr>
          <w:b/>
        </w:rPr>
        <w:t>Alg</w:t>
      </w:r>
      <w:r w:rsidRPr="00FB2A29">
        <w:t xml:space="preserve"> are parsing tags that wrap </w:t>
      </w:r>
      <w:r>
        <w:t xml:space="preserve">a </w:t>
      </w:r>
      <w:r w:rsidRPr="00FB2A29">
        <w:t>set of al</w:t>
      </w:r>
      <w:r>
        <w:t>gorithm configuration variables. These variables are described below:</w:t>
      </w:r>
    </w:p>
    <w:p w:rsidR="008528D2" w:rsidRDefault="008528D2" w:rsidP="008528D2">
      <w:r w:rsidRPr="008528D2">
        <w:rPr>
          <w:b/>
        </w:rPr>
        <w:t>NumInitialTrials</w:t>
      </w:r>
      <w:r>
        <w:t>: This is the number of uphill moves that are attempted in the melting process. Larger values will result in more accurate estimates of the initial temperature, but at the expense of additional model runs. The default value is 100.</w:t>
      </w:r>
    </w:p>
    <w:p w:rsidR="008528D2" w:rsidRDefault="008528D2" w:rsidP="008528D2">
      <w:r w:rsidRPr="008528D2">
        <w:rPr>
          <w:b/>
        </w:rPr>
        <w:t>TemperatureScaleFactor</w:t>
      </w:r>
      <w:r>
        <w:t>: After each (outer) iteration, the temperature is reduced by multiplying by this value. This value should be less than 1.00. The default value is 0.90.</w:t>
      </w:r>
    </w:p>
    <w:p w:rsidR="008528D2" w:rsidRDefault="000E09E4" w:rsidP="008528D2">
      <w:r w:rsidRPr="000E09E4">
        <w:rPr>
          <w:b/>
        </w:rPr>
        <w:t>OuterIterations</w:t>
      </w:r>
      <w:r w:rsidR="008528D2">
        <w:t>: This is the number of iterations in the overall</w:t>
      </w:r>
      <w:r>
        <w:t xml:space="preserve"> </w:t>
      </w:r>
      <w:r w:rsidR="008528D2">
        <w:t>algorithm, where one outer iteration corresponds to one temperature</w:t>
      </w:r>
      <w:r>
        <w:t xml:space="preserve"> </w:t>
      </w:r>
      <w:r w:rsidR="008528D2">
        <w:t xml:space="preserve">reduction. </w:t>
      </w:r>
      <w:r>
        <w:t>The default value is 20.</w:t>
      </w:r>
    </w:p>
    <w:p w:rsidR="008528D2" w:rsidRDefault="008528D2" w:rsidP="008528D2">
      <w:r w:rsidRPr="000E09E4">
        <w:rPr>
          <w:b/>
        </w:rPr>
        <w:t>InnerIterations</w:t>
      </w:r>
      <w:r>
        <w:t>: This is the number of iterations in each temperature</w:t>
      </w:r>
      <w:r w:rsidR="000E09E4">
        <w:t xml:space="preserve"> </w:t>
      </w:r>
      <w:r>
        <w:t>equilibration, where one inner iteration corresponds to a single</w:t>
      </w:r>
      <w:r w:rsidR="000E09E4">
        <w:t xml:space="preserve"> </w:t>
      </w:r>
      <w:r>
        <w:t xml:space="preserve">transitional move. </w:t>
      </w:r>
      <w:r w:rsidR="000E09E4">
        <w:t>The default value is 10.</w:t>
      </w:r>
    </w:p>
    <w:p w:rsidR="008528D2" w:rsidRDefault="008528D2" w:rsidP="008528D2">
      <w:r w:rsidRPr="000E09E4">
        <w:rPr>
          <w:b/>
        </w:rPr>
        <w:t>ConvergenceVal</w:t>
      </w:r>
      <w:r>
        <w:t>: This is the convergence value for the algorithm. If</w:t>
      </w:r>
      <w:r w:rsidR="000E09E4">
        <w:t xml:space="preserve"> </w:t>
      </w:r>
      <w:r>
        <w:t>the relative difference between the current minimum and the median</w:t>
      </w:r>
      <w:r w:rsidR="000E09E4">
        <w:t xml:space="preserve"> </w:t>
      </w:r>
      <w:r>
        <w:t>of the latest series of equilibration moves is less than or equal to this</w:t>
      </w:r>
      <w:r w:rsidR="000E09E4">
        <w:t xml:space="preserve"> </w:t>
      </w:r>
      <w:r>
        <w:t xml:space="preserve">value, the algorithm will halt. </w:t>
      </w:r>
      <w:r w:rsidR="000E09E4">
        <w:t>The default value is 0.001.</w:t>
      </w:r>
    </w:p>
    <w:p w:rsidR="00BE19FF" w:rsidRDefault="00BE19FF" w:rsidP="00BE19FF">
      <w:pPr>
        <w:pStyle w:val="Heading2"/>
        <w:ind w:left="1080" w:hanging="1080"/>
      </w:pPr>
      <w:bookmarkStart w:id="104" w:name="_Toc442865905"/>
      <w:r>
        <w:t>Simulated Annealing</w:t>
      </w:r>
      <w:bookmarkEnd w:id="104"/>
    </w:p>
    <w:p w:rsidR="00DC1AE8" w:rsidRPr="009A0905" w:rsidRDefault="00DC1AE8" w:rsidP="00DC1AE8">
      <w:pPr>
        <w:ind w:firstLine="720"/>
      </w:pPr>
      <w:r>
        <w:t xml:space="preserve">The following optional group will configure the continuous variable Simulated Annealing algorithm and will be processed if </w:t>
      </w:r>
      <w:r w:rsidRPr="009A0905">
        <w:rPr>
          <w:b/>
        </w:rPr>
        <w:t>ProgramType</w:t>
      </w:r>
      <w:r>
        <w:t xml:space="preserve"> is set to “</w:t>
      </w:r>
      <w:r>
        <w:rPr>
          <w:b/>
        </w:rPr>
        <w:t>SimulatedA</w:t>
      </w:r>
      <w:r w:rsidRPr="00774994">
        <w:rPr>
          <w:b/>
        </w:rPr>
        <w:t>nnealing</w:t>
      </w:r>
      <w:r w:rsidRPr="00C172AF">
        <w:t>”</w:t>
      </w:r>
      <w:r>
        <w:t>.</w:t>
      </w:r>
    </w:p>
    <w:p w:rsidR="00DC1AE8" w:rsidRDefault="00DC1AE8" w:rsidP="00DC1AE8">
      <w:pPr>
        <w:keepNext/>
        <w:spacing w:after="0"/>
        <w:jc w:val="center"/>
      </w:pPr>
      <w:r w:rsidRPr="009D21C3">
        <w:rPr>
          <w:rFonts w:ascii="Courier New" w:hAnsi="Courier New" w:cs="Courier New"/>
          <w:noProof/>
          <w:sz w:val="20"/>
          <w:szCs w:val="20"/>
        </w:rPr>
        <mc:AlternateContent>
          <mc:Choice Requires="wps">
            <w:drawing>
              <wp:inline distT="0" distB="0" distL="0" distR="0" wp14:anchorId="7648EBEC" wp14:editId="668FB6CA">
                <wp:extent cx="2581275" cy="1404620"/>
                <wp:effectExtent l="0" t="0" r="28575" b="14605"/>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4D6661"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4D6661" w:rsidRDefault="004D6661"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4D6661" w:rsidRPr="00977217" w:rsidRDefault="004D6661"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4D6661" w:rsidRPr="0048508C" w:rsidRDefault="004D6661"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id="Text Box 57" o:spid="_x0000_s108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LbDbE0jAgAARwQAAA4AAAAAAAAAAAAAAAAALgIAAGRycy9lMm9Eb2MueG1s&#10;UEsBAi0AFAAGAAgAAAAhAFK+uyTcAAAABQEAAA8AAAAAAAAAAAAAAAAAfQQAAGRycy9kb3ducmV2&#10;LnhtbFBLBQYAAAAABAAEAPMAAACGBQAAAAA=&#10;">
                <v:textbox style="mso-fit-shape-to-text:t" inset="0,,0">
                  <w:txbxContent>
                    <w:p w:rsidR="004D6661" w:rsidRPr="00977217" w:rsidRDefault="004D6661" w:rsidP="00DC1AE8">
                      <w:pPr>
                        <w:spacing w:after="0" w:line="240" w:lineRule="auto"/>
                        <w:ind w:firstLine="180"/>
                        <w:jc w:val="left"/>
                        <w:rPr>
                          <w:rFonts w:ascii="Courier New" w:hAnsi="Courier New" w:cs="Courier New"/>
                          <w:sz w:val="20"/>
                          <w:szCs w:val="20"/>
                        </w:rPr>
                      </w:pPr>
                      <w:proofErr w:type="spellStart"/>
                      <w:r w:rsidRPr="0098714B">
                        <w:rPr>
                          <w:rFonts w:ascii="Courier New" w:hAnsi="Courier New" w:cs="Courier New"/>
                          <w:sz w:val="20"/>
                          <w:szCs w:val="20"/>
                        </w:rPr>
                        <w:t>BeginSimulatedAlg</w:t>
                      </w:r>
                      <w:proofErr w:type="spellEnd"/>
                    </w:p>
                    <w:p w:rsidR="004D6661" w:rsidRPr="005426B8" w:rsidRDefault="004D6661" w:rsidP="00DC1AE8">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NumInitialTrials</w:t>
                      </w:r>
                      <w:proofErr w:type="spellEnd"/>
                      <w:r w:rsidRPr="005426B8">
                        <w:rPr>
                          <w:rFonts w:ascii="Courier New" w:hAnsi="Courier New" w:cs="Courier New"/>
                          <w:sz w:val="20"/>
                          <w:szCs w:val="20"/>
                        </w:rPr>
                        <w:t xml:space="preserve">       &lt;</w:t>
                      </w:r>
                      <w:proofErr w:type="spellStart"/>
                      <w:r w:rsidRPr="005426B8">
                        <w:rPr>
                          <w:rFonts w:ascii="Courier New" w:hAnsi="Courier New" w:cs="Courier New"/>
                          <w:sz w:val="20"/>
                          <w:szCs w:val="20"/>
                        </w:rPr>
                        <w:t>n_init</w:t>
                      </w:r>
                      <w:proofErr w:type="spellEnd"/>
                      <w:r w:rsidRPr="005426B8">
                        <w:rPr>
                          <w:rFonts w:ascii="Courier New" w:hAnsi="Courier New" w:cs="Courier New"/>
                          <w:sz w:val="20"/>
                          <w:szCs w:val="20"/>
                        </w:rPr>
                        <w:t>&gt;</w:t>
                      </w:r>
                    </w:p>
                    <w:p w:rsidR="004D6661" w:rsidRPr="005426B8" w:rsidRDefault="004D6661" w:rsidP="00DC1AE8">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TemperatureScaleFactor</w:t>
                      </w:r>
                      <w:proofErr w:type="spellEnd"/>
                      <w:r w:rsidRPr="005426B8">
                        <w:rPr>
                          <w:rFonts w:ascii="Courier New" w:hAnsi="Courier New" w:cs="Courier New"/>
                          <w:sz w:val="20"/>
                          <w:szCs w:val="20"/>
                        </w:rPr>
                        <w:t xml:space="preserve"> &lt;</w:t>
                      </w:r>
                      <w:proofErr w:type="spellStart"/>
                      <w:r w:rsidRPr="005426B8">
                        <w:rPr>
                          <w:rFonts w:ascii="Courier New" w:hAnsi="Courier New" w:cs="Courier New"/>
                          <w:sz w:val="20"/>
                          <w:szCs w:val="20"/>
                        </w:rPr>
                        <w:t>tscale</w:t>
                      </w:r>
                      <w:proofErr w:type="spellEnd"/>
                      <w:r w:rsidRPr="005426B8">
                        <w:rPr>
                          <w:rFonts w:ascii="Courier New" w:hAnsi="Courier New" w:cs="Courier New"/>
                          <w:sz w:val="20"/>
                          <w:szCs w:val="20"/>
                        </w:rPr>
                        <w:t>&gt;</w:t>
                      </w:r>
                    </w:p>
                    <w:p w:rsidR="004D6661" w:rsidRPr="005426B8" w:rsidRDefault="004D6661" w:rsidP="00DC1AE8">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OuterIterations</w:t>
                      </w:r>
                      <w:proofErr w:type="spellEnd"/>
                      <w:r w:rsidRPr="005426B8">
                        <w:rPr>
                          <w:rFonts w:ascii="Courier New" w:hAnsi="Courier New" w:cs="Courier New"/>
                          <w:sz w:val="20"/>
                          <w:szCs w:val="20"/>
                        </w:rPr>
                        <w:t xml:space="preserve">        &lt;</w:t>
                      </w:r>
                      <w:proofErr w:type="spellStart"/>
                      <w:r w:rsidRPr="005426B8">
                        <w:rPr>
                          <w:rFonts w:ascii="Courier New" w:hAnsi="Courier New" w:cs="Courier New"/>
                          <w:sz w:val="20"/>
                          <w:szCs w:val="20"/>
                        </w:rPr>
                        <w:t>nouter</w:t>
                      </w:r>
                      <w:proofErr w:type="spellEnd"/>
                      <w:r w:rsidRPr="005426B8">
                        <w:rPr>
                          <w:rFonts w:ascii="Courier New" w:hAnsi="Courier New" w:cs="Courier New"/>
                          <w:sz w:val="20"/>
                          <w:szCs w:val="20"/>
                        </w:rPr>
                        <w:t>&gt;</w:t>
                      </w:r>
                    </w:p>
                    <w:p w:rsidR="004D6661" w:rsidRPr="005426B8" w:rsidRDefault="004D6661" w:rsidP="00DC1AE8">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InnerIterations</w:t>
                      </w:r>
                      <w:proofErr w:type="spellEnd"/>
                      <w:r w:rsidRPr="005426B8">
                        <w:rPr>
                          <w:rFonts w:ascii="Courier New" w:hAnsi="Courier New" w:cs="Courier New"/>
                          <w:sz w:val="20"/>
                          <w:szCs w:val="20"/>
                        </w:rPr>
                        <w:t xml:space="preserve">        &lt;</w:t>
                      </w:r>
                      <w:proofErr w:type="spellStart"/>
                      <w:r w:rsidRPr="005426B8">
                        <w:rPr>
                          <w:rFonts w:ascii="Courier New" w:hAnsi="Courier New" w:cs="Courier New"/>
                          <w:sz w:val="20"/>
                          <w:szCs w:val="20"/>
                        </w:rPr>
                        <w:t>ninner</w:t>
                      </w:r>
                      <w:proofErr w:type="spellEnd"/>
                      <w:r w:rsidRPr="005426B8">
                        <w:rPr>
                          <w:rFonts w:ascii="Courier New" w:hAnsi="Courier New" w:cs="Courier New"/>
                          <w:sz w:val="20"/>
                          <w:szCs w:val="20"/>
                        </w:rPr>
                        <w:t>&gt;</w:t>
                      </w:r>
                    </w:p>
                    <w:p w:rsidR="004D6661" w:rsidRDefault="004D6661" w:rsidP="00DC1AE8">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ConvergenceVal</w:t>
                      </w:r>
                      <w:proofErr w:type="spellEnd"/>
                      <w:r w:rsidRPr="005426B8">
                        <w:rPr>
                          <w:rFonts w:ascii="Courier New" w:hAnsi="Courier New" w:cs="Courier New"/>
                          <w:sz w:val="20"/>
                          <w:szCs w:val="20"/>
                        </w:rPr>
                        <w:t xml:space="preserve">         &lt;</w:t>
                      </w:r>
                      <w:proofErr w:type="spellStart"/>
                      <w:r w:rsidRPr="005426B8">
                        <w:rPr>
                          <w:rFonts w:ascii="Courier New" w:hAnsi="Courier New" w:cs="Courier New"/>
                          <w:sz w:val="20"/>
                          <w:szCs w:val="20"/>
                        </w:rPr>
                        <w:t>conval</w:t>
                      </w:r>
                      <w:proofErr w:type="spellEnd"/>
                      <w:r w:rsidRPr="005426B8">
                        <w:rPr>
                          <w:rFonts w:ascii="Courier New" w:hAnsi="Courier New" w:cs="Courier New"/>
                          <w:sz w:val="20"/>
                          <w:szCs w:val="20"/>
                        </w:rPr>
                        <w:t>&gt;</w:t>
                      </w:r>
                    </w:p>
                    <w:p w:rsidR="004D6661" w:rsidRDefault="004D6661" w:rsidP="00DC1AE8">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FinalTemperature</w:t>
                      </w:r>
                      <w:proofErr w:type="spellEnd"/>
                      <w:r>
                        <w:rPr>
                          <w:rFonts w:ascii="Courier New" w:hAnsi="Courier New" w:cs="Courier New"/>
                          <w:sz w:val="20"/>
                          <w:szCs w:val="20"/>
                        </w:rPr>
                        <w:t xml:space="preserve">       &lt;</w:t>
                      </w:r>
                      <w:proofErr w:type="spellStart"/>
                      <w:r>
                        <w:rPr>
                          <w:rFonts w:ascii="Courier New" w:hAnsi="Courier New" w:cs="Courier New"/>
                          <w:sz w:val="20"/>
                          <w:szCs w:val="20"/>
                        </w:rPr>
                        <w:t>tfinal</w:t>
                      </w:r>
                      <w:proofErr w:type="spellEnd"/>
                      <w:r>
                        <w:rPr>
                          <w:rFonts w:ascii="Courier New" w:hAnsi="Courier New" w:cs="Courier New"/>
                          <w:sz w:val="20"/>
                          <w:szCs w:val="20"/>
                        </w:rPr>
                        <w:t>&gt;</w:t>
                      </w:r>
                    </w:p>
                    <w:p w:rsidR="004D6661" w:rsidRPr="00977217" w:rsidRDefault="004D6661" w:rsidP="00DC1AE8">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TransitionMethod</w:t>
                      </w:r>
                      <w:proofErr w:type="spellEnd"/>
                      <w:r>
                        <w:rPr>
                          <w:rFonts w:ascii="Courier New" w:hAnsi="Courier New" w:cs="Courier New"/>
                          <w:sz w:val="20"/>
                          <w:szCs w:val="20"/>
                        </w:rPr>
                        <w:t xml:space="preserve">       &lt;</w:t>
                      </w:r>
                      <w:proofErr w:type="spellStart"/>
                      <w:r>
                        <w:rPr>
                          <w:rFonts w:ascii="Courier New" w:hAnsi="Courier New" w:cs="Courier New"/>
                          <w:sz w:val="20"/>
                          <w:szCs w:val="20"/>
                        </w:rPr>
                        <w:t>tmethd</w:t>
                      </w:r>
                      <w:proofErr w:type="spellEnd"/>
                      <w:r>
                        <w:rPr>
                          <w:rFonts w:ascii="Courier New" w:hAnsi="Courier New" w:cs="Courier New"/>
                          <w:sz w:val="20"/>
                          <w:szCs w:val="20"/>
                        </w:rPr>
                        <w:t>&gt;</w:t>
                      </w:r>
                    </w:p>
                    <w:p w:rsidR="004D6661" w:rsidRPr="0048508C" w:rsidRDefault="004D6661" w:rsidP="00DC1AE8">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roofErr w:type="spellEnd"/>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32645F8A" wp14:editId="4FB20A26">
                <wp:extent cx="2609850" cy="1404620"/>
                <wp:effectExtent l="0" t="0" r="19050" b="14605"/>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4D6661" w:rsidRPr="00977217" w:rsidRDefault="004D6661"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4D6661"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4D6661" w:rsidRDefault="004D6661"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4D6661" w:rsidRPr="00977217" w:rsidRDefault="004D6661"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4D6661" w:rsidRPr="0048508C" w:rsidRDefault="004D6661"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id="Text Box 201" o:spid="_x0000_s1083"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">
                <v:textbox style="mso-fit-shape-to-text:t" inset="0,,0">
                  <w:txbxContent>
                    <w:p w:rsidR="004D6661" w:rsidRPr="00977217" w:rsidRDefault="004D6661" w:rsidP="00DC1AE8">
                      <w:pPr>
                        <w:spacing w:after="0" w:line="240" w:lineRule="auto"/>
                        <w:ind w:firstLine="180"/>
                        <w:jc w:val="left"/>
                        <w:rPr>
                          <w:rFonts w:ascii="Courier New" w:hAnsi="Courier New" w:cs="Courier New"/>
                          <w:sz w:val="20"/>
                          <w:szCs w:val="20"/>
                        </w:rPr>
                      </w:pPr>
                      <w:proofErr w:type="spellStart"/>
                      <w:r w:rsidRPr="0098714B">
                        <w:rPr>
                          <w:rFonts w:ascii="Courier New" w:hAnsi="Courier New" w:cs="Courier New"/>
                          <w:sz w:val="20"/>
                          <w:szCs w:val="20"/>
                        </w:rPr>
                        <w:t>BeginSimulatedAlg</w:t>
                      </w:r>
                      <w:proofErr w:type="spellEnd"/>
                    </w:p>
                    <w:p w:rsidR="004D6661" w:rsidRPr="005426B8" w:rsidRDefault="004D6661" w:rsidP="00DC1AE8">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NumInitialTrials</w:t>
                      </w:r>
                      <w:proofErr w:type="spellEnd"/>
                      <w:r w:rsidRPr="005426B8">
                        <w:rPr>
                          <w:rFonts w:ascii="Courier New" w:hAnsi="Courier New" w:cs="Courier New"/>
                          <w:sz w:val="20"/>
                          <w:szCs w:val="20"/>
                        </w:rPr>
                        <w:t xml:space="preserve">       </w:t>
                      </w:r>
                      <w:r>
                        <w:rPr>
                          <w:rFonts w:ascii="Courier New" w:hAnsi="Courier New" w:cs="Courier New"/>
                          <w:sz w:val="20"/>
                          <w:szCs w:val="20"/>
                        </w:rPr>
                        <w:t>100</w:t>
                      </w:r>
                    </w:p>
                    <w:p w:rsidR="004D6661" w:rsidRPr="005426B8" w:rsidRDefault="004D6661" w:rsidP="00DC1AE8">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TemperatureScaleFactor</w:t>
                      </w:r>
                      <w:proofErr w:type="spellEnd"/>
                      <w:r w:rsidRPr="005426B8">
                        <w:rPr>
                          <w:rFonts w:ascii="Courier New" w:hAnsi="Courier New" w:cs="Courier New"/>
                          <w:sz w:val="20"/>
                          <w:szCs w:val="20"/>
                        </w:rPr>
                        <w:t xml:space="preserve"> </w:t>
                      </w:r>
                      <w:r>
                        <w:rPr>
                          <w:rFonts w:ascii="Courier New" w:hAnsi="Courier New" w:cs="Courier New"/>
                          <w:sz w:val="20"/>
                          <w:szCs w:val="20"/>
                        </w:rPr>
                        <w:t>0.9</w:t>
                      </w:r>
                    </w:p>
                    <w:p w:rsidR="004D6661" w:rsidRPr="005426B8" w:rsidRDefault="004D6661" w:rsidP="00DC1AE8">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OuterIterations</w:t>
                      </w:r>
                      <w:proofErr w:type="spellEnd"/>
                      <w:r w:rsidRPr="005426B8">
                        <w:rPr>
                          <w:rFonts w:ascii="Courier New" w:hAnsi="Courier New" w:cs="Courier New"/>
                          <w:sz w:val="20"/>
                          <w:szCs w:val="20"/>
                        </w:rPr>
                        <w:t xml:space="preserve">        </w:t>
                      </w:r>
                      <w:r>
                        <w:rPr>
                          <w:rFonts w:ascii="Courier New" w:hAnsi="Courier New" w:cs="Courier New"/>
                          <w:sz w:val="20"/>
                          <w:szCs w:val="20"/>
                        </w:rPr>
                        <w:t>20</w:t>
                      </w:r>
                    </w:p>
                    <w:p w:rsidR="004D6661" w:rsidRPr="005426B8" w:rsidRDefault="004D6661" w:rsidP="00DC1AE8">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InnerIterations</w:t>
                      </w:r>
                      <w:proofErr w:type="spellEnd"/>
                      <w:r w:rsidRPr="005426B8">
                        <w:rPr>
                          <w:rFonts w:ascii="Courier New" w:hAnsi="Courier New" w:cs="Courier New"/>
                          <w:sz w:val="20"/>
                          <w:szCs w:val="20"/>
                        </w:rPr>
                        <w:t xml:space="preserve">        </w:t>
                      </w:r>
                      <w:r>
                        <w:rPr>
                          <w:rFonts w:ascii="Courier New" w:hAnsi="Courier New" w:cs="Courier New"/>
                          <w:sz w:val="20"/>
                          <w:szCs w:val="20"/>
                        </w:rPr>
                        <w:t>10</w:t>
                      </w:r>
                    </w:p>
                    <w:p w:rsidR="004D6661" w:rsidRDefault="004D6661" w:rsidP="00DC1AE8">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ConvergenceVal</w:t>
                      </w:r>
                      <w:proofErr w:type="spellEnd"/>
                      <w:r w:rsidRPr="005426B8">
                        <w:rPr>
                          <w:rFonts w:ascii="Courier New" w:hAnsi="Courier New" w:cs="Courier New"/>
                          <w:sz w:val="20"/>
                          <w:szCs w:val="20"/>
                        </w:rPr>
                        <w:t xml:space="preserve">         </w:t>
                      </w:r>
                      <w:r>
                        <w:rPr>
                          <w:rFonts w:ascii="Courier New" w:hAnsi="Courier New" w:cs="Courier New"/>
                          <w:sz w:val="20"/>
                          <w:szCs w:val="20"/>
                        </w:rPr>
                        <w:t>1.00E-3</w:t>
                      </w:r>
                    </w:p>
                    <w:p w:rsidR="004D6661" w:rsidRDefault="004D6661" w:rsidP="00DC1AE8">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FinalTemperature</w:t>
                      </w:r>
                      <w:proofErr w:type="spellEnd"/>
                      <w:r>
                        <w:rPr>
                          <w:rFonts w:ascii="Courier New" w:hAnsi="Courier New" w:cs="Courier New"/>
                          <w:sz w:val="20"/>
                          <w:szCs w:val="20"/>
                        </w:rPr>
                        <w:t xml:space="preserve">       10.0</w:t>
                      </w:r>
                    </w:p>
                    <w:p w:rsidR="004D6661" w:rsidRPr="00977217" w:rsidRDefault="004D6661" w:rsidP="00DC1AE8">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TransitionMethod</w:t>
                      </w:r>
                      <w:proofErr w:type="spellEnd"/>
                      <w:r>
                        <w:rPr>
                          <w:rFonts w:ascii="Courier New" w:hAnsi="Courier New" w:cs="Courier New"/>
                          <w:sz w:val="20"/>
                          <w:szCs w:val="20"/>
                        </w:rPr>
                        <w:t xml:space="preserve">       Gauss</w:t>
                      </w:r>
                    </w:p>
                    <w:p w:rsidR="004D6661" w:rsidRPr="0048508C" w:rsidRDefault="004D6661" w:rsidP="00DC1AE8">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roofErr w:type="spellEnd"/>
                    </w:p>
                  </w:txbxContent>
                </v:textbox>
                <w10:anchorlock/>
              </v:shape>
            </w:pict>
          </mc:Fallback>
        </mc:AlternateContent>
      </w:r>
    </w:p>
    <w:p w:rsidR="00DC1AE8" w:rsidRPr="00FB2A29" w:rsidRDefault="00DC1AE8" w:rsidP="00DC1AE8">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43</w:t>
      </w:r>
      <w:r w:rsidRPr="000F2586">
        <w:rPr>
          <w:b/>
        </w:rPr>
        <w:fldChar w:fldCharType="end"/>
      </w:r>
      <w:r w:rsidRPr="000F2586">
        <w:rPr>
          <w:b/>
        </w:rPr>
        <w:t xml:space="preserve">: </w:t>
      </w:r>
      <w:r>
        <w:rPr>
          <w:b/>
        </w:rPr>
        <w:t xml:space="preserve">General Format (left) and Example (right) </w:t>
      </w:r>
      <w:r>
        <w:rPr>
          <w:b/>
        </w:rPr>
        <w:br/>
        <w:t xml:space="preserve">of the </w:t>
      </w:r>
      <w:r w:rsidR="00057FED">
        <w:rPr>
          <w:b/>
        </w:rPr>
        <w:t>Continuous Variable</w:t>
      </w:r>
      <w:r>
        <w:rPr>
          <w:b/>
        </w:rPr>
        <w:t xml:space="preserve"> Simulated Annealing Group  </w:t>
      </w:r>
    </w:p>
    <w:p w:rsidR="00DC1AE8" w:rsidRDefault="00DC1AE8" w:rsidP="00DC1AE8">
      <w:r w:rsidRPr="00FB2A29">
        <w:t xml:space="preserve">Where </w:t>
      </w:r>
      <w:r>
        <w:rPr>
          <w:b/>
        </w:rPr>
        <w:t>BeginSimulatedAlg</w:t>
      </w:r>
      <w:r w:rsidRPr="00FB2A29">
        <w:t xml:space="preserve"> and </w:t>
      </w:r>
      <w:r w:rsidRPr="00B2431B">
        <w:rPr>
          <w:b/>
        </w:rPr>
        <w:t>End</w:t>
      </w:r>
      <w:r>
        <w:rPr>
          <w:b/>
        </w:rPr>
        <w:t>SimulatedAlg</w:t>
      </w:r>
      <w:r w:rsidRPr="00FB2A29">
        <w:t xml:space="preserve"> are parsing tags that wrap </w:t>
      </w:r>
      <w:r>
        <w:t xml:space="preserve">a </w:t>
      </w:r>
      <w:r w:rsidRPr="00FB2A29">
        <w:t>set of al</w:t>
      </w:r>
      <w:r>
        <w:t xml:space="preserve">gorithm configuration variables. Most of these variables are described in Section </w:t>
      </w:r>
      <w:r>
        <w:fldChar w:fldCharType="begin"/>
      </w:r>
      <w:r>
        <w:instrText xml:space="preserve"> REF _Ref428768326 \r \h </w:instrText>
      </w:r>
      <w:r>
        <w:fldChar w:fldCharType="separate"/>
      </w:r>
      <w:r w:rsidR="002971B1">
        <w:t>2.18.13</w:t>
      </w:r>
      <w:r>
        <w:fldChar w:fldCharType="end"/>
      </w:r>
      <w:r>
        <w:t>. The remaining variables are described below:</w:t>
      </w:r>
    </w:p>
    <w:p w:rsidR="00DC1AE8" w:rsidRDefault="00DC1AE8" w:rsidP="00DC1AE8">
      <w:pPr>
        <w:rPr>
          <w:b/>
        </w:rPr>
      </w:pPr>
      <w:r>
        <w:rPr>
          <w:b/>
        </w:rPr>
        <w:t xml:space="preserve">FinalTemperature: </w:t>
      </w:r>
      <w:r w:rsidRPr="00D47311">
        <w:t xml:space="preserve">This variable can be used to set a specific value for the final temperature in the SA algorithm. The temperature scale factor will be adjusted to achieve the desired temperature. Alternatively, </w:t>
      </w:r>
      <w:r w:rsidR="00D47311" w:rsidRPr="00D47311">
        <w:t xml:space="preserve">OSTRICH supports two options for dynamically pre-computing the final temperature. These dynamic options are based on the methods of Vanderbilt and Louie </w:t>
      </w:r>
      <w:r w:rsidR="00D47311">
        <w:fldChar w:fldCharType="begin"/>
      </w:r>
      <w:r w:rsidR="00D47311">
        <w:instrText xml:space="preserve"> ADDIN EN.CITE &lt;EndNote&gt;&lt;Cite ExcludeAuth="1"&gt;&lt;Author&gt;Vanderbilt&lt;/Author&gt;&lt;Year&gt;1984&lt;/Year&gt;&lt;RecNum&gt;689&lt;/RecNum&gt;&lt;DisplayText&gt;(1984)&lt;/DisplayText&gt;&lt;record&gt;&lt;rec-number&gt;689&lt;/rec-number&gt;&lt;foreign-keys&gt;&lt;key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sidR="00D47311">
        <w:fldChar w:fldCharType="separate"/>
      </w:r>
      <w:r w:rsidR="00D47311">
        <w:rPr>
          <w:noProof/>
        </w:rPr>
        <w:t>(</w:t>
      </w:r>
      <w:hyperlink w:anchor="_ENREF_57" w:tooltip="Vanderbilt, 1984 #689" w:history="1">
        <w:r w:rsidR="00E37642">
          <w:rPr>
            <w:noProof/>
          </w:rPr>
          <w:t>1984</w:t>
        </w:r>
      </w:hyperlink>
      <w:r w:rsidR="00D47311">
        <w:rPr>
          <w:noProof/>
        </w:rPr>
        <w:t>)</w:t>
      </w:r>
      <w:r w:rsidR="00D47311">
        <w:fldChar w:fldCharType="end"/>
      </w:r>
      <w:r w:rsidR="00D47311" w:rsidRPr="00D47311">
        <w:t xml:space="preserve"> and Ben-Ameur </w:t>
      </w:r>
      <w:r w:rsidR="00D47311">
        <w:fldChar w:fldCharType="begin"/>
      </w:r>
      <w:r w:rsidR="00D47311">
        <w:instrText xml:space="preserve"> ADDIN EN.CITE &lt;EndNote&gt;&lt;Cite ExcludeAuth="1"&gt;&lt;Author&gt;Ben-Ameur&lt;/Author&gt;&lt;Year&gt;2004&lt;/Year&gt;&lt;RecNum&gt;662&lt;/RecNum&gt;&lt;DisplayText&gt;(2004)&lt;/DisplayText&gt;&lt;record&gt;&lt;rec-number&gt;662&lt;/rec-number&gt;&lt;foreign-keys&gt;&lt;key app="EN" db-id="easxaprsya05rfef2p9pp95nde0zw9pvx09t" timestamp="0"&gt;662&lt;/key&gt;&lt;/foreign-keys&gt;&lt;ref-type name="Journal Article"&gt;17&lt;/ref-type&gt;&lt;contributors&gt;&lt;authors&gt;&lt;author&gt;Ben-Ameur, Walid&lt;/author&gt;&lt;/authors&gt;&lt;/contributors&gt;&lt;titles&gt;&lt;title&gt;Computing the Initial Temperature of Simulated Annealing&lt;/title&gt;&lt;secondary-title&gt;Computational Optimization and Applications&lt;/secondary-title&gt;&lt;/titles&gt;&lt;pages&gt;369-385&lt;/pages&gt;&lt;volume&gt;29&lt;/volume&gt;&lt;number&gt;3&lt;/number&gt;&lt;keywords&gt;&lt;keyword&gt;Mathematics and Statistics&lt;/keyword&gt;&lt;/keywords&gt;&lt;dates&gt;&lt;year&gt;2004&lt;/year&gt;&lt;/dates&gt;&lt;publisher&gt;Springer Netherlands&lt;/publisher&gt;&lt;isbn&gt;0926-6003&lt;/isbn&gt;&lt;urls&gt;&lt;related-urls&gt;&lt;url&gt;http://dx.doi.org/10.1023/B:COAP.0000044187.23143.bd&lt;/url&gt;&lt;/related-urls&gt;&lt;/urls&gt;&lt;electronic-resource-num&gt;10.1023/B:COAP.0000044187.23143.bd&lt;/electronic-resource-num&gt;&lt;/record&gt;&lt;/Cite&gt;&lt;/EndNote&gt;</w:instrText>
      </w:r>
      <w:r w:rsidR="00D47311">
        <w:fldChar w:fldCharType="separate"/>
      </w:r>
      <w:r w:rsidR="00D47311">
        <w:rPr>
          <w:noProof/>
        </w:rPr>
        <w:t>(</w:t>
      </w:r>
      <w:hyperlink w:anchor="_ENREF_8" w:tooltip="Ben-Ameur, 2004 #662" w:history="1">
        <w:r w:rsidR="00E37642">
          <w:rPr>
            <w:noProof/>
          </w:rPr>
          <w:t>2004</w:t>
        </w:r>
      </w:hyperlink>
      <w:r w:rsidR="00D47311">
        <w:rPr>
          <w:noProof/>
        </w:rPr>
        <w:t>)</w:t>
      </w:r>
      <w:r w:rsidR="00D47311">
        <w:fldChar w:fldCharType="end"/>
      </w:r>
      <w:r w:rsidR="00D47311" w:rsidRPr="00D47311">
        <w:t xml:space="preserve">, respectively. Set the </w:t>
      </w:r>
      <w:r w:rsidR="00D47311" w:rsidRPr="00D47311">
        <w:rPr>
          <w:b/>
        </w:rPr>
        <w:t>FinalTemperature</w:t>
      </w:r>
      <w:r w:rsidR="00D47311" w:rsidRPr="00D47311">
        <w:t xml:space="preserve"> to “</w:t>
      </w:r>
      <w:r w:rsidR="00D47311" w:rsidRPr="00D47311">
        <w:rPr>
          <w:b/>
        </w:rPr>
        <w:t>computed-vanderbilt</w:t>
      </w:r>
      <w:r w:rsidR="00D47311" w:rsidRPr="00D47311">
        <w:t xml:space="preserve">” to select the Vanderbilt-Louie approach. Set the </w:t>
      </w:r>
      <w:r w:rsidR="00D47311" w:rsidRPr="00D47311">
        <w:rPr>
          <w:b/>
        </w:rPr>
        <w:t>FinalTemperature</w:t>
      </w:r>
      <w:r w:rsidR="00D47311" w:rsidRPr="00D47311">
        <w:t xml:space="preserve"> to “</w:t>
      </w:r>
      <w:r w:rsidR="00D47311" w:rsidRPr="00D47311">
        <w:rPr>
          <w:b/>
        </w:rPr>
        <w:t>compute-ben-ameur</w:t>
      </w:r>
      <w:r w:rsidR="00D47311" w:rsidRPr="00D47311">
        <w:t>” to select the Ben-Ameur approach.</w:t>
      </w:r>
      <w:r w:rsidR="00EB074F">
        <w:t xml:space="preserve"> </w:t>
      </w:r>
      <w:r w:rsidR="0013642C">
        <w:t>If a final temperature option or value is not specified, the final temperature will be determined from the initial temperature, temperature scale factor, and number of outer iterations.</w:t>
      </w:r>
    </w:p>
    <w:p w:rsidR="00DC1AE8" w:rsidRPr="00C56EFF" w:rsidRDefault="00DC1AE8" w:rsidP="00DC1AE8">
      <w:r>
        <w:rPr>
          <w:b/>
        </w:rPr>
        <w:t xml:space="preserve">TransitionMethod: </w:t>
      </w:r>
      <w:r w:rsidR="00EB074F" w:rsidRPr="00C56EFF">
        <w:t>Th</w:t>
      </w:r>
      <w:r w:rsidR="00C56EFF" w:rsidRPr="00C56EFF">
        <w:t>is</w:t>
      </w:r>
      <w:r w:rsidR="00EB074F" w:rsidRPr="00C56EFF">
        <w:t xml:space="preserve"> variable </w:t>
      </w:r>
      <w:r w:rsidR="00C56EFF" w:rsidRPr="00C56EFF">
        <w:t>selects</w:t>
      </w:r>
      <w:r w:rsidR="00EB074F" w:rsidRPr="00C56EFF">
        <w:t xml:space="preserve"> the method used to compute random</w:t>
      </w:r>
      <w:r w:rsidR="00C56EFF" w:rsidRPr="00C56EFF">
        <w:t>ized</w:t>
      </w:r>
      <w:r w:rsidR="00EB074F" w:rsidRPr="00C56EFF">
        <w:t xml:space="preserve"> parameter perturbations during the transition phase of the SA algorithm. Set this variable</w:t>
      </w:r>
      <w:r w:rsidR="00C56EFF" w:rsidRPr="00C56EFF">
        <w:t xml:space="preserve"> to “</w:t>
      </w:r>
      <w:r w:rsidR="00C56EFF" w:rsidRPr="00C56EFF">
        <w:rPr>
          <w:b/>
        </w:rPr>
        <w:t>Uniform</w:t>
      </w:r>
      <w:r w:rsidR="00C56EFF" w:rsidRPr="00C56EFF">
        <w:t>” to sample from a uniform distribution, or use a value of “</w:t>
      </w:r>
      <w:r w:rsidR="00C56EFF" w:rsidRPr="00C56EFF">
        <w:rPr>
          <w:b/>
        </w:rPr>
        <w:t>Gauss</w:t>
      </w:r>
      <w:r w:rsidR="00C56EFF" w:rsidRPr="00C56EFF">
        <w:t>”</w:t>
      </w:r>
      <w:r w:rsidR="00EB074F" w:rsidRPr="00C56EFF">
        <w:t xml:space="preserve"> </w:t>
      </w:r>
      <w:r w:rsidR="00C56EFF" w:rsidRPr="00C56EFF">
        <w:t>to select a Gaussian (i.e. normal) distribution. The default value is “</w:t>
      </w:r>
      <w:r w:rsidR="00C56EFF">
        <w:rPr>
          <w:b/>
        </w:rPr>
        <w:t>G</w:t>
      </w:r>
      <w:r w:rsidR="00C56EFF" w:rsidRPr="00C56EFF">
        <w:rPr>
          <w:b/>
        </w:rPr>
        <w:t>auss</w:t>
      </w:r>
      <w:r w:rsidR="00C56EFF" w:rsidRPr="00C56EFF">
        <w:t>”.</w:t>
      </w:r>
    </w:p>
    <w:p w:rsidR="00BE19FF" w:rsidRDefault="00BE19FF" w:rsidP="00DC1AE8">
      <w:pPr>
        <w:pStyle w:val="Heading2"/>
        <w:ind w:left="1080" w:hanging="1080"/>
      </w:pPr>
      <w:bookmarkStart w:id="105" w:name="_Toc442865906"/>
      <w:r>
        <w:t>Vanderbilt-Louie Simulated Annealing</w:t>
      </w:r>
      <w:bookmarkEnd w:id="105"/>
    </w:p>
    <w:p w:rsidR="00057FED" w:rsidRPr="009A0905" w:rsidRDefault="00057FED" w:rsidP="00057FED">
      <w:pPr>
        <w:ind w:firstLine="720"/>
      </w:pPr>
      <w:r>
        <w:t xml:space="preserve">The following optional group will configure the continuous variable </w:t>
      </w:r>
      <w:r w:rsidR="000D4E18">
        <w:t xml:space="preserve">Vanderbilt-Louie variant of the </w:t>
      </w:r>
      <w:r>
        <w:t xml:space="preserve">Simulated Annealing algorithm and will be processed if </w:t>
      </w:r>
      <w:r w:rsidRPr="009A0905">
        <w:rPr>
          <w:b/>
        </w:rPr>
        <w:t>ProgramType</w:t>
      </w:r>
      <w:r>
        <w:t xml:space="preserve"> is set to “</w:t>
      </w:r>
      <w:r w:rsidR="000D4E18" w:rsidRPr="000D4E18">
        <w:rPr>
          <w:b/>
        </w:rPr>
        <w:t>Vanderbilt</w:t>
      </w:r>
      <w:r>
        <w:rPr>
          <w:b/>
        </w:rPr>
        <w:t>SimulatedA</w:t>
      </w:r>
      <w:r w:rsidRPr="00774994">
        <w:rPr>
          <w:b/>
        </w:rPr>
        <w:t>nnealing</w:t>
      </w:r>
      <w:r w:rsidRPr="00C172AF">
        <w:t>”</w:t>
      </w:r>
      <w:r>
        <w:t>.</w:t>
      </w:r>
    </w:p>
    <w:p w:rsidR="00057FED" w:rsidRDefault="00057FED" w:rsidP="00057FED">
      <w:pPr>
        <w:keepNext/>
        <w:spacing w:after="0"/>
        <w:jc w:val="center"/>
      </w:pPr>
      <w:r w:rsidRPr="009D21C3">
        <w:rPr>
          <w:rFonts w:ascii="Courier New" w:hAnsi="Courier New" w:cs="Courier New"/>
          <w:noProof/>
          <w:sz w:val="20"/>
          <w:szCs w:val="20"/>
        </w:rPr>
        <mc:AlternateContent>
          <mc:Choice Requires="wps">
            <w:drawing>
              <wp:inline distT="0" distB="0" distL="0" distR="0" wp14:anchorId="7C3C258C" wp14:editId="2A797295">
                <wp:extent cx="2581275" cy="1404620"/>
                <wp:effectExtent l="0" t="0" r="28575" b="14605"/>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4D6661"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4D6661" w:rsidRDefault="004D6661"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4D6661" w:rsidRPr="00977217" w:rsidRDefault="004D6661"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4D6661" w:rsidRPr="0048508C" w:rsidRDefault="004D6661"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id="Text Box 202" o:spid="_x0000_s1084"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Ppn2LUmAgAASQQAAA4AAAAAAAAAAAAAAAAALgIAAGRycy9lMm9Eb2Mu&#10;eG1sUEsBAi0AFAAGAAgAAAAhAFK+uyTcAAAABQEAAA8AAAAAAAAAAAAAAAAAgAQAAGRycy9kb3du&#10;cmV2LnhtbFBLBQYAAAAABAAEAPMAAACJBQAAAAA=&#10;">
                <v:textbox style="mso-fit-shape-to-text:t" inset="0,,0">
                  <w:txbxContent>
                    <w:p w:rsidR="004D6661" w:rsidRPr="00977217" w:rsidRDefault="004D6661" w:rsidP="00057FED">
                      <w:pPr>
                        <w:spacing w:after="0" w:line="240" w:lineRule="auto"/>
                        <w:ind w:firstLine="180"/>
                        <w:jc w:val="left"/>
                        <w:rPr>
                          <w:rFonts w:ascii="Courier New" w:hAnsi="Courier New" w:cs="Courier New"/>
                          <w:sz w:val="20"/>
                          <w:szCs w:val="20"/>
                        </w:rPr>
                      </w:pPr>
                      <w:proofErr w:type="spellStart"/>
                      <w:r w:rsidRPr="0098714B">
                        <w:rPr>
                          <w:rFonts w:ascii="Courier New" w:hAnsi="Courier New" w:cs="Courier New"/>
                          <w:sz w:val="20"/>
                          <w:szCs w:val="20"/>
                        </w:rPr>
                        <w:t>BeginSimulatedAlg</w:t>
                      </w:r>
                      <w:proofErr w:type="spellEnd"/>
                    </w:p>
                    <w:p w:rsidR="004D6661" w:rsidRPr="005426B8" w:rsidRDefault="004D6661" w:rsidP="00057FED">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NumInitialTrials</w:t>
                      </w:r>
                      <w:proofErr w:type="spellEnd"/>
                      <w:r w:rsidRPr="005426B8">
                        <w:rPr>
                          <w:rFonts w:ascii="Courier New" w:hAnsi="Courier New" w:cs="Courier New"/>
                          <w:sz w:val="20"/>
                          <w:szCs w:val="20"/>
                        </w:rPr>
                        <w:t xml:space="preserve">       &lt;</w:t>
                      </w:r>
                      <w:proofErr w:type="spellStart"/>
                      <w:r w:rsidRPr="005426B8">
                        <w:rPr>
                          <w:rFonts w:ascii="Courier New" w:hAnsi="Courier New" w:cs="Courier New"/>
                          <w:sz w:val="20"/>
                          <w:szCs w:val="20"/>
                        </w:rPr>
                        <w:t>n_init</w:t>
                      </w:r>
                      <w:proofErr w:type="spellEnd"/>
                      <w:r w:rsidRPr="005426B8">
                        <w:rPr>
                          <w:rFonts w:ascii="Courier New" w:hAnsi="Courier New" w:cs="Courier New"/>
                          <w:sz w:val="20"/>
                          <w:szCs w:val="20"/>
                        </w:rPr>
                        <w:t>&gt;</w:t>
                      </w:r>
                    </w:p>
                    <w:p w:rsidR="004D6661" w:rsidRPr="005426B8" w:rsidRDefault="004D6661" w:rsidP="00057FED">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TemperatureScaleFactor</w:t>
                      </w:r>
                      <w:proofErr w:type="spellEnd"/>
                      <w:r w:rsidRPr="005426B8">
                        <w:rPr>
                          <w:rFonts w:ascii="Courier New" w:hAnsi="Courier New" w:cs="Courier New"/>
                          <w:sz w:val="20"/>
                          <w:szCs w:val="20"/>
                        </w:rPr>
                        <w:t xml:space="preserve"> &lt;</w:t>
                      </w:r>
                      <w:proofErr w:type="spellStart"/>
                      <w:r w:rsidRPr="005426B8">
                        <w:rPr>
                          <w:rFonts w:ascii="Courier New" w:hAnsi="Courier New" w:cs="Courier New"/>
                          <w:sz w:val="20"/>
                          <w:szCs w:val="20"/>
                        </w:rPr>
                        <w:t>tscale</w:t>
                      </w:r>
                      <w:proofErr w:type="spellEnd"/>
                      <w:r w:rsidRPr="005426B8">
                        <w:rPr>
                          <w:rFonts w:ascii="Courier New" w:hAnsi="Courier New" w:cs="Courier New"/>
                          <w:sz w:val="20"/>
                          <w:szCs w:val="20"/>
                        </w:rPr>
                        <w:t>&gt;</w:t>
                      </w:r>
                    </w:p>
                    <w:p w:rsidR="004D6661" w:rsidRPr="005426B8" w:rsidRDefault="004D6661" w:rsidP="00057FED">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OuterIterations</w:t>
                      </w:r>
                      <w:proofErr w:type="spellEnd"/>
                      <w:r w:rsidRPr="005426B8">
                        <w:rPr>
                          <w:rFonts w:ascii="Courier New" w:hAnsi="Courier New" w:cs="Courier New"/>
                          <w:sz w:val="20"/>
                          <w:szCs w:val="20"/>
                        </w:rPr>
                        <w:t xml:space="preserve">        &lt;</w:t>
                      </w:r>
                      <w:proofErr w:type="spellStart"/>
                      <w:r w:rsidRPr="005426B8">
                        <w:rPr>
                          <w:rFonts w:ascii="Courier New" w:hAnsi="Courier New" w:cs="Courier New"/>
                          <w:sz w:val="20"/>
                          <w:szCs w:val="20"/>
                        </w:rPr>
                        <w:t>nouter</w:t>
                      </w:r>
                      <w:proofErr w:type="spellEnd"/>
                      <w:r w:rsidRPr="005426B8">
                        <w:rPr>
                          <w:rFonts w:ascii="Courier New" w:hAnsi="Courier New" w:cs="Courier New"/>
                          <w:sz w:val="20"/>
                          <w:szCs w:val="20"/>
                        </w:rPr>
                        <w:t>&gt;</w:t>
                      </w:r>
                    </w:p>
                    <w:p w:rsidR="004D6661" w:rsidRPr="005426B8" w:rsidRDefault="004D6661" w:rsidP="00057FED">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InnerIterations</w:t>
                      </w:r>
                      <w:proofErr w:type="spellEnd"/>
                      <w:r w:rsidRPr="005426B8">
                        <w:rPr>
                          <w:rFonts w:ascii="Courier New" w:hAnsi="Courier New" w:cs="Courier New"/>
                          <w:sz w:val="20"/>
                          <w:szCs w:val="20"/>
                        </w:rPr>
                        <w:t xml:space="preserve">        &lt;</w:t>
                      </w:r>
                      <w:proofErr w:type="spellStart"/>
                      <w:r w:rsidRPr="005426B8">
                        <w:rPr>
                          <w:rFonts w:ascii="Courier New" w:hAnsi="Courier New" w:cs="Courier New"/>
                          <w:sz w:val="20"/>
                          <w:szCs w:val="20"/>
                        </w:rPr>
                        <w:t>ninner</w:t>
                      </w:r>
                      <w:proofErr w:type="spellEnd"/>
                      <w:r w:rsidRPr="005426B8">
                        <w:rPr>
                          <w:rFonts w:ascii="Courier New" w:hAnsi="Courier New" w:cs="Courier New"/>
                          <w:sz w:val="20"/>
                          <w:szCs w:val="20"/>
                        </w:rPr>
                        <w:t>&gt;</w:t>
                      </w:r>
                    </w:p>
                    <w:p w:rsidR="004D6661" w:rsidRDefault="004D6661" w:rsidP="00057FED">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ConvergenceVal</w:t>
                      </w:r>
                      <w:proofErr w:type="spellEnd"/>
                      <w:r w:rsidRPr="005426B8">
                        <w:rPr>
                          <w:rFonts w:ascii="Courier New" w:hAnsi="Courier New" w:cs="Courier New"/>
                          <w:sz w:val="20"/>
                          <w:szCs w:val="20"/>
                        </w:rPr>
                        <w:t xml:space="preserve">         &lt;</w:t>
                      </w:r>
                      <w:proofErr w:type="spellStart"/>
                      <w:r w:rsidRPr="005426B8">
                        <w:rPr>
                          <w:rFonts w:ascii="Courier New" w:hAnsi="Courier New" w:cs="Courier New"/>
                          <w:sz w:val="20"/>
                          <w:szCs w:val="20"/>
                        </w:rPr>
                        <w:t>conval</w:t>
                      </w:r>
                      <w:proofErr w:type="spellEnd"/>
                      <w:r w:rsidRPr="005426B8">
                        <w:rPr>
                          <w:rFonts w:ascii="Courier New" w:hAnsi="Courier New" w:cs="Courier New"/>
                          <w:sz w:val="20"/>
                          <w:szCs w:val="20"/>
                        </w:rPr>
                        <w:t>&gt;</w:t>
                      </w:r>
                    </w:p>
                    <w:p w:rsidR="004D6661" w:rsidRDefault="004D6661" w:rsidP="00057FED">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FinalTemperature</w:t>
                      </w:r>
                      <w:proofErr w:type="spellEnd"/>
                      <w:r>
                        <w:rPr>
                          <w:rFonts w:ascii="Courier New" w:hAnsi="Courier New" w:cs="Courier New"/>
                          <w:sz w:val="20"/>
                          <w:szCs w:val="20"/>
                        </w:rPr>
                        <w:t xml:space="preserve">       &lt;</w:t>
                      </w:r>
                      <w:proofErr w:type="spellStart"/>
                      <w:r>
                        <w:rPr>
                          <w:rFonts w:ascii="Courier New" w:hAnsi="Courier New" w:cs="Courier New"/>
                          <w:sz w:val="20"/>
                          <w:szCs w:val="20"/>
                        </w:rPr>
                        <w:t>tfinal</w:t>
                      </w:r>
                      <w:proofErr w:type="spellEnd"/>
                      <w:r>
                        <w:rPr>
                          <w:rFonts w:ascii="Courier New" w:hAnsi="Courier New" w:cs="Courier New"/>
                          <w:sz w:val="20"/>
                          <w:szCs w:val="20"/>
                        </w:rPr>
                        <w:t>&gt;</w:t>
                      </w:r>
                    </w:p>
                    <w:p w:rsidR="004D6661" w:rsidRPr="00977217" w:rsidRDefault="004D6661" w:rsidP="00057FED">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TransitionMethod</w:t>
                      </w:r>
                      <w:proofErr w:type="spellEnd"/>
                      <w:r>
                        <w:rPr>
                          <w:rFonts w:ascii="Courier New" w:hAnsi="Courier New" w:cs="Courier New"/>
                          <w:sz w:val="20"/>
                          <w:szCs w:val="20"/>
                        </w:rPr>
                        <w:t xml:space="preserve">       &lt;</w:t>
                      </w:r>
                      <w:proofErr w:type="spellStart"/>
                      <w:r>
                        <w:rPr>
                          <w:rFonts w:ascii="Courier New" w:hAnsi="Courier New" w:cs="Courier New"/>
                          <w:sz w:val="20"/>
                          <w:szCs w:val="20"/>
                        </w:rPr>
                        <w:t>tmethd</w:t>
                      </w:r>
                      <w:proofErr w:type="spellEnd"/>
                      <w:r>
                        <w:rPr>
                          <w:rFonts w:ascii="Courier New" w:hAnsi="Courier New" w:cs="Courier New"/>
                          <w:sz w:val="20"/>
                          <w:szCs w:val="20"/>
                        </w:rPr>
                        <w:t>&gt;</w:t>
                      </w:r>
                    </w:p>
                    <w:p w:rsidR="004D6661" w:rsidRPr="0048508C" w:rsidRDefault="004D6661" w:rsidP="00057FED">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roofErr w:type="spellEnd"/>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102D8863" wp14:editId="3DD5F1AA">
                <wp:extent cx="2609850" cy="1404620"/>
                <wp:effectExtent l="0" t="0" r="19050" b="14605"/>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4D6661" w:rsidRPr="00977217" w:rsidRDefault="004D6661"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4D6661"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4D6661" w:rsidRDefault="004D6661"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4D6661" w:rsidRPr="00977217" w:rsidRDefault="004D6661"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4D6661" w:rsidRPr="0048508C" w:rsidRDefault="004D6661"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id="Text Box 203" o:spid="_x0000_s1085"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">
                <v:textbox style="mso-fit-shape-to-text:t" inset="0,,0">
                  <w:txbxContent>
                    <w:p w:rsidR="004D6661" w:rsidRPr="00977217" w:rsidRDefault="004D6661" w:rsidP="00057FED">
                      <w:pPr>
                        <w:spacing w:after="0" w:line="240" w:lineRule="auto"/>
                        <w:ind w:firstLine="180"/>
                        <w:jc w:val="left"/>
                        <w:rPr>
                          <w:rFonts w:ascii="Courier New" w:hAnsi="Courier New" w:cs="Courier New"/>
                          <w:sz w:val="20"/>
                          <w:szCs w:val="20"/>
                        </w:rPr>
                      </w:pPr>
                      <w:proofErr w:type="spellStart"/>
                      <w:r w:rsidRPr="0098714B">
                        <w:rPr>
                          <w:rFonts w:ascii="Courier New" w:hAnsi="Courier New" w:cs="Courier New"/>
                          <w:sz w:val="20"/>
                          <w:szCs w:val="20"/>
                        </w:rPr>
                        <w:t>BeginSimulatedAlg</w:t>
                      </w:r>
                      <w:proofErr w:type="spellEnd"/>
                    </w:p>
                    <w:p w:rsidR="004D6661" w:rsidRPr="005426B8" w:rsidRDefault="004D6661" w:rsidP="00057FED">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NumInitialTrials</w:t>
                      </w:r>
                      <w:proofErr w:type="spellEnd"/>
                      <w:r w:rsidRPr="005426B8">
                        <w:rPr>
                          <w:rFonts w:ascii="Courier New" w:hAnsi="Courier New" w:cs="Courier New"/>
                          <w:sz w:val="20"/>
                          <w:szCs w:val="20"/>
                        </w:rPr>
                        <w:t xml:space="preserve">       </w:t>
                      </w:r>
                      <w:r>
                        <w:rPr>
                          <w:rFonts w:ascii="Courier New" w:hAnsi="Courier New" w:cs="Courier New"/>
                          <w:sz w:val="20"/>
                          <w:szCs w:val="20"/>
                        </w:rPr>
                        <w:t>100</w:t>
                      </w:r>
                    </w:p>
                    <w:p w:rsidR="004D6661" w:rsidRPr="005426B8" w:rsidRDefault="004D6661" w:rsidP="00057FED">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TemperatureScaleFactor</w:t>
                      </w:r>
                      <w:proofErr w:type="spellEnd"/>
                      <w:r w:rsidRPr="005426B8">
                        <w:rPr>
                          <w:rFonts w:ascii="Courier New" w:hAnsi="Courier New" w:cs="Courier New"/>
                          <w:sz w:val="20"/>
                          <w:szCs w:val="20"/>
                        </w:rPr>
                        <w:t xml:space="preserve"> </w:t>
                      </w:r>
                      <w:r>
                        <w:rPr>
                          <w:rFonts w:ascii="Courier New" w:hAnsi="Courier New" w:cs="Courier New"/>
                          <w:sz w:val="20"/>
                          <w:szCs w:val="20"/>
                        </w:rPr>
                        <w:t>0.9</w:t>
                      </w:r>
                    </w:p>
                    <w:p w:rsidR="004D6661" w:rsidRPr="005426B8" w:rsidRDefault="004D6661" w:rsidP="00057FED">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OuterIterations</w:t>
                      </w:r>
                      <w:proofErr w:type="spellEnd"/>
                      <w:r w:rsidRPr="005426B8">
                        <w:rPr>
                          <w:rFonts w:ascii="Courier New" w:hAnsi="Courier New" w:cs="Courier New"/>
                          <w:sz w:val="20"/>
                          <w:szCs w:val="20"/>
                        </w:rPr>
                        <w:t xml:space="preserve">        </w:t>
                      </w:r>
                      <w:r>
                        <w:rPr>
                          <w:rFonts w:ascii="Courier New" w:hAnsi="Courier New" w:cs="Courier New"/>
                          <w:sz w:val="20"/>
                          <w:szCs w:val="20"/>
                        </w:rPr>
                        <w:t>20</w:t>
                      </w:r>
                    </w:p>
                    <w:p w:rsidR="004D6661" w:rsidRPr="005426B8" w:rsidRDefault="004D6661" w:rsidP="00057FED">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InnerIterations</w:t>
                      </w:r>
                      <w:proofErr w:type="spellEnd"/>
                      <w:r w:rsidRPr="005426B8">
                        <w:rPr>
                          <w:rFonts w:ascii="Courier New" w:hAnsi="Courier New" w:cs="Courier New"/>
                          <w:sz w:val="20"/>
                          <w:szCs w:val="20"/>
                        </w:rPr>
                        <w:t xml:space="preserve">        </w:t>
                      </w:r>
                      <w:r>
                        <w:rPr>
                          <w:rFonts w:ascii="Courier New" w:hAnsi="Courier New" w:cs="Courier New"/>
                          <w:sz w:val="20"/>
                          <w:szCs w:val="20"/>
                        </w:rPr>
                        <w:t>10</w:t>
                      </w:r>
                    </w:p>
                    <w:p w:rsidR="004D6661" w:rsidRDefault="004D6661" w:rsidP="00057FED">
                      <w:pPr>
                        <w:spacing w:after="0" w:line="240" w:lineRule="auto"/>
                        <w:ind w:firstLine="180"/>
                        <w:jc w:val="left"/>
                        <w:rPr>
                          <w:rFonts w:ascii="Courier New" w:hAnsi="Courier New" w:cs="Courier New"/>
                          <w:sz w:val="20"/>
                          <w:szCs w:val="20"/>
                        </w:rPr>
                      </w:pPr>
                      <w:proofErr w:type="spellStart"/>
                      <w:r w:rsidRPr="005426B8">
                        <w:rPr>
                          <w:rFonts w:ascii="Courier New" w:hAnsi="Courier New" w:cs="Courier New"/>
                          <w:sz w:val="20"/>
                          <w:szCs w:val="20"/>
                        </w:rPr>
                        <w:t>ConvergenceVal</w:t>
                      </w:r>
                      <w:proofErr w:type="spellEnd"/>
                      <w:r w:rsidRPr="005426B8">
                        <w:rPr>
                          <w:rFonts w:ascii="Courier New" w:hAnsi="Courier New" w:cs="Courier New"/>
                          <w:sz w:val="20"/>
                          <w:szCs w:val="20"/>
                        </w:rPr>
                        <w:t xml:space="preserve">         </w:t>
                      </w:r>
                      <w:r>
                        <w:rPr>
                          <w:rFonts w:ascii="Courier New" w:hAnsi="Courier New" w:cs="Courier New"/>
                          <w:sz w:val="20"/>
                          <w:szCs w:val="20"/>
                        </w:rPr>
                        <w:t>1.00E-3</w:t>
                      </w:r>
                    </w:p>
                    <w:p w:rsidR="004D6661" w:rsidRDefault="004D6661" w:rsidP="00057FED">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FinalTemperature</w:t>
                      </w:r>
                      <w:proofErr w:type="spellEnd"/>
                      <w:r>
                        <w:rPr>
                          <w:rFonts w:ascii="Courier New" w:hAnsi="Courier New" w:cs="Courier New"/>
                          <w:sz w:val="20"/>
                          <w:szCs w:val="20"/>
                        </w:rPr>
                        <w:t xml:space="preserve">       10.0</w:t>
                      </w:r>
                    </w:p>
                    <w:p w:rsidR="004D6661" w:rsidRPr="00977217" w:rsidRDefault="004D6661" w:rsidP="00057FED">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TransitionMethod</w:t>
                      </w:r>
                      <w:proofErr w:type="spellEnd"/>
                      <w:r>
                        <w:rPr>
                          <w:rFonts w:ascii="Courier New" w:hAnsi="Courier New" w:cs="Courier New"/>
                          <w:sz w:val="20"/>
                          <w:szCs w:val="20"/>
                        </w:rPr>
                        <w:t xml:space="preserve">       Gauss</w:t>
                      </w:r>
                    </w:p>
                    <w:p w:rsidR="004D6661" w:rsidRPr="0048508C" w:rsidRDefault="004D6661" w:rsidP="00057FED">
                      <w:pPr>
                        <w:spacing w:after="0" w:line="240" w:lineRule="auto"/>
                        <w:ind w:firstLine="180"/>
                        <w:jc w:val="left"/>
                        <w:rPr>
                          <w:rFonts w:ascii="Courier New" w:hAnsi="Courier New" w:cs="Courier New"/>
                          <w:sz w:val="20"/>
                          <w:szCs w:val="20"/>
                        </w:rPr>
                      </w:pPr>
                      <w:proofErr w:type="spellStart"/>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roofErr w:type="spellEnd"/>
                    </w:p>
                  </w:txbxContent>
                </v:textbox>
                <w10:anchorlock/>
              </v:shape>
            </w:pict>
          </mc:Fallback>
        </mc:AlternateContent>
      </w:r>
    </w:p>
    <w:p w:rsidR="00057FED" w:rsidRPr="00FB2A29" w:rsidRDefault="00057FED" w:rsidP="00057FED">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44</w:t>
      </w:r>
      <w:r w:rsidRPr="000F2586">
        <w:rPr>
          <w:b/>
        </w:rPr>
        <w:fldChar w:fldCharType="end"/>
      </w:r>
      <w:r w:rsidRPr="000F2586">
        <w:rPr>
          <w:b/>
        </w:rPr>
        <w:t xml:space="preserve">: </w:t>
      </w:r>
      <w:r>
        <w:rPr>
          <w:b/>
        </w:rPr>
        <w:t xml:space="preserve">General Format (left) and Example (right) </w:t>
      </w:r>
      <w:r>
        <w:rPr>
          <w:b/>
        </w:rPr>
        <w:br/>
        <w:t xml:space="preserve">of the </w:t>
      </w:r>
      <w:r w:rsidR="000D4E18">
        <w:rPr>
          <w:b/>
        </w:rPr>
        <w:t>Vanderbilt-Louie</w:t>
      </w:r>
      <w:r>
        <w:rPr>
          <w:b/>
        </w:rPr>
        <w:t xml:space="preserve"> Simulated Annealing Group  </w:t>
      </w:r>
    </w:p>
    <w:p w:rsidR="00057FED" w:rsidRDefault="00057FED" w:rsidP="00057FED">
      <w:r w:rsidRPr="00FB2A29">
        <w:t xml:space="preserve">Where </w:t>
      </w:r>
      <w:r>
        <w:rPr>
          <w:b/>
        </w:rPr>
        <w:t>BeginSimulatedAlg</w:t>
      </w:r>
      <w:r w:rsidRPr="00FB2A29">
        <w:t xml:space="preserve"> and </w:t>
      </w:r>
      <w:r w:rsidRPr="00B2431B">
        <w:rPr>
          <w:b/>
        </w:rPr>
        <w:t>End</w:t>
      </w:r>
      <w:r>
        <w:rPr>
          <w:b/>
        </w:rPr>
        <w:t>SimulatedAlg</w:t>
      </w:r>
      <w:r w:rsidRPr="00FB2A29">
        <w:t xml:space="preserve"> are parsing tags that wrap </w:t>
      </w:r>
      <w:r>
        <w:t xml:space="preserve">a </w:t>
      </w:r>
      <w:r w:rsidRPr="00FB2A29">
        <w:t>set of al</w:t>
      </w:r>
      <w:r>
        <w:t xml:space="preserve">gorithm configuration variables. Most of these variables are described in Section </w:t>
      </w:r>
      <w:r>
        <w:fldChar w:fldCharType="begin"/>
      </w:r>
      <w:r>
        <w:instrText xml:space="preserve"> REF _Ref428768326 \r \h </w:instrText>
      </w:r>
      <w:r>
        <w:fldChar w:fldCharType="separate"/>
      </w:r>
      <w:r w:rsidR="002971B1">
        <w:t>2.18.13</w:t>
      </w:r>
      <w:r>
        <w:fldChar w:fldCharType="end"/>
      </w:r>
      <w:r>
        <w:t>. The remaining variables are described below:</w:t>
      </w:r>
    </w:p>
    <w:p w:rsidR="00057FED" w:rsidRDefault="00057FED" w:rsidP="00057FED">
      <w:pPr>
        <w:rPr>
          <w:b/>
        </w:rPr>
      </w:pPr>
      <w:r>
        <w:rPr>
          <w:b/>
        </w:rPr>
        <w:t xml:space="preserve">FinalTemperature: </w:t>
      </w:r>
      <w:r w:rsidRPr="00D47311">
        <w:t xml:space="preserve">This variable can be used to set a specific value for the final temperature in the SA algorithm. The temperature scale factor will be adjusted to achieve the desired temperature. </w:t>
      </w:r>
      <w:r>
        <w:t xml:space="preserve">If a final temperature option or value is not specified, the final temperature will be determined from the initial </w:t>
      </w:r>
      <w:r w:rsidR="00A76FC0">
        <w:t xml:space="preserve">melting phase using a procedure described by Vanderbilt and Louie </w:t>
      </w:r>
      <w:r w:rsidR="00A76FC0">
        <w:fldChar w:fldCharType="begin"/>
      </w:r>
      <w:r w:rsidR="00A76FC0">
        <w:instrText xml:space="preserve"> ADDIN EN.CITE &lt;EndNote&gt;&lt;Cite ExcludeAuth="1"&gt;&lt;Author&gt;Vanderbilt&lt;/Author&gt;&lt;Year&gt;1984&lt;/Year&gt;&lt;RecNum&gt;689&lt;/RecNum&gt;&lt;DisplayText&gt;(1984)&lt;/DisplayText&gt;&lt;record&gt;&lt;rec-number&gt;689&lt;/rec-number&gt;&lt;foreign-keys&gt;&lt;key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sidR="00A76FC0">
        <w:fldChar w:fldCharType="separate"/>
      </w:r>
      <w:r w:rsidR="00A76FC0">
        <w:rPr>
          <w:noProof/>
        </w:rPr>
        <w:t>(</w:t>
      </w:r>
      <w:hyperlink w:anchor="_ENREF_57" w:tooltip="Vanderbilt, 1984 #689" w:history="1">
        <w:r w:rsidR="00E37642">
          <w:rPr>
            <w:noProof/>
          </w:rPr>
          <w:t>1984</w:t>
        </w:r>
      </w:hyperlink>
      <w:r w:rsidR="00A76FC0">
        <w:rPr>
          <w:noProof/>
        </w:rPr>
        <w:t>)</w:t>
      </w:r>
      <w:r w:rsidR="00A76FC0">
        <w:fldChar w:fldCharType="end"/>
      </w:r>
      <w:r>
        <w:t>.</w:t>
      </w:r>
    </w:p>
    <w:p w:rsidR="00057FED" w:rsidRPr="00057FED" w:rsidRDefault="00057FED" w:rsidP="00057FED">
      <w:r>
        <w:rPr>
          <w:b/>
        </w:rPr>
        <w:t xml:space="preserve">TransitionMethod: </w:t>
      </w:r>
      <w:r w:rsidRPr="00C56EFF">
        <w:t>This variable selects the method used to compute randomized parameter perturbations during the transition phase of the SA algorithm. Set this variable to “</w:t>
      </w:r>
      <w:r w:rsidR="00A76FC0">
        <w:rPr>
          <w:b/>
        </w:rPr>
        <w:t>Vanderbilt</w:t>
      </w:r>
      <w:r w:rsidRPr="00C56EFF">
        <w:t xml:space="preserve">” to sample </w:t>
      </w:r>
      <w:r w:rsidR="00A76FC0">
        <w:t xml:space="preserve">according to the procedure outlined by Vanderbilt and Louie </w:t>
      </w:r>
      <w:r w:rsidR="004F044B">
        <w:fldChar w:fldCharType="begin"/>
      </w:r>
      <w:r w:rsidR="004F044B">
        <w:instrText xml:space="preserve"> ADDIN EN.CITE &lt;EndNote&gt;&lt;Cite ExcludeAuth="1"&gt;&lt;Author&gt;Vanderbilt&lt;/Author&gt;&lt;Year&gt;1984&lt;/Year&gt;&lt;RecNum&gt;689&lt;/RecNum&gt;&lt;DisplayText&gt;(1984)&lt;/DisplayText&gt;&lt;record&gt;&lt;rec-number&gt;689&lt;/rec-number&gt;&lt;foreign-keys&gt;&lt;key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sidR="004F044B">
        <w:fldChar w:fldCharType="separate"/>
      </w:r>
      <w:r w:rsidR="004F044B">
        <w:rPr>
          <w:noProof/>
        </w:rPr>
        <w:t>(</w:t>
      </w:r>
      <w:hyperlink w:anchor="_ENREF_57" w:tooltip="Vanderbilt, 1984 #689" w:history="1">
        <w:r w:rsidR="00E37642">
          <w:rPr>
            <w:noProof/>
          </w:rPr>
          <w:t>1984</w:t>
        </w:r>
      </w:hyperlink>
      <w:r w:rsidR="004F044B">
        <w:rPr>
          <w:noProof/>
        </w:rPr>
        <w:t>)</w:t>
      </w:r>
      <w:r w:rsidR="004F044B">
        <w:fldChar w:fldCharType="end"/>
      </w:r>
      <w:r w:rsidR="00A76FC0">
        <w:t>. U</w:t>
      </w:r>
      <w:r w:rsidRPr="00C56EFF">
        <w:t>se a value of “</w:t>
      </w:r>
      <w:r w:rsidRPr="00C56EFF">
        <w:rPr>
          <w:b/>
        </w:rPr>
        <w:t>Gauss</w:t>
      </w:r>
      <w:r w:rsidRPr="00C56EFF">
        <w:t>” to select a Gaussian (i.e. normal) distribution. The default value is “</w:t>
      </w:r>
      <w:r>
        <w:rPr>
          <w:b/>
        </w:rPr>
        <w:t>G</w:t>
      </w:r>
      <w:r w:rsidRPr="00C56EFF">
        <w:rPr>
          <w:b/>
        </w:rPr>
        <w:t>auss</w:t>
      </w:r>
      <w:r w:rsidRPr="00C56EFF">
        <w:t>”.</w:t>
      </w:r>
    </w:p>
    <w:p w:rsidR="003D17D8" w:rsidRDefault="008B6B87" w:rsidP="003D17D8">
      <w:pPr>
        <w:pStyle w:val="Heading2"/>
        <w:ind w:left="1080" w:hanging="1080"/>
      </w:pPr>
      <w:bookmarkStart w:id="106" w:name="_Ref428199305"/>
      <w:bookmarkStart w:id="107" w:name="_Toc442865907"/>
      <w:r>
        <w:t>Discrete DDS</w:t>
      </w:r>
      <w:bookmarkEnd w:id="106"/>
      <w:bookmarkEnd w:id="107"/>
    </w:p>
    <w:p w:rsidR="00EC50E1" w:rsidRPr="009A0905" w:rsidRDefault="00EC50E1" w:rsidP="00EC50E1">
      <w:pPr>
        <w:ind w:firstLine="720"/>
      </w:pPr>
      <w:r>
        <w:t xml:space="preserve">The following optional group will configure the discrete DDS algorithm and will be processed if </w:t>
      </w:r>
      <w:r w:rsidRPr="009A0905">
        <w:rPr>
          <w:b/>
        </w:rPr>
        <w:t>ProgramType</w:t>
      </w:r>
      <w:r>
        <w:t xml:space="preserve"> is set to “</w:t>
      </w:r>
      <w:r>
        <w:rPr>
          <w:b/>
        </w:rPr>
        <w:t>DiscreteDDS</w:t>
      </w:r>
      <w:r w:rsidRPr="00C172AF">
        <w:t>”</w:t>
      </w:r>
      <w:r>
        <w:t>.</w:t>
      </w:r>
    </w:p>
    <w:p w:rsidR="00EC50E1" w:rsidRDefault="00EC50E1" w:rsidP="00EC50E1">
      <w:pPr>
        <w:keepNext/>
        <w:spacing w:after="0"/>
        <w:jc w:val="center"/>
      </w:pPr>
      <w:r w:rsidRPr="009D21C3">
        <w:rPr>
          <w:rFonts w:ascii="Courier New" w:hAnsi="Courier New" w:cs="Courier New"/>
          <w:noProof/>
          <w:sz w:val="20"/>
          <w:szCs w:val="20"/>
        </w:rPr>
        <mc:AlternateContent>
          <mc:Choice Requires="wps">
            <w:drawing>
              <wp:inline distT="0" distB="0" distL="0" distR="0" wp14:anchorId="53A4ED55" wp14:editId="7931C944">
                <wp:extent cx="2581275" cy="1404620"/>
                <wp:effectExtent l="0" t="0" r="28575" b="14605"/>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4D6661" w:rsidRPr="005426B8"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Pr="005426B8"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4D6661" w:rsidRPr="005426B8"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48508C" w:rsidRDefault="004D6661" w:rsidP="00C555F7">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wps:txbx>
                      <wps:bodyPr rot="0" vert="horz" wrap="square" lIns="0" tIns="45720" rIns="0" bIns="45720" anchor="t" anchorCtr="0">
                        <a:spAutoFit/>
                      </wps:bodyPr>
                    </wps:wsp>
                  </a:graphicData>
                </a:graphic>
              </wp:inline>
            </w:drawing>
          </mc:Choice>
          <mc:Fallback>
            <w:pict>
              <v:shape id="Text Box 61" o:spid="_x0000_s108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">
                <v:textbox style="mso-fit-shape-to-text:t" inset="0,,0">
                  <w:txbxContent>
                    <w:p w:rsidR="004D6661" w:rsidRPr="00977217" w:rsidRDefault="004D6661" w:rsidP="00EC50E1">
                      <w:pPr>
                        <w:spacing w:after="0" w:line="240" w:lineRule="auto"/>
                        <w:ind w:firstLine="180"/>
                        <w:jc w:val="left"/>
                        <w:rPr>
                          <w:rFonts w:ascii="Courier New" w:hAnsi="Courier New" w:cs="Courier New"/>
                          <w:sz w:val="20"/>
                          <w:szCs w:val="20"/>
                        </w:rPr>
                      </w:pPr>
                      <w:proofErr w:type="spellStart"/>
                      <w:r w:rsidRPr="00C555F7">
                        <w:rPr>
                          <w:rFonts w:ascii="Courier New" w:hAnsi="Courier New" w:cs="Courier New"/>
                          <w:sz w:val="20"/>
                          <w:szCs w:val="20"/>
                        </w:rPr>
                        <w:t>BeginDiscreteDDSAlg</w:t>
                      </w:r>
                      <w:proofErr w:type="spellEnd"/>
                    </w:p>
                    <w:p w:rsidR="004D6661" w:rsidRPr="005426B8" w:rsidRDefault="004D6661" w:rsidP="00EC50E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PerturbationValue</w:t>
                      </w:r>
                      <w:proofErr w:type="spellEnd"/>
                      <w:r w:rsidRPr="005426B8">
                        <w:rPr>
                          <w:rFonts w:ascii="Courier New" w:hAnsi="Courier New" w:cs="Courier New"/>
                          <w:sz w:val="20"/>
                          <w:szCs w:val="20"/>
                        </w:rPr>
                        <w:t xml:space="preserve">      &lt;</w:t>
                      </w:r>
                      <w:proofErr w:type="spellStart"/>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proofErr w:type="spellEnd"/>
                      <w:r w:rsidRPr="005426B8">
                        <w:rPr>
                          <w:rFonts w:ascii="Courier New" w:hAnsi="Courier New" w:cs="Courier New"/>
                          <w:sz w:val="20"/>
                          <w:szCs w:val="20"/>
                        </w:rPr>
                        <w:t>&gt;</w:t>
                      </w:r>
                    </w:p>
                    <w:p w:rsidR="004D6661" w:rsidRPr="005426B8" w:rsidRDefault="004D6661" w:rsidP="00EC50E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MaxIterations</w:t>
                      </w:r>
                      <w:proofErr w:type="spellEnd"/>
                      <w:r>
                        <w:rPr>
                          <w:rFonts w:ascii="Courier New" w:hAnsi="Courier New" w:cs="Courier New"/>
                          <w:sz w:val="20"/>
                          <w:szCs w:val="20"/>
                        </w:rPr>
                        <w:t xml:space="preserve">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EC50E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UseInitialParamValues</w:t>
                      </w:r>
                      <w:proofErr w:type="spellEnd"/>
                    </w:p>
                    <w:p w:rsidR="004D6661" w:rsidRPr="005426B8" w:rsidRDefault="004D6661" w:rsidP="00EC50E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UseRandomParamValues</w:t>
                      </w:r>
                      <w:proofErr w:type="spellEnd"/>
                    </w:p>
                    <w:p w:rsidR="004D6661" w:rsidRPr="0048508C" w:rsidRDefault="004D6661" w:rsidP="00C555F7">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w:t>
                      </w:r>
                      <w:r w:rsidRPr="00C555F7">
                        <w:rPr>
                          <w:rFonts w:ascii="Courier New" w:hAnsi="Courier New" w:cs="Courier New"/>
                          <w:sz w:val="20"/>
                          <w:szCs w:val="20"/>
                        </w:rPr>
                        <w:t>DiscreteDDSAlg</w:t>
                      </w:r>
                      <w:proofErr w:type="spellEnd"/>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06032B6B" wp14:editId="42A56922">
                <wp:extent cx="2609850" cy="962660"/>
                <wp:effectExtent l="0" t="0" r="19050" b="27940"/>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62660"/>
                        </a:xfrm>
                        <a:prstGeom prst="rect">
                          <a:avLst/>
                        </a:prstGeom>
                        <a:solidFill>
                          <a:srgbClr val="FFFFFF"/>
                        </a:solidFill>
                        <a:ln w="9525">
                          <a:solidFill>
                            <a:srgbClr val="000000"/>
                          </a:solidFill>
                          <a:miter lim="800000"/>
                          <a:headEnd/>
                          <a:tailEnd/>
                        </a:ln>
                      </wps:spPr>
                      <wps:txbx>
                        <w:txbxContent>
                          <w:p w:rsidR="004D6661" w:rsidRPr="00977217" w:rsidRDefault="004D6661"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4D6661" w:rsidRPr="005426B8" w:rsidRDefault="004D6661"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4D6661" w:rsidRPr="00977217" w:rsidRDefault="004D6661"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48508C"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wps:txbx>
                      <wps:bodyPr rot="0" vert="horz" wrap="square" lIns="0" tIns="45720" rIns="0" bIns="45720" anchor="t" anchorCtr="0">
                        <a:noAutofit/>
                      </wps:bodyPr>
                    </wps:wsp>
                  </a:graphicData>
                </a:graphic>
              </wp:inline>
            </w:drawing>
          </mc:Choice>
          <mc:Fallback>
            <w:pict>
              <v:shape id="Text Box 62" o:spid="_x0000_s1087" type="#_x0000_t202" style="width:205.5pt;height: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">
                <v:textbox inset="0,,0">
                  <w:txbxContent>
                    <w:p w:rsidR="004D6661" w:rsidRPr="00977217" w:rsidRDefault="004D6661" w:rsidP="00EC50E1">
                      <w:pPr>
                        <w:spacing w:after="0" w:line="240" w:lineRule="auto"/>
                        <w:ind w:firstLine="180"/>
                        <w:jc w:val="left"/>
                        <w:rPr>
                          <w:rFonts w:ascii="Courier New" w:hAnsi="Courier New" w:cs="Courier New"/>
                          <w:sz w:val="20"/>
                          <w:szCs w:val="20"/>
                        </w:rPr>
                      </w:pPr>
                      <w:proofErr w:type="spellStart"/>
                      <w:r w:rsidRPr="00C555F7">
                        <w:rPr>
                          <w:rFonts w:ascii="Courier New" w:hAnsi="Courier New" w:cs="Courier New"/>
                          <w:sz w:val="20"/>
                          <w:szCs w:val="20"/>
                        </w:rPr>
                        <w:t>BeginDiscreteDDSAlg</w:t>
                      </w:r>
                      <w:proofErr w:type="spellEnd"/>
                    </w:p>
                    <w:p w:rsidR="004D6661" w:rsidRPr="005426B8" w:rsidRDefault="004D6661" w:rsidP="00DD0EF5">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PerturbationValue</w:t>
                      </w:r>
                      <w:proofErr w:type="spellEnd"/>
                      <w:r>
                        <w:rPr>
                          <w:rFonts w:ascii="Courier New" w:hAnsi="Courier New" w:cs="Courier New"/>
                          <w:sz w:val="20"/>
                          <w:szCs w:val="20"/>
                        </w:rPr>
                        <w:t xml:space="preserve">      0.2</w:t>
                      </w:r>
                    </w:p>
                    <w:p w:rsidR="004D6661" w:rsidRPr="005426B8" w:rsidRDefault="004D6661" w:rsidP="00DD0EF5">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MaxIterations</w:t>
                      </w:r>
                      <w:proofErr w:type="spellEnd"/>
                      <w:r>
                        <w:rPr>
                          <w:rFonts w:ascii="Courier New" w:hAnsi="Courier New" w:cs="Courier New"/>
                          <w:sz w:val="20"/>
                          <w:szCs w:val="20"/>
                        </w:rPr>
                        <w:t xml:space="preserve">         </w:t>
                      </w:r>
                      <w:r w:rsidRPr="005426B8">
                        <w:rPr>
                          <w:rFonts w:ascii="Courier New" w:hAnsi="Courier New" w:cs="Courier New"/>
                          <w:sz w:val="20"/>
                          <w:szCs w:val="20"/>
                        </w:rPr>
                        <w:t xml:space="preserve"> </w:t>
                      </w:r>
                      <w:r>
                        <w:rPr>
                          <w:rFonts w:ascii="Courier New" w:hAnsi="Courier New" w:cs="Courier New"/>
                          <w:sz w:val="20"/>
                          <w:szCs w:val="20"/>
                        </w:rPr>
                        <w:t>100</w:t>
                      </w:r>
                    </w:p>
                    <w:p w:rsidR="004D6661" w:rsidRPr="00977217" w:rsidRDefault="004D6661" w:rsidP="00DD0EF5">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UseRandomParamValues</w:t>
                      </w:r>
                      <w:proofErr w:type="spellEnd"/>
                    </w:p>
                    <w:p w:rsidR="004D6661" w:rsidRPr="0048508C" w:rsidRDefault="004D6661" w:rsidP="00EC50E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w:t>
                      </w:r>
                      <w:r w:rsidRPr="00C555F7">
                        <w:rPr>
                          <w:rFonts w:ascii="Courier New" w:hAnsi="Courier New" w:cs="Courier New"/>
                          <w:sz w:val="20"/>
                          <w:szCs w:val="20"/>
                        </w:rPr>
                        <w:t>DiscreteDDSAlg</w:t>
                      </w:r>
                      <w:proofErr w:type="spellEnd"/>
                    </w:p>
                  </w:txbxContent>
                </v:textbox>
                <w10:anchorlock/>
              </v:shape>
            </w:pict>
          </mc:Fallback>
        </mc:AlternateContent>
      </w:r>
    </w:p>
    <w:p w:rsidR="00EC50E1" w:rsidRPr="00FB2A29" w:rsidRDefault="00EC50E1" w:rsidP="00EC50E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45</w:t>
      </w:r>
      <w:r w:rsidRPr="000F2586">
        <w:rPr>
          <w:b/>
        </w:rPr>
        <w:fldChar w:fldCharType="end"/>
      </w:r>
      <w:r w:rsidRPr="000F2586">
        <w:rPr>
          <w:b/>
        </w:rPr>
        <w:t xml:space="preserve">: </w:t>
      </w:r>
      <w:r>
        <w:rPr>
          <w:b/>
        </w:rPr>
        <w:t xml:space="preserve">General Format (left) and Example (right) of the Discrete </w:t>
      </w:r>
      <w:r w:rsidR="00C555F7">
        <w:rPr>
          <w:b/>
        </w:rPr>
        <w:t xml:space="preserve">DDS </w:t>
      </w:r>
      <w:r>
        <w:rPr>
          <w:b/>
        </w:rPr>
        <w:t xml:space="preserve">Group  </w:t>
      </w:r>
    </w:p>
    <w:p w:rsidR="00EC50E1" w:rsidRDefault="00EC50E1" w:rsidP="00EC50E1">
      <w:r w:rsidRPr="00FB2A29">
        <w:t xml:space="preserve">Where </w:t>
      </w:r>
      <w:r>
        <w:rPr>
          <w:b/>
        </w:rPr>
        <w:t>Begin</w:t>
      </w:r>
      <w:r w:rsidR="00471DCE">
        <w:rPr>
          <w:b/>
        </w:rPr>
        <w:t>DiscreteDDS</w:t>
      </w:r>
      <w:r>
        <w:rPr>
          <w:b/>
        </w:rPr>
        <w:t>Alg</w:t>
      </w:r>
      <w:r w:rsidRPr="00FB2A29">
        <w:t xml:space="preserve"> and </w:t>
      </w:r>
      <w:r w:rsidRPr="00B2431B">
        <w:rPr>
          <w:b/>
        </w:rPr>
        <w:t>End</w:t>
      </w:r>
      <w:r w:rsidR="00471DCE">
        <w:rPr>
          <w:b/>
        </w:rPr>
        <w:t>DiscreteDDS</w:t>
      </w:r>
      <w:r>
        <w:rPr>
          <w:b/>
        </w:rPr>
        <w:t>Alg</w:t>
      </w:r>
      <w:r w:rsidRPr="00FB2A29">
        <w:t xml:space="preserve"> are parsing tags that wrap </w:t>
      </w:r>
      <w:r>
        <w:t xml:space="preserve">a </w:t>
      </w:r>
      <w:r w:rsidRPr="00FB2A29">
        <w:t>set of al</w:t>
      </w:r>
      <w:r>
        <w:t>gorithm configuration variables. These variables are described below:</w:t>
      </w:r>
    </w:p>
    <w:p w:rsidR="00460764" w:rsidRDefault="00460764" w:rsidP="00EC50E1">
      <w:r w:rsidRPr="00460764">
        <w:rPr>
          <w:b/>
        </w:rPr>
        <w:t>PerturbationValue</w:t>
      </w:r>
      <w:r>
        <w:t xml:space="preserve">: </w:t>
      </w:r>
      <w:r w:rsidR="00093E68" w:rsidRPr="00093E68">
        <w:t>This parameter defines the standard deviation of the decision variable perturbations as follows: PerturbationValue = StdDev / DV_Range. The allowable range is 0 to 1. As the value increases, the sampling becomes more and more spread out from the current best value of the decision variable.</w:t>
      </w:r>
      <w:r w:rsidR="00093E68">
        <w:t xml:space="preserve"> </w:t>
      </w:r>
      <w:r>
        <w:t>The default and recommended value is 0.2.</w:t>
      </w:r>
    </w:p>
    <w:p w:rsidR="00460764" w:rsidRDefault="00460764" w:rsidP="00EC50E1">
      <w:r w:rsidRPr="00460764">
        <w:rPr>
          <w:b/>
        </w:rPr>
        <w:t>MaxIterations</w:t>
      </w:r>
      <w:r>
        <w:t xml:space="preserve">: </w:t>
      </w:r>
      <w:r w:rsidR="00093E68" w:rsidRPr="00093E68">
        <w:t>The computational budget in terms of the number of objective function evaluations.  Users need to set this input for each problem according to how long each objective function evalu</w:t>
      </w:r>
      <w:r w:rsidR="00093E68">
        <w:t xml:space="preserve">ation takes and how quickly an </w:t>
      </w:r>
      <w:r w:rsidR="00093E68" w:rsidRPr="00093E68">
        <w:t>answer is needed.  The more objective functions you use, the better your estimate of the globally optimal solution will be.</w:t>
      </w:r>
      <w:r w:rsidR="00093E68">
        <w:t xml:space="preserve"> </w:t>
      </w:r>
      <w:r>
        <w:t>The default value is 100.</w:t>
      </w:r>
    </w:p>
    <w:p w:rsidR="00EC50E1" w:rsidRDefault="00460764" w:rsidP="00EC50E1">
      <w:r w:rsidRPr="00460764">
        <w:rPr>
          <w:b/>
        </w:rPr>
        <w:t>UseInitialParamValues</w:t>
      </w:r>
      <w:r>
        <w:t>: The algorithm will be initiated from the initial values specified in the parameter group (see Section</w:t>
      </w:r>
      <w:r w:rsidR="00387F1F">
        <w:t>s</w:t>
      </w:r>
      <w:r>
        <w:t xml:space="preserve"> </w:t>
      </w:r>
      <w:r w:rsidR="00387F1F">
        <w:fldChar w:fldCharType="begin"/>
      </w:r>
      <w:r w:rsidR="00387F1F">
        <w:instrText xml:space="preserve"> REF _Ref428197142 \r \h </w:instrText>
      </w:r>
      <w:r w:rsidR="00387F1F">
        <w:fldChar w:fldCharType="separate"/>
      </w:r>
      <w:r w:rsidR="002971B1">
        <w:t>2.7</w:t>
      </w:r>
      <w:r w:rsidR="00387F1F">
        <w:fldChar w:fldCharType="end"/>
      </w:r>
      <w:r w:rsidR="00387F1F">
        <w:t xml:space="preserve"> through </w:t>
      </w:r>
      <w:r w:rsidR="00387F1F">
        <w:fldChar w:fldCharType="begin"/>
      </w:r>
      <w:r w:rsidR="00387F1F">
        <w:instrText xml:space="preserve"> REF _Ref428197174 \r \h </w:instrText>
      </w:r>
      <w:r w:rsidR="00387F1F">
        <w:fldChar w:fldCharType="separate"/>
      </w:r>
      <w:r w:rsidR="002971B1">
        <w:t>2.9</w:t>
      </w:r>
      <w:r w:rsidR="00387F1F">
        <w:fldChar w:fldCharType="end"/>
      </w:r>
      <w:r>
        <w:t>) if this line is included. This variable is mutually exclusive with the “</w:t>
      </w:r>
      <w:r w:rsidRPr="00387F1F">
        <w:rPr>
          <w:b/>
        </w:rPr>
        <w:t>UseRandomParamValues</w:t>
      </w:r>
      <w:r>
        <w:t>” variable – only one should be included</w:t>
      </w:r>
      <w:r w:rsidR="00387F1F">
        <w:t>.  I</w:t>
      </w:r>
      <w:r>
        <w:t>f neither are included the algorithm will default to “</w:t>
      </w:r>
      <w:r w:rsidRPr="00387F1F">
        <w:rPr>
          <w:b/>
        </w:rPr>
        <w:t>UseRandomParamValues</w:t>
      </w:r>
      <w:r>
        <w:t>”.</w:t>
      </w:r>
    </w:p>
    <w:p w:rsidR="00460764" w:rsidRPr="00EC50E1" w:rsidRDefault="00460764" w:rsidP="00EC50E1">
      <w:r w:rsidRPr="002D3155">
        <w:rPr>
          <w:b/>
        </w:rPr>
        <w:t>UseRandomParamValues</w:t>
      </w:r>
      <w:r>
        <w:t>:</w:t>
      </w:r>
      <w:r w:rsidRPr="00460764">
        <w:t xml:space="preserve"> </w:t>
      </w:r>
      <w:r>
        <w:t xml:space="preserve">If this line is included the algorithm will be initiated from </w:t>
      </w:r>
      <w:r w:rsidR="002D3155">
        <w:t>a randomly generated location. This variable is mutually exclusive with the “</w:t>
      </w:r>
      <w:r w:rsidR="002D3155" w:rsidRPr="00460764">
        <w:rPr>
          <w:b/>
        </w:rPr>
        <w:t>UseInitialParamValues</w:t>
      </w:r>
      <w:r w:rsidR="002D3155">
        <w:t>” variable – only one should be included.  If neither are included the algorithm will default to “</w:t>
      </w:r>
      <w:r w:rsidR="002D3155" w:rsidRPr="00387F1F">
        <w:rPr>
          <w:b/>
        </w:rPr>
        <w:t>UseRandomParamValues</w:t>
      </w:r>
      <w:r w:rsidR="002D3155">
        <w:t>”.</w:t>
      </w:r>
    </w:p>
    <w:p w:rsidR="003D17D8" w:rsidRDefault="008B6B87" w:rsidP="003D17D8">
      <w:pPr>
        <w:pStyle w:val="Heading2"/>
        <w:ind w:left="1080" w:hanging="1080"/>
      </w:pPr>
      <w:bookmarkStart w:id="108" w:name="_Ref428336604"/>
      <w:bookmarkStart w:id="109" w:name="_Toc442865908"/>
      <w:r>
        <w:t>Dynamically Dimensioned Search</w:t>
      </w:r>
      <w:r w:rsidR="0030000B">
        <w:t xml:space="preserve"> (DDS)</w:t>
      </w:r>
      <w:bookmarkEnd w:id="108"/>
      <w:bookmarkEnd w:id="109"/>
    </w:p>
    <w:p w:rsidR="008A7300" w:rsidRPr="009A0905" w:rsidRDefault="008A7300" w:rsidP="008A7300">
      <w:pPr>
        <w:ind w:firstLine="720"/>
      </w:pPr>
      <w:r>
        <w:t xml:space="preserve">The following optional group will configure the DDS algorithm and will be processed if </w:t>
      </w:r>
      <w:r w:rsidRPr="009A0905">
        <w:rPr>
          <w:b/>
        </w:rPr>
        <w:t>ProgramType</w:t>
      </w:r>
      <w:r>
        <w:t xml:space="preserve"> is set to “</w:t>
      </w:r>
      <w:r>
        <w:rPr>
          <w:b/>
        </w:rPr>
        <w:t>DDS</w:t>
      </w:r>
      <w:r w:rsidRPr="00C172AF">
        <w:t>”</w:t>
      </w:r>
      <w:r>
        <w:t>.</w:t>
      </w:r>
    </w:p>
    <w:p w:rsidR="008A7300" w:rsidRDefault="008A7300" w:rsidP="008A7300">
      <w:pPr>
        <w:keepNext/>
        <w:spacing w:after="0"/>
        <w:jc w:val="center"/>
      </w:pPr>
      <w:r w:rsidRPr="009D21C3">
        <w:rPr>
          <w:rFonts w:ascii="Courier New" w:hAnsi="Courier New" w:cs="Courier New"/>
          <w:noProof/>
          <w:sz w:val="20"/>
          <w:szCs w:val="20"/>
        </w:rPr>
        <mc:AlternateContent>
          <mc:Choice Requires="wps">
            <w:drawing>
              <wp:inline distT="0" distB="0" distL="0" distR="0" wp14:anchorId="5EBF1F35" wp14:editId="651D16A2">
                <wp:extent cx="2581275" cy="1404620"/>
                <wp:effectExtent l="0" t="0" r="28575" b="14605"/>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48508C"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wps:txbx>
                      <wps:bodyPr rot="0" vert="horz" wrap="square" lIns="0" tIns="45720" rIns="0" bIns="45720" anchor="t" anchorCtr="0">
                        <a:spAutoFit/>
                      </wps:bodyPr>
                    </wps:wsp>
                  </a:graphicData>
                </a:graphic>
              </wp:inline>
            </w:drawing>
          </mc:Choice>
          <mc:Fallback>
            <w:pict>
              <v:shape id="Text Box 63" o:spid="_x0000_s108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JskOLojAgAARwQAAA4AAAAAAAAAAAAAAAAALgIAAGRycy9lMm9Eb2MueG1s&#10;UEsBAi0AFAAGAAgAAAAhAFK+uyTcAAAABQEAAA8AAAAAAAAAAAAAAAAAfQQAAGRycy9kb3ducmV2&#10;LnhtbFBLBQYAAAAABAAEAPMAAACGBQAAAAA=&#10;">
                <v:textbox style="mso-fit-shape-to-text:t" inset="0,,0">
                  <w:txbxContent>
                    <w:p w:rsidR="004D6661" w:rsidRPr="00977217" w:rsidRDefault="004D6661" w:rsidP="008A7300">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Begin</w:t>
                      </w:r>
                      <w:r w:rsidRPr="00C555F7">
                        <w:rPr>
                          <w:rFonts w:ascii="Courier New" w:hAnsi="Courier New" w:cs="Courier New"/>
                          <w:sz w:val="20"/>
                          <w:szCs w:val="20"/>
                        </w:rPr>
                        <w:t>DDSAlg</w:t>
                      </w:r>
                      <w:proofErr w:type="spellEnd"/>
                    </w:p>
                    <w:p w:rsidR="004D6661" w:rsidRPr="005426B8" w:rsidRDefault="004D6661" w:rsidP="008A7300">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PerturbationValue</w:t>
                      </w:r>
                      <w:proofErr w:type="spellEnd"/>
                      <w:r w:rsidRPr="005426B8">
                        <w:rPr>
                          <w:rFonts w:ascii="Courier New" w:hAnsi="Courier New" w:cs="Courier New"/>
                          <w:sz w:val="20"/>
                          <w:szCs w:val="20"/>
                        </w:rPr>
                        <w:t xml:space="preserve">      &lt;</w:t>
                      </w:r>
                      <w:proofErr w:type="spellStart"/>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proofErr w:type="spellEnd"/>
                      <w:r w:rsidRPr="005426B8">
                        <w:rPr>
                          <w:rFonts w:ascii="Courier New" w:hAnsi="Courier New" w:cs="Courier New"/>
                          <w:sz w:val="20"/>
                          <w:szCs w:val="20"/>
                        </w:rPr>
                        <w:t>&gt;</w:t>
                      </w:r>
                    </w:p>
                    <w:p w:rsidR="004D6661" w:rsidRPr="005426B8" w:rsidRDefault="004D6661" w:rsidP="008A7300">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MaxIterations</w:t>
                      </w:r>
                      <w:proofErr w:type="spellEnd"/>
                      <w:r>
                        <w:rPr>
                          <w:rFonts w:ascii="Courier New" w:hAnsi="Courier New" w:cs="Courier New"/>
                          <w:sz w:val="20"/>
                          <w:szCs w:val="20"/>
                        </w:rPr>
                        <w:t xml:space="preserve">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8A7300">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UseInitialParamValues</w:t>
                      </w:r>
                      <w:proofErr w:type="spellEnd"/>
                    </w:p>
                    <w:p w:rsidR="004D6661" w:rsidRPr="005426B8" w:rsidRDefault="004D6661" w:rsidP="008A7300">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UseRandomParamValues</w:t>
                      </w:r>
                      <w:proofErr w:type="spellEnd"/>
                    </w:p>
                    <w:p w:rsidR="004D6661" w:rsidRPr="0048508C" w:rsidRDefault="004D6661" w:rsidP="008A7300">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w:t>
                      </w:r>
                      <w:r w:rsidRPr="00C555F7">
                        <w:rPr>
                          <w:rFonts w:ascii="Courier New" w:hAnsi="Courier New" w:cs="Courier New"/>
                          <w:sz w:val="20"/>
                          <w:szCs w:val="20"/>
                        </w:rPr>
                        <w:t>DDSAlg</w:t>
                      </w:r>
                      <w:proofErr w:type="spellEnd"/>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7FA31A6" wp14:editId="444F7D41">
                <wp:extent cx="2609850" cy="962660"/>
                <wp:effectExtent l="0" t="0" r="19050" b="27940"/>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62660"/>
                        </a:xfrm>
                        <a:prstGeom prst="rect">
                          <a:avLst/>
                        </a:prstGeom>
                        <a:solidFill>
                          <a:srgbClr val="FFFFFF"/>
                        </a:solidFill>
                        <a:ln w="9525">
                          <a:solidFill>
                            <a:srgbClr val="000000"/>
                          </a:solidFill>
                          <a:miter lim="800000"/>
                          <a:headEnd/>
                          <a:tailEnd/>
                        </a:ln>
                      </wps:spPr>
                      <wps:txbx>
                        <w:txbxContent>
                          <w:p w:rsidR="004D6661" w:rsidRPr="00977217"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4D6661" w:rsidRPr="00977217"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48508C"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wps:txbx>
                      <wps:bodyPr rot="0" vert="horz" wrap="square" lIns="0" tIns="45720" rIns="0" bIns="45720" anchor="t" anchorCtr="0">
                        <a:noAutofit/>
                      </wps:bodyPr>
                    </wps:wsp>
                  </a:graphicData>
                </a:graphic>
              </wp:inline>
            </w:drawing>
          </mc:Choice>
          <mc:Fallback>
            <w:pict>
              <v:shape id="Text Box 192" o:spid="_x0000_s1089" type="#_x0000_t202" style="width:205.5pt;height: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">
                <v:textbox inset="0,,0">
                  <w:txbxContent>
                    <w:p w:rsidR="004D6661" w:rsidRPr="00977217" w:rsidRDefault="004D6661" w:rsidP="008A7300">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Begin</w:t>
                      </w:r>
                      <w:r w:rsidRPr="00C555F7">
                        <w:rPr>
                          <w:rFonts w:ascii="Courier New" w:hAnsi="Courier New" w:cs="Courier New"/>
                          <w:sz w:val="20"/>
                          <w:szCs w:val="20"/>
                        </w:rPr>
                        <w:t>DDSAlg</w:t>
                      </w:r>
                      <w:proofErr w:type="spellEnd"/>
                    </w:p>
                    <w:p w:rsidR="004D6661" w:rsidRPr="005426B8" w:rsidRDefault="004D6661" w:rsidP="008A7300">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PerturbationValue</w:t>
                      </w:r>
                      <w:proofErr w:type="spellEnd"/>
                      <w:r>
                        <w:rPr>
                          <w:rFonts w:ascii="Courier New" w:hAnsi="Courier New" w:cs="Courier New"/>
                          <w:sz w:val="20"/>
                          <w:szCs w:val="20"/>
                        </w:rPr>
                        <w:t xml:space="preserve">      0.2</w:t>
                      </w:r>
                    </w:p>
                    <w:p w:rsidR="004D6661" w:rsidRPr="005426B8" w:rsidRDefault="004D6661" w:rsidP="008A7300">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MaxIterations</w:t>
                      </w:r>
                      <w:proofErr w:type="spellEnd"/>
                      <w:r>
                        <w:rPr>
                          <w:rFonts w:ascii="Courier New" w:hAnsi="Courier New" w:cs="Courier New"/>
                          <w:sz w:val="20"/>
                          <w:szCs w:val="20"/>
                        </w:rPr>
                        <w:t xml:space="preserve">         </w:t>
                      </w:r>
                      <w:r w:rsidRPr="005426B8">
                        <w:rPr>
                          <w:rFonts w:ascii="Courier New" w:hAnsi="Courier New" w:cs="Courier New"/>
                          <w:sz w:val="20"/>
                          <w:szCs w:val="20"/>
                        </w:rPr>
                        <w:t xml:space="preserve"> </w:t>
                      </w:r>
                      <w:r>
                        <w:rPr>
                          <w:rFonts w:ascii="Courier New" w:hAnsi="Courier New" w:cs="Courier New"/>
                          <w:sz w:val="20"/>
                          <w:szCs w:val="20"/>
                        </w:rPr>
                        <w:t>100</w:t>
                      </w:r>
                    </w:p>
                    <w:p w:rsidR="004D6661" w:rsidRPr="00977217" w:rsidRDefault="004D6661" w:rsidP="008A7300">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UseRandomParamValues</w:t>
                      </w:r>
                      <w:proofErr w:type="spellEnd"/>
                    </w:p>
                    <w:p w:rsidR="004D6661" w:rsidRPr="0048508C" w:rsidRDefault="004D6661" w:rsidP="008A7300">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w:t>
                      </w:r>
                      <w:r w:rsidRPr="00C555F7">
                        <w:rPr>
                          <w:rFonts w:ascii="Courier New" w:hAnsi="Courier New" w:cs="Courier New"/>
                          <w:sz w:val="20"/>
                          <w:szCs w:val="20"/>
                        </w:rPr>
                        <w:t>DDSAlg</w:t>
                      </w:r>
                      <w:proofErr w:type="spellEnd"/>
                    </w:p>
                  </w:txbxContent>
                </v:textbox>
                <w10:anchorlock/>
              </v:shape>
            </w:pict>
          </mc:Fallback>
        </mc:AlternateContent>
      </w:r>
    </w:p>
    <w:p w:rsidR="008A7300" w:rsidRPr="00FB2A29" w:rsidRDefault="008A7300" w:rsidP="008A7300">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46</w:t>
      </w:r>
      <w:r w:rsidRPr="000F2586">
        <w:rPr>
          <w:b/>
        </w:rPr>
        <w:fldChar w:fldCharType="end"/>
      </w:r>
      <w:r w:rsidRPr="000F2586">
        <w:rPr>
          <w:b/>
        </w:rPr>
        <w:t xml:space="preserve">: </w:t>
      </w:r>
      <w:r>
        <w:rPr>
          <w:b/>
        </w:rPr>
        <w:t xml:space="preserve">General Format (left) and Example (right) of the DDS Group  </w:t>
      </w:r>
    </w:p>
    <w:p w:rsidR="008A7300" w:rsidRPr="008A7300" w:rsidRDefault="008A7300" w:rsidP="008A7300">
      <w:r w:rsidRPr="00FB2A29">
        <w:t xml:space="preserve">Where </w:t>
      </w:r>
      <w:r>
        <w:rPr>
          <w:b/>
        </w:rPr>
        <w:t>BeginDDSAlg</w:t>
      </w:r>
      <w:r w:rsidRPr="00FB2A29">
        <w:t xml:space="preserve"> and </w:t>
      </w:r>
      <w:r w:rsidRPr="00B2431B">
        <w:rPr>
          <w:b/>
        </w:rPr>
        <w:t>End</w:t>
      </w:r>
      <w:r>
        <w:rPr>
          <w:b/>
        </w:rPr>
        <w:t>DDSAlg</w:t>
      </w:r>
      <w:r w:rsidRPr="00FB2A29">
        <w:t xml:space="preserve"> are parsing tags that wrap </w:t>
      </w:r>
      <w:r>
        <w:t xml:space="preserve">a </w:t>
      </w:r>
      <w:r w:rsidRPr="00FB2A29">
        <w:t>set of al</w:t>
      </w:r>
      <w:r>
        <w:t xml:space="preserve">gorithm configuration variables. </w:t>
      </w:r>
      <w:r w:rsidR="00BE3809">
        <w:t xml:space="preserve">Alternatively, </w:t>
      </w:r>
      <w:r w:rsidR="00BE3809">
        <w:rPr>
          <w:b/>
        </w:rPr>
        <w:t>BeginDDS</w:t>
      </w:r>
      <w:r w:rsidR="00BE3809" w:rsidRPr="00FB2A29">
        <w:t xml:space="preserve"> and </w:t>
      </w:r>
      <w:r w:rsidR="00BE3809" w:rsidRPr="00B2431B">
        <w:rPr>
          <w:b/>
        </w:rPr>
        <w:t>End</w:t>
      </w:r>
      <w:r w:rsidR="00BE3809">
        <w:rPr>
          <w:b/>
        </w:rPr>
        <w:t>DDS</w:t>
      </w:r>
      <w:r w:rsidR="00BE3809">
        <w:t xml:space="preserve"> may be used as parsing tags. </w:t>
      </w:r>
      <w:r>
        <w:t>The</w:t>
      </w:r>
      <w:r w:rsidR="00BE3809">
        <w:t xml:space="preserve"> various DDS configuration </w:t>
      </w:r>
      <w:r>
        <w:t xml:space="preserve">variables are described </w:t>
      </w:r>
      <w:r w:rsidR="0030000B">
        <w:t xml:space="preserve">in Section </w:t>
      </w:r>
      <w:r w:rsidR="0030000B">
        <w:fldChar w:fldCharType="begin"/>
      </w:r>
      <w:r w:rsidR="0030000B">
        <w:instrText xml:space="preserve"> REF _Ref428199305 \r \h </w:instrText>
      </w:r>
      <w:r w:rsidR="0030000B">
        <w:fldChar w:fldCharType="separate"/>
      </w:r>
      <w:r w:rsidR="002971B1">
        <w:t>2.18.16</w:t>
      </w:r>
      <w:r w:rsidR="0030000B">
        <w:fldChar w:fldCharType="end"/>
      </w:r>
      <w:r w:rsidR="0030000B">
        <w:t>.</w:t>
      </w:r>
    </w:p>
    <w:p w:rsidR="003D17D8" w:rsidRDefault="008B6B87" w:rsidP="003D17D8">
      <w:pPr>
        <w:pStyle w:val="Heading2"/>
        <w:ind w:left="1080" w:hanging="1080"/>
      </w:pPr>
      <w:bookmarkStart w:id="110" w:name="_Ref428336622"/>
      <w:bookmarkStart w:id="111" w:name="_Toc442865909"/>
      <w:r>
        <w:t>Asynchronous Parallel DDS</w:t>
      </w:r>
      <w:bookmarkEnd w:id="110"/>
      <w:bookmarkEnd w:id="111"/>
    </w:p>
    <w:p w:rsidR="00B00191" w:rsidRPr="009A0905" w:rsidRDefault="00B00191" w:rsidP="00B00191">
      <w:pPr>
        <w:ind w:firstLine="720"/>
      </w:pPr>
      <w:r>
        <w:t xml:space="preserve">The following optional group will configure the </w:t>
      </w:r>
      <w:r w:rsidR="007F4111">
        <w:t xml:space="preserve">asynchronous parallel implementation of the </w:t>
      </w:r>
      <w:r>
        <w:t xml:space="preserve">DDS algorithm and will be processed if </w:t>
      </w:r>
      <w:r w:rsidRPr="009A0905">
        <w:rPr>
          <w:b/>
        </w:rPr>
        <w:t>ProgramType</w:t>
      </w:r>
      <w:r>
        <w:t xml:space="preserve"> is set to “</w:t>
      </w:r>
      <w:r w:rsidR="00C61585" w:rsidRPr="00C61585">
        <w:rPr>
          <w:b/>
        </w:rPr>
        <w:t>Parallel</w:t>
      </w:r>
      <w:r>
        <w:rPr>
          <w:b/>
        </w:rPr>
        <w:t>DDS</w:t>
      </w:r>
      <w:r w:rsidRPr="00C172AF">
        <w:t>”</w:t>
      </w:r>
      <w:r>
        <w:t>.</w:t>
      </w:r>
    </w:p>
    <w:p w:rsidR="00B00191" w:rsidRDefault="00B00191" w:rsidP="00B00191">
      <w:pPr>
        <w:keepNext/>
        <w:spacing w:after="0"/>
        <w:jc w:val="center"/>
      </w:pPr>
      <w:r w:rsidRPr="009D21C3">
        <w:rPr>
          <w:rFonts w:ascii="Courier New" w:hAnsi="Courier New" w:cs="Courier New"/>
          <w:noProof/>
          <w:sz w:val="20"/>
          <w:szCs w:val="20"/>
        </w:rPr>
        <mc:AlternateContent>
          <mc:Choice Requires="wps">
            <w:drawing>
              <wp:inline distT="0" distB="0" distL="0" distR="0" wp14:anchorId="3884F92F" wp14:editId="6058605B">
                <wp:extent cx="2581275" cy="1404620"/>
                <wp:effectExtent l="0" t="0" r="28575" b="14605"/>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B00191">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&lt;option&gt;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AlphaValue             &lt;alpha&gt;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BetaValue              &lt;beta&gt;</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EnableDebugging</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p>
                        </w:txbxContent>
                      </wps:txbx>
                      <wps:bodyPr rot="0" vert="horz" wrap="square" lIns="0" tIns="45720" rIns="0" bIns="45720" anchor="t" anchorCtr="0">
                        <a:spAutoFit/>
                      </wps:bodyPr>
                    </wps:wsp>
                  </a:graphicData>
                </a:graphic>
              </wp:inline>
            </w:drawing>
          </mc:Choice>
          <mc:Fallback>
            <w:pict>
              <v:shape id="Text Box 193" o:spid="_x0000_s1090"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Iu0NDQmAgAASQQAAA4AAAAAAAAAAAAAAAAALgIAAGRycy9lMm9Eb2Mu&#10;eG1sUEsBAi0AFAAGAAgAAAAhAFK+uyTcAAAABQEAAA8AAAAAAAAAAAAAAAAAgAQAAGRycy9kb3du&#10;cmV2LnhtbFBLBQYAAAAABAAEAPMAAACJBQAAAAA=&#10;">
                <v:textbox style="mso-fit-shape-to-text:t" inset="0,,0">
                  <w:txbxContent>
                    <w:p w:rsidR="004D6661" w:rsidRPr="00977217" w:rsidRDefault="004D6661" w:rsidP="00B00191">
                      <w:pPr>
                        <w:spacing w:after="0" w:line="240" w:lineRule="auto"/>
                        <w:ind w:firstLine="180"/>
                        <w:jc w:val="left"/>
                        <w:rPr>
                          <w:rFonts w:ascii="Courier New" w:hAnsi="Courier New" w:cs="Courier New"/>
                          <w:sz w:val="20"/>
                          <w:szCs w:val="20"/>
                        </w:rPr>
                      </w:pPr>
                      <w:proofErr w:type="spellStart"/>
                      <w:r w:rsidRPr="00C61585">
                        <w:rPr>
                          <w:rFonts w:ascii="Courier New" w:hAnsi="Courier New" w:cs="Courier New"/>
                          <w:sz w:val="20"/>
                          <w:szCs w:val="20"/>
                        </w:rPr>
                        <w:t>BeginParallelDDSAlg</w:t>
                      </w:r>
                      <w:proofErr w:type="spellEnd"/>
                    </w:p>
                    <w:p w:rsidR="004D6661" w:rsidRPr="005426B8"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PerturbationValue</w:t>
                      </w:r>
                      <w:proofErr w:type="spellEnd"/>
                      <w:r w:rsidRPr="005426B8">
                        <w:rPr>
                          <w:rFonts w:ascii="Courier New" w:hAnsi="Courier New" w:cs="Courier New"/>
                          <w:sz w:val="20"/>
                          <w:szCs w:val="20"/>
                        </w:rPr>
                        <w:t xml:space="preserve">      &lt;</w:t>
                      </w:r>
                      <w:proofErr w:type="spellStart"/>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proofErr w:type="spellEnd"/>
                      <w:r w:rsidRPr="005426B8">
                        <w:rPr>
                          <w:rFonts w:ascii="Courier New" w:hAnsi="Courier New" w:cs="Courier New"/>
                          <w:sz w:val="20"/>
                          <w:szCs w:val="20"/>
                        </w:rPr>
                        <w:t>&gt;</w:t>
                      </w:r>
                    </w:p>
                    <w:p w:rsidR="004D6661" w:rsidRPr="005426B8"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MaxIterations</w:t>
                      </w:r>
                      <w:proofErr w:type="spellEnd"/>
                      <w:r>
                        <w:rPr>
                          <w:rFonts w:ascii="Courier New" w:hAnsi="Courier New" w:cs="Courier New"/>
                          <w:sz w:val="20"/>
                          <w:szCs w:val="20"/>
                        </w:rPr>
                        <w:t xml:space="preserve">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UseInitialParamValues</w:t>
                      </w:r>
                      <w:proofErr w:type="spellEnd"/>
                    </w:p>
                    <w:p w:rsidR="004D6661"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UseRandomParamValues</w:t>
                      </w:r>
                      <w:proofErr w:type="spellEnd"/>
                    </w:p>
                    <w:p w:rsidR="004D6661"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UseOpt</w:t>
                      </w:r>
                      <w:proofErr w:type="spellEnd"/>
                      <w:r>
                        <w:rPr>
                          <w:rFonts w:ascii="Courier New" w:hAnsi="Courier New" w:cs="Courier New"/>
                          <w:sz w:val="20"/>
                          <w:szCs w:val="20"/>
                        </w:rPr>
                        <w:t xml:space="preserve">                 &lt;option&gt;</w:t>
                      </w:r>
                    </w:p>
                    <w:p w:rsidR="004D6661"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AlphaValue</w:t>
                      </w:r>
                      <w:proofErr w:type="spellEnd"/>
                      <w:r>
                        <w:rPr>
                          <w:rFonts w:ascii="Courier New" w:hAnsi="Courier New" w:cs="Courier New"/>
                          <w:sz w:val="20"/>
                          <w:szCs w:val="20"/>
                        </w:rPr>
                        <w:t xml:space="preserve">             &lt;alpha&gt;</w:t>
                      </w:r>
                    </w:p>
                    <w:p w:rsidR="004D6661"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BetaValue</w:t>
                      </w:r>
                      <w:proofErr w:type="spellEnd"/>
                      <w:r>
                        <w:rPr>
                          <w:rFonts w:ascii="Courier New" w:hAnsi="Courier New" w:cs="Courier New"/>
                          <w:sz w:val="20"/>
                          <w:szCs w:val="20"/>
                        </w:rPr>
                        <w:t xml:space="preserve">              &lt;beta&gt;</w:t>
                      </w:r>
                    </w:p>
                    <w:p w:rsidR="004D6661" w:rsidRPr="005426B8"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EnableDebugging</w:t>
                      </w:r>
                      <w:proofErr w:type="spellEnd"/>
                    </w:p>
                    <w:p w:rsidR="004D6661" w:rsidRPr="0048508C"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w:t>
                      </w:r>
                      <w:r w:rsidRPr="00C61585">
                        <w:rPr>
                          <w:rFonts w:ascii="Courier New" w:hAnsi="Courier New" w:cs="Courier New"/>
                          <w:sz w:val="20"/>
                          <w:szCs w:val="20"/>
                        </w:rPr>
                        <w:t>ParallelDDSAlg</w:t>
                      </w:r>
                      <w:proofErr w:type="spellEnd"/>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39756C8F" wp14:editId="68D27A32">
                <wp:extent cx="2609850" cy="1524635"/>
                <wp:effectExtent l="0" t="0" r="19050" b="18415"/>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24635"/>
                        </a:xfrm>
                        <a:prstGeom prst="rect">
                          <a:avLst/>
                        </a:prstGeom>
                        <a:solidFill>
                          <a:srgbClr val="FFFFFF"/>
                        </a:solidFill>
                        <a:ln w="9525">
                          <a:solidFill>
                            <a:srgbClr val="000000"/>
                          </a:solidFill>
                          <a:miter lim="800000"/>
                          <a:headEnd/>
                          <a:tailEnd/>
                        </a:ln>
                      </wps:spPr>
                      <wps:txbx>
                        <w:txbxContent>
                          <w:p w:rsidR="004D6661" w:rsidRDefault="004D6661" w:rsidP="00C61585">
                            <w:pPr>
                              <w:spacing w:after="0" w:line="240" w:lineRule="auto"/>
                              <w:ind w:firstLine="180"/>
                              <w:jc w:val="left"/>
                              <w:rPr>
                                <w:rFonts w:ascii="Courier New" w:hAnsi="Courier New" w:cs="Courier New"/>
                                <w:sz w:val="20"/>
                                <w:szCs w:val="20"/>
                              </w:rPr>
                            </w:pPr>
                          </w:p>
                          <w:p w:rsidR="004D6661" w:rsidRDefault="004D6661" w:rsidP="005109B0">
                            <w:pPr>
                              <w:spacing w:after="0" w:line="240" w:lineRule="auto"/>
                              <w:ind w:firstLine="180"/>
                              <w:jc w:val="left"/>
                              <w:rPr>
                                <w:rFonts w:ascii="Courier New" w:hAnsi="Courier New" w:cs="Courier New"/>
                                <w:sz w:val="20"/>
                                <w:szCs w:val="20"/>
                              </w:rPr>
                            </w:pPr>
                          </w:p>
                          <w:p w:rsidR="004D6661" w:rsidRPr="00977217" w:rsidRDefault="004D6661" w:rsidP="005109B0">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standard</w:t>
                            </w:r>
                          </w:p>
                          <w:p w:rsidR="004D6661" w:rsidRDefault="004D6661" w:rsidP="00C61585">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r>
                              <w:rPr>
                                <w:rFonts w:ascii="Courier New" w:hAnsi="Courier New" w:cs="Courier New"/>
                                <w:sz w:val="20"/>
                                <w:szCs w:val="20"/>
                              </w:rPr>
                              <w:br/>
                            </w:r>
                          </w:p>
                          <w:p w:rsidR="004D6661" w:rsidRDefault="004D6661" w:rsidP="00C61585">
                            <w:pPr>
                              <w:spacing w:after="0" w:line="240" w:lineRule="auto"/>
                              <w:ind w:firstLine="180"/>
                              <w:jc w:val="left"/>
                              <w:rPr>
                                <w:rFonts w:ascii="Courier New" w:hAnsi="Courier New" w:cs="Courier New"/>
                                <w:sz w:val="20"/>
                                <w:szCs w:val="20"/>
                              </w:rPr>
                            </w:pPr>
                          </w:p>
                          <w:p w:rsidR="004D6661" w:rsidRPr="00977217" w:rsidRDefault="004D6661" w:rsidP="00C61585">
                            <w:pPr>
                              <w:spacing w:after="0" w:line="240" w:lineRule="auto"/>
                              <w:ind w:firstLine="180"/>
                              <w:jc w:val="left"/>
                              <w:rPr>
                                <w:rFonts w:ascii="Courier New" w:hAnsi="Courier New" w:cs="Courier New"/>
                                <w:sz w:val="20"/>
                                <w:szCs w:val="20"/>
                              </w:rPr>
                            </w:pPr>
                          </w:p>
                          <w:p w:rsidR="004D6661" w:rsidRPr="0048508C" w:rsidRDefault="004D6661" w:rsidP="00C61585">
                            <w:pPr>
                              <w:spacing w:after="0" w:line="240" w:lineRule="auto"/>
                              <w:ind w:firstLine="180"/>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id="Text Box 194" o:spid="_x0000_s1091" type="#_x0000_t202" style="width:205.5pt;height:1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">
                <v:textbox inset="0,,0">
                  <w:txbxContent>
                    <w:p w:rsidR="004D6661" w:rsidRDefault="004D6661" w:rsidP="00C61585">
                      <w:pPr>
                        <w:spacing w:after="0" w:line="240" w:lineRule="auto"/>
                        <w:ind w:firstLine="180"/>
                        <w:jc w:val="left"/>
                        <w:rPr>
                          <w:rFonts w:ascii="Courier New" w:hAnsi="Courier New" w:cs="Courier New"/>
                          <w:sz w:val="20"/>
                          <w:szCs w:val="20"/>
                        </w:rPr>
                      </w:pPr>
                    </w:p>
                    <w:p w:rsidR="004D6661" w:rsidRDefault="004D6661" w:rsidP="005109B0">
                      <w:pPr>
                        <w:spacing w:after="0" w:line="240" w:lineRule="auto"/>
                        <w:ind w:firstLine="180"/>
                        <w:jc w:val="left"/>
                        <w:rPr>
                          <w:rFonts w:ascii="Courier New" w:hAnsi="Courier New" w:cs="Courier New"/>
                          <w:sz w:val="20"/>
                          <w:szCs w:val="20"/>
                        </w:rPr>
                      </w:pPr>
                    </w:p>
                    <w:p w:rsidR="004D6661" w:rsidRPr="00977217" w:rsidRDefault="004D6661" w:rsidP="005109B0">
                      <w:pPr>
                        <w:spacing w:after="0" w:line="240" w:lineRule="auto"/>
                        <w:ind w:firstLine="180"/>
                        <w:jc w:val="left"/>
                        <w:rPr>
                          <w:rFonts w:ascii="Courier New" w:hAnsi="Courier New" w:cs="Courier New"/>
                          <w:sz w:val="20"/>
                          <w:szCs w:val="20"/>
                        </w:rPr>
                      </w:pPr>
                      <w:proofErr w:type="spellStart"/>
                      <w:r w:rsidRPr="00C61585">
                        <w:rPr>
                          <w:rFonts w:ascii="Courier New" w:hAnsi="Courier New" w:cs="Courier New"/>
                          <w:sz w:val="20"/>
                          <w:szCs w:val="20"/>
                        </w:rPr>
                        <w:t>BeginParallelDDSAlg</w:t>
                      </w:r>
                      <w:proofErr w:type="spellEnd"/>
                    </w:p>
                    <w:p w:rsidR="004D6661" w:rsidRPr="005426B8"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PerturbationValue</w:t>
                      </w:r>
                      <w:proofErr w:type="spellEnd"/>
                      <w:r>
                        <w:rPr>
                          <w:rFonts w:ascii="Courier New" w:hAnsi="Courier New" w:cs="Courier New"/>
                          <w:sz w:val="20"/>
                          <w:szCs w:val="20"/>
                        </w:rPr>
                        <w:t xml:space="preserve">      0.2</w:t>
                      </w:r>
                    </w:p>
                    <w:p w:rsidR="004D6661" w:rsidRPr="005426B8"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MaxIterations</w:t>
                      </w:r>
                      <w:proofErr w:type="spellEnd"/>
                      <w:r>
                        <w:rPr>
                          <w:rFonts w:ascii="Courier New" w:hAnsi="Courier New" w:cs="Courier New"/>
                          <w:sz w:val="20"/>
                          <w:szCs w:val="20"/>
                        </w:rPr>
                        <w:t xml:space="preserve">         </w:t>
                      </w:r>
                      <w:r w:rsidRPr="005426B8">
                        <w:rPr>
                          <w:rFonts w:ascii="Courier New" w:hAnsi="Courier New" w:cs="Courier New"/>
                          <w:sz w:val="20"/>
                          <w:szCs w:val="20"/>
                        </w:rPr>
                        <w:t xml:space="preserve"> </w:t>
                      </w:r>
                      <w:r>
                        <w:rPr>
                          <w:rFonts w:ascii="Courier New" w:hAnsi="Courier New" w:cs="Courier New"/>
                          <w:sz w:val="20"/>
                          <w:szCs w:val="20"/>
                        </w:rPr>
                        <w:t>100</w:t>
                      </w:r>
                    </w:p>
                    <w:p w:rsidR="004D6661"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UseRandomParamValues</w:t>
                      </w:r>
                      <w:proofErr w:type="spellEnd"/>
                    </w:p>
                    <w:p w:rsidR="004D6661" w:rsidRPr="00977217"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UseOpt</w:t>
                      </w:r>
                      <w:proofErr w:type="spellEnd"/>
                      <w:r>
                        <w:rPr>
                          <w:rFonts w:ascii="Courier New" w:hAnsi="Courier New" w:cs="Courier New"/>
                          <w:sz w:val="20"/>
                          <w:szCs w:val="20"/>
                        </w:rPr>
                        <w:t xml:space="preserve">                 standard</w:t>
                      </w:r>
                    </w:p>
                    <w:p w:rsidR="004D6661" w:rsidRDefault="004D6661" w:rsidP="00C61585">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w:t>
                      </w:r>
                      <w:r w:rsidRPr="00C61585">
                        <w:rPr>
                          <w:rFonts w:ascii="Courier New" w:hAnsi="Courier New" w:cs="Courier New"/>
                          <w:sz w:val="20"/>
                          <w:szCs w:val="20"/>
                        </w:rPr>
                        <w:t>ParallelDDSAlg</w:t>
                      </w:r>
                      <w:proofErr w:type="spellEnd"/>
                      <w:r>
                        <w:rPr>
                          <w:rFonts w:ascii="Courier New" w:hAnsi="Courier New" w:cs="Courier New"/>
                          <w:sz w:val="20"/>
                          <w:szCs w:val="20"/>
                        </w:rPr>
                        <w:br/>
                      </w:r>
                    </w:p>
                    <w:p w:rsidR="004D6661" w:rsidRDefault="004D6661" w:rsidP="00C61585">
                      <w:pPr>
                        <w:spacing w:after="0" w:line="240" w:lineRule="auto"/>
                        <w:ind w:firstLine="180"/>
                        <w:jc w:val="left"/>
                        <w:rPr>
                          <w:rFonts w:ascii="Courier New" w:hAnsi="Courier New" w:cs="Courier New"/>
                          <w:sz w:val="20"/>
                          <w:szCs w:val="20"/>
                        </w:rPr>
                      </w:pPr>
                    </w:p>
                    <w:p w:rsidR="004D6661" w:rsidRPr="00977217" w:rsidRDefault="004D6661" w:rsidP="00C61585">
                      <w:pPr>
                        <w:spacing w:after="0" w:line="240" w:lineRule="auto"/>
                        <w:ind w:firstLine="180"/>
                        <w:jc w:val="left"/>
                        <w:rPr>
                          <w:rFonts w:ascii="Courier New" w:hAnsi="Courier New" w:cs="Courier New"/>
                          <w:sz w:val="20"/>
                          <w:szCs w:val="20"/>
                        </w:rPr>
                      </w:pPr>
                    </w:p>
                    <w:p w:rsidR="004D6661" w:rsidRPr="0048508C" w:rsidRDefault="004D6661" w:rsidP="00C61585">
                      <w:pPr>
                        <w:spacing w:after="0" w:line="240" w:lineRule="auto"/>
                        <w:ind w:firstLine="180"/>
                        <w:jc w:val="left"/>
                        <w:rPr>
                          <w:rFonts w:ascii="Courier New" w:hAnsi="Courier New" w:cs="Courier New"/>
                          <w:sz w:val="20"/>
                          <w:szCs w:val="20"/>
                        </w:rPr>
                      </w:pPr>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47</w:t>
      </w:r>
      <w:r w:rsidRPr="000F2586">
        <w:rPr>
          <w:b/>
        </w:rPr>
        <w:fldChar w:fldCharType="end"/>
      </w:r>
      <w:r w:rsidRPr="000F2586">
        <w:rPr>
          <w:b/>
        </w:rPr>
        <w:t xml:space="preserve">: </w:t>
      </w:r>
      <w:r>
        <w:rPr>
          <w:b/>
        </w:rPr>
        <w:t xml:space="preserve">General Format (left) and Example (right) of the </w:t>
      </w:r>
      <w:r w:rsidR="006E51DA">
        <w:rPr>
          <w:b/>
        </w:rPr>
        <w:t xml:space="preserve">parallel </w:t>
      </w:r>
      <w:r>
        <w:rPr>
          <w:b/>
        </w:rPr>
        <w:t xml:space="preserve">DDS Group  </w:t>
      </w:r>
    </w:p>
    <w:p w:rsidR="00C61585" w:rsidRDefault="00B00191" w:rsidP="00B00191">
      <w:r w:rsidRPr="00FB2A29">
        <w:t xml:space="preserve">Where </w:t>
      </w:r>
      <w:r w:rsidR="00C61585" w:rsidRPr="00C61585">
        <w:rPr>
          <w:b/>
        </w:rPr>
        <w:t>BeginParallelDDSAlg</w:t>
      </w:r>
      <w:r w:rsidRPr="00FB2A29">
        <w:t xml:space="preserve"> and </w:t>
      </w:r>
      <w:r w:rsidR="00C61585" w:rsidRPr="00C61585">
        <w:rPr>
          <w:b/>
        </w:rPr>
        <w:t>EndParallelDDSAlg</w:t>
      </w:r>
      <w:r w:rsidRPr="00FB2A29">
        <w:t xml:space="preserve"> are parsing tags that wrap </w:t>
      </w:r>
      <w:r>
        <w:t xml:space="preserve">a </w:t>
      </w:r>
      <w:r w:rsidRPr="00FB2A29">
        <w:t>set of al</w:t>
      </w:r>
      <w:r>
        <w:t xml:space="preserve">gorithm configuration variables. </w:t>
      </w:r>
      <w:r w:rsidR="00C61585">
        <w:t xml:space="preserve">Other acceptable parsing tags are: </w:t>
      </w:r>
    </w:p>
    <w:p w:rsidR="00C61585" w:rsidRPr="00C61585" w:rsidRDefault="00C61585" w:rsidP="00C61585">
      <w:pPr>
        <w:pStyle w:val="ListParagraph"/>
        <w:numPr>
          <w:ilvl w:val="0"/>
          <w:numId w:val="16"/>
        </w:numPr>
      </w:pPr>
      <w:r w:rsidRPr="00C61585">
        <w:rPr>
          <w:b/>
        </w:rPr>
        <w:t>BeginParallelDDS</w:t>
      </w:r>
      <w:r w:rsidRPr="00C61585">
        <w:t xml:space="preserve"> </w:t>
      </w:r>
      <w:r>
        <w:t xml:space="preserve">and </w:t>
      </w:r>
      <w:r w:rsidRPr="00C61585">
        <w:rPr>
          <w:b/>
        </w:rPr>
        <w:t>EndParallelDDS</w:t>
      </w:r>
    </w:p>
    <w:p w:rsidR="00C61585" w:rsidRPr="00C61585" w:rsidRDefault="00C61585" w:rsidP="00C61585">
      <w:pPr>
        <w:pStyle w:val="ListParagraph"/>
        <w:numPr>
          <w:ilvl w:val="0"/>
          <w:numId w:val="16"/>
        </w:numPr>
      </w:pPr>
      <w:r w:rsidRPr="00C61585">
        <w:rPr>
          <w:b/>
        </w:rPr>
        <w:t>BeginParaDDSAlg</w:t>
      </w:r>
      <w:r>
        <w:t xml:space="preserve"> and </w:t>
      </w:r>
      <w:r w:rsidRPr="00C61585">
        <w:rPr>
          <w:b/>
        </w:rPr>
        <w:t>EndParaDDSAlg</w:t>
      </w:r>
    </w:p>
    <w:p w:rsidR="00C61585" w:rsidRPr="00C61585" w:rsidRDefault="00C61585" w:rsidP="00C61585">
      <w:pPr>
        <w:pStyle w:val="ListParagraph"/>
        <w:numPr>
          <w:ilvl w:val="0"/>
          <w:numId w:val="16"/>
        </w:numPr>
      </w:pPr>
      <w:r w:rsidRPr="00C61585">
        <w:rPr>
          <w:b/>
        </w:rPr>
        <w:t>BeginParaDDS</w:t>
      </w:r>
      <w:r>
        <w:t xml:space="preserve"> and </w:t>
      </w:r>
      <w:r w:rsidRPr="00C61585">
        <w:rPr>
          <w:b/>
        </w:rPr>
        <w:t>EndParaDDS</w:t>
      </w:r>
    </w:p>
    <w:p w:rsidR="00C61585" w:rsidRPr="00C61585" w:rsidRDefault="00C61585" w:rsidP="00C61585">
      <w:pPr>
        <w:pStyle w:val="ListParagraph"/>
        <w:numPr>
          <w:ilvl w:val="0"/>
          <w:numId w:val="16"/>
        </w:numPr>
      </w:pPr>
      <w:r w:rsidRPr="00C61585">
        <w:rPr>
          <w:b/>
        </w:rPr>
        <w:t>BeginDDSAlg</w:t>
      </w:r>
      <w:r w:rsidRPr="00FB2A29">
        <w:t xml:space="preserve"> and </w:t>
      </w:r>
      <w:r w:rsidRPr="00C61585">
        <w:rPr>
          <w:b/>
        </w:rPr>
        <w:t>EndDDSAlg</w:t>
      </w:r>
    </w:p>
    <w:p w:rsidR="00C61585" w:rsidRPr="00C61585" w:rsidRDefault="00C61585" w:rsidP="00C61585">
      <w:pPr>
        <w:pStyle w:val="ListParagraph"/>
        <w:numPr>
          <w:ilvl w:val="0"/>
          <w:numId w:val="16"/>
        </w:numPr>
      </w:pPr>
      <w:r w:rsidRPr="00C61585">
        <w:rPr>
          <w:b/>
        </w:rPr>
        <w:t>BeginDDS</w:t>
      </w:r>
      <w:r w:rsidRPr="00FB2A29">
        <w:t xml:space="preserve"> and </w:t>
      </w:r>
      <w:r w:rsidRPr="00C61585">
        <w:rPr>
          <w:b/>
        </w:rPr>
        <w:t>EndDDS</w:t>
      </w:r>
    </w:p>
    <w:p w:rsidR="00B00191" w:rsidRDefault="006B3328" w:rsidP="00C61585">
      <w:pPr>
        <w:ind w:left="360"/>
      </w:pPr>
      <w:r>
        <w:t>Several of the p</w:t>
      </w:r>
      <w:r w:rsidR="00C61585">
        <w:t xml:space="preserve">arallel DDS configuration </w:t>
      </w:r>
      <w:r w:rsidR="00B00191">
        <w:t>variables</w:t>
      </w:r>
      <w:r>
        <w:t xml:space="preserve"> (i.e. </w:t>
      </w:r>
      <w:r w:rsidRPr="00BE3809">
        <w:rPr>
          <w:b/>
        </w:rPr>
        <w:t>PerturbationValue</w:t>
      </w:r>
      <w:r>
        <w:t xml:space="preserve">, </w:t>
      </w:r>
      <w:r w:rsidRPr="00BE3809">
        <w:rPr>
          <w:b/>
        </w:rPr>
        <w:t>MaxIterations</w:t>
      </w:r>
      <w:r>
        <w:t xml:space="preserve">, </w:t>
      </w:r>
      <w:r w:rsidR="00BE3809" w:rsidRPr="00BE3809">
        <w:rPr>
          <w:b/>
        </w:rPr>
        <w:t>UseInitialParamValues</w:t>
      </w:r>
      <w:r w:rsidR="00BE3809">
        <w:t xml:space="preserve">, and </w:t>
      </w:r>
      <w:r w:rsidR="00BE3809" w:rsidRPr="00BE3809">
        <w:rPr>
          <w:b/>
        </w:rPr>
        <w:t>UseRandomParamValues</w:t>
      </w:r>
      <w:r w:rsidR="00BE3809">
        <w:t>)</w:t>
      </w:r>
      <w:r w:rsidR="00B00191">
        <w:t xml:space="preserve"> are described in Section </w:t>
      </w:r>
      <w:r w:rsidR="00B00191">
        <w:fldChar w:fldCharType="begin"/>
      </w:r>
      <w:r w:rsidR="00B00191">
        <w:instrText xml:space="preserve"> REF _Ref428199305 \r \h </w:instrText>
      </w:r>
      <w:r w:rsidR="00B00191">
        <w:fldChar w:fldCharType="separate"/>
      </w:r>
      <w:r w:rsidR="002971B1">
        <w:t>2.18.16</w:t>
      </w:r>
      <w:r w:rsidR="00B00191">
        <w:fldChar w:fldCharType="end"/>
      </w:r>
      <w:r w:rsidR="00BE3809">
        <w:t>. T</w:t>
      </w:r>
      <w:r>
        <w:t>he remaining variables are described below:</w:t>
      </w:r>
    </w:p>
    <w:p w:rsidR="006B3328" w:rsidRDefault="00A11A33" w:rsidP="004C40B5">
      <w:pPr>
        <w:ind w:left="360"/>
      </w:pPr>
      <w:r w:rsidRPr="00E72644">
        <w:rPr>
          <w:b/>
        </w:rPr>
        <w:t>UseOpt</w:t>
      </w:r>
      <w:r>
        <w:t xml:space="preserve">: </w:t>
      </w:r>
      <w:r w:rsidR="004C40B5">
        <w:t>Users wanting to apply the original DDS algorithm can ignore specifying this option. This option is used by OSTRICH and DDS developers to compare the DDS algorithm implemented in different programming languages. It is a</w:t>
      </w:r>
      <w:r w:rsidR="00E72644">
        <w:t>n experimental</w:t>
      </w:r>
      <w:r>
        <w:t xml:space="preserve"> </w:t>
      </w:r>
      <w:r w:rsidR="004C40B5">
        <w:t>developer</w:t>
      </w:r>
      <w:r>
        <w:t xml:space="preserve"> option that controls the calculation of parameter adjustments</w:t>
      </w:r>
      <w:r w:rsidR="00E72644">
        <w:t xml:space="preserve"> within the parallel DDS algorithm</w:t>
      </w:r>
      <w:r>
        <w:t>. Three values are acceptable: “</w:t>
      </w:r>
      <w:r w:rsidRPr="00E72644">
        <w:rPr>
          <w:b/>
        </w:rPr>
        <w:t>no-rand-num</w:t>
      </w:r>
      <w:r>
        <w:t>”, “</w:t>
      </w:r>
      <w:r w:rsidRPr="00E72644">
        <w:rPr>
          <w:b/>
        </w:rPr>
        <w:t>try-int-solution</w:t>
      </w:r>
      <w:r>
        <w:t>”, and “</w:t>
      </w:r>
      <w:r w:rsidRPr="00E72644">
        <w:rPr>
          <w:b/>
        </w:rPr>
        <w:t>standard</w:t>
      </w:r>
      <w:r>
        <w:t>”. The default and recommended value is “</w:t>
      </w:r>
      <w:r w:rsidRPr="00E72644">
        <w:rPr>
          <w:b/>
        </w:rPr>
        <w:t>standard</w:t>
      </w:r>
      <w:r>
        <w:t>”.</w:t>
      </w:r>
      <w:r w:rsidR="00E72644">
        <w:t xml:space="preserve"> T</w:t>
      </w:r>
      <w:r>
        <w:t xml:space="preserve">he </w:t>
      </w:r>
      <w:r w:rsidR="00E72644">
        <w:t>“</w:t>
      </w:r>
      <w:r w:rsidR="00E72644" w:rsidRPr="00E72644">
        <w:rPr>
          <w:b/>
        </w:rPr>
        <w:t>Alpha</w:t>
      </w:r>
      <w:r w:rsidR="00E72644">
        <w:t>” and “</w:t>
      </w:r>
      <w:r w:rsidR="00E72644" w:rsidRPr="00E72644">
        <w:rPr>
          <w:b/>
        </w:rPr>
        <w:t>Beta</w:t>
      </w:r>
      <w:r w:rsidR="00E72644">
        <w:t>” values will be used by the algorithm if “</w:t>
      </w:r>
      <w:r w:rsidR="00E72644" w:rsidRPr="00E72644">
        <w:rPr>
          <w:b/>
        </w:rPr>
        <w:t>no-rand-num</w:t>
      </w:r>
      <w:r w:rsidR="00E72644">
        <w:t>” is selected. Otherwise, these variables are ignored (i.e. if either “</w:t>
      </w:r>
      <w:r w:rsidR="00E72644" w:rsidRPr="00E72644">
        <w:rPr>
          <w:b/>
        </w:rPr>
        <w:t>try-int-solution</w:t>
      </w:r>
      <w:r w:rsidR="00E72644">
        <w:t>” or “</w:t>
      </w:r>
      <w:r w:rsidR="00E72644" w:rsidRPr="00E72644">
        <w:rPr>
          <w:b/>
        </w:rPr>
        <w:t>standard</w:t>
      </w:r>
      <w:r w:rsidR="00E72644">
        <w:t>” are selected).</w:t>
      </w:r>
      <w:r w:rsidR="004C40B5">
        <w:t xml:space="preserve"> </w:t>
      </w:r>
    </w:p>
    <w:p w:rsidR="00E72644" w:rsidRDefault="00E72644" w:rsidP="00E72644">
      <w:pPr>
        <w:ind w:left="360"/>
      </w:pPr>
      <w:r w:rsidRPr="00352AEB">
        <w:rPr>
          <w:b/>
        </w:rPr>
        <w:t>AlphaValue</w:t>
      </w:r>
      <w:r w:rsidR="00D73B8B">
        <w:t xml:space="preserve"> and </w:t>
      </w:r>
      <w:r w:rsidRPr="00352AEB">
        <w:rPr>
          <w:b/>
        </w:rPr>
        <w:t>BetaValue</w:t>
      </w:r>
      <w:r>
        <w:t>:</w:t>
      </w:r>
      <w:r w:rsidR="00D73B8B">
        <w:t xml:space="preserve"> The</w:t>
      </w:r>
      <w:r w:rsidR="00352AEB">
        <w:t>se</w:t>
      </w:r>
      <w:r w:rsidR="00D73B8B">
        <w:t xml:space="preserve"> parameters control the </w:t>
      </w:r>
      <w:r w:rsidR="00352AEB">
        <w:t xml:space="preserve">parallel DDS </w:t>
      </w:r>
      <w:r w:rsidR="00D73B8B">
        <w:t>perturbation sch</w:t>
      </w:r>
      <w:r w:rsidR="00352AEB">
        <w:t xml:space="preserve">eme if the </w:t>
      </w:r>
      <w:r w:rsidR="00352AEB" w:rsidRPr="00352AEB">
        <w:rPr>
          <w:b/>
        </w:rPr>
        <w:t>UseOpt</w:t>
      </w:r>
      <w:r w:rsidR="00352AEB">
        <w:t xml:space="preserve"> variable is set to “</w:t>
      </w:r>
      <w:r w:rsidR="00352AEB" w:rsidRPr="00352AEB">
        <w:rPr>
          <w:b/>
        </w:rPr>
        <w:t>no-rand-num</w:t>
      </w:r>
      <w:r w:rsidR="00352AEB">
        <w:t>”. Otherwise, these variables are ignored. Both variables have a default value of 0.5.</w:t>
      </w:r>
    </w:p>
    <w:p w:rsidR="00E72644" w:rsidRDefault="00E72644" w:rsidP="00E72644">
      <w:pPr>
        <w:ind w:left="360"/>
      </w:pPr>
      <w:r w:rsidRPr="00E72644">
        <w:rPr>
          <w:b/>
        </w:rPr>
        <w:t>EnableDebugging</w:t>
      </w:r>
      <w:r>
        <w:t>: The parallel DDS algorithm will report additional development-level debugging information if this variable is included.</w:t>
      </w:r>
      <w:r w:rsidR="00D73B8B">
        <w:t xml:space="preserve"> The default behavior of the algorithm is to </w:t>
      </w:r>
      <w:r w:rsidR="00D73B8B" w:rsidRPr="00D73B8B">
        <w:rPr>
          <w:i/>
        </w:rPr>
        <w:t>not</w:t>
      </w:r>
      <w:r w:rsidR="00D73B8B">
        <w:t xml:space="preserve"> report debugging information.</w:t>
      </w:r>
    </w:p>
    <w:p w:rsidR="004D0FCE" w:rsidRDefault="004D0FCE" w:rsidP="00E72644">
      <w:pPr>
        <w:ind w:left="360"/>
      </w:pPr>
    </w:p>
    <w:p w:rsidR="003D17D8" w:rsidRDefault="008B6B87" w:rsidP="003D17D8">
      <w:pPr>
        <w:pStyle w:val="Heading2"/>
        <w:ind w:left="1080" w:hanging="1080"/>
      </w:pPr>
      <w:bookmarkStart w:id="112" w:name="_Toc442865910"/>
      <w:r>
        <w:t>Shuffled Complex Evolution</w:t>
      </w:r>
      <w:r w:rsidR="00596523">
        <w:t xml:space="preserve"> (SCE)</w:t>
      </w:r>
      <w:bookmarkEnd w:id="112"/>
    </w:p>
    <w:p w:rsidR="00596523" w:rsidRPr="009A0905" w:rsidRDefault="00596523" w:rsidP="00596523">
      <w:pPr>
        <w:ind w:firstLine="720"/>
      </w:pPr>
      <w:r>
        <w:t xml:space="preserve">The following optional group will configure the shuffled complex evolution (SCE) algorithm and will be processed if </w:t>
      </w:r>
      <w:r w:rsidRPr="009A0905">
        <w:rPr>
          <w:b/>
        </w:rPr>
        <w:t>ProgramType</w:t>
      </w:r>
      <w:r>
        <w:t xml:space="preserve"> is set to “</w:t>
      </w:r>
      <w:r w:rsidRPr="00596523">
        <w:rPr>
          <w:b/>
        </w:rPr>
        <w:t>ShuffledComplexEvolution</w:t>
      </w:r>
      <w:r w:rsidRPr="00C172AF">
        <w:t>”</w:t>
      </w:r>
      <w:r>
        <w:t>.</w:t>
      </w:r>
    </w:p>
    <w:p w:rsidR="00B327C5" w:rsidRDefault="00596523" w:rsidP="00596523">
      <w:pPr>
        <w:keepNext/>
        <w:spacing w:after="0"/>
        <w:jc w:val="center"/>
      </w:pPr>
      <w:r w:rsidRPr="009D21C3">
        <w:rPr>
          <w:rFonts w:ascii="Courier New" w:hAnsi="Courier New" w:cs="Courier New"/>
          <w:noProof/>
          <w:sz w:val="20"/>
          <w:szCs w:val="20"/>
        </w:rPr>
        <mc:AlternateContent>
          <mc:Choice Requires="wps">
            <w:drawing>
              <wp:inline distT="0" distB="0" distL="0" distR="0" wp14:anchorId="6DA6BE9B" wp14:editId="30EB3679">
                <wp:extent cx="2581275" cy="1404620"/>
                <wp:effectExtent l="0" t="0" r="28575" b="20955"/>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596523">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4D6661" w:rsidRPr="005426B8"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w:t>
                            </w:r>
                            <w:r w:rsidRPr="005426B8">
                              <w:rPr>
                                <w:rFonts w:ascii="Courier New" w:hAnsi="Courier New" w:cs="Courier New"/>
                                <w:sz w:val="20"/>
                                <w:szCs w:val="20"/>
                              </w:rPr>
                              <w:t>&lt;</w:t>
                            </w:r>
                            <w:r>
                              <w:rPr>
                                <w:rFonts w:ascii="Courier New" w:hAnsi="Courier New" w:cs="Courier New"/>
                                <w:sz w:val="20"/>
                                <w:szCs w:val="20"/>
                              </w:rPr>
                              <w:t>MAXN</w:t>
                            </w:r>
                            <w:r w:rsidRPr="005426B8">
                              <w:rPr>
                                <w:rFonts w:ascii="Courier New" w:hAnsi="Courier New" w:cs="Courier New"/>
                                <w:sz w:val="20"/>
                                <w:szCs w:val="20"/>
                              </w:rPr>
                              <w:t>&gt;</w:t>
                            </w:r>
                          </w:p>
                          <w:p w:rsidR="004D6661" w:rsidRPr="005426B8"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&lt;KSTOP&gt;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&lt;PCENTO&gt;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PopConvCriteria         &lt;PEPS&gt;                </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&lt;NGS&gt;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&lt;NPG&gt;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&lt;NPS&gt;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&lt;NSPL&gt;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&lt;MINGS&gt;</w:t>
                            </w:r>
                          </w:p>
                          <w:p w:rsidR="004D6661" w:rsidRPr="005426B8"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&lt;INIFLG&gt;</w:t>
                            </w:r>
                          </w:p>
                          <w:p w:rsidR="004D6661" w:rsidRPr="0048508C"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wps:txbx>
                      <wps:bodyPr rot="0" vert="horz" wrap="square" lIns="0" tIns="45720" rIns="0" bIns="45720" anchor="t" anchorCtr="0">
                        <a:spAutoFit/>
                      </wps:bodyPr>
                    </wps:wsp>
                  </a:graphicData>
                </a:graphic>
              </wp:inline>
            </w:drawing>
          </mc:Choice>
          <mc:Fallback>
            <w:pict>
              <v:shape id="Text Box 204" o:spid="_x0000_s109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M8gMWcmAgAASQQAAA4AAAAAAAAAAAAAAAAALgIAAGRycy9lMm9Eb2Mu&#10;eG1sUEsBAi0AFAAGAAgAAAAhAFK+uyTcAAAABQEAAA8AAAAAAAAAAAAAAAAAgAQAAGRycy9kb3du&#10;cmV2LnhtbFBLBQYAAAAABAAEAPMAAACJBQAAAAA=&#10;">
                <v:textbox style="mso-fit-shape-to-text:t" inset="0,,0">
                  <w:txbxContent>
                    <w:p w:rsidR="004D6661" w:rsidRPr="00977217" w:rsidRDefault="004D6661" w:rsidP="00596523">
                      <w:pPr>
                        <w:spacing w:after="0" w:line="240" w:lineRule="auto"/>
                        <w:ind w:firstLine="180"/>
                        <w:jc w:val="left"/>
                        <w:rPr>
                          <w:rFonts w:ascii="Courier New" w:hAnsi="Courier New" w:cs="Courier New"/>
                          <w:sz w:val="20"/>
                          <w:szCs w:val="20"/>
                        </w:rPr>
                      </w:pPr>
                      <w:proofErr w:type="spellStart"/>
                      <w:r w:rsidRPr="00C61585">
                        <w:rPr>
                          <w:rFonts w:ascii="Courier New" w:hAnsi="Courier New" w:cs="Courier New"/>
                          <w:sz w:val="20"/>
                          <w:szCs w:val="20"/>
                        </w:rPr>
                        <w:t>Begin</w:t>
                      </w:r>
                      <w:r>
                        <w:rPr>
                          <w:rFonts w:ascii="Courier New" w:hAnsi="Courier New" w:cs="Courier New"/>
                          <w:sz w:val="20"/>
                          <w:szCs w:val="20"/>
                        </w:rPr>
                        <w:t>SCEUA</w:t>
                      </w:r>
                      <w:proofErr w:type="spellEnd"/>
                    </w:p>
                    <w:p w:rsidR="004D6661" w:rsidRPr="005426B8"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w:t>
                      </w:r>
                      <w:r w:rsidRPr="005426B8">
                        <w:rPr>
                          <w:rFonts w:ascii="Courier New" w:hAnsi="Courier New" w:cs="Courier New"/>
                          <w:sz w:val="20"/>
                          <w:szCs w:val="20"/>
                        </w:rPr>
                        <w:t>&lt;</w:t>
                      </w:r>
                      <w:r>
                        <w:rPr>
                          <w:rFonts w:ascii="Courier New" w:hAnsi="Courier New" w:cs="Courier New"/>
                          <w:sz w:val="20"/>
                          <w:szCs w:val="20"/>
                        </w:rPr>
                        <w:t>MAXN</w:t>
                      </w:r>
                      <w:r w:rsidRPr="005426B8">
                        <w:rPr>
                          <w:rFonts w:ascii="Courier New" w:hAnsi="Courier New" w:cs="Courier New"/>
                          <w:sz w:val="20"/>
                          <w:szCs w:val="20"/>
                        </w:rPr>
                        <w:t>&gt;</w:t>
                      </w:r>
                    </w:p>
                    <w:p w:rsidR="004D6661" w:rsidRPr="005426B8" w:rsidRDefault="004D6661" w:rsidP="00596523">
                      <w:pPr>
                        <w:spacing w:after="0" w:line="240" w:lineRule="auto"/>
                        <w:ind w:firstLine="180"/>
                        <w:jc w:val="left"/>
                        <w:rPr>
                          <w:rFonts w:ascii="Courier New" w:hAnsi="Courier New" w:cs="Courier New"/>
                          <w:sz w:val="20"/>
                          <w:szCs w:val="20"/>
                        </w:rPr>
                      </w:pPr>
                      <w:proofErr w:type="spellStart"/>
                      <w:proofErr w:type="gramStart"/>
                      <w:r>
                        <w:rPr>
                          <w:rFonts w:ascii="Courier New" w:hAnsi="Courier New" w:cs="Courier New"/>
                          <w:sz w:val="20"/>
                          <w:szCs w:val="20"/>
                        </w:rPr>
                        <w:t>LoopStagnationCriteria</w:t>
                      </w:r>
                      <w:proofErr w:type="spellEnd"/>
                      <w:r>
                        <w:rPr>
                          <w:rFonts w:ascii="Courier New" w:hAnsi="Courier New" w:cs="Courier New"/>
                          <w:sz w:val="20"/>
                          <w:szCs w:val="20"/>
                        </w:rPr>
                        <w:t xml:space="preserve">  &lt;</w:t>
                      </w:r>
                      <w:proofErr w:type="gramEnd"/>
                      <w:r>
                        <w:rPr>
                          <w:rFonts w:ascii="Courier New" w:hAnsi="Courier New" w:cs="Courier New"/>
                          <w:sz w:val="20"/>
                          <w:szCs w:val="20"/>
                        </w:rPr>
                        <w:t>KSTOP&gt;</w:t>
                      </w:r>
                    </w:p>
                    <w:p w:rsidR="004D6661" w:rsidRDefault="004D6661" w:rsidP="00596523">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PctChangeCriteria</w:t>
                      </w:r>
                      <w:proofErr w:type="spellEnd"/>
                      <w:r>
                        <w:rPr>
                          <w:rFonts w:ascii="Courier New" w:hAnsi="Courier New" w:cs="Courier New"/>
                          <w:sz w:val="20"/>
                          <w:szCs w:val="20"/>
                        </w:rPr>
                        <w:t xml:space="preserve">       &lt;PCENTO&gt;</w:t>
                      </w:r>
                    </w:p>
                    <w:p w:rsidR="004D6661" w:rsidRDefault="004D6661" w:rsidP="00596523">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PopConvCriteria</w:t>
                      </w:r>
                      <w:proofErr w:type="spellEnd"/>
                      <w:r>
                        <w:rPr>
                          <w:rFonts w:ascii="Courier New" w:hAnsi="Courier New" w:cs="Courier New"/>
                          <w:sz w:val="20"/>
                          <w:szCs w:val="20"/>
                        </w:rPr>
                        <w:t xml:space="preserve">         &lt;PEPS&gt;                </w:t>
                      </w:r>
                    </w:p>
                    <w:p w:rsidR="004D6661" w:rsidRDefault="004D6661" w:rsidP="00596523">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NumComplexes</w:t>
                      </w:r>
                      <w:proofErr w:type="spellEnd"/>
                      <w:r>
                        <w:rPr>
                          <w:rFonts w:ascii="Courier New" w:hAnsi="Courier New" w:cs="Courier New"/>
                          <w:sz w:val="20"/>
                          <w:szCs w:val="20"/>
                        </w:rPr>
                        <w:t xml:space="preserve">            &lt;NGS&gt;</w:t>
                      </w:r>
                    </w:p>
                    <w:p w:rsidR="004D6661" w:rsidRDefault="004D6661" w:rsidP="00596523">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NumPointsPerComplex</w:t>
                      </w:r>
                      <w:proofErr w:type="spellEnd"/>
                      <w:r>
                        <w:rPr>
                          <w:rFonts w:ascii="Courier New" w:hAnsi="Courier New" w:cs="Courier New"/>
                          <w:sz w:val="20"/>
                          <w:szCs w:val="20"/>
                        </w:rPr>
                        <w:t xml:space="preserve">     &lt;NPG&gt;</w:t>
                      </w:r>
                    </w:p>
                    <w:p w:rsidR="004D6661" w:rsidRDefault="004D6661" w:rsidP="00596523">
                      <w:pPr>
                        <w:spacing w:after="0" w:line="240" w:lineRule="auto"/>
                        <w:ind w:firstLine="180"/>
                        <w:jc w:val="left"/>
                        <w:rPr>
                          <w:rFonts w:ascii="Courier New" w:hAnsi="Courier New" w:cs="Courier New"/>
                          <w:sz w:val="20"/>
                          <w:szCs w:val="20"/>
                        </w:rPr>
                      </w:pPr>
                      <w:proofErr w:type="spellStart"/>
                      <w:proofErr w:type="gramStart"/>
                      <w:r>
                        <w:rPr>
                          <w:rFonts w:ascii="Courier New" w:hAnsi="Courier New" w:cs="Courier New"/>
                          <w:sz w:val="20"/>
                          <w:szCs w:val="20"/>
                        </w:rPr>
                        <w:t>NumPointsPerSubComplex</w:t>
                      </w:r>
                      <w:proofErr w:type="spellEnd"/>
                      <w:r>
                        <w:rPr>
                          <w:rFonts w:ascii="Courier New" w:hAnsi="Courier New" w:cs="Courier New"/>
                          <w:sz w:val="20"/>
                          <w:szCs w:val="20"/>
                        </w:rPr>
                        <w:t xml:space="preserve">  &lt;</w:t>
                      </w:r>
                      <w:proofErr w:type="gramEnd"/>
                      <w:r>
                        <w:rPr>
                          <w:rFonts w:ascii="Courier New" w:hAnsi="Courier New" w:cs="Courier New"/>
                          <w:sz w:val="20"/>
                          <w:szCs w:val="20"/>
                        </w:rPr>
                        <w:t>NPS&gt;</w:t>
                      </w:r>
                    </w:p>
                    <w:p w:rsidR="004D6661" w:rsidRDefault="004D6661" w:rsidP="00596523">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NumEvolutionSteps</w:t>
                      </w:r>
                      <w:proofErr w:type="spellEnd"/>
                      <w:r>
                        <w:rPr>
                          <w:rFonts w:ascii="Courier New" w:hAnsi="Courier New" w:cs="Courier New"/>
                          <w:sz w:val="20"/>
                          <w:szCs w:val="20"/>
                        </w:rPr>
                        <w:t xml:space="preserve">       &lt;NSPL&gt;</w:t>
                      </w:r>
                    </w:p>
                    <w:p w:rsidR="004D6661" w:rsidRDefault="004D6661" w:rsidP="00596523">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MinNumberOfCOmplexes</w:t>
                      </w:r>
                      <w:proofErr w:type="spellEnd"/>
                      <w:r>
                        <w:rPr>
                          <w:rFonts w:ascii="Courier New" w:hAnsi="Courier New" w:cs="Courier New"/>
                          <w:sz w:val="20"/>
                          <w:szCs w:val="20"/>
                        </w:rPr>
                        <w:t xml:space="preserve">    &lt;MINGS&gt;</w:t>
                      </w:r>
                    </w:p>
                    <w:p w:rsidR="004D6661" w:rsidRPr="005426B8" w:rsidRDefault="004D6661" w:rsidP="00596523">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UseInitialPoint</w:t>
                      </w:r>
                      <w:proofErr w:type="spellEnd"/>
                      <w:r>
                        <w:rPr>
                          <w:rFonts w:ascii="Courier New" w:hAnsi="Courier New" w:cs="Courier New"/>
                          <w:sz w:val="20"/>
                          <w:szCs w:val="20"/>
                        </w:rPr>
                        <w:t xml:space="preserve">         &lt;INIFLG&gt;</w:t>
                      </w:r>
                    </w:p>
                    <w:p w:rsidR="004D6661" w:rsidRPr="0048508C" w:rsidRDefault="004D6661" w:rsidP="00596523">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EndSCEUA</w:t>
                      </w:r>
                      <w:proofErr w:type="spellEnd"/>
                    </w:p>
                  </w:txbxContent>
                </v:textbox>
                <w10:anchorlock/>
              </v:shape>
            </w:pict>
          </mc:Fallback>
        </mc:AlternateContent>
      </w:r>
      <w:r>
        <w:t xml:space="preserve"> </w:t>
      </w:r>
      <w:r w:rsidR="00B327C5" w:rsidRPr="009D21C3">
        <w:rPr>
          <w:rFonts w:ascii="Courier New" w:hAnsi="Courier New" w:cs="Courier New"/>
          <w:noProof/>
          <w:sz w:val="20"/>
          <w:szCs w:val="20"/>
        </w:rPr>
        <mc:AlternateContent>
          <mc:Choice Requires="wps">
            <w:drawing>
              <wp:inline distT="0" distB="0" distL="0" distR="0" wp14:anchorId="4A9584AA" wp14:editId="650F5D40">
                <wp:extent cx="2581275" cy="1404620"/>
                <wp:effectExtent l="0" t="0" r="28575" b="20955"/>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B327C5">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4D6661" w:rsidRPr="005426B8"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10000</w:t>
                            </w:r>
                          </w:p>
                          <w:p w:rsidR="004D6661" w:rsidRPr="005426B8"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5</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0.01</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PopConvCriteria         0.001</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3</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19</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10</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19</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3</w:t>
                            </w:r>
                          </w:p>
                          <w:p w:rsidR="004D6661" w:rsidRPr="005426B8"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no</w:t>
                            </w:r>
                          </w:p>
                          <w:p w:rsidR="004D6661" w:rsidRPr="0048508C"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wps:txbx>
                      <wps:bodyPr rot="0" vert="horz" wrap="square" lIns="0" tIns="45720" rIns="0" bIns="45720" anchor="t" anchorCtr="0">
                        <a:spAutoFit/>
                      </wps:bodyPr>
                    </wps:wsp>
                  </a:graphicData>
                </a:graphic>
              </wp:inline>
            </w:drawing>
          </mc:Choice>
          <mc:Fallback>
            <w:pict>
              <v:shape id="Text Box 206" o:spid="_x0000_s1093"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MOR9cAmAgAASQQAAA4AAAAAAAAAAAAAAAAALgIAAGRycy9lMm9Eb2Mu&#10;eG1sUEsBAi0AFAAGAAgAAAAhAFK+uyTcAAAABQEAAA8AAAAAAAAAAAAAAAAAgAQAAGRycy9kb3du&#10;cmV2LnhtbFBLBQYAAAAABAAEAPMAAACJBQAAAAA=&#10;">
                <v:textbox style="mso-fit-shape-to-text:t" inset="0,,0">
                  <w:txbxContent>
                    <w:p w:rsidR="004D6661" w:rsidRPr="00977217" w:rsidRDefault="004D6661" w:rsidP="00B327C5">
                      <w:pPr>
                        <w:spacing w:after="0" w:line="240" w:lineRule="auto"/>
                        <w:ind w:firstLine="180"/>
                        <w:jc w:val="left"/>
                        <w:rPr>
                          <w:rFonts w:ascii="Courier New" w:hAnsi="Courier New" w:cs="Courier New"/>
                          <w:sz w:val="20"/>
                          <w:szCs w:val="20"/>
                        </w:rPr>
                      </w:pPr>
                      <w:proofErr w:type="spellStart"/>
                      <w:r w:rsidRPr="00C61585">
                        <w:rPr>
                          <w:rFonts w:ascii="Courier New" w:hAnsi="Courier New" w:cs="Courier New"/>
                          <w:sz w:val="20"/>
                          <w:szCs w:val="20"/>
                        </w:rPr>
                        <w:t>Begin</w:t>
                      </w:r>
                      <w:r>
                        <w:rPr>
                          <w:rFonts w:ascii="Courier New" w:hAnsi="Courier New" w:cs="Courier New"/>
                          <w:sz w:val="20"/>
                          <w:szCs w:val="20"/>
                        </w:rPr>
                        <w:t>SCEUA</w:t>
                      </w:r>
                      <w:proofErr w:type="spellEnd"/>
                    </w:p>
                    <w:p w:rsidR="004D6661" w:rsidRPr="005426B8"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10000</w:t>
                      </w:r>
                    </w:p>
                    <w:p w:rsidR="004D6661" w:rsidRPr="005426B8" w:rsidRDefault="004D6661" w:rsidP="00B327C5">
                      <w:pPr>
                        <w:spacing w:after="0" w:line="240" w:lineRule="auto"/>
                        <w:ind w:firstLine="180"/>
                        <w:jc w:val="left"/>
                        <w:rPr>
                          <w:rFonts w:ascii="Courier New" w:hAnsi="Courier New" w:cs="Courier New"/>
                          <w:sz w:val="20"/>
                          <w:szCs w:val="20"/>
                        </w:rPr>
                      </w:pPr>
                      <w:proofErr w:type="spellStart"/>
                      <w:proofErr w:type="gramStart"/>
                      <w:r>
                        <w:rPr>
                          <w:rFonts w:ascii="Courier New" w:hAnsi="Courier New" w:cs="Courier New"/>
                          <w:sz w:val="20"/>
                          <w:szCs w:val="20"/>
                        </w:rPr>
                        <w:t>LoopStagnationCriteria</w:t>
                      </w:r>
                      <w:proofErr w:type="spellEnd"/>
                      <w:r>
                        <w:rPr>
                          <w:rFonts w:ascii="Courier New" w:hAnsi="Courier New" w:cs="Courier New"/>
                          <w:sz w:val="20"/>
                          <w:szCs w:val="20"/>
                        </w:rPr>
                        <w:t xml:space="preserve">  5</w:t>
                      </w:r>
                      <w:proofErr w:type="gramEnd"/>
                    </w:p>
                    <w:p w:rsidR="004D6661" w:rsidRDefault="004D6661" w:rsidP="00B327C5">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PctChangeCriteria</w:t>
                      </w:r>
                      <w:proofErr w:type="spellEnd"/>
                      <w:r>
                        <w:rPr>
                          <w:rFonts w:ascii="Courier New" w:hAnsi="Courier New" w:cs="Courier New"/>
                          <w:sz w:val="20"/>
                          <w:szCs w:val="20"/>
                        </w:rPr>
                        <w:t xml:space="preserve">       0.01</w:t>
                      </w:r>
                    </w:p>
                    <w:p w:rsidR="004D6661" w:rsidRDefault="004D6661" w:rsidP="00B327C5">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PopConvCriteria</w:t>
                      </w:r>
                      <w:proofErr w:type="spellEnd"/>
                      <w:r>
                        <w:rPr>
                          <w:rFonts w:ascii="Courier New" w:hAnsi="Courier New" w:cs="Courier New"/>
                          <w:sz w:val="20"/>
                          <w:szCs w:val="20"/>
                        </w:rPr>
                        <w:t xml:space="preserve">         0.001</w:t>
                      </w:r>
                    </w:p>
                    <w:p w:rsidR="004D6661" w:rsidRDefault="004D6661" w:rsidP="00B327C5">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NumComplexes</w:t>
                      </w:r>
                      <w:proofErr w:type="spellEnd"/>
                      <w:r>
                        <w:rPr>
                          <w:rFonts w:ascii="Courier New" w:hAnsi="Courier New" w:cs="Courier New"/>
                          <w:sz w:val="20"/>
                          <w:szCs w:val="20"/>
                        </w:rPr>
                        <w:t xml:space="preserve">            3</w:t>
                      </w:r>
                    </w:p>
                    <w:p w:rsidR="004D6661" w:rsidRDefault="004D6661" w:rsidP="00B327C5">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NumPointsPerComplex</w:t>
                      </w:r>
                      <w:proofErr w:type="spellEnd"/>
                      <w:r>
                        <w:rPr>
                          <w:rFonts w:ascii="Courier New" w:hAnsi="Courier New" w:cs="Courier New"/>
                          <w:sz w:val="20"/>
                          <w:szCs w:val="20"/>
                        </w:rPr>
                        <w:t xml:space="preserve">     19</w:t>
                      </w:r>
                    </w:p>
                    <w:p w:rsidR="004D6661" w:rsidRDefault="004D6661" w:rsidP="00B327C5">
                      <w:pPr>
                        <w:spacing w:after="0" w:line="240" w:lineRule="auto"/>
                        <w:ind w:firstLine="180"/>
                        <w:jc w:val="left"/>
                        <w:rPr>
                          <w:rFonts w:ascii="Courier New" w:hAnsi="Courier New" w:cs="Courier New"/>
                          <w:sz w:val="20"/>
                          <w:szCs w:val="20"/>
                        </w:rPr>
                      </w:pPr>
                      <w:proofErr w:type="spellStart"/>
                      <w:proofErr w:type="gramStart"/>
                      <w:r>
                        <w:rPr>
                          <w:rFonts w:ascii="Courier New" w:hAnsi="Courier New" w:cs="Courier New"/>
                          <w:sz w:val="20"/>
                          <w:szCs w:val="20"/>
                        </w:rPr>
                        <w:t>NumPointsPerSubComplex</w:t>
                      </w:r>
                      <w:proofErr w:type="spellEnd"/>
                      <w:r>
                        <w:rPr>
                          <w:rFonts w:ascii="Courier New" w:hAnsi="Courier New" w:cs="Courier New"/>
                          <w:sz w:val="20"/>
                          <w:szCs w:val="20"/>
                        </w:rPr>
                        <w:t xml:space="preserve">  10</w:t>
                      </w:r>
                      <w:proofErr w:type="gramEnd"/>
                    </w:p>
                    <w:p w:rsidR="004D6661" w:rsidRDefault="004D6661" w:rsidP="00B327C5">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NumEvolutionSteps</w:t>
                      </w:r>
                      <w:proofErr w:type="spellEnd"/>
                      <w:r>
                        <w:rPr>
                          <w:rFonts w:ascii="Courier New" w:hAnsi="Courier New" w:cs="Courier New"/>
                          <w:sz w:val="20"/>
                          <w:szCs w:val="20"/>
                        </w:rPr>
                        <w:t xml:space="preserve">       19</w:t>
                      </w:r>
                    </w:p>
                    <w:p w:rsidR="004D6661" w:rsidRDefault="004D6661" w:rsidP="00B327C5">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MinNumberOfCOmplexes</w:t>
                      </w:r>
                      <w:proofErr w:type="spellEnd"/>
                      <w:r>
                        <w:rPr>
                          <w:rFonts w:ascii="Courier New" w:hAnsi="Courier New" w:cs="Courier New"/>
                          <w:sz w:val="20"/>
                          <w:szCs w:val="20"/>
                        </w:rPr>
                        <w:t xml:space="preserve">    3</w:t>
                      </w:r>
                    </w:p>
                    <w:p w:rsidR="004D6661" w:rsidRPr="005426B8" w:rsidRDefault="004D6661" w:rsidP="00B327C5">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UseInitialPoint</w:t>
                      </w:r>
                      <w:proofErr w:type="spellEnd"/>
                      <w:r>
                        <w:rPr>
                          <w:rFonts w:ascii="Courier New" w:hAnsi="Courier New" w:cs="Courier New"/>
                          <w:sz w:val="20"/>
                          <w:szCs w:val="20"/>
                        </w:rPr>
                        <w:t xml:space="preserve">         no</w:t>
                      </w:r>
                    </w:p>
                    <w:p w:rsidR="004D6661" w:rsidRPr="0048508C" w:rsidRDefault="004D6661" w:rsidP="00B327C5">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EndSCEUA</w:t>
                      </w:r>
                      <w:proofErr w:type="spellEnd"/>
                    </w:p>
                  </w:txbxContent>
                </v:textbox>
                <w10:anchorlock/>
              </v:shape>
            </w:pict>
          </mc:Fallback>
        </mc:AlternateContent>
      </w:r>
    </w:p>
    <w:p w:rsidR="00596523" w:rsidRPr="00FB2A29" w:rsidRDefault="00596523" w:rsidP="00596523">
      <w:pPr>
        <w:jc w:val="center"/>
      </w:pPr>
      <w:bookmarkStart w:id="113" w:name="_Ref428854686"/>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48</w:t>
      </w:r>
      <w:r w:rsidRPr="000F2586">
        <w:rPr>
          <w:b/>
        </w:rPr>
        <w:fldChar w:fldCharType="end"/>
      </w:r>
      <w:bookmarkEnd w:id="113"/>
      <w:r w:rsidRPr="000F2586">
        <w:rPr>
          <w:b/>
        </w:rPr>
        <w:t xml:space="preserve">: </w:t>
      </w:r>
      <w:r>
        <w:rPr>
          <w:b/>
        </w:rPr>
        <w:t>General Format (</w:t>
      </w:r>
      <w:r w:rsidR="00925A83">
        <w:rPr>
          <w:b/>
        </w:rPr>
        <w:t>left</w:t>
      </w:r>
      <w:r>
        <w:rPr>
          <w:b/>
        </w:rPr>
        <w:t>) and Example (</w:t>
      </w:r>
      <w:r w:rsidR="00925A83">
        <w:rPr>
          <w:b/>
        </w:rPr>
        <w:t>right)</w:t>
      </w:r>
      <w:r>
        <w:rPr>
          <w:b/>
        </w:rPr>
        <w:t xml:space="preserve"> of the SCE Group  </w:t>
      </w:r>
    </w:p>
    <w:p w:rsidR="00596523" w:rsidRDefault="00596523" w:rsidP="00596523">
      <w:r w:rsidRPr="00FB2A29">
        <w:t xml:space="preserve">Where </w:t>
      </w:r>
      <w:r w:rsidRPr="00C61585">
        <w:rPr>
          <w:b/>
        </w:rPr>
        <w:t>Begin</w:t>
      </w:r>
      <w:r>
        <w:rPr>
          <w:b/>
        </w:rPr>
        <w:t>SCEUA</w:t>
      </w:r>
      <w:r w:rsidRPr="00FB2A29">
        <w:t xml:space="preserve"> and </w:t>
      </w:r>
      <w:r w:rsidRPr="00C61585">
        <w:rPr>
          <w:b/>
        </w:rPr>
        <w:t>End</w:t>
      </w:r>
      <w:r>
        <w:rPr>
          <w:b/>
        </w:rPr>
        <w:t>SCEUA</w:t>
      </w:r>
      <w:r w:rsidRPr="00FB2A29">
        <w:t xml:space="preserve"> are parsing tags that wrap </w:t>
      </w:r>
      <w:r>
        <w:t xml:space="preserve">a </w:t>
      </w:r>
      <w:r w:rsidRPr="00FB2A29">
        <w:t>set of al</w:t>
      </w:r>
      <w:r>
        <w:t xml:space="preserve">gorithm configuration variables. </w:t>
      </w:r>
      <w:r w:rsidR="00275CF0">
        <w:t>These variables are described below</w:t>
      </w:r>
      <w:r w:rsidR="00F87A8A">
        <w:t xml:space="preserve"> and </w:t>
      </w:r>
      <w:r w:rsidR="00B505E5">
        <w:t xml:space="preserve">descriptions </w:t>
      </w:r>
      <w:r w:rsidR="00F87A8A">
        <w:t xml:space="preserve">are based on </w:t>
      </w:r>
      <w:r w:rsidR="00B505E5">
        <w:t xml:space="preserve">comments within </w:t>
      </w:r>
      <w:r w:rsidR="00F87A8A">
        <w:t xml:space="preserve">the FORTRAN implementation provided by Duan et al. </w:t>
      </w:r>
      <w:r w:rsidR="00F87A8A">
        <w:fldChar w:fldCharType="begin"/>
      </w:r>
      <w:r w:rsidR="00F87A8A">
        <w:instrText xml:space="preserve"> ADDIN EN.CITE &lt;EndNote&gt;&lt;Cite ExcludeAuth="1"&gt;&lt;Author&gt;Duan&lt;/Author&gt;&lt;Year&gt;1993&lt;/Year&gt;&lt;RecNum&gt;171&lt;/RecNum&gt;&lt;DisplayText&gt;(1993)&lt;/DisplayText&gt;&lt;record&gt;&lt;rec-number&gt;171&lt;/rec-number&gt;&lt;foreign-keys&gt;&lt;key app="EN" db-id="easxaprsya05rfef2p9pp95nde0zw9pvx09t" timestamp="0"&gt;171&lt;/key&gt;&lt;/foreign-keys&gt;&lt;ref-type name="Journal Article"&gt;17&lt;/ref-type&gt;&lt;contributors&gt;&lt;authors&gt;&lt;author&gt;Duan, Q.&lt;/author&gt;&lt;author&gt;V. K. Gupta&lt;/author&gt;&lt;author&gt;S. Sorooshian&lt;/author&gt;&lt;/authors&gt;&lt;/contributors&gt;&lt;titles&gt;&lt;title&gt;A shuffled complex evolution approach for effective and efficient global minimization&lt;/title&gt;&lt;secondary-title&gt;Journal of Optimization Theory and Applications&lt;/secondary-title&gt;&lt;/titles&gt;&lt;pages&gt;501– 521&lt;/pages&gt;&lt;volume&gt;76&lt;/volume&gt;&lt;number&gt;3&lt;/number&gt;&lt;keywords&gt;&lt;keyword&gt;optimization, SCE&lt;/keyword&gt;&lt;/keywords&gt;&lt;dates&gt;&lt;year&gt;1993&lt;/year&gt;&lt;/dates&gt;&lt;urls&gt;&lt;/urls&gt;&lt;/record&gt;&lt;/Cite&gt;&lt;/EndNote&gt;</w:instrText>
      </w:r>
      <w:r w:rsidR="00F87A8A">
        <w:fldChar w:fldCharType="separate"/>
      </w:r>
      <w:r w:rsidR="00F87A8A">
        <w:rPr>
          <w:noProof/>
        </w:rPr>
        <w:t>(</w:t>
      </w:r>
      <w:hyperlink w:anchor="_ENREF_21" w:tooltip="Duan, 1993 #171" w:history="1">
        <w:r w:rsidR="00E37642">
          <w:rPr>
            <w:noProof/>
          </w:rPr>
          <w:t>1993</w:t>
        </w:r>
      </w:hyperlink>
      <w:r w:rsidR="00F87A8A">
        <w:rPr>
          <w:noProof/>
        </w:rPr>
        <w:t>)</w:t>
      </w:r>
      <w:r w:rsidR="00F87A8A">
        <w:fldChar w:fldCharType="end"/>
      </w:r>
      <w:r w:rsidR="00F87A8A">
        <w:t>. The corresponding variable names used in the FORTRAN implementation are provided in brackets (‘&lt;’ and ‘&gt;’) in the general format of</w:t>
      </w:r>
      <w:r w:rsidR="00BD412A">
        <w:t xml:space="preserve"> </w:t>
      </w:r>
      <w:r w:rsidR="00BD412A">
        <w:fldChar w:fldCharType="begin"/>
      </w:r>
      <w:r w:rsidR="00BD412A">
        <w:instrText xml:space="preserve"> REF _Ref428854686 \h </w:instrText>
      </w:r>
      <w:r w:rsidR="00BD412A">
        <w:fldChar w:fldCharType="separate"/>
      </w:r>
      <w:r w:rsidR="002971B1" w:rsidRPr="000F2586">
        <w:rPr>
          <w:b/>
        </w:rPr>
        <w:t xml:space="preserve">Listing </w:t>
      </w:r>
      <w:r w:rsidR="002971B1">
        <w:rPr>
          <w:b/>
          <w:noProof/>
        </w:rPr>
        <w:t>48</w:t>
      </w:r>
      <w:r w:rsidR="00BD412A">
        <w:fldChar w:fldCharType="end"/>
      </w:r>
      <w:r w:rsidR="00F87A8A">
        <w:t>.</w:t>
      </w:r>
    </w:p>
    <w:p w:rsidR="00BD412A" w:rsidRDefault="00BD412A" w:rsidP="00A63E0B">
      <w:pPr>
        <w:spacing w:after="0" w:line="240" w:lineRule="auto"/>
        <w:rPr>
          <w:szCs w:val="20"/>
        </w:rPr>
      </w:pPr>
      <w:r w:rsidRPr="00BD412A">
        <w:rPr>
          <w:b/>
          <w:szCs w:val="20"/>
        </w:rPr>
        <w:t>Budget</w:t>
      </w:r>
      <w:r>
        <w:rPr>
          <w:szCs w:val="20"/>
        </w:rPr>
        <w:t xml:space="preserve"> (</w:t>
      </w:r>
      <w:r w:rsidRPr="00BD412A">
        <w:rPr>
          <w:szCs w:val="20"/>
        </w:rPr>
        <w:t>MAXN</w:t>
      </w:r>
      <w:r>
        <w:rPr>
          <w:szCs w:val="20"/>
        </w:rPr>
        <w:t xml:space="preserve">): </w:t>
      </w:r>
      <w:r w:rsidR="00B505E5" w:rsidRPr="00B505E5">
        <w:rPr>
          <w:szCs w:val="20"/>
        </w:rPr>
        <w:t>Maximum number of trials allowed before optimization is terminated.  The purpose of MAXN is to stop an optimization search before</w:t>
      </w:r>
      <w:r w:rsidR="00B505E5">
        <w:rPr>
          <w:szCs w:val="20"/>
        </w:rPr>
        <w:t xml:space="preserve"> </w:t>
      </w:r>
      <w:r w:rsidR="00B505E5" w:rsidRPr="00B505E5">
        <w:rPr>
          <w:szCs w:val="20"/>
        </w:rPr>
        <w:t>too much computer time is expended.  MAXN should be set large enough so that optimization is generally completed before MAXN trials are performed. Recommended value is 10,000 (increase or decrease as necessary).</w:t>
      </w:r>
    </w:p>
    <w:p w:rsidR="00B505E5" w:rsidRPr="00BD412A" w:rsidRDefault="00B505E5" w:rsidP="00A63E0B">
      <w:pPr>
        <w:spacing w:after="0" w:line="240" w:lineRule="auto"/>
        <w:rPr>
          <w:szCs w:val="20"/>
        </w:rPr>
      </w:pPr>
    </w:p>
    <w:p w:rsidR="00BD412A" w:rsidRDefault="00BD412A" w:rsidP="00A63E0B">
      <w:pPr>
        <w:autoSpaceDE w:val="0"/>
        <w:autoSpaceDN w:val="0"/>
        <w:adjustRightInd w:val="0"/>
        <w:spacing w:after="0" w:line="240" w:lineRule="auto"/>
        <w:rPr>
          <w:szCs w:val="20"/>
        </w:rPr>
      </w:pPr>
      <w:r w:rsidRPr="00BD412A">
        <w:rPr>
          <w:b/>
          <w:szCs w:val="20"/>
        </w:rPr>
        <w:t>LoopStagnationCriteria</w:t>
      </w:r>
      <w:r w:rsidRPr="00BD412A">
        <w:rPr>
          <w:szCs w:val="20"/>
        </w:rPr>
        <w:t xml:space="preserve"> </w:t>
      </w:r>
      <w:r>
        <w:rPr>
          <w:szCs w:val="20"/>
        </w:rPr>
        <w:t>(</w:t>
      </w:r>
      <w:r w:rsidRPr="00BD412A">
        <w:rPr>
          <w:szCs w:val="20"/>
        </w:rPr>
        <w:t>KSTOP</w:t>
      </w:r>
      <w:r>
        <w:rPr>
          <w:szCs w:val="20"/>
        </w:rPr>
        <w:t>):</w:t>
      </w:r>
      <w:r w:rsidR="00B505E5">
        <w:rPr>
          <w:szCs w:val="20"/>
        </w:rPr>
        <w:t xml:space="preserve"> </w:t>
      </w:r>
      <w:r w:rsidR="00E151CB" w:rsidRPr="00E151CB">
        <w:rPr>
          <w:highlight w:val="white"/>
        </w:rPr>
        <w:t>Number of shuffling loops in which the</w:t>
      </w:r>
      <w:r w:rsidR="00E151CB">
        <w:rPr>
          <w:highlight w:val="white"/>
        </w:rPr>
        <w:t xml:space="preserve"> optimization </w:t>
      </w:r>
      <w:r w:rsidR="00E151CB" w:rsidRPr="00E151CB">
        <w:rPr>
          <w:highlight w:val="white"/>
        </w:rPr>
        <w:t>criterion must improve by the specified percentage or else optimization will be restarted</w:t>
      </w:r>
      <w:r w:rsidR="00E151CB">
        <w:rPr>
          <w:rFonts w:ascii="Consolas" w:hAnsi="Consolas" w:cs="Consolas"/>
          <w:color w:val="008000"/>
          <w:sz w:val="19"/>
          <w:szCs w:val="19"/>
          <w:highlight w:val="white"/>
        </w:rPr>
        <w:t>.</w:t>
      </w:r>
    </w:p>
    <w:p w:rsidR="00B505E5" w:rsidRPr="00BD412A" w:rsidRDefault="00B505E5" w:rsidP="00A63E0B">
      <w:pPr>
        <w:spacing w:after="0" w:line="240" w:lineRule="auto"/>
        <w:rPr>
          <w:szCs w:val="20"/>
        </w:rPr>
      </w:pPr>
    </w:p>
    <w:p w:rsidR="00BD412A" w:rsidRDefault="00BD412A" w:rsidP="00A63E0B">
      <w:pPr>
        <w:spacing w:after="0" w:line="240" w:lineRule="auto"/>
        <w:rPr>
          <w:szCs w:val="20"/>
        </w:rPr>
      </w:pPr>
      <w:r w:rsidRPr="00BD412A">
        <w:rPr>
          <w:b/>
          <w:szCs w:val="20"/>
        </w:rPr>
        <w:t>PctChangeCriteria</w:t>
      </w:r>
      <w:r>
        <w:rPr>
          <w:b/>
          <w:szCs w:val="20"/>
        </w:rPr>
        <w:t xml:space="preserve"> </w:t>
      </w:r>
      <w:r>
        <w:rPr>
          <w:szCs w:val="20"/>
        </w:rPr>
        <w:t>(</w:t>
      </w:r>
      <w:r w:rsidRPr="00BD412A">
        <w:rPr>
          <w:szCs w:val="20"/>
        </w:rPr>
        <w:t>PCENTO</w:t>
      </w:r>
      <w:r>
        <w:rPr>
          <w:szCs w:val="20"/>
        </w:rPr>
        <w:t>):</w:t>
      </w:r>
      <w:r w:rsidR="00B505E5">
        <w:rPr>
          <w:szCs w:val="20"/>
        </w:rPr>
        <w:t xml:space="preserve"> </w:t>
      </w:r>
      <w:r w:rsidR="00E151CB" w:rsidRPr="00E151CB">
        <w:rPr>
          <w:szCs w:val="20"/>
        </w:rPr>
        <w:t xml:space="preserve">Percentage by which the </w:t>
      </w:r>
      <w:r w:rsidR="00E151CB">
        <w:rPr>
          <w:szCs w:val="20"/>
        </w:rPr>
        <w:t xml:space="preserve">optimization </w:t>
      </w:r>
      <w:r w:rsidR="00E151CB" w:rsidRPr="00E151CB">
        <w:rPr>
          <w:szCs w:val="20"/>
        </w:rPr>
        <w:t>criterion value must</w:t>
      </w:r>
      <w:r w:rsidR="00E151CB">
        <w:rPr>
          <w:szCs w:val="20"/>
        </w:rPr>
        <w:t xml:space="preserve"> </w:t>
      </w:r>
      <w:r w:rsidR="00E151CB" w:rsidRPr="00E151CB">
        <w:rPr>
          <w:szCs w:val="20"/>
        </w:rPr>
        <w:t xml:space="preserve">change in the specified number of shuffling loops or else optimization is </w:t>
      </w:r>
      <w:r w:rsidR="00E151CB">
        <w:rPr>
          <w:szCs w:val="20"/>
        </w:rPr>
        <w:t xml:space="preserve">restarted. </w:t>
      </w:r>
      <w:r w:rsidR="00E151CB" w:rsidRPr="00E151CB">
        <w:rPr>
          <w:szCs w:val="20"/>
        </w:rPr>
        <w:t>Use decimal equivalent: Percentage/100.</w:t>
      </w:r>
      <w:r w:rsidR="00E151CB">
        <w:rPr>
          <w:szCs w:val="20"/>
        </w:rPr>
        <w:t xml:space="preserve"> </w:t>
      </w:r>
      <w:r w:rsidR="00E151CB" w:rsidRPr="00E151CB">
        <w:rPr>
          <w:szCs w:val="20"/>
        </w:rPr>
        <w:t>Recommended value: 0.01.</w:t>
      </w:r>
    </w:p>
    <w:p w:rsidR="00B505E5" w:rsidRPr="00BD412A" w:rsidRDefault="00B505E5" w:rsidP="00A63E0B">
      <w:pPr>
        <w:spacing w:after="0" w:line="240" w:lineRule="auto"/>
        <w:rPr>
          <w:szCs w:val="20"/>
        </w:rPr>
      </w:pPr>
    </w:p>
    <w:p w:rsidR="00230075" w:rsidRPr="00BD412A" w:rsidRDefault="00BD412A" w:rsidP="00A63E0B">
      <w:pPr>
        <w:autoSpaceDE w:val="0"/>
        <w:autoSpaceDN w:val="0"/>
        <w:adjustRightInd w:val="0"/>
        <w:spacing w:after="0" w:line="240" w:lineRule="auto"/>
        <w:rPr>
          <w:szCs w:val="20"/>
        </w:rPr>
      </w:pPr>
      <w:r w:rsidRPr="00BD412A">
        <w:rPr>
          <w:b/>
          <w:szCs w:val="20"/>
        </w:rPr>
        <w:t>PopConvCriteria</w:t>
      </w:r>
      <w:r>
        <w:rPr>
          <w:b/>
          <w:szCs w:val="20"/>
        </w:rPr>
        <w:t xml:space="preserve"> </w:t>
      </w:r>
      <w:r>
        <w:rPr>
          <w:szCs w:val="20"/>
        </w:rPr>
        <w:t>(</w:t>
      </w:r>
      <w:r w:rsidRPr="00BD412A">
        <w:rPr>
          <w:szCs w:val="20"/>
        </w:rPr>
        <w:t>PEPS</w:t>
      </w:r>
      <w:r>
        <w:rPr>
          <w:szCs w:val="20"/>
        </w:rPr>
        <w:t>):</w:t>
      </w:r>
      <w:r w:rsidR="002D6C2A">
        <w:rPr>
          <w:szCs w:val="20"/>
        </w:rPr>
        <w:t xml:space="preserve"> The optimization will be restarted if the shuffling and/or evolution process results in a population</w:t>
      </w:r>
      <w:r w:rsidR="00230075">
        <w:rPr>
          <w:szCs w:val="20"/>
        </w:rPr>
        <w:t xml:space="preserve"> that is entirely within</w:t>
      </w:r>
      <w:r w:rsidR="002D6C2A">
        <w:rPr>
          <w:szCs w:val="20"/>
        </w:rPr>
        <w:t xml:space="preserve"> </w:t>
      </w:r>
      <w:r w:rsidR="00230075">
        <w:rPr>
          <w:szCs w:val="20"/>
        </w:rPr>
        <w:t>PEPS×100 percent of the feasible space.</w:t>
      </w:r>
      <w:r w:rsidR="00B20DB9">
        <w:rPr>
          <w:rFonts w:ascii="Consolas" w:hAnsi="Consolas" w:cs="Consolas"/>
          <w:color w:val="A31515"/>
          <w:sz w:val="19"/>
          <w:szCs w:val="19"/>
        </w:rPr>
        <w:t xml:space="preserve"> </w:t>
      </w:r>
      <w:r w:rsidR="00230075" w:rsidRPr="00230075">
        <w:t>The default value is 0.001.</w:t>
      </w:r>
    </w:p>
    <w:p w:rsidR="00BD412A" w:rsidRPr="00BD412A" w:rsidRDefault="00BD412A" w:rsidP="00A63E0B">
      <w:pPr>
        <w:spacing w:after="0" w:line="240" w:lineRule="auto"/>
        <w:rPr>
          <w:szCs w:val="20"/>
        </w:rPr>
      </w:pPr>
    </w:p>
    <w:p w:rsidR="00B20DB9" w:rsidRDefault="00BD412A" w:rsidP="00A63E0B">
      <w:pPr>
        <w:spacing w:after="0" w:line="240" w:lineRule="auto"/>
        <w:rPr>
          <w:szCs w:val="20"/>
        </w:rPr>
      </w:pPr>
      <w:r w:rsidRPr="00BD412A">
        <w:rPr>
          <w:b/>
          <w:szCs w:val="20"/>
        </w:rPr>
        <w:t>NumComplexes</w:t>
      </w:r>
      <w:r>
        <w:rPr>
          <w:b/>
          <w:szCs w:val="20"/>
        </w:rPr>
        <w:t xml:space="preserve"> </w:t>
      </w:r>
      <w:r>
        <w:rPr>
          <w:szCs w:val="20"/>
        </w:rPr>
        <w:t>(</w:t>
      </w:r>
      <w:r w:rsidRPr="00BD412A">
        <w:rPr>
          <w:szCs w:val="20"/>
        </w:rPr>
        <w:t>NGS</w:t>
      </w:r>
      <w:r>
        <w:rPr>
          <w:szCs w:val="20"/>
        </w:rPr>
        <w:t>):</w:t>
      </w:r>
      <w:r w:rsidR="00B20DB9">
        <w:rPr>
          <w:szCs w:val="20"/>
        </w:rPr>
        <w:t xml:space="preserve"> </w:t>
      </w:r>
      <w:r w:rsidR="00B20DB9" w:rsidRPr="00B20DB9">
        <w:rPr>
          <w:szCs w:val="20"/>
        </w:rPr>
        <w:t>Number of complexes used for optimization</w:t>
      </w:r>
      <w:r w:rsidR="00B20DB9">
        <w:rPr>
          <w:szCs w:val="20"/>
        </w:rPr>
        <w:t xml:space="preserve"> </w:t>
      </w:r>
      <w:r w:rsidR="00B20DB9" w:rsidRPr="00B20DB9">
        <w:rPr>
          <w:szCs w:val="20"/>
        </w:rPr>
        <w:t>search.  Minimum value is 1.</w:t>
      </w:r>
      <w:r w:rsidR="00B20DB9">
        <w:rPr>
          <w:szCs w:val="20"/>
        </w:rPr>
        <w:t xml:space="preserve"> </w:t>
      </w:r>
      <w:r w:rsidR="00B20DB9" w:rsidRPr="00B20DB9">
        <w:rPr>
          <w:szCs w:val="20"/>
        </w:rPr>
        <w:t>Recommended value is between 2 and 20 depending</w:t>
      </w:r>
      <w:r w:rsidR="00B20DB9">
        <w:rPr>
          <w:szCs w:val="20"/>
        </w:rPr>
        <w:t xml:space="preserve"> </w:t>
      </w:r>
      <w:r w:rsidR="00B20DB9" w:rsidRPr="00B20DB9">
        <w:rPr>
          <w:szCs w:val="20"/>
        </w:rPr>
        <w:t>on the number of parameters to be optimized and on the degree of difficulty of the problem.</w:t>
      </w:r>
      <w:r w:rsidR="00B20DB9">
        <w:rPr>
          <w:szCs w:val="20"/>
        </w:rPr>
        <w:t xml:space="preserve"> If not specified OSTRICH will use the following calculation: NGS = </w:t>
      </w:r>
      <w:r w:rsidR="00D23BF8">
        <w:rPr>
          <w:szCs w:val="20"/>
        </w:rPr>
        <w:t>sqrt(</w:t>
      </w:r>
      <w:r w:rsidR="00D23BF8" w:rsidRPr="00D23BF8">
        <w:rPr>
          <w:i/>
          <w:szCs w:val="20"/>
        </w:rPr>
        <w:t>np</w:t>
      </w:r>
      <w:r w:rsidR="00D23BF8">
        <w:rPr>
          <w:szCs w:val="20"/>
        </w:rPr>
        <w:t xml:space="preserve">) , where </w:t>
      </w:r>
      <w:r w:rsidR="00D23BF8" w:rsidRPr="00D23BF8">
        <w:rPr>
          <w:i/>
          <w:szCs w:val="20"/>
        </w:rPr>
        <w:t>np</w:t>
      </w:r>
      <w:r w:rsidR="00D23BF8">
        <w:rPr>
          <w:szCs w:val="20"/>
        </w:rPr>
        <w:t xml:space="preserve"> is the number of parameters.</w:t>
      </w:r>
    </w:p>
    <w:p w:rsidR="00D23BF8" w:rsidRDefault="00D23BF8" w:rsidP="00A63E0B">
      <w:pPr>
        <w:spacing w:after="0" w:line="240" w:lineRule="auto"/>
        <w:rPr>
          <w:b/>
          <w:szCs w:val="20"/>
        </w:rPr>
      </w:pPr>
    </w:p>
    <w:p w:rsidR="00BD412A" w:rsidRDefault="00BD412A" w:rsidP="00A63E0B">
      <w:pPr>
        <w:spacing w:after="0" w:line="240" w:lineRule="auto"/>
        <w:rPr>
          <w:szCs w:val="20"/>
        </w:rPr>
      </w:pPr>
      <w:r w:rsidRPr="00BD412A">
        <w:rPr>
          <w:b/>
          <w:szCs w:val="20"/>
        </w:rPr>
        <w:t>NumPointsPerComplex</w:t>
      </w:r>
      <w:r>
        <w:rPr>
          <w:b/>
          <w:szCs w:val="20"/>
        </w:rPr>
        <w:t xml:space="preserve"> </w:t>
      </w:r>
      <w:r>
        <w:rPr>
          <w:szCs w:val="20"/>
        </w:rPr>
        <w:t>(</w:t>
      </w:r>
      <w:r w:rsidRPr="00BD412A">
        <w:rPr>
          <w:szCs w:val="20"/>
        </w:rPr>
        <w:t>NPG</w:t>
      </w:r>
      <w:r>
        <w:rPr>
          <w:szCs w:val="20"/>
        </w:rPr>
        <w:t>):</w:t>
      </w:r>
      <w:r w:rsidR="00E44B0F">
        <w:rPr>
          <w:szCs w:val="20"/>
        </w:rPr>
        <w:t xml:space="preserve"> The n</w:t>
      </w:r>
      <w:r w:rsidR="00E44B0F" w:rsidRPr="00E44B0F">
        <w:rPr>
          <w:szCs w:val="20"/>
        </w:rPr>
        <w:t>umber of points in each complex.  NPG should be greater than or equal to 2.  The default value is</w:t>
      </w:r>
      <w:r w:rsidR="00E44B0F">
        <w:rPr>
          <w:szCs w:val="20"/>
        </w:rPr>
        <w:t xml:space="preserve">: NPG = </w:t>
      </w:r>
      <w:r w:rsidR="00E44B0F" w:rsidRPr="00E44B0F">
        <w:rPr>
          <w:szCs w:val="20"/>
        </w:rPr>
        <w:t xml:space="preserve">2 </w:t>
      </w:r>
      <w:r w:rsidR="00E44B0F">
        <w:rPr>
          <w:szCs w:val="20"/>
        </w:rPr>
        <w:t>×</w:t>
      </w:r>
      <w:r w:rsidR="00E44B0F" w:rsidRPr="00E44B0F">
        <w:rPr>
          <w:szCs w:val="20"/>
        </w:rPr>
        <w:t xml:space="preserve"> </w:t>
      </w:r>
      <w:r w:rsidR="00E44B0F" w:rsidRPr="00E44B0F">
        <w:rPr>
          <w:i/>
          <w:szCs w:val="20"/>
        </w:rPr>
        <w:t>np</w:t>
      </w:r>
      <w:r w:rsidR="00E44B0F">
        <w:rPr>
          <w:szCs w:val="20"/>
        </w:rPr>
        <w:t xml:space="preserve"> + 1</w:t>
      </w:r>
      <w:r w:rsidR="00E44B0F" w:rsidRPr="00E44B0F">
        <w:rPr>
          <w:szCs w:val="20"/>
        </w:rPr>
        <w:t>.</w:t>
      </w:r>
    </w:p>
    <w:p w:rsidR="00E44B0F" w:rsidRPr="00BD412A" w:rsidRDefault="00E44B0F" w:rsidP="00E44B0F">
      <w:pPr>
        <w:spacing w:after="0" w:line="240" w:lineRule="auto"/>
        <w:jc w:val="left"/>
        <w:rPr>
          <w:szCs w:val="20"/>
        </w:rPr>
      </w:pPr>
    </w:p>
    <w:p w:rsidR="00BD412A" w:rsidRDefault="00BD412A" w:rsidP="00A63E0B">
      <w:pPr>
        <w:spacing w:after="0" w:line="240" w:lineRule="auto"/>
        <w:rPr>
          <w:szCs w:val="20"/>
        </w:rPr>
      </w:pPr>
      <w:r w:rsidRPr="00BD412A">
        <w:rPr>
          <w:b/>
          <w:szCs w:val="20"/>
        </w:rPr>
        <w:t>NumPointsPerSubComplex</w:t>
      </w:r>
      <w:r>
        <w:rPr>
          <w:b/>
          <w:szCs w:val="20"/>
        </w:rPr>
        <w:t xml:space="preserve"> </w:t>
      </w:r>
      <w:r>
        <w:rPr>
          <w:szCs w:val="20"/>
        </w:rPr>
        <w:t>(</w:t>
      </w:r>
      <w:r w:rsidRPr="00BD412A">
        <w:rPr>
          <w:szCs w:val="20"/>
        </w:rPr>
        <w:t>NPS</w:t>
      </w:r>
      <w:r>
        <w:rPr>
          <w:szCs w:val="20"/>
        </w:rPr>
        <w:t>):</w:t>
      </w:r>
      <w:r w:rsidR="00E44B0F">
        <w:rPr>
          <w:szCs w:val="20"/>
        </w:rPr>
        <w:t xml:space="preserve"> The n</w:t>
      </w:r>
      <w:r w:rsidR="00E44B0F" w:rsidRPr="00E44B0F">
        <w:rPr>
          <w:szCs w:val="20"/>
        </w:rPr>
        <w:t>umber of points in each sub-complex.  NPS</w:t>
      </w:r>
      <w:r w:rsidR="00E44B0F">
        <w:rPr>
          <w:szCs w:val="20"/>
        </w:rPr>
        <w:t xml:space="preserve"> </w:t>
      </w:r>
      <w:r w:rsidR="00E44B0F" w:rsidRPr="00E44B0F">
        <w:rPr>
          <w:szCs w:val="20"/>
        </w:rPr>
        <w:t>should be greater than or equal to 2 and less than NPG.</w:t>
      </w:r>
      <w:r w:rsidR="00E44B0F">
        <w:rPr>
          <w:szCs w:val="20"/>
        </w:rPr>
        <w:t xml:space="preserve">  The default value is: NPS = </w:t>
      </w:r>
      <w:r w:rsidR="00E44B0F" w:rsidRPr="00E44B0F">
        <w:rPr>
          <w:i/>
          <w:szCs w:val="20"/>
        </w:rPr>
        <w:t>np</w:t>
      </w:r>
      <w:r w:rsidR="00E44B0F">
        <w:rPr>
          <w:szCs w:val="20"/>
        </w:rPr>
        <w:t xml:space="preserve"> + 1</w:t>
      </w:r>
      <w:r w:rsidR="00E44B0F" w:rsidRPr="00E44B0F">
        <w:rPr>
          <w:szCs w:val="20"/>
        </w:rPr>
        <w:t>.</w:t>
      </w:r>
    </w:p>
    <w:p w:rsidR="00E44B0F" w:rsidRPr="00BD412A" w:rsidRDefault="00E44B0F" w:rsidP="00E44B0F">
      <w:pPr>
        <w:spacing w:after="0" w:line="240" w:lineRule="auto"/>
        <w:jc w:val="left"/>
        <w:rPr>
          <w:szCs w:val="20"/>
        </w:rPr>
      </w:pPr>
    </w:p>
    <w:p w:rsidR="00BD412A" w:rsidRDefault="00BD412A" w:rsidP="00A63E0B">
      <w:pPr>
        <w:spacing w:after="0" w:line="240" w:lineRule="auto"/>
        <w:rPr>
          <w:szCs w:val="20"/>
        </w:rPr>
      </w:pPr>
      <w:r w:rsidRPr="00BD412A">
        <w:rPr>
          <w:b/>
          <w:szCs w:val="20"/>
        </w:rPr>
        <w:t>NumEvolutionSteps</w:t>
      </w:r>
      <w:r>
        <w:rPr>
          <w:b/>
          <w:szCs w:val="20"/>
        </w:rPr>
        <w:t xml:space="preserve"> </w:t>
      </w:r>
      <w:r>
        <w:rPr>
          <w:szCs w:val="20"/>
        </w:rPr>
        <w:t>(</w:t>
      </w:r>
      <w:r w:rsidRPr="00BD412A">
        <w:rPr>
          <w:szCs w:val="20"/>
        </w:rPr>
        <w:t>NSPL</w:t>
      </w:r>
      <w:r>
        <w:rPr>
          <w:szCs w:val="20"/>
        </w:rPr>
        <w:t>):</w:t>
      </w:r>
      <w:r w:rsidR="00E44B0F">
        <w:rPr>
          <w:szCs w:val="20"/>
        </w:rPr>
        <w:t xml:space="preserve"> The n</w:t>
      </w:r>
      <w:r w:rsidR="00E44B0F" w:rsidRPr="00E44B0F">
        <w:rPr>
          <w:szCs w:val="20"/>
        </w:rPr>
        <w:t xml:space="preserve">umber of evolution steps taken by each complex before next shuffling.  </w:t>
      </w:r>
      <w:r w:rsidR="00E44B0F">
        <w:rPr>
          <w:szCs w:val="20"/>
        </w:rPr>
        <w:t xml:space="preserve">The default value is: NSPL = 2 × </w:t>
      </w:r>
      <w:r w:rsidR="00E44B0F" w:rsidRPr="00E44B0F">
        <w:rPr>
          <w:i/>
          <w:szCs w:val="20"/>
        </w:rPr>
        <w:t>np</w:t>
      </w:r>
      <w:r w:rsidR="00E44B0F">
        <w:rPr>
          <w:szCs w:val="20"/>
        </w:rPr>
        <w:t xml:space="preserve"> +1</w:t>
      </w:r>
      <w:r w:rsidR="00E44B0F" w:rsidRPr="00E44B0F">
        <w:rPr>
          <w:szCs w:val="20"/>
        </w:rPr>
        <w:t>.</w:t>
      </w:r>
    </w:p>
    <w:p w:rsidR="00E44B0F" w:rsidRPr="00BD412A" w:rsidRDefault="00E44B0F" w:rsidP="00E44B0F">
      <w:pPr>
        <w:spacing w:after="0" w:line="240" w:lineRule="auto"/>
        <w:jc w:val="left"/>
        <w:rPr>
          <w:szCs w:val="20"/>
        </w:rPr>
      </w:pPr>
    </w:p>
    <w:p w:rsidR="00BD412A" w:rsidRDefault="008C21C3" w:rsidP="00A63E0B">
      <w:pPr>
        <w:spacing w:after="0" w:line="240" w:lineRule="auto"/>
        <w:rPr>
          <w:szCs w:val="20"/>
        </w:rPr>
      </w:pPr>
      <w:r>
        <w:rPr>
          <w:b/>
          <w:szCs w:val="20"/>
        </w:rPr>
        <w:t>MinNumberOfCo</w:t>
      </w:r>
      <w:r w:rsidR="00BD412A" w:rsidRPr="00BD412A">
        <w:rPr>
          <w:b/>
          <w:szCs w:val="20"/>
        </w:rPr>
        <w:t>mplexes</w:t>
      </w:r>
      <w:r w:rsidR="00BD412A">
        <w:rPr>
          <w:b/>
          <w:szCs w:val="20"/>
        </w:rPr>
        <w:t xml:space="preserve"> </w:t>
      </w:r>
      <w:r w:rsidR="00BD412A">
        <w:rPr>
          <w:szCs w:val="20"/>
        </w:rPr>
        <w:t>(</w:t>
      </w:r>
      <w:r w:rsidR="00BD412A" w:rsidRPr="00BD412A">
        <w:rPr>
          <w:szCs w:val="20"/>
        </w:rPr>
        <w:t>MINGS</w:t>
      </w:r>
      <w:r w:rsidR="00BD412A">
        <w:rPr>
          <w:szCs w:val="20"/>
        </w:rPr>
        <w:t>):</w:t>
      </w:r>
      <w:r w:rsidR="006F2CFB">
        <w:rPr>
          <w:szCs w:val="20"/>
        </w:rPr>
        <w:t xml:space="preserve"> </w:t>
      </w:r>
      <w:r w:rsidR="006F2CFB" w:rsidRPr="006F2CFB">
        <w:rPr>
          <w:szCs w:val="20"/>
        </w:rPr>
        <w:t>Minimum number of complexes required for</w:t>
      </w:r>
      <w:r w:rsidR="006F2CFB">
        <w:rPr>
          <w:szCs w:val="20"/>
        </w:rPr>
        <w:t xml:space="preserve"> </w:t>
      </w:r>
      <w:r w:rsidR="006F2CFB" w:rsidRPr="006F2CFB">
        <w:rPr>
          <w:szCs w:val="20"/>
        </w:rPr>
        <w:t>optimization search, if the number of complexes is allowed to reduce as the optimization search</w:t>
      </w:r>
      <w:r w:rsidR="006F2CFB">
        <w:rPr>
          <w:szCs w:val="20"/>
        </w:rPr>
        <w:t xml:space="preserve"> </w:t>
      </w:r>
      <w:r w:rsidR="006F2CFB" w:rsidRPr="006F2CFB">
        <w:rPr>
          <w:szCs w:val="20"/>
        </w:rPr>
        <w:t>proceeds.  The default value is</w:t>
      </w:r>
      <w:r w:rsidR="006F2CFB">
        <w:rPr>
          <w:szCs w:val="20"/>
        </w:rPr>
        <w:t>: MINGS =</w:t>
      </w:r>
      <w:r w:rsidR="006F2CFB" w:rsidRPr="006F2CFB">
        <w:rPr>
          <w:szCs w:val="20"/>
        </w:rPr>
        <w:t xml:space="preserve"> </w:t>
      </w:r>
      <w:r w:rsidR="006F2CFB">
        <w:rPr>
          <w:szCs w:val="20"/>
        </w:rPr>
        <w:t>sqrt(</w:t>
      </w:r>
      <w:r w:rsidR="006F2CFB" w:rsidRPr="006F2CFB">
        <w:rPr>
          <w:i/>
          <w:szCs w:val="20"/>
        </w:rPr>
        <w:t>np</w:t>
      </w:r>
      <w:r w:rsidR="006F2CFB">
        <w:rPr>
          <w:szCs w:val="20"/>
        </w:rPr>
        <w:t>)</w:t>
      </w:r>
      <w:r w:rsidR="006F2CFB" w:rsidRPr="006F2CFB">
        <w:rPr>
          <w:szCs w:val="20"/>
        </w:rPr>
        <w:t>.</w:t>
      </w:r>
    </w:p>
    <w:p w:rsidR="006F2CFB" w:rsidRPr="00BD412A" w:rsidRDefault="006F2CFB" w:rsidP="006F2CFB">
      <w:pPr>
        <w:spacing w:after="0" w:line="240" w:lineRule="auto"/>
        <w:jc w:val="left"/>
        <w:rPr>
          <w:szCs w:val="20"/>
        </w:rPr>
      </w:pPr>
    </w:p>
    <w:p w:rsidR="00BD412A" w:rsidRDefault="00BD412A" w:rsidP="00A63E0B">
      <w:pPr>
        <w:spacing w:after="0" w:line="240" w:lineRule="auto"/>
        <w:rPr>
          <w:szCs w:val="20"/>
        </w:rPr>
      </w:pPr>
      <w:r w:rsidRPr="00BD412A">
        <w:rPr>
          <w:b/>
          <w:szCs w:val="20"/>
        </w:rPr>
        <w:t>UseInitialPoint</w:t>
      </w:r>
      <w:r>
        <w:rPr>
          <w:b/>
          <w:szCs w:val="20"/>
        </w:rPr>
        <w:t xml:space="preserve"> </w:t>
      </w:r>
      <w:r>
        <w:rPr>
          <w:szCs w:val="20"/>
        </w:rPr>
        <w:t>(</w:t>
      </w:r>
      <w:r w:rsidRPr="00BD412A">
        <w:rPr>
          <w:szCs w:val="20"/>
        </w:rPr>
        <w:t>INIFLG</w:t>
      </w:r>
      <w:r>
        <w:rPr>
          <w:szCs w:val="20"/>
        </w:rPr>
        <w:t>):</w:t>
      </w:r>
      <w:r w:rsidR="006F2CFB">
        <w:rPr>
          <w:szCs w:val="20"/>
        </w:rPr>
        <w:t xml:space="preserve"> </w:t>
      </w:r>
      <w:r w:rsidR="006F2CFB" w:rsidRPr="006F2CFB">
        <w:rPr>
          <w:szCs w:val="20"/>
        </w:rPr>
        <w:t>Flag on whether to include an initial point in</w:t>
      </w:r>
      <w:r w:rsidR="006F2CFB">
        <w:rPr>
          <w:szCs w:val="20"/>
        </w:rPr>
        <w:t xml:space="preserve"> </w:t>
      </w:r>
      <w:r w:rsidR="006F2CFB" w:rsidRPr="006F2CFB">
        <w:rPr>
          <w:szCs w:val="20"/>
        </w:rPr>
        <w:t xml:space="preserve">the starting population.  Enter </w:t>
      </w:r>
      <w:r w:rsidR="006F2CFB">
        <w:rPr>
          <w:szCs w:val="20"/>
        </w:rPr>
        <w:t>“</w:t>
      </w:r>
      <w:r w:rsidR="006F2CFB" w:rsidRPr="006F2CFB">
        <w:rPr>
          <w:b/>
          <w:szCs w:val="20"/>
        </w:rPr>
        <w:t>yes</w:t>
      </w:r>
      <w:r w:rsidR="006F2CFB">
        <w:rPr>
          <w:szCs w:val="20"/>
        </w:rPr>
        <w:t>”</w:t>
      </w:r>
      <w:r w:rsidR="006F2CFB" w:rsidRPr="006F2CFB">
        <w:rPr>
          <w:szCs w:val="20"/>
        </w:rPr>
        <w:t xml:space="preserve"> if the initial point is to be included.  The default value is </w:t>
      </w:r>
      <w:r w:rsidR="006F2CFB">
        <w:rPr>
          <w:szCs w:val="20"/>
        </w:rPr>
        <w:t>“</w:t>
      </w:r>
      <w:r w:rsidR="006F2CFB" w:rsidRPr="006F2CFB">
        <w:rPr>
          <w:b/>
          <w:szCs w:val="20"/>
        </w:rPr>
        <w:t>no</w:t>
      </w:r>
      <w:r w:rsidR="006F2CFB">
        <w:rPr>
          <w:szCs w:val="20"/>
        </w:rPr>
        <w:t>”</w:t>
      </w:r>
      <w:r w:rsidR="006F2CFB" w:rsidRPr="006F2CFB">
        <w:rPr>
          <w:szCs w:val="20"/>
        </w:rPr>
        <w:t>.</w:t>
      </w:r>
    </w:p>
    <w:p w:rsidR="006F2CFB" w:rsidRPr="00BD412A" w:rsidRDefault="006F2CFB" w:rsidP="006F2CFB">
      <w:pPr>
        <w:spacing w:after="0" w:line="240" w:lineRule="auto"/>
        <w:jc w:val="left"/>
        <w:rPr>
          <w:szCs w:val="20"/>
        </w:rPr>
      </w:pPr>
    </w:p>
    <w:p w:rsidR="003D17D8" w:rsidRDefault="008B6B87" w:rsidP="003D17D8">
      <w:pPr>
        <w:pStyle w:val="Heading2"/>
        <w:ind w:left="1080" w:hanging="1080"/>
      </w:pPr>
      <w:bookmarkStart w:id="114" w:name="_Ref429027698"/>
      <w:bookmarkStart w:id="115" w:name="_Toc442865911"/>
      <w:r>
        <w:t>Sampling Algorithm (Big Bang - Big Crunch)</w:t>
      </w:r>
      <w:bookmarkEnd w:id="114"/>
      <w:bookmarkEnd w:id="115"/>
    </w:p>
    <w:p w:rsidR="00E4589F" w:rsidRPr="009A0905" w:rsidRDefault="00E4589F" w:rsidP="00E4589F">
      <w:pPr>
        <w:ind w:firstLine="720"/>
      </w:pPr>
      <w:r>
        <w:t xml:space="preserve">The following optional group will configure the Big Bang – Big Crunch (BB-BC) algorithm and will be processed if </w:t>
      </w:r>
      <w:r w:rsidRPr="009A0905">
        <w:rPr>
          <w:b/>
        </w:rPr>
        <w:t>ProgramType</w:t>
      </w:r>
      <w:r>
        <w:t xml:space="preserve"> is set to “</w:t>
      </w:r>
      <w:r>
        <w:rPr>
          <w:b/>
        </w:rPr>
        <w:t>SamplingAl</w:t>
      </w:r>
      <w:r w:rsidRPr="00E4589F">
        <w:rPr>
          <w:b/>
        </w:rPr>
        <w:t>gorithm</w:t>
      </w:r>
      <w:r w:rsidRPr="00C172AF">
        <w:t>”</w:t>
      </w:r>
      <w:r>
        <w:t>.</w:t>
      </w:r>
    </w:p>
    <w:p w:rsidR="00E4589F" w:rsidRDefault="00E4589F" w:rsidP="00E4589F">
      <w:pPr>
        <w:keepNext/>
        <w:spacing w:after="0"/>
        <w:jc w:val="center"/>
      </w:pPr>
      <w:r w:rsidRPr="009D21C3">
        <w:rPr>
          <w:rFonts w:ascii="Courier New" w:hAnsi="Courier New" w:cs="Courier New"/>
          <w:noProof/>
          <w:sz w:val="20"/>
          <w:szCs w:val="20"/>
        </w:rPr>
        <mc:AlternateContent>
          <mc:Choice Requires="wps">
            <w:drawing>
              <wp:inline distT="0" distB="0" distL="0" distR="0" wp14:anchorId="197944E2" wp14:editId="5C544367">
                <wp:extent cx="2057400" cy="1404620"/>
                <wp:effectExtent l="0" t="0" r="19050" b="20320"/>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4620"/>
                        </a:xfrm>
                        <a:prstGeom prst="rect">
                          <a:avLst/>
                        </a:prstGeom>
                        <a:solidFill>
                          <a:srgbClr val="FFFFFF"/>
                        </a:solidFill>
                        <a:ln w="9525">
                          <a:solidFill>
                            <a:srgbClr val="000000"/>
                          </a:solidFill>
                          <a:miter lim="800000"/>
                          <a:headEnd/>
                          <a:tailEnd/>
                        </a:ln>
                      </wps:spPr>
                      <wps:txbx>
                        <w:txbxContent>
                          <w:p w:rsidR="004D6661" w:rsidRPr="00977217" w:rsidRDefault="004D6661" w:rsidP="00E4589F">
                            <w:pPr>
                              <w:spacing w:after="0" w:line="240" w:lineRule="auto"/>
                              <w:ind w:firstLine="180"/>
                              <w:jc w:val="left"/>
                              <w:rPr>
                                <w:rFonts w:ascii="Courier New" w:hAnsi="Courier New" w:cs="Courier New"/>
                                <w:sz w:val="20"/>
                                <w:szCs w:val="20"/>
                              </w:rPr>
                            </w:pPr>
                            <w:r w:rsidRPr="003764A3">
                              <w:rPr>
                                <w:rFonts w:ascii="Courier New" w:hAnsi="Courier New" w:cs="Courier New"/>
                                <w:sz w:val="20"/>
                                <w:szCs w:val="20"/>
                              </w:rPr>
                              <w:t>BeginSamplingAlg</w:t>
                            </w:r>
                          </w:p>
                          <w:p w:rsidR="004D6661" w:rsidRPr="005426B8" w:rsidRDefault="004D6661"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&lt;</w:t>
                            </w:r>
                            <w:r>
                              <w:rPr>
                                <w:rFonts w:ascii="Courier New" w:hAnsi="Courier New" w:cs="Courier New"/>
                                <w:sz w:val="20"/>
                                <w:szCs w:val="20"/>
                              </w:rPr>
                              <w:t>nevals</w:t>
                            </w:r>
                            <w:r w:rsidRPr="005426B8">
                              <w:rPr>
                                <w:rFonts w:ascii="Courier New" w:hAnsi="Courier New" w:cs="Courier New"/>
                                <w:sz w:val="20"/>
                                <w:szCs w:val="20"/>
                              </w:rPr>
                              <w:t>&gt;</w:t>
                            </w:r>
                          </w:p>
                          <w:p w:rsidR="004D6661" w:rsidRPr="0048508C" w:rsidRDefault="004D6661"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wps:txbx>
                      <wps:bodyPr rot="0" vert="horz" wrap="square" lIns="0" tIns="45720" rIns="0" bIns="45720" anchor="t" anchorCtr="0">
                        <a:spAutoFit/>
                      </wps:bodyPr>
                    </wps:wsp>
                  </a:graphicData>
                </a:graphic>
              </wp:inline>
            </w:drawing>
          </mc:Choice>
          <mc:Fallback>
            <w:pict>
              <v:shape id="Text Box 207" o:spid="_x0000_s1094" type="#_x0000_t202" style="width:16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">
                <v:textbox style="mso-fit-shape-to-text:t" inset="0,,0">
                  <w:txbxContent>
                    <w:p w:rsidR="004D6661" w:rsidRPr="00977217" w:rsidRDefault="004D6661" w:rsidP="00E4589F">
                      <w:pPr>
                        <w:spacing w:after="0" w:line="240" w:lineRule="auto"/>
                        <w:ind w:firstLine="180"/>
                        <w:jc w:val="left"/>
                        <w:rPr>
                          <w:rFonts w:ascii="Courier New" w:hAnsi="Courier New" w:cs="Courier New"/>
                          <w:sz w:val="20"/>
                          <w:szCs w:val="20"/>
                        </w:rPr>
                      </w:pPr>
                      <w:proofErr w:type="spellStart"/>
                      <w:r w:rsidRPr="003764A3">
                        <w:rPr>
                          <w:rFonts w:ascii="Courier New" w:hAnsi="Courier New" w:cs="Courier New"/>
                          <w:sz w:val="20"/>
                          <w:szCs w:val="20"/>
                        </w:rPr>
                        <w:t>BeginSamplingAlg</w:t>
                      </w:r>
                      <w:proofErr w:type="spellEnd"/>
                    </w:p>
                    <w:p w:rsidR="004D6661" w:rsidRPr="005426B8" w:rsidRDefault="004D6661" w:rsidP="00E4589F">
                      <w:pPr>
                        <w:spacing w:after="0" w:line="240" w:lineRule="auto"/>
                        <w:ind w:firstLine="180"/>
                        <w:jc w:val="left"/>
                        <w:rPr>
                          <w:rFonts w:ascii="Courier New" w:hAnsi="Courier New" w:cs="Courier New"/>
                          <w:sz w:val="20"/>
                          <w:szCs w:val="20"/>
                        </w:rPr>
                      </w:pPr>
                      <w:proofErr w:type="spellStart"/>
                      <w:proofErr w:type="gramStart"/>
                      <w:r>
                        <w:rPr>
                          <w:rFonts w:ascii="Courier New" w:hAnsi="Courier New" w:cs="Courier New"/>
                          <w:sz w:val="20"/>
                          <w:szCs w:val="20"/>
                        </w:rPr>
                        <w:t>MaxEvaluations</w:t>
                      </w:r>
                      <w:proofErr w:type="spellEnd"/>
                      <w:r>
                        <w:rPr>
                          <w:rFonts w:ascii="Courier New" w:hAnsi="Courier New" w:cs="Courier New"/>
                          <w:sz w:val="20"/>
                          <w:szCs w:val="20"/>
                        </w:rPr>
                        <w:t xml:space="preserve">  </w:t>
                      </w:r>
                      <w:r w:rsidRPr="005426B8">
                        <w:rPr>
                          <w:rFonts w:ascii="Courier New" w:hAnsi="Courier New" w:cs="Courier New"/>
                          <w:sz w:val="20"/>
                          <w:szCs w:val="20"/>
                        </w:rPr>
                        <w:t>&lt;</w:t>
                      </w:r>
                      <w:proofErr w:type="spellStart"/>
                      <w:proofErr w:type="gramEnd"/>
                      <w:r>
                        <w:rPr>
                          <w:rFonts w:ascii="Courier New" w:hAnsi="Courier New" w:cs="Courier New"/>
                          <w:sz w:val="20"/>
                          <w:szCs w:val="20"/>
                        </w:rPr>
                        <w:t>nevals</w:t>
                      </w:r>
                      <w:proofErr w:type="spellEnd"/>
                      <w:r w:rsidRPr="005426B8">
                        <w:rPr>
                          <w:rFonts w:ascii="Courier New" w:hAnsi="Courier New" w:cs="Courier New"/>
                          <w:sz w:val="20"/>
                          <w:szCs w:val="20"/>
                        </w:rPr>
                        <w:t>&gt;</w:t>
                      </w:r>
                    </w:p>
                    <w:p w:rsidR="004D6661" w:rsidRPr="0048508C" w:rsidRDefault="004D6661" w:rsidP="00E4589F">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EndSamplingAlg</w:t>
                      </w:r>
                      <w:proofErr w:type="spellEnd"/>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7AAB431" wp14:editId="5ACF733F">
                <wp:extent cx="1981200" cy="1404620"/>
                <wp:effectExtent l="0" t="0" r="19050" b="20320"/>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solidFill>
                          <a:srgbClr val="FFFFFF"/>
                        </a:solidFill>
                        <a:ln w="9525">
                          <a:solidFill>
                            <a:srgbClr val="000000"/>
                          </a:solidFill>
                          <a:miter lim="800000"/>
                          <a:headEnd/>
                          <a:tailEnd/>
                        </a:ln>
                      </wps:spPr>
                      <wps:txbx>
                        <w:txbxContent>
                          <w:p w:rsidR="004D6661" w:rsidRPr="00977217" w:rsidRDefault="004D6661"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B</w:t>
                            </w:r>
                            <w:r w:rsidRPr="003764A3">
                              <w:rPr>
                                <w:rFonts w:ascii="Courier New" w:hAnsi="Courier New" w:cs="Courier New"/>
                                <w:sz w:val="20"/>
                                <w:szCs w:val="20"/>
                              </w:rPr>
                              <w:t>eginSamplingAlg</w:t>
                            </w:r>
                          </w:p>
                          <w:p w:rsidR="004D6661" w:rsidRPr="005426B8" w:rsidRDefault="004D6661"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 xml:space="preserve"> </w:t>
                            </w:r>
                            <w:r>
                              <w:rPr>
                                <w:rFonts w:ascii="Courier New" w:hAnsi="Courier New" w:cs="Courier New"/>
                                <w:sz w:val="20"/>
                                <w:szCs w:val="20"/>
                              </w:rPr>
                              <w:t xml:space="preserve">    100</w:t>
                            </w:r>
                          </w:p>
                          <w:p w:rsidR="004D6661" w:rsidRPr="0048508C" w:rsidRDefault="004D6661"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wps:txbx>
                      <wps:bodyPr rot="0" vert="horz" wrap="square" lIns="0" tIns="45720" rIns="0" bIns="45720" anchor="t" anchorCtr="0">
                        <a:spAutoFit/>
                      </wps:bodyPr>
                    </wps:wsp>
                  </a:graphicData>
                </a:graphic>
              </wp:inline>
            </w:drawing>
          </mc:Choice>
          <mc:Fallback>
            <w:pict>
              <v:shape id="Text Box 208" o:spid="_x0000_s1095" type="#_x0000_t202" style="width:15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">
                <v:textbox style="mso-fit-shape-to-text:t" inset="0,,0">
                  <w:txbxContent>
                    <w:p w:rsidR="004D6661" w:rsidRPr="00977217" w:rsidRDefault="004D6661" w:rsidP="003764A3">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B</w:t>
                      </w:r>
                      <w:r w:rsidRPr="003764A3">
                        <w:rPr>
                          <w:rFonts w:ascii="Courier New" w:hAnsi="Courier New" w:cs="Courier New"/>
                          <w:sz w:val="20"/>
                          <w:szCs w:val="20"/>
                        </w:rPr>
                        <w:t>eginSamplingAlg</w:t>
                      </w:r>
                      <w:proofErr w:type="spellEnd"/>
                    </w:p>
                    <w:p w:rsidR="004D6661" w:rsidRPr="005426B8" w:rsidRDefault="004D6661" w:rsidP="003764A3">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MaxEvaluations</w:t>
                      </w:r>
                      <w:proofErr w:type="spellEnd"/>
                      <w:r>
                        <w:rPr>
                          <w:rFonts w:ascii="Courier New" w:hAnsi="Courier New" w:cs="Courier New"/>
                          <w:sz w:val="20"/>
                          <w:szCs w:val="20"/>
                        </w:rPr>
                        <w:t xml:space="preserve"> </w:t>
                      </w:r>
                      <w:r w:rsidRPr="005426B8">
                        <w:rPr>
                          <w:rFonts w:ascii="Courier New" w:hAnsi="Courier New" w:cs="Courier New"/>
                          <w:sz w:val="20"/>
                          <w:szCs w:val="20"/>
                        </w:rPr>
                        <w:t xml:space="preserve"> </w:t>
                      </w:r>
                      <w:r>
                        <w:rPr>
                          <w:rFonts w:ascii="Courier New" w:hAnsi="Courier New" w:cs="Courier New"/>
                          <w:sz w:val="20"/>
                          <w:szCs w:val="20"/>
                        </w:rPr>
                        <w:t xml:space="preserve">    100</w:t>
                      </w:r>
                    </w:p>
                    <w:p w:rsidR="004D6661" w:rsidRPr="0048508C" w:rsidRDefault="004D6661" w:rsidP="003764A3">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EndSamplingAlg</w:t>
                      </w:r>
                      <w:proofErr w:type="spellEnd"/>
                    </w:p>
                  </w:txbxContent>
                </v:textbox>
                <w10:anchorlock/>
              </v:shape>
            </w:pict>
          </mc:Fallback>
        </mc:AlternateContent>
      </w:r>
    </w:p>
    <w:p w:rsidR="00E4589F" w:rsidRPr="00FB2A29" w:rsidRDefault="00E4589F" w:rsidP="00E4589F">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49</w:t>
      </w:r>
      <w:r w:rsidRPr="000F2586">
        <w:rPr>
          <w:b/>
        </w:rPr>
        <w:fldChar w:fldCharType="end"/>
      </w:r>
      <w:r w:rsidRPr="000F2586">
        <w:rPr>
          <w:b/>
        </w:rPr>
        <w:t xml:space="preserve">: </w:t>
      </w:r>
      <w:r>
        <w:rPr>
          <w:b/>
        </w:rPr>
        <w:t xml:space="preserve">General Format (left) and Example (right) of the </w:t>
      </w:r>
      <w:r w:rsidR="004C2B0A">
        <w:rPr>
          <w:b/>
        </w:rPr>
        <w:t>BB-BC</w:t>
      </w:r>
      <w:r>
        <w:rPr>
          <w:b/>
        </w:rPr>
        <w:t xml:space="preserve"> Group  </w:t>
      </w:r>
    </w:p>
    <w:p w:rsidR="00A7761B" w:rsidRPr="00A7761B" w:rsidRDefault="00E4589F" w:rsidP="004C33B9">
      <w:r w:rsidRPr="00FB2A29">
        <w:t xml:space="preserve">Where </w:t>
      </w:r>
      <w:r w:rsidRPr="00C61585">
        <w:rPr>
          <w:b/>
        </w:rPr>
        <w:t>Begin</w:t>
      </w:r>
      <w:r>
        <w:rPr>
          <w:b/>
        </w:rPr>
        <w:t>S</w:t>
      </w:r>
      <w:r w:rsidR="004C33B9">
        <w:rPr>
          <w:b/>
        </w:rPr>
        <w:t>amplingAlg</w:t>
      </w:r>
      <w:r w:rsidRPr="00FB2A29">
        <w:t xml:space="preserve"> and </w:t>
      </w:r>
      <w:r w:rsidRPr="00C61585">
        <w:rPr>
          <w:b/>
        </w:rPr>
        <w:t>End</w:t>
      </w:r>
      <w:r w:rsidR="004C33B9">
        <w:rPr>
          <w:b/>
        </w:rPr>
        <w:t>SamplingAlg</w:t>
      </w:r>
      <w:r w:rsidRPr="00FB2A29">
        <w:t xml:space="preserve"> are parsing tags that wrap </w:t>
      </w:r>
      <w:r>
        <w:t xml:space="preserve">a </w:t>
      </w:r>
      <w:r w:rsidRPr="00FB2A29">
        <w:t>s</w:t>
      </w:r>
      <w:r w:rsidR="00F30A68">
        <w:t xml:space="preserve">ingle </w:t>
      </w:r>
      <w:r w:rsidRPr="00FB2A29">
        <w:t>al</w:t>
      </w:r>
      <w:r>
        <w:t>gorithm configuration variable</w:t>
      </w:r>
      <w:r w:rsidR="00F30A68">
        <w:t xml:space="preserve">, namely </w:t>
      </w:r>
      <w:r w:rsidR="00346AED">
        <w:t xml:space="preserve">the computational budget (i.e. </w:t>
      </w:r>
      <w:r w:rsidR="00346AED" w:rsidRPr="00346AED">
        <w:rPr>
          <w:b/>
        </w:rPr>
        <w:t>MaxE</w:t>
      </w:r>
      <w:r w:rsidR="00F30A68" w:rsidRPr="00346AED">
        <w:rPr>
          <w:b/>
        </w:rPr>
        <w:t>valuations</w:t>
      </w:r>
      <w:r w:rsidR="00F30A68">
        <w:t>).</w:t>
      </w:r>
      <w:r w:rsidR="00346AED">
        <w:t xml:space="preserve"> The default value for this variable is 100.</w:t>
      </w:r>
    </w:p>
    <w:p w:rsidR="00271A6A" w:rsidRDefault="00271A6A" w:rsidP="00271A6A">
      <w:pPr>
        <w:pStyle w:val="Heading1"/>
        <w:numPr>
          <w:ilvl w:val="1"/>
          <w:numId w:val="1"/>
        </w:numPr>
        <w:ind w:hanging="792"/>
      </w:pPr>
      <w:bookmarkStart w:id="116" w:name="_Toc442865912"/>
      <w:r>
        <w:t>ostIn – Uncertainty-based Search Algorithms</w:t>
      </w:r>
      <w:bookmarkEnd w:id="116"/>
    </w:p>
    <w:p w:rsidR="001356A2" w:rsidRPr="001356A2" w:rsidRDefault="001356A2" w:rsidP="001356A2">
      <w:pPr>
        <w:ind w:firstLine="720"/>
      </w:pPr>
      <w:r>
        <w:t>Several of the search algorithms implemented in OSTRICH are designed to enumerate parameter probability distributions or behavioral parameter sets. Such algorithms are referred to as being “uncertainty-based” since they are not just concerned with identifying a single globally optimal parameter set. The configuration groups for these algorithms are described below.</w:t>
      </w:r>
    </w:p>
    <w:p w:rsidR="003D17D8" w:rsidRDefault="008B6B87" w:rsidP="003D17D8">
      <w:pPr>
        <w:pStyle w:val="Heading2"/>
        <w:ind w:left="1080" w:hanging="1080"/>
      </w:pPr>
      <w:bookmarkStart w:id="117" w:name="_Toc442865913"/>
      <w:r>
        <w:t>DDS for Approximation</w:t>
      </w:r>
      <w:r w:rsidR="00BA1EB5">
        <w:t xml:space="preserve"> of Uncertainty</w:t>
      </w:r>
      <w:bookmarkEnd w:id="117"/>
    </w:p>
    <w:p w:rsidR="00B00191" w:rsidRPr="009A0905" w:rsidRDefault="001356A2" w:rsidP="00B00191">
      <w:pPr>
        <w:ind w:firstLine="720"/>
      </w:pPr>
      <w:r>
        <w:t xml:space="preserve">This algorithm seeks to identify behavioral parameters set by repeatedly applying a DDS search from alternative starting points in the parameter space. </w:t>
      </w:r>
      <w:r w:rsidR="00B00191">
        <w:t xml:space="preserve">The following optional group will configure the DDS </w:t>
      </w:r>
      <w:r w:rsidR="0036721B">
        <w:t xml:space="preserve">for Approximation of Uncertainty (DDS-AU) </w:t>
      </w:r>
      <w:r w:rsidR="00B00191">
        <w:t xml:space="preserve">algorithm and will be processed if </w:t>
      </w:r>
      <w:r w:rsidR="00B00191" w:rsidRPr="009A0905">
        <w:rPr>
          <w:b/>
        </w:rPr>
        <w:t>ProgramType</w:t>
      </w:r>
      <w:r w:rsidR="00B00191">
        <w:t xml:space="preserve"> is set to “</w:t>
      </w:r>
      <w:r w:rsidR="00B00191">
        <w:rPr>
          <w:b/>
        </w:rPr>
        <w:t>DDS</w:t>
      </w:r>
      <w:r w:rsidR="004A3517">
        <w:rPr>
          <w:b/>
        </w:rPr>
        <w:t>A</w:t>
      </w:r>
      <w:r w:rsidR="00BA1EB5">
        <w:rPr>
          <w:b/>
        </w:rPr>
        <w:t>U</w:t>
      </w:r>
      <w:r w:rsidR="00B00191" w:rsidRPr="00C172AF">
        <w:t>”</w:t>
      </w:r>
      <w:r w:rsidR="00B00191">
        <w:t>.</w:t>
      </w:r>
    </w:p>
    <w:p w:rsidR="00B00191" w:rsidRDefault="00B00191" w:rsidP="00B00191">
      <w:pPr>
        <w:keepNext/>
        <w:spacing w:after="0"/>
        <w:jc w:val="center"/>
      </w:pPr>
      <w:r w:rsidRPr="009D21C3">
        <w:rPr>
          <w:rFonts w:ascii="Courier New" w:hAnsi="Courier New" w:cs="Courier New"/>
          <w:noProof/>
          <w:sz w:val="20"/>
          <w:szCs w:val="20"/>
        </w:rPr>
        <mc:AlternateContent>
          <mc:Choice Requires="wps">
            <w:drawing>
              <wp:inline distT="0" distB="0" distL="0" distR="0" wp14:anchorId="6385219C" wp14:editId="056742D4">
                <wp:extent cx="2581275" cy="1404620"/>
                <wp:effectExtent l="0" t="0" r="28575" b="14605"/>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Default="004D6661"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&lt;nsols&gt;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&lt;imin&gt;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MaxItersPerSearch     </w:t>
                            </w:r>
                            <w:r w:rsidRPr="005426B8">
                              <w:rPr>
                                <w:rFonts w:ascii="Courier New" w:hAnsi="Courier New" w:cs="Courier New"/>
                                <w:sz w:val="20"/>
                                <w:szCs w:val="20"/>
                              </w:rPr>
                              <w:t xml:space="preserve"> &lt;</w:t>
                            </w:r>
                            <w:r>
                              <w:rPr>
                                <w:rFonts w:ascii="Courier New" w:hAnsi="Courier New" w:cs="Courier New"/>
                                <w:sz w:val="20"/>
                                <w:szCs w:val="20"/>
                              </w:rPr>
                              <w:t>imax</w:t>
                            </w:r>
                            <w:r w:rsidRPr="005426B8">
                              <w:rPr>
                                <w:rFonts w:ascii="Courier New" w:hAnsi="Courier New" w:cs="Courier New"/>
                                <w:sz w:val="20"/>
                                <w:szCs w:val="20"/>
                              </w:rPr>
                              <w:t>&gt;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yes|no</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yes|no</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yes|no</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id="Text Box 195" o:spid="_x0000_s109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">
                <v:textbox style="mso-fit-shape-to-text:t" inset="0,,0">
                  <w:txbxContent>
                    <w:p w:rsidR="004D6661" w:rsidRPr="00977217"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roofErr w:type="spellEnd"/>
                    </w:p>
                    <w:p w:rsidR="004D6661" w:rsidRPr="005426B8"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PerturbationValue</w:t>
                      </w:r>
                      <w:proofErr w:type="spellEnd"/>
                      <w:r w:rsidRPr="005426B8">
                        <w:rPr>
                          <w:rFonts w:ascii="Courier New" w:hAnsi="Courier New" w:cs="Courier New"/>
                          <w:sz w:val="20"/>
                          <w:szCs w:val="20"/>
                        </w:rPr>
                        <w:t xml:space="preserve">      &lt;</w:t>
                      </w:r>
                      <w:proofErr w:type="spellStart"/>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proofErr w:type="spellEnd"/>
                      <w:r w:rsidRPr="005426B8">
                        <w:rPr>
                          <w:rFonts w:ascii="Courier New" w:hAnsi="Courier New" w:cs="Courier New"/>
                          <w:sz w:val="20"/>
                          <w:szCs w:val="20"/>
                        </w:rPr>
                        <w:t>&gt;</w:t>
                      </w:r>
                    </w:p>
                    <w:p w:rsidR="004D6661" w:rsidRDefault="004D6661" w:rsidP="004A3517">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NumSearches</w:t>
                      </w:r>
                      <w:proofErr w:type="spellEnd"/>
                      <w:r>
                        <w:rPr>
                          <w:rFonts w:ascii="Courier New" w:hAnsi="Courier New" w:cs="Courier New"/>
                          <w:sz w:val="20"/>
                          <w:szCs w:val="20"/>
                        </w:rPr>
                        <w:t xml:space="preserve">            &lt;</w:t>
                      </w:r>
                      <w:proofErr w:type="spellStart"/>
                      <w:r>
                        <w:rPr>
                          <w:rFonts w:ascii="Courier New" w:hAnsi="Courier New" w:cs="Courier New"/>
                          <w:sz w:val="20"/>
                          <w:szCs w:val="20"/>
                        </w:rPr>
                        <w:t>nsols</w:t>
                      </w:r>
                      <w:proofErr w:type="spellEnd"/>
                      <w:r>
                        <w:rPr>
                          <w:rFonts w:ascii="Courier New" w:hAnsi="Courier New" w:cs="Courier New"/>
                          <w:sz w:val="20"/>
                          <w:szCs w:val="20"/>
                        </w:rPr>
                        <w:t>&gt;</w:t>
                      </w:r>
                    </w:p>
                    <w:p w:rsidR="004D6661"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MinItersPerSearch</w:t>
                      </w:r>
                      <w:proofErr w:type="spellEnd"/>
                      <w:r>
                        <w:rPr>
                          <w:rFonts w:ascii="Courier New" w:hAnsi="Courier New" w:cs="Courier New"/>
                          <w:sz w:val="20"/>
                          <w:szCs w:val="20"/>
                        </w:rPr>
                        <w:t xml:space="preserve">      &lt;</w:t>
                      </w:r>
                      <w:proofErr w:type="spellStart"/>
                      <w:r>
                        <w:rPr>
                          <w:rFonts w:ascii="Courier New" w:hAnsi="Courier New" w:cs="Courier New"/>
                          <w:sz w:val="20"/>
                          <w:szCs w:val="20"/>
                        </w:rPr>
                        <w:t>imin</w:t>
                      </w:r>
                      <w:proofErr w:type="spellEnd"/>
                      <w:r>
                        <w:rPr>
                          <w:rFonts w:ascii="Courier New" w:hAnsi="Courier New" w:cs="Courier New"/>
                          <w:sz w:val="20"/>
                          <w:szCs w:val="20"/>
                        </w:rPr>
                        <w:t>&gt;</w:t>
                      </w:r>
                    </w:p>
                    <w:p w:rsidR="004D6661"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MaxItersPerSearch</w:t>
                      </w:r>
                      <w:proofErr w:type="spellEnd"/>
                      <w:r>
                        <w:rPr>
                          <w:rFonts w:ascii="Courier New" w:hAnsi="Courier New" w:cs="Courier New"/>
                          <w:sz w:val="20"/>
                          <w:szCs w:val="20"/>
                        </w:rPr>
                        <w:t xml:space="preserve">     </w:t>
                      </w:r>
                      <w:r w:rsidRPr="005426B8">
                        <w:rPr>
                          <w:rFonts w:ascii="Courier New" w:hAnsi="Courier New" w:cs="Courier New"/>
                          <w:sz w:val="20"/>
                          <w:szCs w:val="20"/>
                        </w:rPr>
                        <w:t xml:space="preserve"> &lt;</w:t>
                      </w:r>
                      <w:proofErr w:type="spellStart"/>
                      <w:proofErr w:type="gramStart"/>
                      <w:r>
                        <w:rPr>
                          <w:rFonts w:ascii="Courier New" w:hAnsi="Courier New" w:cs="Courier New"/>
                          <w:sz w:val="20"/>
                          <w:szCs w:val="20"/>
                        </w:rPr>
                        <w:t>imax</w:t>
                      </w:r>
                      <w:proofErr w:type="spellEnd"/>
                      <w:proofErr w:type="gramEnd"/>
                      <w:r w:rsidRPr="005426B8">
                        <w:rPr>
                          <w:rFonts w:ascii="Courier New" w:hAnsi="Courier New" w:cs="Courier New"/>
                          <w:sz w:val="20"/>
                          <w:szCs w:val="20"/>
                        </w:rPr>
                        <w:t>&gt;</w:t>
                      </w:r>
                    </w:p>
                    <w:p w:rsidR="004D6661"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ParallelSearches</w:t>
                      </w:r>
                      <w:proofErr w:type="spellEnd"/>
                      <w:r>
                        <w:rPr>
                          <w:rFonts w:ascii="Courier New" w:hAnsi="Courier New" w:cs="Courier New"/>
                          <w:sz w:val="20"/>
                          <w:szCs w:val="20"/>
                        </w:rPr>
                        <w:t xml:space="preserve">       </w:t>
                      </w:r>
                      <w:proofErr w:type="spellStart"/>
                      <w:r>
                        <w:rPr>
                          <w:rFonts w:ascii="Courier New" w:hAnsi="Courier New" w:cs="Courier New"/>
                          <w:sz w:val="20"/>
                          <w:szCs w:val="20"/>
                        </w:rPr>
                        <w:t>yes|no</w:t>
                      </w:r>
                      <w:proofErr w:type="spellEnd"/>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w:t>
                      </w:r>
                      <w:proofErr w:type="spellStart"/>
                      <w:r>
                        <w:rPr>
                          <w:rFonts w:ascii="Courier New" w:hAnsi="Courier New" w:cs="Courier New"/>
                          <w:sz w:val="20"/>
                          <w:szCs w:val="20"/>
                        </w:rPr>
                        <w:t>fmax</w:t>
                      </w:r>
                      <w:proofErr w:type="spellEnd"/>
                      <w:r>
                        <w:rPr>
                          <w:rFonts w:ascii="Courier New" w:hAnsi="Courier New" w:cs="Courier New"/>
                          <w:sz w:val="20"/>
                          <w:szCs w:val="20"/>
                        </w:rPr>
                        <w:t>&gt;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Randomize              </w:t>
                      </w:r>
                      <w:proofErr w:type="spellStart"/>
                      <w:r>
                        <w:rPr>
                          <w:rFonts w:ascii="Courier New" w:hAnsi="Courier New" w:cs="Courier New"/>
                          <w:sz w:val="20"/>
                          <w:szCs w:val="20"/>
                        </w:rPr>
                        <w:t>yes|no</w:t>
                      </w:r>
                      <w:proofErr w:type="spellEnd"/>
                    </w:p>
                    <w:p w:rsidR="004D6661"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ReviseAU</w:t>
                      </w:r>
                      <w:proofErr w:type="spellEnd"/>
                      <w:r>
                        <w:rPr>
                          <w:rFonts w:ascii="Courier New" w:hAnsi="Courier New" w:cs="Courier New"/>
                          <w:sz w:val="20"/>
                          <w:szCs w:val="20"/>
                        </w:rPr>
                        <w:t xml:space="preserve">               </w:t>
                      </w:r>
                      <w:proofErr w:type="spellStart"/>
                      <w:r>
                        <w:rPr>
                          <w:rFonts w:ascii="Courier New" w:hAnsi="Courier New" w:cs="Courier New"/>
                          <w:sz w:val="20"/>
                          <w:szCs w:val="20"/>
                        </w:rPr>
                        <w:t>yes|no</w:t>
                      </w:r>
                      <w:proofErr w:type="spellEnd"/>
                    </w:p>
                    <w:p w:rsidR="004D6661" w:rsidRPr="0048508C"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roofErr w:type="spellEnd"/>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57B7ABB" wp14:editId="4D204F38">
                <wp:extent cx="2609850" cy="1534160"/>
                <wp:effectExtent l="0" t="0" r="19050" b="27940"/>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34160"/>
                        </a:xfrm>
                        <a:prstGeom prst="rect">
                          <a:avLst/>
                        </a:prstGeom>
                        <a:solidFill>
                          <a:srgbClr val="FFFFFF"/>
                        </a:solidFill>
                        <a:ln w="9525">
                          <a:solidFill>
                            <a:srgbClr val="000000"/>
                          </a:solidFill>
                          <a:miter lim="800000"/>
                          <a:headEnd/>
                          <a:tailEnd/>
                        </a:ln>
                      </wps:spPr>
                      <wps:txbx>
                        <w:txbxContent>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4D6661" w:rsidRPr="005426B8" w:rsidRDefault="004D6661"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25</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30</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MaxItersPerSearch      70</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no</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no</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wps:txbx>
                      <wps:bodyPr rot="0" vert="horz" wrap="square" lIns="0" tIns="45720" rIns="0" bIns="45720" anchor="t" anchorCtr="0">
                        <a:noAutofit/>
                      </wps:bodyPr>
                    </wps:wsp>
                  </a:graphicData>
                </a:graphic>
              </wp:inline>
            </w:drawing>
          </mc:Choice>
          <mc:Fallback>
            <w:pict>
              <v:shape id="Text Box 196" o:spid="_x0000_s1097" type="#_x0000_t202" style="width:205.5pt;height:1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">
                <v:textbox inset="0,,0">
                  <w:txbxContent>
                    <w:p w:rsidR="004D6661" w:rsidRPr="00977217"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roofErr w:type="spellEnd"/>
                    </w:p>
                    <w:p w:rsidR="004D6661" w:rsidRPr="005426B8" w:rsidRDefault="004D6661" w:rsidP="004A3517">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PerturbationValue</w:t>
                      </w:r>
                      <w:proofErr w:type="spellEnd"/>
                      <w:r>
                        <w:rPr>
                          <w:rFonts w:ascii="Courier New" w:hAnsi="Courier New" w:cs="Courier New"/>
                          <w:sz w:val="20"/>
                          <w:szCs w:val="20"/>
                        </w:rPr>
                        <w:t xml:space="preserve">      0.2</w:t>
                      </w:r>
                    </w:p>
                    <w:p w:rsidR="004D6661"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NumSearches</w:t>
                      </w:r>
                      <w:proofErr w:type="spellEnd"/>
                      <w:r>
                        <w:rPr>
                          <w:rFonts w:ascii="Courier New" w:hAnsi="Courier New" w:cs="Courier New"/>
                          <w:sz w:val="20"/>
                          <w:szCs w:val="20"/>
                        </w:rPr>
                        <w:t xml:space="preserve">            25</w:t>
                      </w:r>
                    </w:p>
                    <w:p w:rsidR="004D6661"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MinItersPerSearch</w:t>
                      </w:r>
                      <w:proofErr w:type="spellEnd"/>
                      <w:r>
                        <w:rPr>
                          <w:rFonts w:ascii="Courier New" w:hAnsi="Courier New" w:cs="Courier New"/>
                          <w:sz w:val="20"/>
                          <w:szCs w:val="20"/>
                        </w:rPr>
                        <w:t xml:space="preserve">      30</w:t>
                      </w:r>
                    </w:p>
                    <w:p w:rsidR="004D6661" w:rsidRDefault="004D6661" w:rsidP="00BF7ABF">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MaxItersPerSearch</w:t>
                      </w:r>
                      <w:proofErr w:type="spellEnd"/>
                      <w:r>
                        <w:rPr>
                          <w:rFonts w:ascii="Courier New" w:hAnsi="Courier New" w:cs="Courier New"/>
                          <w:sz w:val="20"/>
                          <w:szCs w:val="20"/>
                        </w:rPr>
                        <w:t xml:space="preserve">      70</w:t>
                      </w:r>
                    </w:p>
                    <w:p w:rsidR="004D6661" w:rsidRDefault="004D6661" w:rsidP="00BF7ABF">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ParallelSearches</w:t>
                      </w:r>
                      <w:proofErr w:type="spellEnd"/>
                      <w:r>
                        <w:rPr>
                          <w:rFonts w:ascii="Courier New" w:hAnsi="Courier New" w:cs="Courier New"/>
                          <w:sz w:val="20"/>
                          <w:szCs w:val="20"/>
                        </w:rPr>
                        <w:t xml:space="preserve">       no</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no</w:t>
                      </w:r>
                    </w:p>
                    <w:p w:rsidR="004D6661" w:rsidRDefault="004D6661" w:rsidP="00BF7ABF">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ReviseAU</w:t>
                      </w:r>
                      <w:proofErr w:type="spellEnd"/>
                      <w:r>
                        <w:rPr>
                          <w:rFonts w:ascii="Courier New" w:hAnsi="Courier New" w:cs="Courier New"/>
                          <w:sz w:val="20"/>
                          <w:szCs w:val="20"/>
                        </w:rPr>
                        <w:t xml:space="preserve">               yes</w:t>
                      </w:r>
                    </w:p>
                    <w:p w:rsidR="004D6661" w:rsidRPr="0048508C"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roofErr w:type="spellEnd"/>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50</w:t>
      </w:r>
      <w:r w:rsidRPr="000F2586">
        <w:rPr>
          <w:b/>
        </w:rPr>
        <w:fldChar w:fldCharType="end"/>
      </w:r>
      <w:r w:rsidRPr="000F2586">
        <w:rPr>
          <w:b/>
        </w:rPr>
        <w:t xml:space="preserve">: </w:t>
      </w:r>
      <w:r>
        <w:rPr>
          <w:b/>
        </w:rPr>
        <w:t>General Format (left) and E</w:t>
      </w:r>
      <w:r w:rsidR="00025A00">
        <w:rPr>
          <w:b/>
        </w:rPr>
        <w:t>xample (right) of the DDS-A</w:t>
      </w:r>
      <w:r w:rsidR="00D91BD7">
        <w:rPr>
          <w:b/>
        </w:rPr>
        <w:t>U</w:t>
      </w:r>
      <w:r w:rsidR="00025A00">
        <w:rPr>
          <w:b/>
        </w:rPr>
        <w:t xml:space="preserve"> </w:t>
      </w:r>
      <w:r>
        <w:rPr>
          <w:b/>
        </w:rPr>
        <w:t xml:space="preserve">Group  </w:t>
      </w:r>
    </w:p>
    <w:p w:rsidR="00B00191" w:rsidRDefault="00B00191" w:rsidP="00B00191">
      <w:r w:rsidRPr="00FB2A29">
        <w:t xml:space="preserve">Where </w:t>
      </w:r>
      <w:r>
        <w:rPr>
          <w:b/>
        </w:rPr>
        <w:t>Begin</w:t>
      </w:r>
      <w:r w:rsidR="00025A00">
        <w:rPr>
          <w:b/>
        </w:rPr>
        <w:t>_</w:t>
      </w:r>
      <w:r>
        <w:rPr>
          <w:b/>
        </w:rPr>
        <w:t>DDS</w:t>
      </w:r>
      <w:r w:rsidR="00025A00">
        <w:rPr>
          <w:b/>
        </w:rPr>
        <w:t>A</w:t>
      </w:r>
      <w:r w:rsidR="00D91BD7">
        <w:rPr>
          <w:b/>
        </w:rPr>
        <w:t>U</w:t>
      </w:r>
      <w:r w:rsidR="00025A00">
        <w:rPr>
          <w:b/>
        </w:rPr>
        <w:t>_</w:t>
      </w:r>
      <w:r>
        <w:rPr>
          <w:b/>
        </w:rPr>
        <w:t>Alg</w:t>
      </w:r>
      <w:r w:rsidRPr="00FB2A29">
        <w:t xml:space="preserve"> and </w:t>
      </w:r>
      <w:r w:rsidRPr="00B2431B">
        <w:rPr>
          <w:b/>
        </w:rPr>
        <w:t>End</w:t>
      </w:r>
      <w:r w:rsidR="00025A00">
        <w:rPr>
          <w:b/>
        </w:rPr>
        <w:t>_</w:t>
      </w:r>
      <w:r>
        <w:rPr>
          <w:b/>
        </w:rPr>
        <w:t>DDS</w:t>
      </w:r>
      <w:r w:rsidR="00025A00">
        <w:rPr>
          <w:b/>
        </w:rPr>
        <w:t>A</w:t>
      </w:r>
      <w:r w:rsidR="00D91BD7">
        <w:rPr>
          <w:b/>
        </w:rPr>
        <w:t>U</w:t>
      </w:r>
      <w:r w:rsidR="00025A00">
        <w:rPr>
          <w:b/>
        </w:rPr>
        <w:t>_</w:t>
      </w:r>
      <w:r>
        <w:rPr>
          <w:b/>
        </w:rPr>
        <w:t>Alg</w:t>
      </w:r>
      <w:r w:rsidRPr="00FB2A29">
        <w:t xml:space="preserve"> are parsing tags that wrap </w:t>
      </w:r>
      <w:r>
        <w:t xml:space="preserve">a </w:t>
      </w:r>
      <w:r w:rsidRPr="00FB2A29">
        <w:t>set of al</w:t>
      </w:r>
      <w:r>
        <w:t xml:space="preserve">gorithm configuration variables. These variables are described </w:t>
      </w:r>
      <w:r w:rsidR="00025A00">
        <w:t>below:</w:t>
      </w:r>
    </w:p>
    <w:p w:rsidR="00C14D16" w:rsidRDefault="00C14D16" w:rsidP="00B00191">
      <w:r w:rsidRPr="00460764">
        <w:rPr>
          <w:b/>
        </w:rPr>
        <w:t>PerturbationValue</w:t>
      </w:r>
      <w:r>
        <w:t xml:space="preserve">: </w:t>
      </w:r>
      <w:r w:rsidR="00BC3333" w:rsidRPr="00093E68">
        <w:t>This parameter defines the standard deviation of the decision variable perturbations as follows: PerturbationValue = StdDev / DV_Range. The allowable range is 0 to 1. As the value increases, the sampling becomes more and more spread out from the current best value of the decision variable.</w:t>
      </w:r>
      <w:r w:rsidR="00BC3333">
        <w:t xml:space="preserve"> The default and recommended value is 0.2.</w:t>
      </w:r>
    </w:p>
    <w:p w:rsidR="00C14D16" w:rsidRDefault="00C14D16" w:rsidP="00B00191">
      <w:r w:rsidRPr="00C14D16">
        <w:rPr>
          <w:b/>
        </w:rPr>
        <w:t>NumSearches</w:t>
      </w:r>
      <w:r>
        <w:t>: The number of independent DDS searches to perform</w:t>
      </w:r>
      <w:r w:rsidR="008F2460">
        <w:t xml:space="preserve"> as part of the </w:t>
      </w:r>
      <w:r w:rsidR="00D91BD7">
        <w:t>overall DDS-</w:t>
      </w:r>
      <w:r w:rsidR="008F2460">
        <w:t>A</w:t>
      </w:r>
      <w:r w:rsidR="00D91BD7">
        <w:t>U</w:t>
      </w:r>
      <w:r w:rsidR="008F2460">
        <w:t xml:space="preserve"> uncertainty approximation algorithm</w:t>
      </w:r>
      <w:r>
        <w:t xml:space="preserve">. </w:t>
      </w:r>
      <w:r w:rsidR="00BA1EB5">
        <w:t xml:space="preserve">The default value is 25. </w:t>
      </w:r>
      <w:r>
        <w:t xml:space="preserve">Each search will be run using either the DDS algorithm (Section </w:t>
      </w:r>
      <w:r w:rsidR="008F2460">
        <w:fldChar w:fldCharType="begin"/>
      </w:r>
      <w:r w:rsidR="008F2460">
        <w:instrText xml:space="preserve"> REF _Ref428336604 \r \h </w:instrText>
      </w:r>
      <w:r w:rsidR="008F2460">
        <w:fldChar w:fldCharType="separate"/>
      </w:r>
      <w:r w:rsidR="002971B1">
        <w:t>2.18.17</w:t>
      </w:r>
      <w:r w:rsidR="008F2460">
        <w:fldChar w:fldCharType="end"/>
      </w:r>
      <w:r>
        <w:t>)</w:t>
      </w:r>
      <w:r w:rsidR="008F2460">
        <w:t xml:space="preserve"> or the </w:t>
      </w:r>
      <w:r>
        <w:t xml:space="preserve">asynchronous parallel DDS algorithm (Section </w:t>
      </w:r>
      <w:r w:rsidR="008F2460">
        <w:fldChar w:fldCharType="begin"/>
      </w:r>
      <w:r w:rsidR="008F2460">
        <w:instrText xml:space="preserve"> REF _Ref428336622 \r \h </w:instrText>
      </w:r>
      <w:r w:rsidR="008F2460">
        <w:fldChar w:fldCharType="separate"/>
      </w:r>
      <w:r w:rsidR="002971B1">
        <w:t>2.18.18</w:t>
      </w:r>
      <w:r w:rsidR="008F2460">
        <w:fldChar w:fldCharType="end"/>
      </w:r>
      <w:r>
        <w:t xml:space="preserve">), depending on the value assigned to the </w:t>
      </w:r>
      <w:r w:rsidRPr="008F2460">
        <w:rPr>
          <w:b/>
        </w:rPr>
        <w:t>ParallelSearches</w:t>
      </w:r>
      <w:r>
        <w:t xml:space="preserve"> variable. Results for each search will be stored in output files named OstModel[N]_DDS[M].txt and OstOutput[N]_DDS[M].txt</w:t>
      </w:r>
      <w:r w:rsidR="008F2460">
        <w:t xml:space="preserve">, where [N] is the processor number and [M] is the DDS search number. </w:t>
      </w:r>
      <w:r w:rsidR="00827D71">
        <w:t xml:space="preserve">A </w:t>
      </w:r>
      <w:r w:rsidR="00D91BD7">
        <w:t>DDS-</w:t>
      </w:r>
      <w:r w:rsidR="008F2460">
        <w:t>A</w:t>
      </w:r>
      <w:r w:rsidR="00D91BD7">
        <w:t>U</w:t>
      </w:r>
      <w:r w:rsidR="008F2460">
        <w:t xml:space="preserve"> summary file named </w:t>
      </w:r>
      <w:r w:rsidR="00827D71" w:rsidRPr="00827D71">
        <w:t>OstOutputDDSAU</w:t>
      </w:r>
      <w:r w:rsidR="008F2460">
        <w:t xml:space="preserve">.txt will be created when all DDS searches are complete. </w:t>
      </w:r>
      <w:r w:rsidR="00827D71">
        <w:t xml:space="preserve">This file will contain results of the various </w:t>
      </w:r>
      <w:r w:rsidR="00827D71" w:rsidRPr="00827D71">
        <w:t xml:space="preserve">optimization trials as well as </w:t>
      </w:r>
      <w:r w:rsidR="00827D71">
        <w:t xml:space="preserve">a summary of the </w:t>
      </w:r>
      <w:r w:rsidR="00827D71" w:rsidRPr="00827D71">
        <w:t xml:space="preserve">behavioral </w:t>
      </w:r>
      <w:r w:rsidR="00827D71">
        <w:t>parameter sets that were discovered.</w:t>
      </w:r>
    </w:p>
    <w:p w:rsidR="00BA1EB5" w:rsidRDefault="00BA1EB5" w:rsidP="00B00191">
      <w:r w:rsidRPr="00BA1EB5">
        <w:rPr>
          <w:b/>
        </w:rPr>
        <w:t>MinItersPerSearch</w:t>
      </w:r>
      <w:r w:rsidR="00D91BD7">
        <w:t xml:space="preserve"> and </w:t>
      </w:r>
      <w:r w:rsidR="00D91BD7" w:rsidRPr="00D91BD7">
        <w:rPr>
          <w:b/>
        </w:rPr>
        <w:t>MaxItersPerSearch</w:t>
      </w:r>
      <w:r w:rsidR="00D91BD7">
        <w:t xml:space="preserve">: </w:t>
      </w:r>
      <w:r>
        <w:t>The minimum</w:t>
      </w:r>
      <w:r w:rsidR="00D91BD7">
        <w:t xml:space="preserve"> and maximum</w:t>
      </w:r>
      <w:r>
        <w:t xml:space="preserve"> computational budget for each independent DDS search. If the same budget is desired for each search, </w:t>
      </w:r>
      <w:r w:rsidR="00D91BD7">
        <w:t>assign</w:t>
      </w:r>
      <w:r>
        <w:t xml:space="preserve"> </w:t>
      </w:r>
      <w:r w:rsidR="00D91BD7">
        <w:t>the desired value</w:t>
      </w:r>
      <w:r w:rsidR="00D91BD7" w:rsidRPr="00BA1EB5">
        <w:rPr>
          <w:b/>
        </w:rPr>
        <w:t xml:space="preserve"> </w:t>
      </w:r>
      <w:r w:rsidR="00D91BD7" w:rsidRPr="00D91BD7">
        <w:t>to</w:t>
      </w:r>
      <w:r w:rsidR="00D91BD7">
        <w:t xml:space="preserve"> both</w:t>
      </w:r>
      <w:r w:rsidR="00D91BD7" w:rsidRPr="00D91BD7">
        <w:t xml:space="preserve"> </w:t>
      </w:r>
      <w:r w:rsidRPr="00BA1EB5">
        <w:rPr>
          <w:b/>
        </w:rPr>
        <w:t>MinItersPerSearch</w:t>
      </w:r>
      <w:r>
        <w:t xml:space="preserve"> and </w:t>
      </w:r>
      <w:r w:rsidRPr="00BA1EB5">
        <w:rPr>
          <w:b/>
        </w:rPr>
        <w:t>MaxItersPerSearch</w:t>
      </w:r>
      <w:r>
        <w:t xml:space="preserve">. If different values are assigned to these variables, the DDS-AU </w:t>
      </w:r>
      <w:r w:rsidR="00D91BD7">
        <w:t xml:space="preserve">algorithm will randomly generate a different budget for each search. The randomly generated budget will fall within the range specified by </w:t>
      </w:r>
      <w:r w:rsidR="00D91BD7" w:rsidRPr="00BA1EB5">
        <w:rPr>
          <w:b/>
        </w:rPr>
        <w:t>MinItersPerSearch</w:t>
      </w:r>
      <w:r w:rsidR="00D91BD7">
        <w:t xml:space="preserve"> and </w:t>
      </w:r>
      <w:r w:rsidR="00D91BD7" w:rsidRPr="00BA1EB5">
        <w:rPr>
          <w:b/>
        </w:rPr>
        <w:t>MaxItersPerSearch</w:t>
      </w:r>
      <w:r w:rsidR="00D91BD7">
        <w:t xml:space="preserve">. </w:t>
      </w:r>
      <w:r>
        <w:t xml:space="preserve">The default value </w:t>
      </w:r>
      <w:r w:rsidR="00D91BD7">
        <w:t xml:space="preserve">for </w:t>
      </w:r>
      <w:r w:rsidR="00D91BD7" w:rsidRPr="00D91BD7">
        <w:rPr>
          <w:b/>
        </w:rPr>
        <w:t>MinItersPerSearch</w:t>
      </w:r>
      <w:r w:rsidR="00D91BD7">
        <w:t xml:space="preserve"> </w:t>
      </w:r>
      <w:r>
        <w:t>is 30.</w:t>
      </w:r>
      <w:r w:rsidR="00D91BD7">
        <w:t xml:space="preserve"> The default value for </w:t>
      </w:r>
      <w:r w:rsidR="00D91BD7" w:rsidRPr="00D91BD7">
        <w:rPr>
          <w:b/>
        </w:rPr>
        <w:t>MaxItersPerSearch</w:t>
      </w:r>
      <w:r w:rsidR="00D91BD7">
        <w:t xml:space="preserve"> is 70.</w:t>
      </w:r>
    </w:p>
    <w:p w:rsidR="00D91BD7" w:rsidRDefault="00D91BD7" w:rsidP="00B00191">
      <w:r w:rsidRPr="00D91BD7">
        <w:rPr>
          <w:b/>
        </w:rPr>
        <w:t>ParallelSearches</w:t>
      </w:r>
      <w:r>
        <w:t xml:space="preserve">: </w:t>
      </w:r>
      <w:r w:rsidR="0036721B">
        <w:t>E</w:t>
      </w:r>
      <w:r>
        <w:t>ach independent search will be run using the asynchronous parallel DDS algorithm</w:t>
      </w:r>
      <w:r w:rsidR="0036721B">
        <w:t xml:space="preserve"> if this variable is set to “</w:t>
      </w:r>
      <w:r w:rsidR="0036721B" w:rsidRPr="00D91BD7">
        <w:rPr>
          <w:b/>
        </w:rPr>
        <w:t>yes</w:t>
      </w:r>
      <w:r w:rsidR="0036721B">
        <w:t>”</w:t>
      </w:r>
      <w:r>
        <w:t xml:space="preserve">. Otherwise, each independent search will be run using </w:t>
      </w:r>
      <w:r w:rsidR="006939D3">
        <w:t>a</w:t>
      </w:r>
      <w:r>
        <w:t xml:space="preserve"> serial </w:t>
      </w:r>
      <w:r w:rsidR="006939D3">
        <w:t>implementation</w:t>
      </w:r>
      <w:r>
        <w:t xml:space="preserve"> of the DDS algorithm.</w:t>
      </w:r>
      <w:r w:rsidR="00771A9D">
        <w:t xml:space="preserve"> The default value is “</w:t>
      </w:r>
      <w:r w:rsidR="00771A9D" w:rsidRPr="00771A9D">
        <w:rPr>
          <w:b/>
        </w:rPr>
        <w:t>no</w:t>
      </w:r>
      <w:r w:rsidR="00771A9D">
        <w:t>”.</w:t>
      </w:r>
    </w:p>
    <w:p w:rsidR="0036721B" w:rsidRDefault="0036721B" w:rsidP="00B00191">
      <w:r w:rsidRPr="0036721B">
        <w:rPr>
          <w:b/>
        </w:rPr>
        <w:t>Threshold</w:t>
      </w:r>
      <w:r>
        <w:t>: The behavioral threshold for approximating uncertainty. Parameter sets with corresponding objective function values less than the threshold will be considered behavioral. The default value is 1000.</w:t>
      </w:r>
    </w:p>
    <w:p w:rsidR="0036721B" w:rsidRDefault="0036721B" w:rsidP="00B00191">
      <w:r w:rsidRPr="0036721B">
        <w:rPr>
          <w:b/>
        </w:rPr>
        <w:t>Randomize</w:t>
      </w:r>
      <w:r>
        <w:t>: The DDS-AU algorithm will randomly select a behavioral parameter set from each independent trial if this variable is set to “</w:t>
      </w:r>
      <w:r w:rsidRPr="0036721B">
        <w:rPr>
          <w:b/>
        </w:rPr>
        <w:t>yes</w:t>
      </w:r>
      <w:r>
        <w:t>”. Otherwise, the DDS-AU algorithm will select the best behavioral parameter set from each independent trial.</w:t>
      </w:r>
      <w:r w:rsidR="002979FF">
        <w:t xml:space="preserve"> Random selection can help prevent clustering problems in the approximation of uncertainty. The default value is “</w:t>
      </w:r>
      <w:r w:rsidR="002979FF" w:rsidRPr="002979FF">
        <w:rPr>
          <w:b/>
        </w:rPr>
        <w:t>no</w:t>
      </w:r>
      <w:r w:rsidR="002979FF" w:rsidRPr="002979FF">
        <w:t>”</w:t>
      </w:r>
      <w:r w:rsidR="002979FF">
        <w:t>.</w:t>
      </w:r>
    </w:p>
    <w:p w:rsidR="00CA38EC" w:rsidRDefault="00CA38EC" w:rsidP="00CA38EC">
      <w:r w:rsidRPr="00F3250F">
        <w:rPr>
          <w:b/>
        </w:rPr>
        <w:t>ReviseAU</w:t>
      </w:r>
      <w:r>
        <w:t>: Set this variable to “</w:t>
      </w:r>
      <w:r w:rsidRPr="00F3250F">
        <w:rPr>
          <w:b/>
        </w:rPr>
        <w:t>yes</w:t>
      </w:r>
      <w:r>
        <w:t>” to re-run a DDS-AU analysis without re-running previously completed independent DDS</w:t>
      </w:r>
      <w:r w:rsidR="006939D3">
        <w:t xml:space="preserve"> </w:t>
      </w:r>
      <w:r>
        <w:t xml:space="preserve">searches. This allows for DDS-AU to consider a different threshold value or randomization setting without repeating the required independent DDS searches. Results from previous searches will be read from corresponding “OstModel[N]_DDS[M].txt” output files. A given independent search will be re-run if corresponding output files are missing or unreadable. </w:t>
      </w:r>
      <w:r w:rsidRPr="006939D3">
        <w:rPr>
          <w:i/>
        </w:rPr>
        <w:t>All existing “OstModel[N]_DDS[M].txt” and “OstOutput[N]_DDS[M].txt” files found in the OSTRICH launch directory will be deleted as part of DDS-AU initialization if this variable is set to “</w:t>
      </w:r>
      <w:r w:rsidRPr="006939D3">
        <w:rPr>
          <w:b/>
          <w:i/>
        </w:rPr>
        <w:t>no</w:t>
      </w:r>
      <w:r w:rsidRPr="006939D3">
        <w:rPr>
          <w:i/>
        </w:rPr>
        <w:t>”.</w:t>
      </w:r>
      <w:r>
        <w:t xml:space="preserve"> The default value for this variable is “</w:t>
      </w:r>
      <w:r w:rsidR="001E51C1">
        <w:rPr>
          <w:b/>
        </w:rPr>
        <w:t>no</w:t>
      </w:r>
      <w:r>
        <w:t>”.</w:t>
      </w:r>
    </w:p>
    <w:p w:rsidR="003D17D8" w:rsidRDefault="008B6B87" w:rsidP="003D17D8">
      <w:pPr>
        <w:pStyle w:val="Heading2"/>
        <w:ind w:left="1080" w:hanging="1080"/>
      </w:pPr>
      <w:bookmarkStart w:id="118" w:name="_Toc442865914"/>
      <w:r>
        <w:t>Generalized Likelihood Uncertainty Estimation</w:t>
      </w:r>
      <w:r w:rsidR="0023317C">
        <w:t xml:space="preserve"> (GLUE)</w:t>
      </w:r>
      <w:bookmarkEnd w:id="118"/>
    </w:p>
    <w:p w:rsidR="0023317C" w:rsidRPr="009A0905" w:rsidRDefault="0023317C" w:rsidP="0023317C">
      <w:pPr>
        <w:ind w:firstLine="720"/>
      </w:pPr>
      <w:r>
        <w:t xml:space="preserve">This algorithm seeks to identify behavioral parameters set by randomly sampling and evaluating alternative parameter sets.  The following optional group will configure the GLUE algorithm and will be processed if </w:t>
      </w:r>
      <w:r w:rsidRPr="009A0905">
        <w:rPr>
          <w:b/>
        </w:rPr>
        <w:t>ProgramType</w:t>
      </w:r>
      <w:r>
        <w:t xml:space="preserve"> is set to “</w:t>
      </w:r>
      <w:r w:rsidRPr="0023317C">
        <w:rPr>
          <w:b/>
        </w:rPr>
        <w:t>GLUE</w:t>
      </w:r>
      <w:r w:rsidRPr="00C172AF">
        <w:t>”</w:t>
      </w:r>
      <w:r>
        <w:t>.</w:t>
      </w:r>
    </w:p>
    <w:p w:rsidR="0023317C" w:rsidRDefault="0023317C" w:rsidP="0023317C">
      <w:pPr>
        <w:keepNext/>
        <w:spacing w:after="0"/>
        <w:jc w:val="center"/>
      </w:pPr>
      <w:r w:rsidRPr="009D21C3">
        <w:rPr>
          <w:rFonts w:ascii="Courier New" w:hAnsi="Courier New" w:cs="Courier New"/>
          <w:noProof/>
          <w:sz w:val="20"/>
          <w:szCs w:val="20"/>
        </w:rPr>
        <mc:AlternateContent>
          <mc:Choice Requires="wps">
            <w:drawing>
              <wp:inline distT="0" distB="0" distL="0" distR="0" wp14:anchorId="6B8BF7C6" wp14:editId="73AD5E5D">
                <wp:extent cx="2581275" cy="1404620"/>
                <wp:effectExtent l="0" t="0" r="28575" b="14605"/>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4D6661" w:rsidRPr="005426B8" w:rsidRDefault="004D6661"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4D6661" w:rsidRDefault="004D6661"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&lt;nsols&gt;</w:t>
                            </w:r>
                          </w:p>
                          <w:p w:rsidR="004D6661" w:rsidRDefault="004D6661"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&lt;nevals&gt;</w:t>
                            </w:r>
                          </w:p>
                          <w:p w:rsidR="004D6661" w:rsidRDefault="004D6661"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4D6661" w:rsidRPr="0048508C" w:rsidRDefault="004D6661"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txbxContent>
                      </wps:txbx>
                      <wps:bodyPr rot="0" vert="horz" wrap="square" lIns="0" tIns="45720" rIns="0" bIns="45720" anchor="t" anchorCtr="0">
                        <a:spAutoFit/>
                      </wps:bodyPr>
                    </wps:wsp>
                  </a:graphicData>
                </a:graphic>
              </wp:inline>
            </w:drawing>
          </mc:Choice>
          <mc:Fallback>
            <w:pict>
              <v:shape id="Text Box 209" o:spid="_x0000_s109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FTYm5AmAgAASQQAAA4AAAAAAAAAAAAAAAAALgIAAGRycy9lMm9Eb2Mu&#10;eG1sUEsBAi0AFAAGAAgAAAAhAFK+uyTcAAAABQEAAA8AAAAAAAAAAAAAAAAAgAQAAGRycy9kb3du&#10;cmV2LnhtbFBLBQYAAAAABAAEAPMAAACJBQAAAAA=&#10;">
                <v:textbox style="mso-fit-shape-to-text:t" inset="0,,0">
                  <w:txbxContent>
                    <w:p w:rsidR="004D6661" w:rsidRPr="00977217" w:rsidRDefault="004D6661" w:rsidP="0023317C">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BeginGLUE</w:t>
                      </w:r>
                      <w:proofErr w:type="spellEnd"/>
                    </w:p>
                    <w:p w:rsidR="004D6661" w:rsidRPr="005426B8" w:rsidRDefault="004D6661" w:rsidP="0023317C">
                      <w:pPr>
                        <w:spacing w:after="0" w:line="240" w:lineRule="auto"/>
                        <w:ind w:firstLine="180"/>
                        <w:jc w:val="left"/>
                        <w:rPr>
                          <w:rFonts w:ascii="Courier New" w:hAnsi="Courier New" w:cs="Courier New"/>
                          <w:sz w:val="20"/>
                          <w:szCs w:val="20"/>
                        </w:rPr>
                      </w:pPr>
                      <w:proofErr w:type="spellStart"/>
                      <w:r w:rsidRPr="005344E9">
                        <w:rPr>
                          <w:rFonts w:ascii="Courier New" w:hAnsi="Courier New" w:cs="Courier New"/>
                          <w:sz w:val="20"/>
                          <w:szCs w:val="20"/>
                        </w:rPr>
                        <w:t>SamplesPerIter</w:t>
                      </w:r>
                      <w:proofErr w:type="spellEnd"/>
                      <w:r w:rsidRPr="005426B8">
                        <w:rPr>
                          <w:rFonts w:ascii="Courier New" w:hAnsi="Courier New" w:cs="Courier New"/>
                          <w:sz w:val="20"/>
                          <w:szCs w:val="20"/>
                        </w:rPr>
                        <w:t xml:space="preserve">    &lt;</w:t>
                      </w:r>
                      <w:proofErr w:type="spellStart"/>
                      <w:r>
                        <w:rPr>
                          <w:rFonts w:ascii="Courier New" w:hAnsi="Courier New" w:cs="Courier New"/>
                          <w:sz w:val="20"/>
                          <w:szCs w:val="20"/>
                        </w:rPr>
                        <w:t>nper</w:t>
                      </w:r>
                      <w:proofErr w:type="spellEnd"/>
                      <w:r w:rsidRPr="005426B8">
                        <w:rPr>
                          <w:rFonts w:ascii="Courier New" w:hAnsi="Courier New" w:cs="Courier New"/>
                          <w:sz w:val="20"/>
                          <w:szCs w:val="20"/>
                        </w:rPr>
                        <w:t>&gt;</w:t>
                      </w:r>
                    </w:p>
                    <w:p w:rsidR="004D6661" w:rsidRDefault="004D6661" w:rsidP="0023317C">
                      <w:pPr>
                        <w:spacing w:after="0" w:line="240" w:lineRule="auto"/>
                        <w:ind w:firstLine="180"/>
                        <w:jc w:val="left"/>
                        <w:rPr>
                          <w:rFonts w:ascii="Courier New" w:hAnsi="Courier New" w:cs="Courier New"/>
                          <w:sz w:val="20"/>
                          <w:szCs w:val="20"/>
                        </w:rPr>
                      </w:pPr>
                      <w:proofErr w:type="spellStart"/>
                      <w:r w:rsidRPr="005344E9">
                        <w:rPr>
                          <w:rFonts w:ascii="Courier New" w:hAnsi="Courier New" w:cs="Courier New"/>
                          <w:sz w:val="20"/>
                          <w:szCs w:val="20"/>
                        </w:rPr>
                        <w:t>NumBehavioral</w:t>
                      </w:r>
                      <w:proofErr w:type="spellEnd"/>
                      <w:r>
                        <w:rPr>
                          <w:rFonts w:ascii="Courier New" w:hAnsi="Courier New" w:cs="Courier New"/>
                          <w:sz w:val="20"/>
                          <w:szCs w:val="20"/>
                        </w:rPr>
                        <w:t xml:space="preserve">     &lt;</w:t>
                      </w:r>
                      <w:proofErr w:type="spellStart"/>
                      <w:r>
                        <w:rPr>
                          <w:rFonts w:ascii="Courier New" w:hAnsi="Courier New" w:cs="Courier New"/>
                          <w:sz w:val="20"/>
                          <w:szCs w:val="20"/>
                        </w:rPr>
                        <w:t>nsols</w:t>
                      </w:r>
                      <w:proofErr w:type="spellEnd"/>
                      <w:r>
                        <w:rPr>
                          <w:rFonts w:ascii="Courier New" w:hAnsi="Courier New" w:cs="Courier New"/>
                          <w:sz w:val="20"/>
                          <w:szCs w:val="20"/>
                        </w:rPr>
                        <w:t>&gt;</w:t>
                      </w:r>
                    </w:p>
                    <w:p w:rsidR="004D6661" w:rsidRDefault="004D6661" w:rsidP="0023317C">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MaxSamples</w:t>
                      </w:r>
                      <w:proofErr w:type="spellEnd"/>
                      <w:r>
                        <w:rPr>
                          <w:rFonts w:ascii="Courier New" w:hAnsi="Courier New" w:cs="Courier New"/>
                          <w:sz w:val="20"/>
                          <w:szCs w:val="20"/>
                        </w:rPr>
                        <w:t xml:space="preserve">        &lt;</w:t>
                      </w:r>
                      <w:proofErr w:type="spellStart"/>
                      <w:r>
                        <w:rPr>
                          <w:rFonts w:ascii="Courier New" w:hAnsi="Courier New" w:cs="Courier New"/>
                          <w:sz w:val="20"/>
                          <w:szCs w:val="20"/>
                        </w:rPr>
                        <w:t>nevals</w:t>
                      </w:r>
                      <w:proofErr w:type="spellEnd"/>
                      <w:r>
                        <w:rPr>
                          <w:rFonts w:ascii="Courier New" w:hAnsi="Courier New" w:cs="Courier New"/>
                          <w:sz w:val="20"/>
                          <w:szCs w:val="20"/>
                        </w:rPr>
                        <w:t>&gt;</w:t>
                      </w:r>
                    </w:p>
                    <w:p w:rsidR="004D6661" w:rsidRDefault="004D6661"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w:t>
                      </w:r>
                      <w:proofErr w:type="spellStart"/>
                      <w:r>
                        <w:rPr>
                          <w:rFonts w:ascii="Courier New" w:hAnsi="Courier New" w:cs="Courier New"/>
                          <w:sz w:val="20"/>
                          <w:szCs w:val="20"/>
                        </w:rPr>
                        <w:t>fmax</w:t>
                      </w:r>
                      <w:proofErr w:type="spellEnd"/>
                      <w:r>
                        <w:rPr>
                          <w:rFonts w:ascii="Courier New" w:hAnsi="Courier New" w:cs="Courier New"/>
                          <w:sz w:val="20"/>
                          <w:szCs w:val="20"/>
                        </w:rPr>
                        <w:t>&gt;</w:t>
                      </w:r>
                    </w:p>
                    <w:p w:rsidR="004D6661" w:rsidRPr="0048508C" w:rsidRDefault="004D6661" w:rsidP="0023317C">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EndGLUE</w:t>
                      </w:r>
                      <w:proofErr w:type="spellEnd"/>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D0A044E" wp14:editId="6453FB2D">
                <wp:extent cx="2609850" cy="953135"/>
                <wp:effectExtent l="0" t="0" r="19050" b="18415"/>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53135"/>
                        </a:xfrm>
                        <a:prstGeom prst="rect">
                          <a:avLst/>
                        </a:prstGeom>
                        <a:solidFill>
                          <a:srgbClr val="FFFFFF"/>
                        </a:solidFill>
                        <a:ln w="9525">
                          <a:solidFill>
                            <a:srgbClr val="000000"/>
                          </a:solidFill>
                          <a:miter lim="800000"/>
                          <a:headEnd/>
                          <a:tailEnd/>
                        </a:ln>
                      </wps:spPr>
                      <wps:txbx>
                        <w:txbxContent>
                          <w:p w:rsidR="004D6661" w:rsidRPr="00977217" w:rsidRDefault="004D6661"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4D6661" w:rsidRPr="005426B8" w:rsidRDefault="004D6661"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4D6661" w:rsidRDefault="004D6661"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10</w:t>
                            </w:r>
                          </w:p>
                          <w:p w:rsidR="004D6661" w:rsidRDefault="004D6661"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4D6661" w:rsidRDefault="004D6661"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4D6661" w:rsidRDefault="004D6661"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p w:rsidR="004D6661" w:rsidRPr="0048508C" w:rsidRDefault="004D6661" w:rsidP="005344E9">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id="Text Box 210" o:spid="_x0000_s1099" type="#_x0000_t202" style="width:205.5pt;height: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">
                <v:textbox inset="0,,0">
                  <w:txbxContent>
                    <w:p w:rsidR="004D6661" w:rsidRPr="00977217" w:rsidRDefault="004D6661" w:rsidP="005344E9">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BeginGLUE</w:t>
                      </w:r>
                      <w:proofErr w:type="spellEnd"/>
                    </w:p>
                    <w:p w:rsidR="004D6661" w:rsidRPr="005426B8" w:rsidRDefault="004D6661" w:rsidP="005344E9">
                      <w:pPr>
                        <w:spacing w:after="0" w:line="240" w:lineRule="auto"/>
                        <w:ind w:firstLine="180"/>
                        <w:jc w:val="left"/>
                        <w:rPr>
                          <w:rFonts w:ascii="Courier New" w:hAnsi="Courier New" w:cs="Courier New"/>
                          <w:sz w:val="20"/>
                          <w:szCs w:val="20"/>
                        </w:rPr>
                      </w:pPr>
                      <w:proofErr w:type="spellStart"/>
                      <w:r w:rsidRPr="005344E9">
                        <w:rPr>
                          <w:rFonts w:ascii="Courier New" w:hAnsi="Courier New" w:cs="Courier New"/>
                          <w:sz w:val="20"/>
                          <w:szCs w:val="20"/>
                        </w:rPr>
                        <w:t>SamplesPerIter</w:t>
                      </w:r>
                      <w:proofErr w:type="spellEnd"/>
                      <w:r w:rsidRPr="005426B8">
                        <w:rPr>
                          <w:rFonts w:ascii="Courier New" w:hAnsi="Courier New" w:cs="Courier New"/>
                          <w:sz w:val="20"/>
                          <w:szCs w:val="20"/>
                        </w:rPr>
                        <w:t xml:space="preserve">    </w:t>
                      </w:r>
                      <w:r>
                        <w:rPr>
                          <w:rFonts w:ascii="Courier New" w:hAnsi="Courier New" w:cs="Courier New"/>
                          <w:sz w:val="20"/>
                          <w:szCs w:val="20"/>
                        </w:rPr>
                        <w:t>10</w:t>
                      </w:r>
                    </w:p>
                    <w:p w:rsidR="004D6661" w:rsidRDefault="004D6661" w:rsidP="005344E9">
                      <w:pPr>
                        <w:spacing w:after="0" w:line="240" w:lineRule="auto"/>
                        <w:ind w:firstLine="180"/>
                        <w:jc w:val="left"/>
                        <w:rPr>
                          <w:rFonts w:ascii="Courier New" w:hAnsi="Courier New" w:cs="Courier New"/>
                          <w:sz w:val="20"/>
                          <w:szCs w:val="20"/>
                        </w:rPr>
                      </w:pPr>
                      <w:proofErr w:type="spellStart"/>
                      <w:r w:rsidRPr="005344E9">
                        <w:rPr>
                          <w:rFonts w:ascii="Courier New" w:hAnsi="Courier New" w:cs="Courier New"/>
                          <w:sz w:val="20"/>
                          <w:szCs w:val="20"/>
                        </w:rPr>
                        <w:t>NumBehavioral</w:t>
                      </w:r>
                      <w:proofErr w:type="spellEnd"/>
                      <w:r>
                        <w:rPr>
                          <w:rFonts w:ascii="Courier New" w:hAnsi="Courier New" w:cs="Courier New"/>
                          <w:sz w:val="20"/>
                          <w:szCs w:val="20"/>
                        </w:rPr>
                        <w:t xml:space="preserve">     10</w:t>
                      </w:r>
                    </w:p>
                    <w:p w:rsidR="004D6661" w:rsidRDefault="004D6661" w:rsidP="005344E9">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MaxSamples</w:t>
                      </w:r>
                      <w:proofErr w:type="spellEnd"/>
                      <w:r>
                        <w:rPr>
                          <w:rFonts w:ascii="Courier New" w:hAnsi="Courier New" w:cs="Courier New"/>
                          <w:sz w:val="20"/>
                          <w:szCs w:val="20"/>
                        </w:rPr>
                        <w:t xml:space="preserve">        100</w:t>
                      </w:r>
                    </w:p>
                    <w:p w:rsidR="004D6661" w:rsidRDefault="004D6661"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4D6661" w:rsidRDefault="004D6661" w:rsidP="005344E9">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EndGLUE</w:t>
                      </w:r>
                      <w:proofErr w:type="spellEnd"/>
                    </w:p>
                    <w:p w:rsidR="004D6661" w:rsidRPr="0048508C" w:rsidRDefault="004D6661" w:rsidP="005344E9">
                      <w:pPr>
                        <w:spacing w:after="0" w:line="240" w:lineRule="auto"/>
                        <w:jc w:val="left"/>
                        <w:rPr>
                          <w:rFonts w:ascii="Courier New" w:hAnsi="Courier New" w:cs="Courier New"/>
                          <w:sz w:val="20"/>
                          <w:szCs w:val="20"/>
                        </w:rPr>
                      </w:pPr>
                    </w:p>
                  </w:txbxContent>
                </v:textbox>
                <w10:anchorlock/>
              </v:shape>
            </w:pict>
          </mc:Fallback>
        </mc:AlternateContent>
      </w:r>
    </w:p>
    <w:p w:rsidR="0023317C" w:rsidRPr="00FB2A29" w:rsidRDefault="0023317C" w:rsidP="0023317C">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51</w:t>
      </w:r>
      <w:r w:rsidRPr="000F2586">
        <w:rPr>
          <w:b/>
        </w:rPr>
        <w:fldChar w:fldCharType="end"/>
      </w:r>
      <w:r w:rsidRPr="000F2586">
        <w:rPr>
          <w:b/>
        </w:rPr>
        <w:t xml:space="preserve">: </w:t>
      </w:r>
      <w:r>
        <w:rPr>
          <w:b/>
        </w:rPr>
        <w:t>General Format (left) and E</w:t>
      </w:r>
      <w:r w:rsidR="005344E9">
        <w:rPr>
          <w:b/>
        </w:rPr>
        <w:t>xample (right) of the GLUE</w:t>
      </w:r>
      <w:r>
        <w:rPr>
          <w:b/>
        </w:rPr>
        <w:t xml:space="preserve"> Group  </w:t>
      </w:r>
    </w:p>
    <w:p w:rsidR="0023317C" w:rsidRDefault="0023317C" w:rsidP="0023317C">
      <w:r w:rsidRPr="00FB2A29">
        <w:t xml:space="preserve">Where </w:t>
      </w:r>
      <w:r>
        <w:rPr>
          <w:b/>
        </w:rPr>
        <w:t>Begin</w:t>
      </w:r>
      <w:r w:rsidR="002C62C2">
        <w:rPr>
          <w:b/>
        </w:rPr>
        <w:t>GLUE</w:t>
      </w:r>
      <w:r w:rsidRPr="00FB2A29">
        <w:t xml:space="preserve"> and </w:t>
      </w:r>
      <w:r w:rsidRPr="00B2431B">
        <w:rPr>
          <w:b/>
        </w:rPr>
        <w:t>End</w:t>
      </w:r>
      <w:r w:rsidR="002C62C2">
        <w:rPr>
          <w:b/>
        </w:rPr>
        <w:t>GLUE</w:t>
      </w:r>
      <w:r w:rsidRPr="00FB2A29">
        <w:t xml:space="preserve"> are parsing tags that wrap </w:t>
      </w:r>
      <w:r>
        <w:t xml:space="preserve">a </w:t>
      </w:r>
      <w:r w:rsidRPr="00FB2A29">
        <w:t>set of al</w:t>
      </w:r>
      <w:r>
        <w:t>gorithm configuration variables. These variables are described below:</w:t>
      </w:r>
    </w:p>
    <w:p w:rsidR="0023317C" w:rsidRDefault="00F633FB" w:rsidP="0023317C">
      <w:r w:rsidRPr="008C21C3">
        <w:rPr>
          <w:b/>
        </w:rPr>
        <w:t>SamplesPerIter</w:t>
      </w:r>
      <w:r>
        <w:t xml:space="preserve">: </w:t>
      </w:r>
      <w:r w:rsidR="008C21C3">
        <w:t xml:space="preserve">This variable controls the frequency of output within the OSTRICH run record (OstOutput0.txt, see Section </w:t>
      </w:r>
      <w:r w:rsidR="008C21C3">
        <w:fldChar w:fldCharType="begin"/>
      </w:r>
      <w:r w:rsidR="008C21C3">
        <w:instrText xml:space="preserve"> REF _Ref427904038 \r \h </w:instrText>
      </w:r>
      <w:r w:rsidR="008C21C3">
        <w:fldChar w:fldCharType="separate"/>
      </w:r>
      <w:r w:rsidR="002971B1">
        <w:t>4.1</w:t>
      </w:r>
      <w:r w:rsidR="008C21C3">
        <w:fldChar w:fldCharType="end"/>
      </w:r>
      <w:r w:rsidR="008C21C3">
        <w:t xml:space="preserve">). The current best solution will be reported after every </w:t>
      </w:r>
      <w:r w:rsidR="008C21C3">
        <w:rPr>
          <w:b/>
        </w:rPr>
        <w:t>Samples</w:t>
      </w:r>
      <w:r w:rsidR="008C21C3" w:rsidRPr="00027A62">
        <w:rPr>
          <w:b/>
        </w:rPr>
        <w:t>PerIter</w:t>
      </w:r>
      <w:r w:rsidR="008C21C3">
        <w:t xml:space="preserve"> model evaluations. The current number of behavioral solutions that have been discovered will also be reported. The default value is 10.</w:t>
      </w:r>
    </w:p>
    <w:p w:rsidR="00F633FB" w:rsidRDefault="00F633FB" w:rsidP="0023317C">
      <w:r w:rsidRPr="008C21C3">
        <w:rPr>
          <w:b/>
        </w:rPr>
        <w:t>NumBehavioral</w:t>
      </w:r>
      <w:r>
        <w:t>: The desired number of behavioral solutions.</w:t>
      </w:r>
      <w:r w:rsidR="008C21C3">
        <w:t xml:space="preserve"> The GLUE algorithm will halt if the desired number of behavioral solutions has been found or if the computational budget (i.e. </w:t>
      </w:r>
      <w:r w:rsidR="008C21C3" w:rsidRPr="008C21C3">
        <w:rPr>
          <w:b/>
        </w:rPr>
        <w:t>MaxSamples</w:t>
      </w:r>
      <w:r w:rsidR="008C21C3">
        <w:t>) has been exhausted. The default value is 10.</w:t>
      </w:r>
    </w:p>
    <w:p w:rsidR="00F633FB" w:rsidRDefault="00F633FB" w:rsidP="0023317C">
      <w:r w:rsidRPr="008C21C3">
        <w:rPr>
          <w:b/>
        </w:rPr>
        <w:t>MaxSamples</w:t>
      </w:r>
      <w:r>
        <w:t>:</w:t>
      </w:r>
      <w:r w:rsidR="008C21C3">
        <w:t xml:space="preserve"> The m</w:t>
      </w:r>
      <w:r w:rsidR="008C21C3" w:rsidRPr="00B505E5">
        <w:rPr>
          <w:szCs w:val="20"/>
        </w:rPr>
        <w:t xml:space="preserve">aximum number of </w:t>
      </w:r>
      <w:r w:rsidR="008C21C3">
        <w:rPr>
          <w:szCs w:val="20"/>
        </w:rPr>
        <w:t>model evaluations</w:t>
      </w:r>
      <w:r w:rsidR="008C21C3" w:rsidRPr="00B505E5">
        <w:rPr>
          <w:szCs w:val="20"/>
        </w:rPr>
        <w:t xml:space="preserve"> allowed before </w:t>
      </w:r>
      <w:r w:rsidR="008C21C3">
        <w:rPr>
          <w:szCs w:val="20"/>
        </w:rPr>
        <w:t xml:space="preserve">the GLUE search </w:t>
      </w:r>
      <w:r w:rsidR="008C21C3" w:rsidRPr="00B505E5">
        <w:rPr>
          <w:szCs w:val="20"/>
        </w:rPr>
        <w:t>is terminated.</w:t>
      </w:r>
      <w:r w:rsidR="008C21C3">
        <w:rPr>
          <w:szCs w:val="20"/>
        </w:rPr>
        <w:t xml:space="preserve"> The default value is 100. However, studies have shown that GLUE can require 100,000 or more evaluations to discover a sufficiently representative number of behavioral samples.</w:t>
      </w:r>
    </w:p>
    <w:p w:rsidR="00F633FB" w:rsidRDefault="00F633FB" w:rsidP="0023317C">
      <w:r w:rsidRPr="008C21C3">
        <w:rPr>
          <w:b/>
        </w:rPr>
        <w:t>Threshold</w:t>
      </w:r>
      <w:r>
        <w:t xml:space="preserve">: </w:t>
      </w:r>
      <w:r w:rsidR="008C21C3">
        <w:t>The threshold for separating behavioral and non-behavioral parameter sets. Parameter sets with corresponding objective function values less than the threshold will be considered behavioral. The default value is 1000.</w:t>
      </w:r>
    </w:p>
    <w:p w:rsidR="003D17D8" w:rsidRDefault="008B6B87" w:rsidP="003D17D8">
      <w:pPr>
        <w:pStyle w:val="Heading2"/>
        <w:ind w:left="1080" w:hanging="1080"/>
      </w:pPr>
      <w:bookmarkStart w:id="119" w:name="_Ref429027664"/>
      <w:bookmarkStart w:id="120" w:name="_Toc442865915"/>
      <w:r>
        <w:t>Metropolis-Hastings Markov Chain Monte Carlo</w:t>
      </w:r>
      <w:r w:rsidR="00D06FD3">
        <w:t xml:space="preserve"> (MCMC)</w:t>
      </w:r>
      <w:bookmarkEnd w:id="119"/>
      <w:bookmarkEnd w:id="120"/>
    </w:p>
    <w:p w:rsidR="00B20BB8" w:rsidRPr="009A0905" w:rsidRDefault="00B20BB8" w:rsidP="00B20BB8">
      <w:pPr>
        <w:ind w:firstLine="720"/>
      </w:pPr>
      <w:r>
        <w:t xml:space="preserve">This algorithm seeks to identify parameter probability distributions using a Bayesian Markov Chain Monte Carlo (MCMC) sampler. </w:t>
      </w:r>
      <w:r w:rsidR="0008500A">
        <w:t xml:space="preserve">It is based on the Metropolis-Hastings </w:t>
      </w:r>
      <w:r w:rsidR="00051A3A">
        <w:t xml:space="preserve">algorithm described by Kuczera and Parent </w:t>
      </w:r>
      <w:r w:rsidR="00051A3A">
        <w:fldChar w:fldCharType="begin"/>
      </w:r>
      <w:r w:rsidR="00051A3A">
        <w:instrText xml:space="preserve"> ADDIN EN.CITE &lt;EndNote&gt;&lt;Cite ExcludeAuth="1"&gt;&lt;Author&gt;Kuczera&lt;/Author&gt;&lt;Year&gt;1998&lt;/Year&gt;&lt;RecNum&gt;320&lt;/RecNum&gt;&lt;DisplayText&gt;(1998)&lt;/DisplayText&gt;&lt;record&gt;&lt;rec-number&gt;320&lt;/rec-number&gt;&lt;foreign-keys&gt;&lt;key app="EN" db-id="easxaprsya05rfef2p9pp95nde0zw9pvx09t" timestamp="0"&gt;320&lt;/key&gt;&lt;/foreign-keys&gt;&lt;ref-type name="Journal Article"&gt;17&lt;/ref-type&gt;&lt;contributors&gt;&lt;authors&gt;&lt;author&gt;Kuczera, George&lt;/author&gt;&lt;author&gt;Parent, Eric&lt;/author&gt;&lt;/authors&gt;&lt;/contributors&gt;&lt;titles&gt;&lt;title&gt;Monte Carlo assessment of parameter uncertainty in conceptual catchment models: the Metropolis algorithm&lt;/title&gt;&lt;secondary-title&gt;Journal of Hydrology&lt;/secondary-title&gt;&lt;/titles&gt;&lt;periodical&gt;&lt;full-title&gt;Journal of Hydrology&lt;/full-title&gt;&lt;/periodical&gt;&lt;pages&gt;69-85&lt;/pages&gt;&lt;volume&gt;211&lt;/volume&gt;&lt;number&gt;1-4&lt;/number&gt;&lt;dates&gt;&lt;year&gt;1998&lt;/year&gt;&lt;/dates&gt;&lt;urls&gt;&lt;related-urls&gt;&lt;url&gt;http://www.sciencedirect.com/science/article/B6V6C-3VKCC3M-6/2/d6e9d6d6db0a01eeb1af268e11b7d545&lt;/url&gt;&lt;/related-urls&gt;&lt;/urls&gt;&lt;/record&gt;&lt;/Cite&gt;&lt;/EndNote&gt;</w:instrText>
      </w:r>
      <w:r w:rsidR="00051A3A">
        <w:fldChar w:fldCharType="separate"/>
      </w:r>
      <w:r w:rsidR="00051A3A">
        <w:rPr>
          <w:noProof/>
        </w:rPr>
        <w:t>(</w:t>
      </w:r>
      <w:hyperlink w:anchor="_ENREF_35" w:tooltip="Kuczera, 1998 #320" w:history="1">
        <w:r w:rsidR="00E37642">
          <w:rPr>
            <w:noProof/>
          </w:rPr>
          <w:t>1998</w:t>
        </w:r>
      </w:hyperlink>
      <w:r w:rsidR="00051A3A">
        <w:rPr>
          <w:noProof/>
        </w:rPr>
        <w:t>)</w:t>
      </w:r>
      <w:r w:rsidR="00051A3A">
        <w:fldChar w:fldCharType="end"/>
      </w:r>
      <w:r w:rsidR="00051A3A">
        <w:t>.</w:t>
      </w:r>
      <w:r w:rsidR="0008500A">
        <w:t xml:space="preserve"> </w:t>
      </w:r>
      <w:r>
        <w:t xml:space="preserve">The sampler seeks to evolve an initial set of truncated uniform distributions into the correct posterior probability distribution for each parameter. The following optional group will configure the Metropolis-Hastings MCMC algorithm and will be processed if </w:t>
      </w:r>
      <w:r w:rsidRPr="009A0905">
        <w:rPr>
          <w:b/>
        </w:rPr>
        <w:t>ProgramType</w:t>
      </w:r>
      <w:r>
        <w:t xml:space="preserve"> is set to “</w:t>
      </w:r>
      <w:r>
        <w:rPr>
          <w:b/>
        </w:rPr>
        <w:t>M</w:t>
      </w:r>
      <w:r w:rsidRPr="00B20BB8">
        <w:rPr>
          <w:b/>
        </w:rPr>
        <w:t>etropolis</w:t>
      </w:r>
      <w:r>
        <w:rPr>
          <w:b/>
        </w:rPr>
        <w:t>S</w:t>
      </w:r>
      <w:r w:rsidRPr="00B20BB8">
        <w:rPr>
          <w:b/>
        </w:rPr>
        <w:t>ampler</w:t>
      </w:r>
      <w:r w:rsidRPr="00C172AF">
        <w:t>”</w:t>
      </w:r>
      <w:r>
        <w:t>.</w:t>
      </w:r>
    </w:p>
    <w:p w:rsidR="00B20BB8" w:rsidRDefault="00B20BB8" w:rsidP="00B20BB8">
      <w:pPr>
        <w:keepNext/>
        <w:spacing w:after="0"/>
        <w:jc w:val="center"/>
      </w:pPr>
      <w:r w:rsidRPr="009D21C3">
        <w:rPr>
          <w:rFonts w:ascii="Courier New" w:hAnsi="Courier New" w:cs="Courier New"/>
          <w:noProof/>
          <w:sz w:val="20"/>
          <w:szCs w:val="20"/>
        </w:rPr>
        <mc:AlternateContent>
          <mc:Choice Requires="wps">
            <w:drawing>
              <wp:inline distT="0" distB="0" distL="0" distR="0" wp14:anchorId="04D7DB32" wp14:editId="6800CB94">
                <wp:extent cx="2581275" cy="1404620"/>
                <wp:effectExtent l="0" t="0" r="28575" b="14605"/>
                <wp:docPr id="21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B20BB8">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4D6661" w:rsidRPr="005426B8" w:rsidRDefault="004D6661"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4D6661" w:rsidRDefault="004D6661"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4D6661" w:rsidRDefault="004D6661"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4D6661" w:rsidRDefault="004D6661" w:rsidP="000A09F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4D6661" w:rsidRDefault="004D6661"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4D6661" w:rsidRDefault="004D6661"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4D6661" w:rsidRPr="0048508C" w:rsidRDefault="004D6661"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txbxContent>
                      </wps:txbx>
                      <wps:bodyPr rot="0" vert="horz" wrap="square" lIns="0" tIns="45720" rIns="0" bIns="45720" anchor="t" anchorCtr="0">
                        <a:spAutoFit/>
                      </wps:bodyPr>
                    </wps:wsp>
                  </a:graphicData>
                </a:graphic>
              </wp:inline>
            </w:drawing>
          </mc:Choice>
          <mc:Fallback>
            <w:pict>
              <v:shape id="Text Box 211" o:spid="_x0000_s1100"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">
                <v:textbox style="mso-fit-shape-to-text:t" inset="0,,0">
                  <w:txbxContent>
                    <w:p w:rsidR="004D6661" w:rsidRPr="00977217" w:rsidRDefault="004D6661" w:rsidP="00B20BB8">
                      <w:pPr>
                        <w:spacing w:after="0" w:line="240" w:lineRule="auto"/>
                        <w:ind w:firstLine="180"/>
                        <w:jc w:val="left"/>
                        <w:rPr>
                          <w:rFonts w:ascii="Courier New" w:hAnsi="Courier New" w:cs="Courier New"/>
                          <w:sz w:val="20"/>
                          <w:szCs w:val="20"/>
                        </w:rPr>
                      </w:pPr>
                      <w:proofErr w:type="spellStart"/>
                      <w:r w:rsidRPr="001B39C1">
                        <w:rPr>
                          <w:rFonts w:ascii="Courier New" w:hAnsi="Courier New" w:cs="Courier New"/>
                          <w:sz w:val="20"/>
                          <w:szCs w:val="20"/>
                        </w:rPr>
                        <w:t>BeginMetropolisSampler</w:t>
                      </w:r>
                      <w:proofErr w:type="spellEnd"/>
                    </w:p>
                    <w:p w:rsidR="004D6661" w:rsidRPr="005426B8" w:rsidRDefault="004D6661" w:rsidP="00B20BB8">
                      <w:pPr>
                        <w:spacing w:after="0" w:line="240" w:lineRule="auto"/>
                        <w:ind w:firstLine="180"/>
                        <w:jc w:val="left"/>
                        <w:rPr>
                          <w:rFonts w:ascii="Courier New" w:hAnsi="Courier New" w:cs="Courier New"/>
                          <w:sz w:val="20"/>
                          <w:szCs w:val="20"/>
                        </w:rPr>
                      </w:pPr>
                      <w:proofErr w:type="spellStart"/>
                      <w:r w:rsidRPr="005344E9">
                        <w:rPr>
                          <w:rFonts w:ascii="Courier New" w:hAnsi="Courier New" w:cs="Courier New"/>
                          <w:sz w:val="20"/>
                          <w:szCs w:val="20"/>
                        </w:rPr>
                        <w:t>SamplesPerIter</w:t>
                      </w:r>
                      <w:proofErr w:type="spellEnd"/>
                      <w:r w:rsidRPr="005426B8">
                        <w:rPr>
                          <w:rFonts w:ascii="Courier New" w:hAnsi="Courier New" w:cs="Courier New"/>
                          <w:sz w:val="20"/>
                          <w:szCs w:val="20"/>
                        </w:rPr>
                        <w:t xml:space="preserve">    &lt;</w:t>
                      </w:r>
                      <w:proofErr w:type="spellStart"/>
                      <w:r>
                        <w:rPr>
                          <w:rFonts w:ascii="Courier New" w:hAnsi="Courier New" w:cs="Courier New"/>
                          <w:sz w:val="20"/>
                          <w:szCs w:val="20"/>
                        </w:rPr>
                        <w:t>nper</w:t>
                      </w:r>
                      <w:proofErr w:type="spellEnd"/>
                      <w:r w:rsidRPr="005426B8">
                        <w:rPr>
                          <w:rFonts w:ascii="Courier New" w:hAnsi="Courier New" w:cs="Courier New"/>
                          <w:sz w:val="20"/>
                          <w:szCs w:val="20"/>
                        </w:rPr>
                        <w:t>&gt;</w:t>
                      </w:r>
                    </w:p>
                    <w:p w:rsidR="004D6661" w:rsidRDefault="004D6661" w:rsidP="00B20BB8">
                      <w:pPr>
                        <w:spacing w:after="0" w:line="240" w:lineRule="auto"/>
                        <w:ind w:firstLine="180"/>
                        <w:jc w:val="left"/>
                        <w:rPr>
                          <w:rFonts w:ascii="Courier New" w:hAnsi="Courier New" w:cs="Courier New"/>
                          <w:sz w:val="20"/>
                          <w:szCs w:val="20"/>
                        </w:rPr>
                      </w:pPr>
                      <w:proofErr w:type="spellStart"/>
                      <w:r w:rsidRPr="005344E9">
                        <w:rPr>
                          <w:rFonts w:ascii="Courier New" w:hAnsi="Courier New" w:cs="Courier New"/>
                          <w:sz w:val="20"/>
                          <w:szCs w:val="20"/>
                        </w:rPr>
                        <w:t>Num</w:t>
                      </w:r>
                      <w:r>
                        <w:rPr>
                          <w:rFonts w:ascii="Courier New" w:hAnsi="Courier New" w:cs="Courier New"/>
                          <w:sz w:val="20"/>
                          <w:szCs w:val="20"/>
                        </w:rPr>
                        <w:t>Desired</w:t>
                      </w:r>
                      <w:proofErr w:type="spellEnd"/>
                      <w:r>
                        <w:rPr>
                          <w:rFonts w:ascii="Courier New" w:hAnsi="Courier New" w:cs="Courier New"/>
                          <w:sz w:val="20"/>
                          <w:szCs w:val="20"/>
                        </w:rPr>
                        <w:t xml:space="preserve">        &lt;</w:t>
                      </w:r>
                      <w:proofErr w:type="spellStart"/>
                      <w:r>
                        <w:rPr>
                          <w:rFonts w:ascii="Courier New" w:hAnsi="Courier New" w:cs="Courier New"/>
                          <w:sz w:val="20"/>
                          <w:szCs w:val="20"/>
                        </w:rPr>
                        <w:t>nsols</w:t>
                      </w:r>
                      <w:proofErr w:type="spellEnd"/>
                      <w:r>
                        <w:rPr>
                          <w:rFonts w:ascii="Courier New" w:hAnsi="Courier New" w:cs="Courier New"/>
                          <w:sz w:val="20"/>
                          <w:szCs w:val="20"/>
                        </w:rPr>
                        <w:t>&gt;</w:t>
                      </w:r>
                    </w:p>
                    <w:p w:rsidR="004D6661" w:rsidRDefault="004D6661" w:rsidP="00B20BB8">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BurnInSamples</w:t>
                      </w:r>
                      <w:proofErr w:type="spellEnd"/>
                      <w:r>
                        <w:rPr>
                          <w:rFonts w:ascii="Courier New" w:hAnsi="Courier New" w:cs="Courier New"/>
                          <w:sz w:val="20"/>
                          <w:szCs w:val="20"/>
                        </w:rPr>
                        <w:t xml:space="preserve">     &lt;</w:t>
                      </w:r>
                      <w:proofErr w:type="spellStart"/>
                      <w:r>
                        <w:rPr>
                          <w:rFonts w:ascii="Courier New" w:hAnsi="Courier New" w:cs="Courier New"/>
                          <w:sz w:val="20"/>
                          <w:szCs w:val="20"/>
                        </w:rPr>
                        <w:t>nburn</w:t>
                      </w:r>
                      <w:proofErr w:type="spellEnd"/>
                      <w:r>
                        <w:rPr>
                          <w:rFonts w:ascii="Courier New" w:hAnsi="Courier New" w:cs="Courier New"/>
                          <w:sz w:val="20"/>
                          <w:szCs w:val="20"/>
                        </w:rPr>
                        <w:t>&gt;</w:t>
                      </w:r>
                    </w:p>
                    <w:p w:rsidR="004D6661" w:rsidRDefault="004D6661" w:rsidP="000A09FA">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MaxSamples</w:t>
                      </w:r>
                      <w:proofErr w:type="spellEnd"/>
                      <w:r>
                        <w:rPr>
                          <w:rFonts w:ascii="Courier New" w:hAnsi="Courier New" w:cs="Courier New"/>
                          <w:sz w:val="20"/>
                          <w:szCs w:val="20"/>
                        </w:rPr>
                        <w:t xml:space="preserve">        &lt;</w:t>
                      </w:r>
                      <w:proofErr w:type="spellStart"/>
                      <w:r>
                        <w:rPr>
                          <w:rFonts w:ascii="Courier New" w:hAnsi="Courier New" w:cs="Courier New"/>
                          <w:sz w:val="20"/>
                          <w:szCs w:val="20"/>
                        </w:rPr>
                        <w:t>nmax</w:t>
                      </w:r>
                      <w:proofErr w:type="spellEnd"/>
                      <w:r>
                        <w:rPr>
                          <w:rFonts w:ascii="Courier New" w:hAnsi="Courier New" w:cs="Courier New"/>
                          <w:sz w:val="20"/>
                          <w:szCs w:val="20"/>
                        </w:rPr>
                        <w:t>&gt;</w:t>
                      </w:r>
                    </w:p>
                    <w:p w:rsidR="004D6661" w:rsidRDefault="004D6661" w:rsidP="00B20BB8">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LikelihoodType</w:t>
                      </w:r>
                      <w:proofErr w:type="spellEnd"/>
                      <w:r>
                        <w:rPr>
                          <w:rFonts w:ascii="Courier New" w:hAnsi="Courier New" w:cs="Courier New"/>
                          <w:sz w:val="20"/>
                          <w:szCs w:val="20"/>
                        </w:rPr>
                        <w:t xml:space="preserve">    &lt;</w:t>
                      </w:r>
                      <w:proofErr w:type="spellStart"/>
                      <w:r>
                        <w:rPr>
                          <w:rFonts w:ascii="Courier New" w:hAnsi="Courier New" w:cs="Courier New"/>
                          <w:sz w:val="20"/>
                          <w:szCs w:val="20"/>
                        </w:rPr>
                        <w:t>ltype</w:t>
                      </w:r>
                      <w:proofErr w:type="spellEnd"/>
                      <w:r>
                        <w:rPr>
                          <w:rFonts w:ascii="Courier New" w:hAnsi="Courier New" w:cs="Courier New"/>
                          <w:sz w:val="20"/>
                          <w:szCs w:val="20"/>
                        </w:rPr>
                        <w:t>&gt;</w:t>
                      </w:r>
                    </w:p>
                    <w:p w:rsidR="004D6661" w:rsidRDefault="004D6661" w:rsidP="00B20BB8">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ShapingFactor</w:t>
                      </w:r>
                      <w:proofErr w:type="spellEnd"/>
                      <w:r>
                        <w:rPr>
                          <w:rFonts w:ascii="Courier New" w:hAnsi="Courier New" w:cs="Courier New"/>
                          <w:sz w:val="20"/>
                          <w:szCs w:val="20"/>
                        </w:rPr>
                        <w:t xml:space="preserve">     &lt;shape&gt;</w:t>
                      </w:r>
                    </w:p>
                    <w:p w:rsidR="004D6661" w:rsidRDefault="004D6661" w:rsidP="0008500A">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TelescopeRate</w:t>
                      </w:r>
                      <w:proofErr w:type="spellEnd"/>
                      <w:r>
                        <w:rPr>
                          <w:rFonts w:ascii="Courier New" w:hAnsi="Courier New" w:cs="Courier New"/>
                          <w:sz w:val="20"/>
                          <w:szCs w:val="20"/>
                        </w:rPr>
                        <w:t xml:space="preserve">     &lt;</w:t>
                      </w:r>
                      <w:proofErr w:type="spellStart"/>
                      <w:r>
                        <w:rPr>
                          <w:rFonts w:ascii="Courier New" w:hAnsi="Courier New" w:cs="Courier New"/>
                          <w:sz w:val="20"/>
                          <w:szCs w:val="20"/>
                        </w:rPr>
                        <w:t>trate</w:t>
                      </w:r>
                      <w:proofErr w:type="spellEnd"/>
                      <w:r>
                        <w:rPr>
                          <w:rFonts w:ascii="Courier New" w:hAnsi="Courier New" w:cs="Courier New"/>
                          <w:sz w:val="20"/>
                          <w:szCs w:val="20"/>
                        </w:rPr>
                        <w:t>&gt;</w:t>
                      </w:r>
                    </w:p>
                    <w:p w:rsidR="004D6661" w:rsidRPr="0048508C" w:rsidRDefault="004D6661" w:rsidP="00B20BB8">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w:t>
                      </w:r>
                      <w:r w:rsidRPr="001B39C1">
                        <w:rPr>
                          <w:rFonts w:ascii="Courier New" w:hAnsi="Courier New" w:cs="Courier New"/>
                          <w:sz w:val="20"/>
                          <w:szCs w:val="20"/>
                        </w:rPr>
                        <w:t>MetropolisSampler</w:t>
                      </w:r>
                      <w:proofErr w:type="spellEnd"/>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018ED25F" wp14:editId="5F2945AD">
                <wp:extent cx="2609850" cy="1381760"/>
                <wp:effectExtent l="0" t="0" r="19050" b="27940"/>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381760"/>
                        </a:xfrm>
                        <a:prstGeom prst="rect">
                          <a:avLst/>
                        </a:prstGeom>
                        <a:solidFill>
                          <a:srgbClr val="FFFFFF"/>
                        </a:solidFill>
                        <a:ln w="9525">
                          <a:solidFill>
                            <a:srgbClr val="000000"/>
                          </a:solidFill>
                          <a:miter lim="800000"/>
                          <a:headEnd/>
                          <a:tailEnd/>
                        </a:ln>
                      </wps:spPr>
                      <wps:txbx>
                        <w:txbxContent>
                          <w:p w:rsidR="004D6661" w:rsidRPr="00977217" w:rsidRDefault="004D6661" w:rsidP="0008500A">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4D6661" w:rsidRPr="005426B8" w:rsidRDefault="004D6661"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4D6661" w:rsidRDefault="004D6661"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4D6661" w:rsidRPr="0048508C"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p w:rsidR="004D6661" w:rsidRPr="0048508C" w:rsidRDefault="004D6661" w:rsidP="00B20BB8">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id="Text Box 212" o:spid="_x0000_s1101" type="#_x0000_t202" style="width:205.5pt;height:10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">
                <v:textbox inset="0,,0">
                  <w:txbxContent>
                    <w:p w:rsidR="004D6661" w:rsidRPr="00977217" w:rsidRDefault="004D6661" w:rsidP="0008500A">
                      <w:pPr>
                        <w:spacing w:after="0" w:line="240" w:lineRule="auto"/>
                        <w:ind w:firstLine="180"/>
                        <w:jc w:val="left"/>
                        <w:rPr>
                          <w:rFonts w:ascii="Courier New" w:hAnsi="Courier New" w:cs="Courier New"/>
                          <w:sz w:val="20"/>
                          <w:szCs w:val="20"/>
                        </w:rPr>
                      </w:pPr>
                      <w:proofErr w:type="spellStart"/>
                      <w:r w:rsidRPr="001B39C1">
                        <w:rPr>
                          <w:rFonts w:ascii="Courier New" w:hAnsi="Courier New" w:cs="Courier New"/>
                          <w:sz w:val="20"/>
                          <w:szCs w:val="20"/>
                        </w:rPr>
                        <w:t>BeginMetropolisSampler</w:t>
                      </w:r>
                      <w:proofErr w:type="spellEnd"/>
                    </w:p>
                    <w:p w:rsidR="004D6661" w:rsidRPr="005426B8" w:rsidRDefault="004D6661" w:rsidP="0008500A">
                      <w:pPr>
                        <w:spacing w:after="0" w:line="240" w:lineRule="auto"/>
                        <w:ind w:firstLine="180"/>
                        <w:jc w:val="left"/>
                        <w:rPr>
                          <w:rFonts w:ascii="Courier New" w:hAnsi="Courier New" w:cs="Courier New"/>
                          <w:sz w:val="20"/>
                          <w:szCs w:val="20"/>
                        </w:rPr>
                      </w:pPr>
                      <w:proofErr w:type="spellStart"/>
                      <w:r w:rsidRPr="005344E9">
                        <w:rPr>
                          <w:rFonts w:ascii="Courier New" w:hAnsi="Courier New" w:cs="Courier New"/>
                          <w:sz w:val="20"/>
                          <w:szCs w:val="20"/>
                        </w:rPr>
                        <w:t>SamplesPerIter</w:t>
                      </w:r>
                      <w:proofErr w:type="spellEnd"/>
                      <w:r w:rsidRPr="005426B8">
                        <w:rPr>
                          <w:rFonts w:ascii="Courier New" w:hAnsi="Courier New" w:cs="Courier New"/>
                          <w:sz w:val="20"/>
                          <w:szCs w:val="20"/>
                        </w:rPr>
                        <w:t xml:space="preserve">    </w:t>
                      </w:r>
                      <w:r>
                        <w:rPr>
                          <w:rFonts w:ascii="Courier New" w:hAnsi="Courier New" w:cs="Courier New"/>
                          <w:sz w:val="20"/>
                          <w:szCs w:val="20"/>
                        </w:rPr>
                        <w:t>10</w:t>
                      </w:r>
                    </w:p>
                    <w:p w:rsidR="004D6661" w:rsidRDefault="004D6661" w:rsidP="0008500A">
                      <w:pPr>
                        <w:spacing w:after="0" w:line="240" w:lineRule="auto"/>
                        <w:ind w:firstLine="180"/>
                        <w:jc w:val="left"/>
                        <w:rPr>
                          <w:rFonts w:ascii="Courier New" w:hAnsi="Courier New" w:cs="Courier New"/>
                          <w:sz w:val="20"/>
                          <w:szCs w:val="20"/>
                        </w:rPr>
                      </w:pPr>
                      <w:proofErr w:type="spellStart"/>
                      <w:r w:rsidRPr="005344E9">
                        <w:rPr>
                          <w:rFonts w:ascii="Courier New" w:hAnsi="Courier New" w:cs="Courier New"/>
                          <w:sz w:val="20"/>
                          <w:szCs w:val="20"/>
                        </w:rPr>
                        <w:t>Num</w:t>
                      </w:r>
                      <w:r>
                        <w:rPr>
                          <w:rFonts w:ascii="Courier New" w:hAnsi="Courier New" w:cs="Courier New"/>
                          <w:sz w:val="20"/>
                          <w:szCs w:val="20"/>
                        </w:rPr>
                        <w:t>Desired</w:t>
                      </w:r>
                      <w:proofErr w:type="spellEnd"/>
                      <w:r>
                        <w:rPr>
                          <w:rFonts w:ascii="Courier New" w:hAnsi="Courier New" w:cs="Courier New"/>
                          <w:sz w:val="20"/>
                          <w:szCs w:val="20"/>
                        </w:rPr>
                        <w:t xml:space="preserve">        10</w:t>
                      </w:r>
                    </w:p>
                    <w:p w:rsidR="004D6661" w:rsidRDefault="004D6661" w:rsidP="0008500A">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BurnInSamples</w:t>
                      </w:r>
                      <w:proofErr w:type="spellEnd"/>
                      <w:r>
                        <w:rPr>
                          <w:rFonts w:ascii="Courier New" w:hAnsi="Courier New" w:cs="Courier New"/>
                          <w:sz w:val="20"/>
                          <w:szCs w:val="20"/>
                        </w:rPr>
                        <w:t xml:space="preserve">     0</w:t>
                      </w:r>
                    </w:p>
                    <w:p w:rsidR="004D6661" w:rsidRDefault="004D6661" w:rsidP="0008500A">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MaxSamples</w:t>
                      </w:r>
                      <w:proofErr w:type="spellEnd"/>
                      <w:r>
                        <w:rPr>
                          <w:rFonts w:ascii="Courier New" w:hAnsi="Courier New" w:cs="Courier New"/>
                          <w:sz w:val="20"/>
                          <w:szCs w:val="20"/>
                        </w:rPr>
                        <w:t xml:space="preserve">        100</w:t>
                      </w:r>
                    </w:p>
                    <w:p w:rsidR="004D6661" w:rsidRDefault="004D6661" w:rsidP="0008500A">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LikelihoodType</w:t>
                      </w:r>
                      <w:proofErr w:type="spellEnd"/>
                      <w:r>
                        <w:rPr>
                          <w:rFonts w:ascii="Courier New" w:hAnsi="Courier New" w:cs="Courier New"/>
                          <w:sz w:val="20"/>
                          <w:szCs w:val="20"/>
                        </w:rPr>
                        <w:t xml:space="preserve">    </w:t>
                      </w:r>
                      <w:proofErr w:type="spellStart"/>
                      <w:r>
                        <w:rPr>
                          <w:rFonts w:ascii="Courier New" w:hAnsi="Courier New" w:cs="Courier New"/>
                          <w:sz w:val="20"/>
                          <w:szCs w:val="20"/>
                        </w:rPr>
                        <w:t>Stedinger</w:t>
                      </w:r>
                      <w:proofErr w:type="spellEnd"/>
                    </w:p>
                    <w:p w:rsidR="004D6661" w:rsidRDefault="004D6661" w:rsidP="0008500A">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ShapingFactor</w:t>
                      </w:r>
                      <w:proofErr w:type="spellEnd"/>
                      <w:r>
                        <w:rPr>
                          <w:rFonts w:ascii="Courier New" w:hAnsi="Courier New" w:cs="Courier New"/>
                          <w:sz w:val="20"/>
                          <w:szCs w:val="20"/>
                        </w:rPr>
                        <w:t xml:space="preserve">     0.5</w:t>
                      </w:r>
                    </w:p>
                    <w:p w:rsidR="004D6661" w:rsidRDefault="004D6661" w:rsidP="0008500A">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TelescopeRate</w:t>
                      </w:r>
                      <w:proofErr w:type="spellEnd"/>
                      <w:r>
                        <w:rPr>
                          <w:rFonts w:ascii="Courier New" w:hAnsi="Courier New" w:cs="Courier New"/>
                          <w:sz w:val="20"/>
                          <w:szCs w:val="20"/>
                        </w:rPr>
                        <w:t xml:space="preserve">     0</w:t>
                      </w:r>
                    </w:p>
                    <w:p w:rsidR="004D6661" w:rsidRPr="0048508C" w:rsidRDefault="004D6661" w:rsidP="0008500A">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w:t>
                      </w:r>
                      <w:r w:rsidRPr="001B39C1">
                        <w:rPr>
                          <w:rFonts w:ascii="Courier New" w:hAnsi="Courier New" w:cs="Courier New"/>
                          <w:sz w:val="20"/>
                          <w:szCs w:val="20"/>
                        </w:rPr>
                        <w:t>MetropolisSampler</w:t>
                      </w:r>
                      <w:proofErr w:type="spellEnd"/>
                    </w:p>
                    <w:p w:rsidR="004D6661" w:rsidRPr="0048508C" w:rsidRDefault="004D6661" w:rsidP="00B20BB8">
                      <w:pPr>
                        <w:spacing w:after="0" w:line="240" w:lineRule="auto"/>
                        <w:jc w:val="left"/>
                        <w:rPr>
                          <w:rFonts w:ascii="Courier New" w:hAnsi="Courier New" w:cs="Courier New"/>
                          <w:sz w:val="20"/>
                          <w:szCs w:val="20"/>
                        </w:rPr>
                      </w:pPr>
                    </w:p>
                  </w:txbxContent>
                </v:textbox>
                <w10:anchorlock/>
              </v:shape>
            </w:pict>
          </mc:Fallback>
        </mc:AlternateContent>
      </w:r>
    </w:p>
    <w:p w:rsidR="00B20BB8" w:rsidRPr="00FB2A29" w:rsidRDefault="00B20BB8" w:rsidP="00B20BB8">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52</w:t>
      </w:r>
      <w:r w:rsidRPr="000F2586">
        <w:rPr>
          <w:b/>
        </w:rPr>
        <w:fldChar w:fldCharType="end"/>
      </w:r>
      <w:r w:rsidRPr="000F2586">
        <w:rPr>
          <w:b/>
        </w:rPr>
        <w:t xml:space="preserve">: </w:t>
      </w:r>
      <w:r>
        <w:rPr>
          <w:b/>
        </w:rPr>
        <w:t xml:space="preserve">General Format (left) and Example (right) of the </w:t>
      </w:r>
      <w:r w:rsidR="00482529">
        <w:rPr>
          <w:b/>
        </w:rPr>
        <w:t>MCMC</w:t>
      </w:r>
      <w:r>
        <w:rPr>
          <w:b/>
        </w:rPr>
        <w:t xml:space="preserve"> Group  </w:t>
      </w:r>
    </w:p>
    <w:p w:rsidR="00B20BB8" w:rsidRDefault="00B20BB8" w:rsidP="00B20BB8">
      <w:r w:rsidRPr="00FB2A29">
        <w:t xml:space="preserve">Where </w:t>
      </w:r>
      <w:r w:rsidR="00025B30" w:rsidRPr="00025B30">
        <w:rPr>
          <w:b/>
        </w:rPr>
        <w:t>BeginMetropolisSampler</w:t>
      </w:r>
      <w:r w:rsidRPr="00FB2A29">
        <w:t xml:space="preserve"> and </w:t>
      </w:r>
      <w:r w:rsidR="00025B30" w:rsidRPr="00025B30">
        <w:rPr>
          <w:b/>
        </w:rPr>
        <w:t>EndMetropolisSampler</w:t>
      </w:r>
      <w:r w:rsidR="00025B30">
        <w:rPr>
          <w:b/>
        </w:rPr>
        <w:t xml:space="preserve"> </w:t>
      </w:r>
      <w:r w:rsidRPr="00FB2A29">
        <w:t xml:space="preserve">are parsing tags that wrap </w:t>
      </w:r>
      <w:r>
        <w:t xml:space="preserve">a </w:t>
      </w:r>
      <w:r w:rsidRPr="00FB2A29">
        <w:t>set of al</w:t>
      </w:r>
      <w:r>
        <w:t>gorithm configuration variables. These variables are described below:</w:t>
      </w:r>
    </w:p>
    <w:p w:rsidR="00E55934" w:rsidRDefault="00E55934" w:rsidP="00B20BB8">
      <w:r w:rsidRPr="00FD270C">
        <w:rPr>
          <w:b/>
        </w:rPr>
        <w:t>SamplesPerIter</w:t>
      </w:r>
      <w:r>
        <w:t>:</w:t>
      </w:r>
      <w:r w:rsidR="00FD270C" w:rsidRPr="00FD270C">
        <w:t xml:space="preserve"> </w:t>
      </w:r>
      <w:r w:rsidR="00FD270C">
        <w:t xml:space="preserve">This variable controls the frequency of output within the OSTRICH run record (OstOutput0.txt, see Section </w:t>
      </w:r>
      <w:r w:rsidR="00FD270C">
        <w:fldChar w:fldCharType="begin"/>
      </w:r>
      <w:r w:rsidR="00FD270C">
        <w:instrText xml:space="preserve"> REF _Ref427904038 \r \h </w:instrText>
      </w:r>
      <w:r w:rsidR="00FD270C">
        <w:fldChar w:fldCharType="separate"/>
      </w:r>
      <w:r w:rsidR="002971B1">
        <w:t>4.1</w:t>
      </w:r>
      <w:r w:rsidR="00FD270C">
        <w:fldChar w:fldCharType="end"/>
      </w:r>
      <w:r w:rsidR="00FD270C">
        <w:t xml:space="preserve">). The current best solution will be reported after every </w:t>
      </w:r>
      <w:r w:rsidR="00FD270C">
        <w:rPr>
          <w:b/>
        </w:rPr>
        <w:t>Samples</w:t>
      </w:r>
      <w:r w:rsidR="00FD270C" w:rsidRPr="00027A62">
        <w:rPr>
          <w:b/>
        </w:rPr>
        <w:t>PerIter</w:t>
      </w:r>
      <w:r w:rsidR="00FD270C">
        <w:t xml:space="preserve"> model evaluations. The current number of accepted solutions will also be reported. Samples that are accepted after the burn-in period is complete are understood to come from a posterior distribution. The default value is 10.</w:t>
      </w:r>
    </w:p>
    <w:p w:rsidR="00E55934" w:rsidRDefault="00E55934" w:rsidP="00B20BB8">
      <w:r w:rsidRPr="00F040B7">
        <w:rPr>
          <w:b/>
        </w:rPr>
        <w:t>NumDesired</w:t>
      </w:r>
      <w:r>
        <w:t>:</w:t>
      </w:r>
      <w:r w:rsidR="00F040B7">
        <w:t xml:space="preserve"> The desired number of post burn-in samples (i.e. the number of samples that are desired from the posterior parameter distributions). The default value is 10.</w:t>
      </w:r>
    </w:p>
    <w:p w:rsidR="00E55934" w:rsidRDefault="00E55934" w:rsidP="00B20BB8">
      <w:r w:rsidRPr="00F040B7">
        <w:rPr>
          <w:b/>
        </w:rPr>
        <w:t>BurnInSamples</w:t>
      </w:r>
      <w:r>
        <w:t>:</w:t>
      </w:r>
      <w:r w:rsidR="00F040B7">
        <w:t xml:space="preserve"> The number of accepted samples that should be discarded before assuming accepted samples are representative of a posterior distribution. The default value is 0 (i.e. no burn-in).</w:t>
      </w:r>
    </w:p>
    <w:p w:rsidR="00E55934" w:rsidRDefault="00E55934" w:rsidP="00B20BB8">
      <w:r w:rsidRPr="00F040B7">
        <w:rPr>
          <w:b/>
        </w:rPr>
        <w:t>MaxSamples</w:t>
      </w:r>
      <w:r>
        <w:t>:</w:t>
      </w:r>
      <w:r w:rsidR="00F040B7">
        <w:t xml:space="preserve"> The maximum number of model evaluations that will be performed as part of the MCMC search. The default value is 100.</w:t>
      </w:r>
    </w:p>
    <w:p w:rsidR="00E55934" w:rsidRDefault="00E55934" w:rsidP="00B20BB8">
      <w:r w:rsidRPr="007606F4">
        <w:rPr>
          <w:b/>
        </w:rPr>
        <w:t>LikelihoodType</w:t>
      </w:r>
      <w:r>
        <w:t>:</w:t>
      </w:r>
      <w:r w:rsidR="007606F4">
        <w:t xml:space="preserve"> Use this variable to select alternative formulations for computing the likelihood ratio. Two options are available, namely “</w:t>
      </w:r>
      <w:r w:rsidR="007606F4" w:rsidRPr="007606F4">
        <w:rPr>
          <w:b/>
        </w:rPr>
        <w:t>Beven</w:t>
      </w:r>
      <w:r w:rsidR="007606F4">
        <w:t>” and “</w:t>
      </w:r>
      <w:r w:rsidR="007606F4" w:rsidRPr="007606F4">
        <w:rPr>
          <w:b/>
        </w:rPr>
        <w:t>Stedinger</w:t>
      </w:r>
      <w:r w:rsidR="007606F4">
        <w:t xml:space="preserve">”. The Beven likelihood type is a pseudo-likelihood described by Beven and Binley </w:t>
      </w:r>
      <w:r w:rsidR="007606F4">
        <w:fldChar w:fldCharType="begin"/>
      </w:r>
      <w:r w:rsidR="007606F4">
        <w:instrText xml:space="preserve"> ADDIN EN.CITE &lt;EndNote&gt;&lt;Cite ExcludeAuth="1"&gt;&lt;Author&gt;Beven&lt;/Author&gt;&lt;Year&gt;1992&lt;/Year&gt;&lt;RecNum&gt;106&lt;/RecNum&gt;&lt;DisplayText&gt;(1992)&lt;/DisplayText&gt;&lt;record&gt;&lt;rec-number&gt;106&lt;/rec-number&gt;&lt;foreign-keys&gt;&lt;key app="EN" db-id="easxaprsya05rfef2p9pp95nde0zw9pvx09t" timestamp="0"&gt;106&lt;/key&gt;&lt;/foreign-keys&gt;&lt;ref-type name="Journal Article"&gt;17&lt;/ref-type&gt;&lt;contributors&gt;&lt;authors&gt;&lt;author&gt;Beven, K&lt;/author&gt;&lt;author&gt;Binley, A&lt;/author&gt;&lt;/authors&gt;&lt;/contributors&gt;&lt;titles&gt;&lt;title&gt;The future of distributed models: model calibration and uncertainty prediction&lt;/title&gt;&lt;secondary-title&gt;Hydrological Processes&lt;/secondary-title&gt;&lt;/titles&gt;&lt;pages&gt;279-298&lt;/pages&gt;&lt;volume&gt;6&lt;/volume&gt;&lt;number&gt;3&lt;/number&gt;&lt;dates&gt;&lt;year&gt;1992&lt;/year&gt;&lt;/dates&gt;&lt;urls&gt;&lt;/urls&gt;&lt;/record&gt;&lt;/Cite&gt;&lt;/EndNote&gt;</w:instrText>
      </w:r>
      <w:r w:rsidR="007606F4">
        <w:fldChar w:fldCharType="separate"/>
      </w:r>
      <w:r w:rsidR="007606F4">
        <w:rPr>
          <w:noProof/>
        </w:rPr>
        <w:t>(</w:t>
      </w:r>
      <w:hyperlink w:anchor="_ENREF_10" w:tooltip="Beven, 1992 #106" w:history="1">
        <w:r w:rsidR="00E37642">
          <w:rPr>
            <w:noProof/>
          </w:rPr>
          <w:t>1992</w:t>
        </w:r>
      </w:hyperlink>
      <w:r w:rsidR="007606F4">
        <w:rPr>
          <w:noProof/>
        </w:rPr>
        <w:t>)</w:t>
      </w:r>
      <w:r w:rsidR="007606F4">
        <w:fldChar w:fldCharType="end"/>
      </w:r>
      <w:r w:rsidR="007606F4">
        <w:t xml:space="preserve">. The “Stedinger” likelihood type is a formal likelihood function described by Stedinger et al. </w:t>
      </w:r>
      <w:r w:rsidR="007606F4">
        <w:fldChar w:fldCharType="begin"/>
      </w:r>
      <w:r w:rsidR="007606F4">
        <w:instrText xml:space="preserve"> ADDIN EN.CITE &lt;EndNote&gt;&lt;Cite ExcludeAuth="1"&gt;&lt;Author&gt;Stedinger&lt;/Author&gt;&lt;Year&gt;2008&lt;/Year&gt;&lt;RecNum&gt;764&lt;/RecNum&gt;&lt;DisplayText&gt;(2008)&lt;/DisplayText&gt;&lt;record&gt;&lt;rec-number&gt;764&lt;/rec-number&gt;&lt;foreign-keys&gt;&lt;key app="EN" db-id="easxaprsya05rfef2p9pp95nde0zw9pvx09t" timestamp="1441198887"&gt;764&lt;/key&gt;&lt;/foreign-keys&gt;&lt;ref-type name="Journal Article"&gt;17&lt;/ref-type&gt;&lt;contributors&gt;&lt;authors&gt;&lt;author&gt;Stedinger, Jery R&lt;/author&gt;&lt;author&gt;Vogel, Richard M&lt;/author&gt;&lt;author&gt;Lee, Seung Uk&lt;/author&gt;&lt;author&gt;Batchelder, Rebecca&lt;/author&gt;&lt;/authors&gt;&lt;/contributors&gt;&lt;titles&gt;&lt;title&gt;Appraisal of the generalized likelihood uncertainty estimation (GLUE) method&lt;/title&gt;&lt;secondary-title&gt;Water Resources Research&lt;/secondary-title&gt;&lt;/titles&gt;&lt;periodical&gt;&lt;full-title&gt;Water Resources Research&lt;/full-title&gt;&lt;/periodical&gt;&lt;volume&gt;44&lt;/volume&gt;&lt;number&gt;12&lt;/number&gt;&lt;dates&gt;&lt;year&gt;2008&lt;/year&gt;&lt;/dates&gt;&lt;isbn&gt;1944-7973&lt;/isbn&gt;&lt;urls&gt;&lt;/urls&gt;&lt;/record&gt;&lt;/Cite&gt;&lt;/EndNote&gt;</w:instrText>
      </w:r>
      <w:r w:rsidR="007606F4">
        <w:fldChar w:fldCharType="separate"/>
      </w:r>
      <w:r w:rsidR="007606F4">
        <w:rPr>
          <w:noProof/>
        </w:rPr>
        <w:t>(</w:t>
      </w:r>
      <w:hyperlink w:anchor="_ENREF_51" w:tooltip="Stedinger, 2008 #764" w:history="1">
        <w:r w:rsidR="00E37642">
          <w:rPr>
            <w:noProof/>
          </w:rPr>
          <w:t>2008</w:t>
        </w:r>
      </w:hyperlink>
      <w:r w:rsidR="007606F4">
        <w:rPr>
          <w:noProof/>
        </w:rPr>
        <w:t>)</w:t>
      </w:r>
      <w:r w:rsidR="007606F4">
        <w:fldChar w:fldCharType="end"/>
      </w:r>
      <w:r w:rsidR="007606F4">
        <w:t>.</w:t>
      </w:r>
      <w:r w:rsidR="003F0B1D">
        <w:t xml:space="preserve"> If “Beven” is selected, the </w:t>
      </w:r>
      <w:r w:rsidR="003F0B1D" w:rsidRPr="004229DD">
        <w:rPr>
          <w:b/>
        </w:rPr>
        <w:t>ShapingFactor</w:t>
      </w:r>
      <w:r w:rsidR="003F0B1D">
        <w:t xml:space="preserve"> (see below) will also be processed.</w:t>
      </w:r>
      <w:r w:rsidR="007972A0">
        <w:t xml:space="preserve"> The default setting is </w:t>
      </w:r>
      <w:r w:rsidR="007972A0" w:rsidRPr="007972A0">
        <w:rPr>
          <w:b/>
        </w:rPr>
        <w:t>Stedinger</w:t>
      </w:r>
      <w:r w:rsidR="007972A0">
        <w:t>.</w:t>
      </w:r>
    </w:p>
    <w:p w:rsidR="00BD7576" w:rsidRDefault="00BD7576" w:rsidP="00B20BB8">
      <w:r w:rsidRPr="004229DD">
        <w:rPr>
          <w:b/>
        </w:rPr>
        <w:t>ShapingFactor</w:t>
      </w:r>
      <w:r>
        <w:t>:</w:t>
      </w:r>
      <w:r w:rsidR="004229DD">
        <w:t xml:space="preserve"> This variable is a correction exponent for the Beven pseudo-likelihood function. As described by Stedinger et al. </w:t>
      </w:r>
      <w:r w:rsidR="004229DD">
        <w:fldChar w:fldCharType="begin"/>
      </w:r>
      <w:r w:rsidR="004229DD">
        <w:instrText xml:space="preserve"> ADDIN EN.CITE &lt;EndNote&gt;&lt;Cite ExcludeAuth="1"&gt;&lt;Author&gt;Stedinger&lt;/Author&gt;&lt;Year&gt;2008&lt;/Year&gt;&lt;RecNum&gt;764&lt;/RecNum&gt;&lt;DisplayText&gt;(2008)&lt;/DisplayText&gt;&lt;record&gt;&lt;rec-number&gt;764&lt;/rec-number&gt;&lt;foreign-keys&gt;&lt;key app="EN" db-id="easxaprsya05rfef2p9pp95nde0zw9pvx09t" timestamp="1441198887"&gt;764&lt;/key&gt;&lt;/foreign-keys&gt;&lt;ref-type name="Journal Article"&gt;17&lt;/ref-type&gt;&lt;contributors&gt;&lt;authors&gt;&lt;author&gt;Stedinger, Jery R&lt;/author&gt;&lt;author&gt;Vogel, Richard M&lt;/author&gt;&lt;author&gt;Lee, Seung Uk&lt;/author&gt;&lt;author&gt;Batchelder, Rebecca&lt;/author&gt;&lt;/authors&gt;&lt;/contributors&gt;&lt;titles&gt;&lt;title&gt;Appraisal of the generalized likelihood uncertainty estimation (GLUE) method&lt;/title&gt;&lt;secondary-title&gt;Water Resources Research&lt;/secondary-title&gt;&lt;/titles&gt;&lt;periodical&gt;&lt;full-title&gt;Water Resources Research&lt;/full-title&gt;&lt;/periodical&gt;&lt;volume&gt;44&lt;/volume&gt;&lt;number&gt;12&lt;/number&gt;&lt;dates&gt;&lt;year&gt;2008&lt;/year&gt;&lt;/dates&gt;&lt;isbn&gt;1944-7973&lt;/isbn&gt;&lt;urls&gt;&lt;/urls&gt;&lt;/record&gt;&lt;/Cite&gt;&lt;/EndNote&gt;</w:instrText>
      </w:r>
      <w:r w:rsidR="004229DD">
        <w:fldChar w:fldCharType="separate"/>
      </w:r>
      <w:r w:rsidR="004229DD">
        <w:rPr>
          <w:noProof/>
        </w:rPr>
        <w:t>(</w:t>
      </w:r>
      <w:hyperlink w:anchor="_ENREF_51" w:tooltip="Stedinger, 2008 #764" w:history="1">
        <w:r w:rsidR="00E37642">
          <w:rPr>
            <w:noProof/>
          </w:rPr>
          <w:t>2008</w:t>
        </w:r>
      </w:hyperlink>
      <w:r w:rsidR="004229DD">
        <w:rPr>
          <w:noProof/>
        </w:rPr>
        <w:t>)</w:t>
      </w:r>
      <w:r w:rsidR="004229DD">
        <w:fldChar w:fldCharType="end"/>
      </w:r>
      <w:r w:rsidR="004229DD">
        <w:t>, adjusting the ShapingFactor can help remove bias when using the “Beven” approach to computing likelihood ratios. The default value is 0.5, corresponding to a root-mean-squared-error type of likelihood function.</w:t>
      </w:r>
    </w:p>
    <w:p w:rsidR="00BD7576" w:rsidRDefault="00BD7576" w:rsidP="00B20BB8">
      <w:r w:rsidRPr="00DE4C62">
        <w:rPr>
          <w:b/>
        </w:rPr>
        <w:t>TelescopeRate</w:t>
      </w:r>
      <w:r>
        <w:t>:</w:t>
      </w:r>
      <w:r w:rsidR="00C205BD">
        <w:t xml:space="preserve"> This variable is the </w:t>
      </w:r>
      <w:r w:rsidR="00C205BD" w:rsidRPr="00C205BD">
        <w:t>fraction by which to constrict parameter bounds after each iteration</w:t>
      </w:r>
      <w:r w:rsidR="00C205BD">
        <w:t>. It can increase the acceptance rate by focusing the sampler on high-probability regions of the parameter space. The default value is 0 (i.e. no telescoping).</w:t>
      </w:r>
    </w:p>
    <w:p w:rsidR="007606F4" w:rsidRDefault="008B6B87" w:rsidP="007606F4">
      <w:pPr>
        <w:pStyle w:val="Heading2"/>
        <w:ind w:left="1080" w:hanging="1080"/>
      </w:pPr>
      <w:bookmarkStart w:id="121" w:name="_Toc442865916"/>
      <w:r>
        <w:t>Rejection Sampling</w:t>
      </w:r>
      <w:bookmarkEnd w:id="121"/>
    </w:p>
    <w:p w:rsidR="007606F4" w:rsidRPr="009A0905" w:rsidRDefault="007606F4" w:rsidP="007606F4">
      <w:pPr>
        <w:ind w:firstLine="720"/>
      </w:pPr>
      <w:r>
        <w:t xml:space="preserve">This algorithm seeks to identify parameter probability distributions using a </w:t>
      </w:r>
      <w:r w:rsidR="00C35A16">
        <w:t>rejection sampling procedure</w:t>
      </w:r>
      <w:r>
        <w:t xml:space="preserve">. It is based on the </w:t>
      </w:r>
      <w:r w:rsidR="00C35A16">
        <w:t xml:space="preserve">procedure </w:t>
      </w:r>
      <w:r w:rsidR="00A123C0">
        <w:t>d</w:t>
      </w:r>
      <w:r>
        <w:t>escribed by</w:t>
      </w:r>
      <w:r w:rsidR="00C35A16">
        <w:t xml:space="preserve"> Chen</w:t>
      </w:r>
      <w:r>
        <w:t xml:space="preserve"> </w:t>
      </w:r>
      <w:r w:rsidR="00C35A16">
        <w:fldChar w:fldCharType="begin"/>
      </w:r>
      <w:r w:rsidR="00C35A16">
        <w:instrText xml:space="preserve"> ADDIN EN.CITE &lt;EndNote&gt;&lt;Cite ExcludeAuth="1"&gt;&lt;Author&gt;Chen&lt;/Author&gt;&lt;Year&gt;2005&lt;/Year&gt;&lt;RecNum&gt;135&lt;/RecNum&gt;&lt;DisplayText&gt;(2005)&lt;/DisplayText&gt;&lt;record&gt;&lt;rec-number&gt;135&lt;/rec-number&gt;&lt;foreign-keys&gt;&lt;key app="EN" db-id="easxaprsya05rfef2p9pp95nde0zw9pvx09t" timestamp="0"&gt;135&lt;/key&gt;&lt;/foreign-keys&gt;&lt;ref-type name="Journal Article"&gt;17&lt;/ref-type&gt;&lt;contributors&gt;&lt;authors&gt;&lt;author&gt;Chen, Yuguo&lt;/author&gt;&lt;/authors&gt;&lt;/contributors&gt;&lt;titles&gt;&lt;title&gt;Another look at rejection sampling through importance sampling&lt;/title&gt;&lt;secondary-title&gt;Statistics &amp;amp; Probability Letters&lt;/secondary-title&gt;&lt;/titles&gt;&lt;pages&gt;277-283&lt;/pages&gt;&lt;volume&gt;72&lt;/volume&gt;&lt;number&gt;4&lt;/number&gt;&lt;keywords&gt;&lt;keyword&gt;[chi]2 distance&lt;/keyword&gt;&lt;keyword&gt;Effective sample size&lt;/keyword&gt;&lt;keyword&gt;Importance sampling&lt;/keyword&gt;&lt;keyword&gt;Rejection control&lt;/keyword&gt;&lt;keyword&gt;Rejection sampling&lt;/keyword&gt;&lt;/keywords&gt;&lt;dates&gt;&lt;year&gt;2005&lt;/year&gt;&lt;/dates&gt;&lt;urls&gt;&lt;related-urls&gt;&lt;url&gt;http://www.sciencedirect.com/science/article/B6V1D-4FF9FRS-4/2/e2b6d43bfb49c1352c8a2b175770df3c&lt;/url&gt;&lt;/related-urls&gt;&lt;/urls&gt;&lt;/record&gt;&lt;/Cite&gt;&lt;/EndNote&gt;</w:instrText>
      </w:r>
      <w:r w:rsidR="00C35A16">
        <w:fldChar w:fldCharType="separate"/>
      </w:r>
      <w:r w:rsidR="00C35A16">
        <w:rPr>
          <w:noProof/>
        </w:rPr>
        <w:t>(</w:t>
      </w:r>
      <w:hyperlink w:anchor="_ENREF_14" w:tooltip="Chen, 2005 #135" w:history="1">
        <w:r w:rsidR="00E37642">
          <w:rPr>
            <w:noProof/>
          </w:rPr>
          <w:t>2005</w:t>
        </w:r>
      </w:hyperlink>
      <w:r w:rsidR="00C35A16">
        <w:rPr>
          <w:noProof/>
        </w:rPr>
        <w:t>)</w:t>
      </w:r>
      <w:r w:rsidR="00C35A16">
        <w:fldChar w:fldCharType="end"/>
      </w:r>
      <w:r>
        <w:t xml:space="preserve">. </w:t>
      </w:r>
      <w:r w:rsidR="00A123C0">
        <w:t>T</w:t>
      </w:r>
      <w:r>
        <w:t xml:space="preserve">he </w:t>
      </w:r>
      <w:r w:rsidR="00A123C0">
        <w:t xml:space="preserve">algorithm samples from a </w:t>
      </w:r>
      <w:r>
        <w:t xml:space="preserve">set of truncated uniform distributions </w:t>
      </w:r>
      <w:r w:rsidR="00A123C0">
        <w:t>in search of parameter sets that are representative of the</w:t>
      </w:r>
      <w:r>
        <w:t xml:space="preserve"> </w:t>
      </w:r>
      <w:r w:rsidR="00A123C0">
        <w:t xml:space="preserve">“true” </w:t>
      </w:r>
      <w:r>
        <w:t>posterior probability distribution</w:t>
      </w:r>
      <w:r w:rsidR="00A123C0">
        <w:t>. It represents a middle ground between informal GLUE</w:t>
      </w:r>
      <w:r w:rsidR="00E1645F">
        <w:t>-like</w:t>
      </w:r>
      <w:r w:rsidR="00A123C0">
        <w:t xml:space="preserve"> procedure</w:t>
      </w:r>
      <w:r w:rsidR="00E1645F">
        <w:t>s, including DDS-AU,</w:t>
      </w:r>
      <w:r w:rsidR="00A123C0">
        <w:t xml:space="preserve"> and formal MCMC procedures. </w:t>
      </w:r>
      <w:r>
        <w:t xml:space="preserve">The following optional group will configure the </w:t>
      </w:r>
      <w:r w:rsidR="00A123C0">
        <w:t xml:space="preserve">Rejection Sampling </w:t>
      </w:r>
      <w:r>
        <w:t xml:space="preserve">algorithm and will be processed if </w:t>
      </w:r>
      <w:r w:rsidRPr="009A0905">
        <w:rPr>
          <w:b/>
        </w:rPr>
        <w:t>ProgramType</w:t>
      </w:r>
      <w:r>
        <w:t xml:space="preserve"> is set to “</w:t>
      </w:r>
      <w:r w:rsidR="00A123C0">
        <w:rPr>
          <w:b/>
        </w:rPr>
        <w:t>Rejection</w:t>
      </w:r>
      <w:r>
        <w:rPr>
          <w:b/>
        </w:rPr>
        <w:t>S</w:t>
      </w:r>
      <w:r w:rsidRPr="00B20BB8">
        <w:rPr>
          <w:b/>
        </w:rPr>
        <w:t>ampler</w:t>
      </w:r>
      <w:r w:rsidRPr="00C172AF">
        <w:t>”</w:t>
      </w:r>
      <w:r>
        <w:t>.</w:t>
      </w:r>
    </w:p>
    <w:p w:rsidR="007606F4" w:rsidRDefault="007606F4" w:rsidP="007606F4">
      <w:pPr>
        <w:keepNext/>
        <w:spacing w:after="0"/>
        <w:jc w:val="center"/>
      </w:pPr>
      <w:r w:rsidRPr="009D21C3">
        <w:rPr>
          <w:rFonts w:ascii="Courier New" w:hAnsi="Courier New" w:cs="Courier New"/>
          <w:noProof/>
          <w:sz w:val="20"/>
          <w:szCs w:val="20"/>
        </w:rPr>
        <mc:AlternateContent>
          <mc:Choice Requires="wps">
            <w:drawing>
              <wp:inline distT="0" distB="0" distL="0" distR="0" wp14:anchorId="4D62DC68" wp14:editId="64AE6FED">
                <wp:extent cx="2581275" cy="1404620"/>
                <wp:effectExtent l="0" t="0" r="28575" b="1460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4D6661" w:rsidRPr="005426B8" w:rsidRDefault="004D6661"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4D6661" w:rsidRDefault="004D6661"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&lt;wsse&gt;</w:t>
                            </w:r>
                          </w:p>
                          <w:p w:rsidR="004D6661" w:rsidRPr="0048508C"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txbxContent>
                      </wps:txbx>
                      <wps:bodyPr rot="0" vert="horz" wrap="square" lIns="0" tIns="45720" rIns="0" bIns="45720" anchor="t" anchorCtr="0">
                        <a:spAutoFit/>
                      </wps:bodyPr>
                    </wps:wsp>
                  </a:graphicData>
                </a:graphic>
              </wp:inline>
            </w:drawing>
          </mc:Choice>
          <mc:Fallback>
            <w:pict>
              <v:shape id="Text Box 51" o:spid="_x0000_s110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">
                <v:textbox style="mso-fit-shape-to-text:t" inset="0,,0">
                  <w:txbxContent>
                    <w:p w:rsidR="004D6661" w:rsidRPr="00977217" w:rsidRDefault="004D6661" w:rsidP="007606F4">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BeginRejection</w:t>
                      </w:r>
                      <w:r w:rsidRPr="001B39C1">
                        <w:rPr>
                          <w:rFonts w:ascii="Courier New" w:hAnsi="Courier New" w:cs="Courier New"/>
                          <w:sz w:val="20"/>
                          <w:szCs w:val="20"/>
                        </w:rPr>
                        <w:t>Sampler</w:t>
                      </w:r>
                      <w:proofErr w:type="spellEnd"/>
                    </w:p>
                    <w:p w:rsidR="004D6661" w:rsidRPr="005426B8" w:rsidRDefault="004D6661" w:rsidP="007606F4">
                      <w:pPr>
                        <w:spacing w:after="0" w:line="240" w:lineRule="auto"/>
                        <w:ind w:firstLine="180"/>
                        <w:jc w:val="left"/>
                        <w:rPr>
                          <w:rFonts w:ascii="Courier New" w:hAnsi="Courier New" w:cs="Courier New"/>
                          <w:sz w:val="20"/>
                          <w:szCs w:val="20"/>
                        </w:rPr>
                      </w:pPr>
                      <w:proofErr w:type="spellStart"/>
                      <w:r w:rsidRPr="005344E9">
                        <w:rPr>
                          <w:rFonts w:ascii="Courier New" w:hAnsi="Courier New" w:cs="Courier New"/>
                          <w:sz w:val="20"/>
                          <w:szCs w:val="20"/>
                        </w:rPr>
                        <w:t>SamplesPerIter</w:t>
                      </w:r>
                      <w:proofErr w:type="spellEnd"/>
                      <w:r w:rsidRPr="005426B8">
                        <w:rPr>
                          <w:rFonts w:ascii="Courier New" w:hAnsi="Courier New" w:cs="Courier New"/>
                          <w:sz w:val="20"/>
                          <w:szCs w:val="20"/>
                        </w:rPr>
                        <w:t xml:space="preserve">    &lt;</w:t>
                      </w:r>
                      <w:proofErr w:type="spellStart"/>
                      <w:r>
                        <w:rPr>
                          <w:rFonts w:ascii="Courier New" w:hAnsi="Courier New" w:cs="Courier New"/>
                          <w:sz w:val="20"/>
                          <w:szCs w:val="20"/>
                        </w:rPr>
                        <w:t>nper</w:t>
                      </w:r>
                      <w:proofErr w:type="spellEnd"/>
                      <w:r w:rsidRPr="005426B8">
                        <w:rPr>
                          <w:rFonts w:ascii="Courier New" w:hAnsi="Courier New" w:cs="Courier New"/>
                          <w:sz w:val="20"/>
                          <w:szCs w:val="20"/>
                        </w:rPr>
                        <w:t>&gt;</w:t>
                      </w:r>
                    </w:p>
                    <w:p w:rsidR="004D6661" w:rsidRDefault="004D6661" w:rsidP="007606F4">
                      <w:pPr>
                        <w:spacing w:after="0" w:line="240" w:lineRule="auto"/>
                        <w:ind w:firstLine="180"/>
                        <w:jc w:val="left"/>
                        <w:rPr>
                          <w:rFonts w:ascii="Courier New" w:hAnsi="Courier New" w:cs="Courier New"/>
                          <w:sz w:val="20"/>
                          <w:szCs w:val="20"/>
                        </w:rPr>
                      </w:pPr>
                      <w:proofErr w:type="spellStart"/>
                      <w:r w:rsidRPr="005344E9">
                        <w:rPr>
                          <w:rFonts w:ascii="Courier New" w:hAnsi="Courier New" w:cs="Courier New"/>
                          <w:sz w:val="20"/>
                          <w:szCs w:val="20"/>
                        </w:rPr>
                        <w:t>Num</w:t>
                      </w:r>
                      <w:r>
                        <w:rPr>
                          <w:rFonts w:ascii="Courier New" w:hAnsi="Courier New" w:cs="Courier New"/>
                          <w:sz w:val="20"/>
                          <w:szCs w:val="20"/>
                        </w:rPr>
                        <w:t>Desired</w:t>
                      </w:r>
                      <w:proofErr w:type="spellEnd"/>
                      <w:r>
                        <w:rPr>
                          <w:rFonts w:ascii="Courier New" w:hAnsi="Courier New" w:cs="Courier New"/>
                          <w:sz w:val="20"/>
                          <w:szCs w:val="20"/>
                        </w:rPr>
                        <w:t xml:space="preserve">        &lt;</w:t>
                      </w:r>
                      <w:proofErr w:type="spellStart"/>
                      <w:r>
                        <w:rPr>
                          <w:rFonts w:ascii="Courier New" w:hAnsi="Courier New" w:cs="Courier New"/>
                          <w:sz w:val="20"/>
                          <w:szCs w:val="20"/>
                        </w:rPr>
                        <w:t>nsols</w:t>
                      </w:r>
                      <w:proofErr w:type="spellEnd"/>
                      <w:r>
                        <w:rPr>
                          <w:rFonts w:ascii="Courier New" w:hAnsi="Courier New" w:cs="Courier New"/>
                          <w:sz w:val="20"/>
                          <w:szCs w:val="20"/>
                        </w:rPr>
                        <w:t>&gt;</w:t>
                      </w:r>
                    </w:p>
                    <w:p w:rsidR="004D6661" w:rsidRDefault="004D6661" w:rsidP="007606F4">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BurnInSamples</w:t>
                      </w:r>
                      <w:proofErr w:type="spellEnd"/>
                      <w:r>
                        <w:rPr>
                          <w:rFonts w:ascii="Courier New" w:hAnsi="Courier New" w:cs="Courier New"/>
                          <w:sz w:val="20"/>
                          <w:szCs w:val="20"/>
                        </w:rPr>
                        <w:t xml:space="preserve">     &lt;</w:t>
                      </w:r>
                      <w:proofErr w:type="spellStart"/>
                      <w:r>
                        <w:rPr>
                          <w:rFonts w:ascii="Courier New" w:hAnsi="Courier New" w:cs="Courier New"/>
                          <w:sz w:val="20"/>
                          <w:szCs w:val="20"/>
                        </w:rPr>
                        <w:t>nburn</w:t>
                      </w:r>
                      <w:proofErr w:type="spellEnd"/>
                      <w:r>
                        <w:rPr>
                          <w:rFonts w:ascii="Courier New" w:hAnsi="Courier New" w:cs="Courier New"/>
                          <w:sz w:val="20"/>
                          <w:szCs w:val="20"/>
                        </w:rPr>
                        <w:t>&gt;</w:t>
                      </w:r>
                    </w:p>
                    <w:p w:rsidR="004D6661" w:rsidRDefault="004D6661" w:rsidP="007606F4">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MaxSamples</w:t>
                      </w:r>
                      <w:proofErr w:type="spellEnd"/>
                      <w:r>
                        <w:rPr>
                          <w:rFonts w:ascii="Courier New" w:hAnsi="Courier New" w:cs="Courier New"/>
                          <w:sz w:val="20"/>
                          <w:szCs w:val="20"/>
                        </w:rPr>
                        <w:t xml:space="preserve">        &lt;</w:t>
                      </w:r>
                      <w:proofErr w:type="spellStart"/>
                      <w:r>
                        <w:rPr>
                          <w:rFonts w:ascii="Courier New" w:hAnsi="Courier New" w:cs="Courier New"/>
                          <w:sz w:val="20"/>
                          <w:szCs w:val="20"/>
                        </w:rPr>
                        <w:t>nmax</w:t>
                      </w:r>
                      <w:proofErr w:type="spellEnd"/>
                      <w:r>
                        <w:rPr>
                          <w:rFonts w:ascii="Courier New" w:hAnsi="Courier New" w:cs="Courier New"/>
                          <w:sz w:val="20"/>
                          <w:szCs w:val="20"/>
                        </w:rPr>
                        <w:t>&gt;</w:t>
                      </w:r>
                    </w:p>
                    <w:p w:rsidR="004D6661" w:rsidRDefault="004D6661" w:rsidP="007606F4">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LikelihoodType</w:t>
                      </w:r>
                      <w:proofErr w:type="spellEnd"/>
                      <w:r>
                        <w:rPr>
                          <w:rFonts w:ascii="Courier New" w:hAnsi="Courier New" w:cs="Courier New"/>
                          <w:sz w:val="20"/>
                          <w:szCs w:val="20"/>
                        </w:rPr>
                        <w:t xml:space="preserve">    &lt;</w:t>
                      </w:r>
                      <w:proofErr w:type="spellStart"/>
                      <w:r>
                        <w:rPr>
                          <w:rFonts w:ascii="Courier New" w:hAnsi="Courier New" w:cs="Courier New"/>
                          <w:sz w:val="20"/>
                          <w:szCs w:val="20"/>
                        </w:rPr>
                        <w:t>ltype</w:t>
                      </w:r>
                      <w:proofErr w:type="spellEnd"/>
                      <w:r>
                        <w:rPr>
                          <w:rFonts w:ascii="Courier New" w:hAnsi="Courier New" w:cs="Courier New"/>
                          <w:sz w:val="20"/>
                          <w:szCs w:val="20"/>
                        </w:rPr>
                        <w:t>&gt;</w:t>
                      </w:r>
                    </w:p>
                    <w:p w:rsidR="004D6661" w:rsidRDefault="004D6661" w:rsidP="007606F4">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ShapingFactor</w:t>
                      </w:r>
                      <w:proofErr w:type="spellEnd"/>
                      <w:r>
                        <w:rPr>
                          <w:rFonts w:ascii="Courier New" w:hAnsi="Courier New" w:cs="Courier New"/>
                          <w:sz w:val="20"/>
                          <w:szCs w:val="20"/>
                        </w:rPr>
                        <w:t xml:space="preserve">     &lt;shape&gt;</w:t>
                      </w:r>
                    </w:p>
                    <w:p w:rsidR="004D6661" w:rsidRDefault="004D6661" w:rsidP="007606F4">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TelescopeRate</w:t>
                      </w:r>
                      <w:proofErr w:type="spellEnd"/>
                      <w:r>
                        <w:rPr>
                          <w:rFonts w:ascii="Courier New" w:hAnsi="Courier New" w:cs="Courier New"/>
                          <w:sz w:val="20"/>
                          <w:szCs w:val="20"/>
                        </w:rPr>
                        <w:t xml:space="preserve">     &lt;</w:t>
                      </w:r>
                      <w:proofErr w:type="spellStart"/>
                      <w:r>
                        <w:rPr>
                          <w:rFonts w:ascii="Courier New" w:hAnsi="Courier New" w:cs="Courier New"/>
                          <w:sz w:val="20"/>
                          <w:szCs w:val="20"/>
                        </w:rPr>
                        <w:t>trate</w:t>
                      </w:r>
                      <w:proofErr w:type="spellEnd"/>
                      <w:r>
                        <w:rPr>
                          <w:rFonts w:ascii="Courier New" w:hAnsi="Courier New" w:cs="Courier New"/>
                          <w:sz w:val="20"/>
                          <w:szCs w:val="20"/>
                        </w:rPr>
                        <w:t>&gt;</w:t>
                      </w:r>
                    </w:p>
                    <w:p w:rsidR="004D6661" w:rsidRDefault="004D6661" w:rsidP="007606F4">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MinWSSE</w:t>
                      </w:r>
                      <w:proofErr w:type="spellEnd"/>
                      <w:r>
                        <w:rPr>
                          <w:rFonts w:ascii="Courier New" w:hAnsi="Courier New" w:cs="Courier New"/>
                          <w:sz w:val="20"/>
                          <w:szCs w:val="20"/>
                        </w:rPr>
                        <w:t xml:space="preserve">           &lt;</w:t>
                      </w:r>
                      <w:proofErr w:type="spellStart"/>
                      <w:r>
                        <w:rPr>
                          <w:rFonts w:ascii="Courier New" w:hAnsi="Courier New" w:cs="Courier New"/>
                          <w:sz w:val="20"/>
                          <w:szCs w:val="20"/>
                        </w:rPr>
                        <w:t>wsse</w:t>
                      </w:r>
                      <w:proofErr w:type="spellEnd"/>
                      <w:r>
                        <w:rPr>
                          <w:rFonts w:ascii="Courier New" w:hAnsi="Courier New" w:cs="Courier New"/>
                          <w:sz w:val="20"/>
                          <w:szCs w:val="20"/>
                        </w:rPr>
                        <w:t>&gt;</w:t>
                      </w:r>
                    </w:p>
                    <w:p w:rsidR="004D6661" w:rsidRPr="0048508C" w:rsidRDefault="004D6661" w:rsidP="007606F4">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EndRejection</w:t>
                      </w:r>
                      <w:r w:rsidRPr="001B39C1">
                        <w:rPr>
                          <w:rFonts w:ascii="Courier New" w:hAnsi="Courier New" w:cs="Courier New"/>
                          <w:sz w:val="20"/>
                          <w:szCs w:val="20"/>
                        </w:rPr>
                        <w:t>Sampler</w:t>
                      </w:r>
                      <w:proofErr w:type="spellEnd"/>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1308B164" wp14:editId="4F89F815">
                <wp:extent cx="2609850" cy="1534160"/>
                <wp:effectExtent l="0" t="0" r="19050" b="27940"/>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34160"/>
                        </a:xfrm>
                        <a:prstGeom prst="rect">
                          <a:avLst/>
                        </a:prstGeom>
                        <a:solidFill>
                          <a:srgbClr val="FFFFFF"/>
                        </a:solidFill>
                        <a:ln w="9525">
                          <a:solidFill>
                            <a:srgbClr val="000000"/>
                          </a:solidFill>
                          <a:miter lim="800000"/>
                          <a:headEnd/>
                          <a:tailEnd/>
                        </a:ln>
                      </wps:spPr>
                      <wps:txbx>
                        <w:txbxContent>
                          <w:p w:rsidR="004D6661" w:rsidRPr="00977217"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4D6661" w:rsidRPr="005426B8" w:rsidRDefault="004D6661"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4D6661" w:rsidRDefault="004D6661"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1.00E308</w:t>
                            </w:r>
                          </w:p>
                          <w:p w:rsidR="004D6661" w:rsidRPr="0048508C"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p w:rsidR="004D6661" w:rsidRPr="0048508C" w:rsidRDefault="004D6661" w:rsidP="007606F4">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id="Text Box 54" o:spid="_x0000_s1103" type="#_x0000_t202" style="width:205.5pt;height:1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">
                <v:textbox inset="0,,0">
                  <w:txbxContent>
                    <w:p w:rsidR="004D6661" w:rsidRPr="00977217" w:rsidRDefault="004D6661" w:rsidP="007606F4">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BeginRejection</w:t>
                      </w:r>
                      <w:r w:rsidRPr="001B39C1">
                        <w:rPr>
                          <w:rFonts w:ascii="Courier New" w:hAnsi="Courier New" w:cs="Courier New"/>
                          <w:sz w:val="20"/>
                          <w:szCs w:val="20"/>
                        </w:rPr>
                        <w:t>Sampler</w:t>
                      </w:r>
                      <w:proofErr w:type="spellEnd"/>
                    </w:p>
                    <w:p w:rsidR="004D6661" w:rsidRPr="005426B8" w:rsidRDefault="004D6661" w:rsidP="007606F4">
                      <w:pPr>
                        <w:spacing w:after="0" w:line="240" w:lineRule="auto"/>
                        <w:ind w:firstLine="180"/>
                        <w:jc w:val="left"/>
                        <w:rPr>
                          <w:rFonts w:ascii="Courier New" w:hAnsi="Courier New" w:cs="Courier New"/>
                          <w:sz w:val="20"/>
                          <w:szCs w:val="20"/>
                        </w:rPr>
                      </w:pPr>
                      <w:proofErr w:type="spellStart"/>
                      <w:r w:rsidRPr="005344E9">
                        <w:rPr>
                          <w:rFonts w:ascii="Courier New" w:hAnsi="Courier New" w:cs="Courier New"/>
                          <w:sz w:val="20"/>
                          <w:szCs w:val="20"/>
                        </w:rPr>
                        <w:t>SamplesPerIter</w:t>
                      </w:r>
                      <w:proofErr w:type="spellEnd"/>
                      <w:r w:rsidRPr="005426B8">
                        <w:rPr>
                          <w:rFonts w:ascii="Courier New" w:hAnsi="Courier New" w:cs="Courier New"/>
                          <w:sz w:val="20"/>
                          <w:szCs w:val="20"/>
                        </w:rPr>
                        <w:t xml:space="preserve">    </w:t>
                      </w:r>
                      <w:r>
                        <w:rPr>
                          <w:rFonts w:ascii="Courier New" w:hAnsi="Courier New" w:cs="Courier New"/>
                          <w:sz w:val="20"/>
                          <w:szCs w:val="20"/>
                        </w:rPr>
                        <w:t>10</w:t>
                      </w:r>
                    </w:p>
                    <w:p w:rsidR="004D6661" w:rsidRDefault="004D6661" w:rsidP="007606F4">
                      <w:pPr>
                        <w:spacing w:after="0" w:line="240" w:lineRule="auto"/>
                        <w:ind w:firstLine="180"/>
                        <w:jc w:val="left"/>
                        <w:rPr>
                          <w:rFonts w:ascii="Courier New" w:hAnsi="Courier New" w:cs="Courier New"/>
                          <w:sz w:val="20"/>
                          <w:szCs w:val="20"/>
                        </w:rPr>
                      </w:pPr>
                      <w:proofErr w:type="spellStart"/>
                      <w:r w:rsidRPr="005344E9">
                        <w:rPr>
                          <w:rFonts w:ascii="Courier New" w:hAnsi="Courier New" w:cs="Courier New"/>
                          <w:sz w:val="20"/>
                          <w:szCs w:val="20"/>
                        </w:rPr>
                        <w:t>Num</w:t>
                      </w:r>
                      <w:r>
                        <w:rPr>
                          <w:rFonts w:ascii="Courier New" w:hAnsi="Courier New" w:cs="Courier New"/>
                          <w:sz w:val="20"/>
                          <w:szCs w:val="20"/>
                        </w:rPr>
                        <w:t>Desired</w:t>
                      </w:r>
                      <w:proofErr w:type="spellEnd"/>
                      <w:r>
                        <w:rPr>
                          <w:rFonts w:ascii="Courier New" w:hAnsi="Courier New" w:cs="Courier New"/>
                          <w:sz w:val="20"/>
                          <w:szCs w:val="20"/>
                        </w:rPr>
                        <w:t xml:space="preserve">        10</w:t>
                      </w:r>
                    </w:p>
                    <w:p w:rsidR="004D6661" w:rsidRDefault="004D6661" w:rsidP="007606F4">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BurnInSamples</w:t>
                      </w:r>
                      <w:proofErr w:type="spellEnd"/>
                      <w:r>
                        <w:rPr>
                          <w:rFonts w:ascii="Courier New" w:hAnsi="Courier New" w:cs="Courier New"/>
                          <w:sz w:val="20"/>
                          <w:szCs w:val="20"/>
                        </w:rPr>
                        <w:t xml:space="preserve">     0</w:t>
                      </w:r>
                    </w:p>
                    <w:p w:rsidR="004D6661" w:rsidRDefault="004D6661" w:rsidP="007606F4">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MaxSamples</w:t>
                      </w:r>
                      <w:proofErr w:type="spellEnd"/>
                      <w:r>
                        <w:rPr>
                          <w:rFonts w:ascii="Courier New" w:hAnsi="Courier New" w:cs="Courier New"/>
                          <w:sz w:val="20"/>
                          <w:szCs w:val="20"/>
                        </w:rPr>
                        <w:t xml:space="preserve">        100</w:t>
                      </w:r>
                    </w:p>
                    <w:p w:rsidR="004D6661" w:rsidRDefault="004D6661" w:rsidP="007606F4">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LikelihoodType</w:t>
                      </w:r>
                      <w:proofErr w:type="spellEnd"/>
                      <w:r>
                        <w:rPr>
                          <w:rFonts w:ascii="Courier New" w:hAnsi="Courier New" w:cs="Courier New"/>
                          <w:sz w:val="20"/>
                          <w:szCs w:val="20"/>
                        </w:rPr>
                        <w:t xml:space="preserve">    </w:t>
                      </w:r>
                      <w:proofErr w:type="spellStart"/>
                      <w:r>
                        <w:rPr>
                          <w:rFonts w:ascii="Courier New" w:hAnsi="Courier New" w:cs="Courier New"/>
                          <w:sz w:val="20"/>
                          <w:szCs w:val="20"/>
                        </w:rPr>
                        <w:t>Stedinger</w:t>
                      </w:r>
                      <w:proofErr w:type="spellEnd"/>
                    </w:p>
                    <w:p w:rsidR="004D6661" w:rsidRDefault="004D6661" w:rsidP="007606F4">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ShapingFactor</w:t>
                      </w:r>
                      <w:proofErr w:type="spellEnd"/>
                      <w:r>
                        <w:rPr>
                          <w:rFonts w:ascii="Courier New" w:hAnsi="Courier New" w:cs="Courier New"/>
                          <w:sz w:val="20"/>
                          <w:szCs w:val="20"/>
                        </w:rPr>
                        <w:t xml:space="preserve">     0.5</w:t>
                      </w:r>
                    </w:p>
                    <w:p w:rsidR="004D6661" w:rsidRDefault="004D6661" w:rsidP="007606F4">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TelescopeRate</w:t>
                      </w:r>
                      <w:proofErr w:type="spellEnd"/>
                      <w:r>
                        <w:rPr>
                          <w:rFonts w:ascii="Courier New" w:hAnsi="Courier New" w:cs="Courier New"/>
                          <w:sz w:val="20"/>
                          <w:szCs w:val="20"/>
                        </w:rPr>
                        <w:t xml:space="preserve">     0</w:t>
                      </w:r>
                    </w:p>
                    <w:p w:rsidR="004D6661" w:rsidRDefault="004D6661" w:rsidP="007606F4">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MinWSSE</w:t>
                      </w:r>
                      <w:proofErr w:type="spellEnd"/>
                      <w:r>
                        <w:rPr>
                          <w:rFonts w:ascii="Courier New" w:hAnsi="Courier New" w:cs="Courier New"/>
                          <w:sz w:val="20"/>
                          <w:szCs w:val="20"/>
                        </w:rPr>
                        <w:t xml:space="preserve">           1.00E308</w:t>
                      </w:r>
                    </w:p>
                    <w:p w:rsidR="004D6661" w:rsidRPr="0048508C" w:rsidRDefault="004D6661" w:rsidP="007606F4">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EndRejection</w:t>
                      </w:r>
                      <w:r w:rsidRPr="001B39C1">
                        <w:rPr>
                          <w:rFonts w:ascii="Courier New" w:hAnsi="Courier New" w:cs="Courier New"/>
                          <w:sz w:val="20"/>
                          <w:szCs w:val="20"/>
                        </w:rPr>
                        <w:t>Sampler</w:t>
                      </w:r>
                      <w:proofErr w:type="spellEnd"/>
                    </w:p>
                    <w:p w:rsidR="004D6661" w:rsidRPr="0048508C" w:rsidRDefault="004D6661" w:rsidP="007606F4">
                      <w:pPr>
                        <w:spacing w:after="0" w:line="240" w:lineRule="auto"/>
                        <w:jc w:val="left"/>
                        <w:rPr>
                          <w:rFonts w:ascii="Courier New" w:hAnsi="Courier New" w:cs="Courier New"/>
                          <w:sz w:val="20"/>
                          <w:szCs w:val="20"/>
                        </w:rPr>
                      </w:pPr>
                    </w:p>
                  </w:txbxContent>
                </v:textbox>
                <w10:anchorlock/>
              </v:shape>
            </w:pict>
          </mc:Fallback>
        </mc:AlternateContent>
      </w:r>
    </w:p>
    <w:p w:rsidR="007606F4" w:rsidRPr="00FB2A29" w:rsidRDefault="007606F4" w:rsidP="007606F4">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53</w:t>
      </w:r>
      <w:r w:rsidRPr="000F2586">
        <w:rPr>
          <w:b/>
        </w:rPr>
        <w:fldChar w:fldCharType="end"/>
      </w:r>
      <w:r w:rsidRPr="000F2586">
        <w:rPr>
          <w:b/>
        </w:rPr>
        <w:t xml:space="preserve">: </w:t>
      </w:r>
      <w:r>
        <w:rPr>
          <w:b/>
        </w:rPr>
        <w:t xml:space="preserve">General Format (left) and Example (right) of the </w:t>
      </w:r>
      <w:r w:rsidR="00201FA6">
        <w:rPr>
          <w:b/>
        </w:rPr>
        <w:t>Rejection Sampler</w:t>
      </w:r>
      <w:r>
        <w:rPr>
          <w:b/>
        </w:rPr>
        <w:t xml:space="preserve"> Group  </w:t>
      </w:r>
    </w:p>
    <w:p w:rsidR="007606F4" w:rsidRDefault="007606F4" w:rsidP="007606F4">
      <w:r w:rsidRPr="00FB2A29">
        <w:t xml:space="preserve">Where </w:t>
      </w:r>
      <w:r w:rsidRPr="00025B30">
        <w:rPr>
          <w:b/>
        </w:rPr>
        <w:t>Begin</w:t>
      </w:r>
      <w:r w:rsidR="00E1645F">
        <w:rPr>
          <w:b/>
        </w:rPr>
        <w:t>Rejection</w:t>
      </w:r>
      <w:r w:rsidRPr="00025B30">
        <w:rPr>
          <w:b/>
        </w:rPr>
        <w:t>Sampler</w:t>
      </w:r>
      <w:r w:rsidRPr="00FB2A29">
        <w:t xml:space="preserve"> and </w:t>
      </w:r>
      <w:r w:rsidR="00E1645F">
        <w:rPr>
          <w:b/>
        </w:rPr>
        <w:t>EndRejection</w:t>
      </w:r>
      <w:r w:rsidRPr="00025B30">
        <w:rPr>
          <w:b/>
        </w:rPr>
        <w:t>Sampler</w:t>
      </w:r>
      <w:r>
        <w:rPr>
          <w:b/>
        </w:rPr>
        <w:t xml:space="preserve"> </w:t>
      </w:r>
      <w:r w:rsidRPr="00FB2A29">
        <w:t xml:space="preserve">are parsing tags that wrap </w:t>
      </w:r>
      <w:r>
        <w:t xml:space="preserve">a </w:t>
      </w:r>
      <w:r w:rsidRPr="00FB2A29">
        <w:t>set of al</w:t>
      </w:r>
      <w:r>
        <w:t xml:space="preserve">gorithm configuration variables. </w:t>
      </w:r>
      <w:r w:rsidR="00E1645F">
        <w:t xml:space="preserve">Except for </w:t>
      </w:r>
      <w:r w:rsidR="00E1645F" w:rsidRPr="00E1645F">
        <w:rPr>
          <w:b/>
        </w:rPr>
        <w:t>MinWSSE</w:t>
      </w:r>
      <w:r w:rsidR="00E1645F">
        <w:t xml:space="preserve">, these </w:t>
      </w:r>
      <w:r>
        <w:t xml:space="preserve">variables are described </w:t>
      </w:r>
      <w:r w:rsidR="00E1645F">
        <w:t xml:space="preserve">in Section </w:t>
      </w:r>
      <w:r w:rsidR="00E1645F">
        <w:fldChar w:fldCharType="begin"/>
      </w:r>
      <w:r w:rsidR="00E1645F">
        <w:instrText xml:space="preserve"> REF _Ref429027664 \r \h </w:instrText>
      </w:r>
      <w:r w:rsidR="00E1645F">
        <w:fldChar w:fldCharType="separate"/>
      </w:r>
      <w:r w:rsidR="002971B1">
        <w:t>2.19.3</w:t>
      </w:r>
      <w:r w:rsidR="00E1645F">
        <w:fldChar w:fldCharType="end"/>
      </w:r>
      <w:r w:rsidR="00E1645F">
        <w:t xml:space="preserve">. The </w:t>
      </w:r>
      <w:r w:rsidR="00E1645F" w:rsidRPr="00E1645F">
        <w:rPr>
          <w:b/>
        </w:rPr>
        <w:t>MinWSSE</w:t>
      </w:r>
      <w:r w:rsidR="00E1645F">
        <w:t xml:space="preserve"> variable is the calibrated (i.e. minimized) weighted sum of squared error objective function for the model. The default value is 1.00E308 (i.e. infinity). Users should replace this value with the results of a calibration algorithm, such as those described in Sections </w:t>
      </w:r>
      <w:r w:rsidR="00E1645F">
        <w:fldChar w:fldCharType="begin"/>
      </w:r>
      <w:r w:rsidR="00E1645F">
        <w:instrText xml:space="preserve"> REF _Ref429027680 \r \h </w:instrText>
      </w:r>
      <w:r w:rsidR="00E1645F">
        <w:fldChar w:fldCharType="separate"/>
      </w:r>
      <w:r w:rsidR="002971B1">
        <w:t>2.18.1</w:t>
      </w:r>
      <w:r w:rsidR="00E1645F">
        <w:fldChar w:fldCharType="end"/>
      </w:r>
      <w:r w:rsidR="00E1645F">
        <w:t xml:space="preserve"> to </w:t>
      </w:r>
      <w:r w:rsidR="00E1645F">
        <w:fldChar w:fldCharType="begin"/>
      </w:r>
      <w:r w:rsidR="00E1645F">
        <w:instrText xml:space="preserve"> REF _Ref429027698 \r \h </w:instrText>
      </w:r>
      <w:r w:rsidR="00E1645F">
        <w:fldChar w:fldCharType="separate"/>
      </w:r>
      <w:r w:rsidR="002971B1">
        <w:t>2.18.20</w:t>
      </w:r>
      <w:r w:rsidR="00E1645F">
        <w:fldChar w:fldCharType="end"/>
      </w:r>
      <w:r w:rsidR="00E1645F">
        <w:t>.</w:t>
      </w:r>
    </w:p>
    <w:p w:rsidR="00187673" w:rsidRDefault="00085875" w:rsidP="000A02DB">
      <w:pPr>
        <w:pStyle w:val="Heading1"/>
        <w:numPr>
          <w:ilvl w:val="1"/>
          <w:numId w:val="1"/>
        </w:numPr>
        <w:ind w:hanging="792"/>
      </w:pPr>
      <w:bookmarkStart w:id="122" w:name="_Toc442865917"/>
      <w:r>
        <w:t>ostIn – Multi-Objective Search Algorithms</w:t>
      </w:r>
      <w:bookmarkEnd w:id="122"/>
    </w:p>
    <w:p w:rsidR="00403AA0" w:rsidRPr="00403AA0" w:rsidRDefault="00403AA0" w:rsidP="00403AA0">
      <w:pPr>
        <w:ind w:firstLine="720"/>
      </w:pPr>
      <w:r w:rsidRPr="00403AA0">
        <w:t>The</w:t>
      </w:r>
      <w:r>
        <w:t xml:space="preserve"> algorithms described below seek to identify non-dominated solutions representing the tradeoff curve (i.e. pareto front) among conflicting objectives. These objectives can reflect a multi-criteria calibration exercise or a multi-objective optimization problem.</w:t>
      </w:r>
    </w:p>
    <w:p w:rsidR="003D17D8" w:rsidRDefault="003D17D8" w:rsidP="003D17D8">
      <w:pPr>
        <w:pStyle w:val="Heading2"/>
      </w:pPr>
      <w:bookmarkStart w:id="123" w:name="_Ref428455906"/>
      <w:bookmarkStart w:id="124" w:name="_Toc442865918"/>
      <w:r>
        <w:t>Pareto Archived DDS</w:t>
      </w:r>
      <w:r w:rsidR="006823B2">
        <w:t xml:space="preserve"> (PADDS)</w:t>
      </w:r>
      <w:bookmarkEnd w:id="123"/>
      <w:bookmarkEnd w:id="124"/>
    </w:p>
    <w:p w:rsidR="00B00191" w:rsidRPr="009A0905" w:rsidRDefault="00B00191" w:rsidP="00B00191">
      <w:pPr>
        <w:ind w:firstLine="720"/>
      </w:pPr>
      <w:r>
        <w:t xml:space="preserve">The following optional group will configure the </w:t>
      </w:r>
      <w:r w:rsidR="006823B2">
        <w:t xml:space="preserve">multi-objective Pareto Archived </w:t>
      </w:r>
      <w:r>
        <w:t xml:space="preserve">DDS algorithm and will be processed if </w:t>
      </w:r>
      <w:r w:rsidRPr="009A0905">
        <w:rPr>
          <w:b/>
        </w:rPr>
        <w:t>ProgramType</w:t>
      </w:r>
      <w:r>
        <w:t xml:space="preserve"> is set to “</w:t>
      </w:r>
      <w:r w:rsidR="00200DC2" w:rsidRPr="00200DC2">
        <w:rPr>
          <w:b/>
        </w:rPr>
        <w:t>PA</w:t>
      </w:r>
      <w:r>
        <w:rPr>
          <w:b/>
        </w:rPr>
        <w:t>DDS</w:t>
      </w:r>
      <w:r w:rsidRPr="00C172AF">
        <w:t>”</w:t>
      </w:r>
      <w:r>
        <w:t>.</w:t>
      </w:r>
    </w:p>
    <w:p w:rsidR="00B00191" w:rsidRDefault="00B00191" w:rsidP="00B00191">
      <w:pPr>
        <w:keepNext/>
        <w:spacing w:after="0"/>
        <w:jc w:val="center"/>
      </w:pPr>
      <w:r w:rsidRPr="009D21C3">
        <w:rPr>
          <w:rFonts w:ascii="Courier New" w:hAnsi="Courier New" w:cs="Courier New"/>
          <w:noProof/>
          <w:sz w:val="20"/>
          <w:szCs w:val="20"/>
        </w:rPr>
        <mc:AlternateContent>
          <mc:Choice Requires="wps">
            <w:drawing>
              <wp:inline distT="0" distB="0" distL="0" distR="0" wp14:anchorId="7AFF24A7" wp14:editId="292E1182">
                <wp:extent cx="2581275" cy="1404620"/>
                <wp:effectExtent l="0" t="0" r="28575" b="14605"/>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wps:txbx>
                      <wps:bodyPr rot="0" vert="horz" wrap="square" lIns="0" tIns="45720" rIns="0" bIns="45720" anchor="t" anchorCtr="0">
                        <a:spAutoFit/>
                      </wps:bodyPr>
                    </wps:wsp>
                  </a:graphicData>
                </a:graphic>
              </wp:inline>
            </w:drawing>
          </mc:Choice>
          <mc:Fallback>
            <w:pict>
              <v:shape id="Text Box 197" o:spid="_x0000_s1104"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ATfS5ImAgAASQQAAA4AAAAAAAAAAAAAAAAALgIAAGRycy9lMm9Eb2Mu&#10;eG1sUEsBAi0AFAAGAAgAAAAhAFK+uyTcAAAABQEAAA8AAAAAAAAAAAAAAAAAgAQAAGRycy9kb3du&#10;cmV2LnhtbFBLBQYAAAAABAAEAPMAAACJBQAAAAA=&#10;">
                <v:textbox style="mso-fit-shape-to-text:t" inset="0,,0">
                  <w:txbxContent>
                    <w:p w:rsidR="004D6661" w:rsidRPr="00977217"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BeginPA</w:t>
                      </w:r>
                      <w:r w:rsidRPr="00C555F7">
                        <w:rPr>
                          <w:rFonts w:ascii="Courier New" w:hAnsi="Courier New" w:cs="Courier New"/>
                          <w:sz w:val="20"/>
                          <w:szCs w:val="20"/>
                        </w:rPr>
                        <w:t>DDSAlg</w:t>
                      </w:r>
                      <w:proofErr w:type="spellEnd"/>
                    </w:p>
                    <w:p w:rsidR="004D6661" w:rsidRPr="005426B8"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PerturbationValue</w:t>
                      </w:r>
                      <w:proofErr w:type="spellEnd"/>
                      <w:r w:rsidRPr="005426B8">
                        <w:rPr>
                          <w:rFonts w:ascii="Courier New" w:hAnsi="Courier New" w:cs="Courier New"/>
                          <w:sz w:val="20"/>
                          <w:szCs w:val="20"/>
                        </w:rPr>
                        <w:t xml:space="preserve">      &lt;</w:t>
                      </w:r>
                      <w:proofErr w:type="spellStart"/>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proofErr w:type="spellEnd"/>
                      <w:r w:rsidRPr="005426B8">
                        <w:rPr>
                          <w:rFonts w:ascii="Courier New" w:hAnsi="Courier New" w:cs="Courier New"/>
                          <w:sz w:val="20"/>
                          <w:szCs w:val="20"/>
                        </w:rPr>
                        <w:t>&gt;</w:t>
                      </w:r>
                    </w:p>
                    <w:p w:rsidR="004D6661"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MaxIterations</w:t>
                      </w:r>
                      <w:proofErr w:type="spellEnd"/>
                      <w:r>
                        <w:rPr>
                          <w:rFonts w:ascii="Courier New" w:hAnsi="Courier New" w:cs="Courier New"/>
                          <w:sz w:val="20"/>
                          <w:szCs w:val="20"/>
                        </w:rPr>
                        <w:t xml:space="preserve">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SelectionMetric</w:t>
                      </w:r>
                      <w:proofErr w:type="spellEnd"/>
                      <w:r>
                        <w:rPr>
                          <w:rFonts w:ascii="Courier New" w:hAnsi="Courier New" w:cs="Courier New"/>
                          <w:sz w:val="20"/>
                          <w:szCs w:val="20"/>
                        </w:rPr>
                        <w:t xml:space="preserve">        &lt;metric&gt;</w:t>
                      </w:r>
                    </w:p>
                    <w:p w:rsidR="004D6661" w:rsidRPr="0048508C"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EndPA</w:t>
                      </w:r>
                      <w:r w:rsidRPr="00C555F7">
                        <w:rPr>
                          <w:rFonts w:ascii="Courier New" w:hAnsi="Courier New" w:cs="Courier New"/>
                          <w:sz w:val="20"/>
                          <w:szCs w:val="20"/>
                        </w:rPr>
                        <w:t>DDSAlg</w:t>
                      </w:r>
                      <w:proofErr w:type="spellEnd"/>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7625EFF" wp14:editId="43E3545F">
                <wp:extent cx="2609850" cy="810260"/>
                <wp:effectExtent l="0" t="0" r="19050" b="27940"/>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810260"/>
                        </a:xfrm>
                        <a:prstGeom prst="rect">
                          <a:avLst/>
                        </a:prstGeom>
                        <a:solidFill>
                          <a:srgbClr val="FFFFFF"/>
                        </a:solidFill>
                        <a:ln w="9525">
                          <a:solidFill>
                            <a:srgbClr val="000000"/>
                          </a:solidFill>
                          <a:miter lim="800000"/>
                          <a:headEnd/>
                          <a:tailEnd/>
                        </a:ln>
                      </wps:spPr>
                      <wps:txbx>
                        <w:txbxContent>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wps:txbx>
                      <wps:bodyPr rot="0" vert="horz" wrap="square" lIns="0" tIns="45720" rIns="0" bIns="45720" anchor="t" anchorCtr="0">
                        <a:noAutofit/>
                      </wps:bodyPr>
                    </wps:wsp>
                  </a:graphicData>
                </a:graphic>
              </wp:inline>
            </w:drawing>
          </mc:Choice>
          <mc:Fallback>
            <w:pict>
              <v:shape id="Text Box 198" o:spid="_x0000_s1105" type="#_x0000_t202" style="width:205.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">
                <v:textbox inset="0,,0">
                  <w:txbxContent>
                    <w:p w:rsidR="004D6661" w:rsidRPr="00977217"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BeginPA</w:t>
                      </w:r>
                      <w:r w:rsidRPr="00C555F7">
                        <w:rPr>
                          <w:rFonts w:ascii="Courier New" w:hAnsi="Courier New" w:cs="Courier New"/>
                          <w:sz w:val="20"/>
                          <w:szCs w:val="20"/>
                        </w:rPr>
                        <w:t>DDSAlg</w:t>
                      </w:r>
                      <w:proofErr w:type="spellEnd"/>
                    </w:p>
                    <w:p w:rsidR="004D6661" w:rsidRPr="005426B8"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PerturbationValue</w:t>
                      </w:r>
                      <w:proofErr w:type="spellEnd"/>
                      <w:r>
                        <w:rPr>
                          <w:rFonts w:ascii="Courier New" w:hAnsi="Courier New" w:cs="Courier New"/>
                          <w:sz w:val="20"/>
                          <w:szCs w:val="20"/>
                        </w:rPr>
                        <w:t xml:space="preserve">      0.2</w:t>
                      </w:r>
                    </w:p>
                    <w:p w:rsidR="004D6661" w:rsidRPr="005426B8"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MaxIterations</w:t>
                      </w:r>
                      <w:proofErr w:type="spellEnd"/>
                      <w:r>
                        <w:rPr>
                          <w:rFonts w:ascii="Courier New" w:hAnsi="Courier New" w:cs="Courier New"/>
                          <w:sz w:val="20"/>
                          <w:szCs w:val="20"/>
                        </w:rPr>
                        <w:t xml:space="preserve">         </w:t>
                      </w:r>
                      <w:r w:rsidRPr="005426B8">
                        <w:rPr>
                          <w:rFonts w:ascii="Courier New" w:hAnsi="Courier New" w:cs="Courier New"/>
                          <w:sz w:val="20"/>
                          <w:szCs w:val="20"/>
                        </w:rPr>
                        <w:t xml:space="preserve"> </w:t>
                      </w:r>
                      <w:r>
                        <w:rPr>
                          <w:rFonts w:ascii="Courier New" w:hAnsi="Courier New" w:cs="Courier New"/>
                          <w:sz w:val="20"/>
                          <w:szCs w:val="20"/>
                        </w:rPr>
                        <w:t>50</w:t>
                      </w:r>
                    </w:p>
                    <w:p w:rsidR="004D6661" w:rsidRPr="00977217"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SelectionMetric</w:t>
                      </w:r>
                      <w:proofErr w:type="spellEnd"/>
                      <w:r>
                        <w:rPr>
                          <w:rFonts w:ascii="Courier New" w:hAnsi="Courier New" w:cs="Courier New"/>
                          <w:sz w:val="20"/>
                          <w:szCs w:val="20"/>
                        </w:rPr>
                        <w:t xml:space="preserve">        Random</w:t>
                      </w:r>
                    </w:p>
                    <w:p w:rsidR="004D6661" w:rsidRPr="0048508C"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EndPA</w:t>
                      </w:r>
                      <w:r w:rsidRPr="00C555F7">
                        <w:rPr>
                          <w:rFonts w:ascii="Courier New" w:hAnsi="Courier New" w:cs="Courier New"/>
                          <w:sz w:val="20"/>
                          <w:szCs w:val="20"/>
                        </w:rPr>
                        <w:t>DDSAlg</w:t>
                      </w:r>
                      <w:proofErr w:type="spellEnd"/>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54</w:t>
      </w:r>
      <w:r w:rsidRPr="000F2586">
        <w:rPr>
          <w:b/>
        </w:rPr>
        <w:fldChar w:fldCharType="end"/>
      </w:r>
      <w:r w:rsidRPr="000F2586">
        <w:rPr>
          <w:b/>
        </w:rPr>
        <w:t xml:space="preserve">: </w:t>
      </w:r>
      <w:r>
        <w:rPr>
          <w:b/>
        </w:rPr>
        <w:t>General Format (left) and Example (right) of the</w:t>
      </w:r>
      <w:r w:rsidR="00934DE3">
        <w:rPr>
          <w:b/>
        </w:rPr>
        <w:t xml:space="preserve"> </w:t>
      </w:r>
      <w:r w:rsidR="002D3364">
        <w:rPr>
          <w:b/>
        </w:rPr>
        <w:t>PA</w:t>
      </w:r>
      <w:r>
        <w:rPr>
          <w:b/>
        </w:rPr>
        <w:t xml:space="preserve">DDS Group  </w:t>
      </w:r>
    </w:p>
    <w:p w:rsidR="00B00191" w:rsidRDefault="00B00191" w:rsidP="00B00191">
      <w:r w:rsidRPr="00FB2A29">
        <w:t xml:space="preserve">Where </w:t>
      </w:r>
      <w:r>
        <w:rPr>
          <w:b/>
        </w:rPr>
        <w:t>Begin</w:t>
      </w:r>
      <w:r w:rsidR="002A0682">
        <w:rPr>
          <w:b/>
        </w:rPr>
        <w:t>PA</w:t>
      </w:r>
      <w:r>
        <w:rPr>
          <w:b/>
        </w:rPr>
        <w:t>DDSAlg</w:t>
      </w:r>
      <w:r w:rsidRPr="00FB2A29">
        <w:t xml:space="preserve"> and </w:t>
      </w:r>
      <w:r w:rsidRPr="00B2431B">
        <w:rPr>
          <w:b/>
        </w:rPr>
        <w:t>End</w:t>
      </w:r>
      <w:r w:rsidR="002A0682">
        <w:rPr>
          <w:b/>
        </w:rPr>
        <w:t>PA</w:t>
      </w:r>
      <w:r>
        <w:rPr>
          <w:b/>
        </w:rPr>
        <w:t>DDSAlg</w:t>
      </w:r>
      <w:r w:rsidRPr="00FB2A29">
        <w:t xml:space="preserve"> are parsing tags that wrap </w:t>
      </w:r>
      <w:r>
        <w:t xml:space="preserve">a </w:t>
      </w:r>
      <w:r w:rsidRPr="00FB2A29">
        <w:t>set of al</w:t>
      </w:r>
      <w:r>
        <w:t>g</w:t>
      </w:r>
      <w:r w:rsidR="005D7298">
        <w:t xml:space="preserve">orithm configuration variables. </w:t>
      </w:r>
      <w:r w:rsidR="002A0682">
        <w:t xml:space="preserve">Alternatively, </w:t>
      </w:r>
      <w:r w:rsidR="002A0682" w:rsidRPr="002A0682">
        <w:rPr>
          <w:b/>
        </w:rPr>
        <w:t>BeginPADDS</w:t>
      </w:r>
      <w:r w:rsidR="002A0682">
        <w:t xml:space="preserve"> and </w:t>
      </w:r>
      <w:r w:rsidR="002A0682" w:rsidRPr="002A0682">
        <w:rPr>
          <w:b/>
        </w:rPr>
        <w:t>EndPADDS</w:t>
      </w:r>
      <w:r w:rsidR="002A0682">
        <w:t xml:space="preserve"> may be used as the parsing tags. PADDS configuration variables are described below:</w:t>
      </w:r>
    </w:p>
    <w:p w:rsidR="002A0682" w:rsidRDefault="002A0682" w:rsidP="002A0682">
      <w:r w:rsidRPr="00460764">
        <w:rPr>
          <w:b/>
        </w:rPr>
        <w:t>PerturbationValue</w:t>
      </w:r>
      <w:r>
        <w:t xml:space="preserve">: </w:t>
      </w:r>
      <w:r w:rsidR="00BC3333" w:rsidRPr="00093E68">
        <w:t>This parameter defines the standard deviation of the decision variable perturbations as follows: PerturbationValue = StdDev / DV_Range. The allowable range is 0 to 1. As the value increases, the sampling becomes more and more spread out from the current best value of the decision variable.</w:t>
      </w:r>
      <w:r w:rsidR="00BC3333">
        <w:t xml:space="preserve"> The default and recommended value is 0.2.</w:t>
      </w:r>
    </w:p>
    <w:p w:rsidR="002A0682" w:rsidRPr="00175647" w:rsidRDefault="002A0682" w:rsidP="002A0682">
      <w:r w:rsidRPr="00460764">
        <w:rPr>
          <w:b/>
        </w:rPr>
        <w:t>MaxIterations</w:t>
      </w:r>
      <w:r w:rsidR="00BC3333">
        <w:t xml:space="preserve">: </w:t>
      </w:r>
      <w:r w:rsidR="00BC3333" w:rsidRPr="00093E68">
        <w:t>The computational budget in terms of the number of objective function evaluations.  Users need to set this input for each problem according to how long each objective function evalu</w:t>
      </w:r>
      <w:r w:rsidR="00BC3333">
        <w:t xml:space="preserve">ation takes and how quickly an </w:t>
      </w:r>
      <w:r w:rsidR="00BC3333" w:rsidRPr="00093E68">
        <w:t>answer is needed.  The more objective functions you use, the better your estimate of the globally optimal solution will be.</w:t>
      </w:r>
      <w:r w:rsidR="00BC3333">
        <w:t xml:space="preserve"> </w:t>
      </w:r>
      <w:r>
        <w:t xml:space="preserve">The default value is </w:t>
      </w:r>
      <w:r w:rsidR="0010131D">
        <w:t>50</w:t>
      </w:r>
      <w:r>
        <w:t>.</w:t>
      </w:r>
    </w:p>
    <w:p w:rsidR="0045116E" w:rsidRDefault="002A0682" w:rsidP="00175647">
      <w:r w:rsidRPr="00175647">
        <w:rPr>
          <w:b/>
        </w:rPr>
        <w:t>SelectionMetric</w:t>
      </w:r>
      <w:r w:rsidRPr="00175647">
        <w:t xml:space="preserve">: This metric </w:t>
      </w:r>
      <w:r w:rsidR="00175647" w:rsidRPr="00175647">
        <w:t xml:space="preserve">for </w:t>
      </w:r>
      <w:r w:rsidR="00AA4254" w:rsidRPr="00175647">
        <w:t xml:space="preserve">scoring non-dominated solutions </w:t>
      </w:r>
      <w:r w:rsidR="00175647" w:rsidRPr="00175647">
        <w:t xml:space="preserve">when </w:t>
      </w:r>
      <w:r w:rsidR="00AA4254" w:rsidRPr="00175647">
        <w:t>seeding DDS trials within the overall PADDS algorithm.</w:t>
      </w:r>
      <w:r w:rsidR="009B549D" w:rsidRPr="00175647">
        <w:t xml:space="preserve"> </w:t>
      </w:r>
      <w:r w:rsidR="00175647" w:rsidRPr="00175647">
        <w:t xml:space="preserve">Values </w:t>
      </w:r>
      <w:r w:rsidR="009B549D" w:rsidRPr="00175647">
        <w:t xml:space="preserve">currently supported </w:t>
      </w:r>
      <w:r w:rsidR="00AA4254" w:rsidRPr="00175647">
        <w:t>are</w:t>
      </w:r>
      <w:r w:rsidR="0045116E">
        <w:t xml:space="preserve"> listed below</w:t>
      </w:r>
      <w:r w:rsidR="00175647" w:rsidRPr="00175647">
        <w:t xml:space="preserve">: </w:t>
      </w:r>
    </w:p>
    <w:p w:rsidR="0045116E" w:rsidRPr="0045116E" w:rsidRDefault="00AA4254" w:rsidP="0045116E">
      <w:pPr>
        <w:pStyle w:val="ListParagraph"/>
        <w:numPr>
          <w:ilvl w:val="0"/>
          <w:numId w:val="17"/>
        </w:numPr>
        <w:rPr>
          <w:b/>
        </w:rPr>
      </w:pPr>
      <w:r w:rsidRPr="0045116E">
        <w:rPr>
          <w:b/>
        </w:rPr>
        <w:t>Random</w:t>
      </w:r>
    </w:p>
    <w:p w:rsidR="0045116E" w:rsidRPr="0045116E" w:rsidRDefault="00AA4254" w:rsidP="0045116E">
      <w:pPr>
        <w:pStyle w:val="ListParagraph"/>
        <w:numPr>
          <w:ilvl w:val="0"/>
          <w:numId w:val="17"/>
        </w:numPr>
        <w:rPr>
          <w:b/>
        </w:rPr>
      </w:pPr>
      <w:r w:rsidRPr="0045116E">
        <w:rPr>
          <w:b/>
        </w:rPr>
        <w:t>CrowdingDistance</w:t>
      </w:r>
    </w:p>
    <w:p w:rsidR="0045116E" w:rsidRPr="0045116E" w:rsidRDefault="00AA4254" w:rsidP="0045116E">
      <w:pPr>
        <w:pStyle w:val="ListParagraph"/>
        <w:numPr>
          <w:ilvl w:val="0"/>
          <w:numId w:val="17"/>
        </w:numPr>
        <w:rPr>
          <w:b/>
        </w:rPr>
      </w:pPr>
      <w:r w:rsidRPr="0045116E">
        <w:rPr>
          <w:b/>
        </w:rPr>
        <w:t>EstimatedHyperVolumeContribution</w:t>
      </w:r>
    </w:p>
    <w:p w:rsidR="0045116E" w:rsidRPr="0045116E" w:rsidRDefault="00AA4254" w:rsidP="0045116E">
      <w:pPr>
        <w:pStyle w:val="ListParagraph"/>
        <w:numPr>
          <w:ilvl w:val="0"/>
          <w:numId w:val="17"/>
        </w:numPr>
        <w:rPr>
          <w:b/>
        </w:rPr>
      </w:pPr>
      <w:r w:rsidRPr="0045116E">
        <w:rPr>
          <w:b/>
        </w:rPr>
        <w:t>ExactHyperVolumeContribution</w:t>
      </w:r>
    </w:p>
    <w:p w:rsidR="002A0682" w:rsidRPr="00175647" w:rsidRDefault="00175647" w:rsidP="0045116E">
      <w:r w:rsidRPr="00175647">
        <w:t xml:space="preserve">The default </w:t>
      </w:r>
      <w:r w:rsidR="0045116E">
        <w:t xml:space="preserve">selection metric </w:t>
      </w:r>
      <w:r w:rsidRPr="00175647">
        <w:t>value is “</w:t>
      </w:r>
      <w:r w:rsidR="00B428B1" w:rsidRPr="0045116E">
        <w:rPr>
          <w:b/>
        </w:rPr>
        <w:t>ExactHyperVolumeContribution</w:t>
      </w:r>
      <w:r w:rsidRPr="00175647">
        <w:t>”.</w:t>
      </w:r>
      <w:r w:rsidR="00D4617A">
        <w:t xml:space="preserve"> </w:t>
      </w:r>
      <w:r w:rsidR="00D4617A" w:rsidRPr="00D4617A">
        <w:t>For a discussion on choosing the appropriate selection metric see Asadzadeh and Tolson (2013).</w:t>
      </w:r>
    </w:p>
    <w:p w:rsidR="003D17D8" w:rsidRDefault="003D17D8" w:rsidP="003D17D8">
      <w:pPr>
        <w:pStyle w:val="Heading2"/>
      </w:pPr>
      <w:bookmarkStart w:id="125" w:name="_Ref431450283"/>
      <w:bookmarkStart w:id="126" w:name="_Toc442865919"/>
      <w:r>
        <w:t>Asynchronous Parallel PADDS</w:t>
      </w:r>
      <w:bookmarkEnd w:id="125"/>
      <w:bookmarkEnd w:id="126"/>
    </w:p>
    <w:p w:rsidR="00B00191" w:rsidRPr="009A0905" w:rsidRDefault="00B00191" w:rsidP="00B00191">
      <w:pPr>
        <w:ind w:firstLine="720"/>
      </w:pPr>
      <w:r>
        <w:t>The following o</w:t>
      </w:r>
      <w:r w:rsidR="0045116E">
        <w:t>ptional group will configure a parallelized version of the PA</w:t>
      </w:r>
      <w:r>
        <w:t xml:space="preserve">DDS algorithm and will be processed if </w:t>
      </w:r>
      <w:r w:rsidRPr="009A0905">
        <w:rPr>
          <w:b/>
        </w:rPr>
        <w:t>ProgramType</w:t>
      </w:r>
      <w:r>
        <w:t xml:space="preserve"> is set to “</w:t>
      </w:r>
      <w:r w:rsidR="0045116E" w:rsidRPr="0045116E">
        <w:rPr>
          <w:b/>
        </w:rPr>
        <w:t>Para</w:t>
      </w:r>
      <w:r w:rsidR="00FB12BE">
        <w:rPr>
          <w:b/>
        </w:rPr>
        <w:t>PA</w:t>
      </w:r>
      <w:r>
        <w:rPr>
          <w:b/>
        </w:rPr>
        <w:t>DDS</w:t>
      </w:r>
      <w:r w:rsidRPr="00C172AF">
        <w:t>”</w:t>
      </w:r>
      <w:r>
        <w:t>.</w:t>
      </w:r>
    </w:p>
    <w:p w:rsidR="00B00191" w:rsidRDefault="00B00191" w:rsidP="00B00191">
      <w:pPr>
        <w:keepNext/>
        <w:spacing w:after="0"/>
        <w:jc w:val="center"/>
      </w:pPr>
      <w:r w:rsidRPr="009D21C3">
        <w:rPr>
          <w:rFonts w:ascii="Courier New" w:hAnsi="Courier New" w:cs="Courier New"/>
          <w:noProof/>
          <w:sz w:val="20"/>
          <w:szCs w:val="20"/>
        </w:rPr>
        <mc:AlternateContent>
          <mc:Choice Requires="wps">
            <w:drawing>
              <wp:inline distT="0" distB="0" distL="0" distR="0" wp14:anchorId="2940D644" wp14:editId="3768BDFA">
                <wp:extent cx="2581275" cy="1404620"/>
                <wp:effectExtent l="0" t="0" r="28575" b="14605"/>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4D6661" w:rsidRPr="005426B8"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wps:txbx>
                      <wps:bodyPr rot="0" vert="horz" wrap="square" lIns="0" tIns="45720" rIns="0" bIns="45720" anchor="t" anchorCtr="0">
                        <a:spAutoFit/>
                      </wps:bodyPr>
                    </wps:wsp>
                  </a:graphicData>
                </a:graphic>
              </wp:inline>
            </w:drawing>
          </mc:Choice>
          <mc:Fallback>
            <w:pict>
              <v:shape id="Text Box 199" o:spid="_x0000_s110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">
                <v:textbox style="mso-fit-shape-to-text:t" inset="0,,0">
                  <w:txbxContent>
                    <w:p w:rsidR="004D6661" w:rsidRPr="00977217" w:rsidRDefault="004D6661" w:rsidP="00B00191">
                      <w:pPr>
                        <w:spacing w:after="0" w:line="240" w:lineRule="auto"/>
                        <w:ind w:firstLine="180"/>
                        <w:jc w:val="left"/>
                        <w:rPr>
                          <w:rFonts w:ascii="Courier New" w:hAnsi="Courier New" w:cs="Courier New"/>
                          <w:sz w:val="20"/>
                          <w:szCs w:val="20"/>
                        </w:rPr>
                      </w:pPr>
                      <w:proofErr w:type="spellStart"/>
                      <w:r w:rsidRPr="0045116E">
                        <w:rPr>
                          <w:rFonts w:ascii="Courier New" w:hAnsi="Courier New" w:cs="Courier New"/>
                          <w:sz w:val="20"/>
                          <w:szCs w:val="20"/>
                        </w:rPr>
                        <w:t>BeginParallelPADDSAlg</w:t>
                      </w:r>
                      <w:proofErr w:type="spellEnd"/>
                    </w:p>
                    <w:p w:rsidR="004D6661" w:rsidRPr="005426B8" w:rsidRDefault="004D6661" w:rsidP="007B3F6F">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PerturbationValue</w:t>
                      </w:r>
                      <w:proofErr w:type="spellEnd"/>
                      <w:r w:rsidRPr="005426B8">
                        <w:rPr>
                          <w:rFonts w:ascii="Courier New" w:hAnsi="Courier New" w:cs="Courier New"/>
                          <w:sz w:val="20"/>
                          <w:szCs w:val="20"/>
                        </w:rPr>
                        <w:t xml:space="preserve">      &lt;</w:t>
                      </w:r>
                      <w:proofErr w:type="spellStart"/>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proofErr w:type="spellEnd"/>
                      <w:r w:rsidRPr="005426B8">
                        <w:rPr>
                          <w:rFonts w:ascii="Courier New" w:hAnsi="Courier New" w:cs="Courier New"/>
                          <w:sz w:val="20"/>
                          <w:szCs w:val="20"/>
                        </w:rPr>
                        <w:t>&gt;</w:t>
                      </w:r>
                    </w:p>
                    <w:p w:rsidR="004D6661" w:rsidRDefault="004D6661" w:rsidP="007B3F6F">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MaxIterations</w:t>
                      </w:r>
                      <w:proofErr w:type="spellEnd"/>
                      <w:r>
                        <w:rPr>
                          <w:rFonts w:ascii="Courier New" w:hAnsi="Courier New" w:cs="Courier New"/>
                          <w:sz w:val="20"/>
                          <w:szCs w:val="20"/>
                        </w:rPr>
                        <w:t xml:space="preserve">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7B3F6F">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SelectionMetric</w:t>
                      </w:r>
                      <w:proofErr w:type="spellEnd"/>
                      <w:r>
                        <w:rPr>
                          <w:rFonts w:ascii="Courier New" w:hAnsi="Courier New" w:cs="Courier New"/>
                          <w:sz w:val="20"/>
                          <w:szCs w:val="20"/>
                        </w:rPr>
                        <w:t xml:space="preserve">        &lt;metric&gt;</w:t>
                      </w:r>
                    </w:p>
                    <w:p w:rsidR="004D6661" w:rsidRPr="0048508C" w:rsidRDefault="004D6661" w:rsidP="00B0019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w:t>
                      </w:r>
                      <w:r w:rsidRPr="0045116E">
                        <w:rPr>
                          <w:rFonts w:ascii="Courier New" w:hAnsi="Courier New" w:cs="Courier New"/>
                          <w:sz w:val="20"/>
                          <w:szCs w:val="20"/>
                        </w:rPr>
                        <w:t>ParallelPADDSAlg</w:t>
                      </w:r>
                      <w:proofErr w:type="spellEnd"/>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484D0067" wp14:editId="4D154E6D">
                <wp:extent cx="2609850" cy="810260"/>
                <wp:effectExtent l="0" t="0" r="19050" b="27940"/>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810260"/>
                        </a:xfrm>
                        <a:prstGeom prst="rect">
                          <a:avLst/>
                        </a:prstGeom>
                        <a:solidFill>
                          <a:srgbClr val="FFFFFF"/>
                        </a:solidFill>
                        <a:ln w="9525">
                          <a:solidFill>
                            <a:srgbClr val="000000"/>
                          </a:solidFill>
                          <a:miter lim="800000"/>
                          <a:headEnd/>
                          <a:tailEnd/>
                        </a:ln>
                      </wps:spPr>
                      <wps:txbx>
                        <w:txbxContent>
                          <w:p w:rsidR="004D6661" w:rsidRPr="00977217" w:rsidRDefault="004D6661"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4D6661" w:rsidRPr="005426B8"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4D6661" w:rsidRPr="00977217"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4D6661" w:rsidRPr="0048508C" w:rsidRDefault="004D6661" w:rsidP="0045116E">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wps:txbx>
                      <wps:bodyPr rot="0" vert="horz" wrap="square" lIns="0" tIns="45720" rIns="0" bIns="45720" anchor="t" anchorCtr="0">
                        <a:noAutofit/>
                      </wps:bodyPr>
                    </wps:wsp>
                  </a:graphicData>
                </a:graphic>
              </wp:inline>
            </w:drawing>
          </mc:Choice>
          <mc:Fallback>
            <w:pict>
              <v:shape id="Text Box 200" o:spid="_x0000_s1107" type="#_x0000_t202" style="width:205.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">
                <v:textbox inset="0,,0">
                  <w:txbxContent>
                    <w:p w:rsidR="004D6661" w:rsidRPr="00977217" w:rsidRDefault="004D6661" w:rsidP="00B00191">
                      <w:pPr>
                        <w:spacing w:after="0" w:line="240" w:lineRule="auto"/>
                        <w:ind w:firstLine="180"/>
                        <w:jc w:val="left"/>
                        <w:rPr>
                          <w:rFonts w:ascii="Courier New" w:hAnsi="Courier New" w:cs="Courier New"/>
                          <w:sz w:val="20"/>
                          <w:szCs w:val="20"/>
                        </w:rPr>
                      </w:pPr>
                      <w:proofErr w:type="spellStart"/>
                      <w:r w:rsidRPr="0045116E">
                        <w:rPr>
                          <w:rFonts w:ascii="Courier New" w:hAnsi="Courier New" w:cs="Courier New"/>
                          <w:sz w:val="20"/>
                          <w:szCs w:val="20"/>
                        </w:rPr>
                        <w:t>BeginParallelPADDSAlg</w:t>
                      </w:r>
                      <w:proofErr w:type="spellEnd"/>
                    </w:p>
                    <w:p w:rsidR="004D6661" w:rsidRPr="005426B8" w:rsidRDefault="004D6661" w:rsidP="007B3F6F">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PerturbationValue</w:t>
                      </w:r>
                      <w:proofErr w:type="spellEnd"/>
                      <w:r>
                        <w:rPr>
                          <w:rFonts w:ascii="Courier New" w:hAnsi="Courier New" w:cs="Courier New"/>
                          <w:sz w:val="20"/>
                          <w:szCs w:val="20"/>
                        </w:rPr>
                        <w:t xml:space="preserve">      0.2</w:t>
                      </w:r>
                    </w:p>
                    <w:p w:rsidR="004D6661" w:rsidRPr="005426B8" w:rsidRDefault="004D6661" w:rsidP="007B3F6F">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MaxIterations</w:t>
                      </w:r>
                      <w:proofErr w:type="spellEnd"/>
                      <w:r>
                        <w:rPr>
                          <w:rFonts w:ascii="Courier New" w:hAnsi="Courier New" w:cs="Courier New"/>
                          <w:sz w:val="20"/>
                          <w:szCs w:val="20"/>
                        </w:rPr>
                        <w:t xml:space="preserve">         </w:t>
                      </w:r>
                      <w:r w:rsidRPr="005426B8">
                        <w:rPr>
                          <w:rFonts w:ascii="Courier New" w:hAnsi="Courier New" w:cs="Courier New"/>
                          <w:sz w:val="20"/>
                          <w:szCs w:val="20"/>
                        </w:rPr>
                        <w:t xml:space="preserve"> </w:t>
                      </w:r>
                      <w:r>
                        <w:rPr>
                          <w:rFonts w:ascii="Courier New" w:hAnsi="Courier New" w:cs="Courier New"/>
                          <w:sz w:val="20"/>
                          <w:szCs w:val="20"/>
                        </w:rPr>
                        <w:t>50</w:t>
                      </w:r>
                    </w:p>
                    <w:p w:rsidR="004D6661" w:rsidRPr="00977217" w:rsidRDefault="004D6661" w:rsidP="007B3F6F">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SelectionMetric</w:t>
                      </w:r>
                      <w:proofErr w:type="spellEnd"/>
                      <w:r>
                        <w:rPr>
                          <w:rFonts w:ascii="Courier New" w:hAnsi="Courier New" w:cs="Courier New"/>
                          <w:sz w:val="20"/>
                          <w:szCs w:val="20"/>
                        </w:rPr>
                        <w:t xml:space="preserve">        Random</w:t>
                      </w:r>
                    </w:p>
                    <w:p w:rsidR="004D6661" w:rsidRPr="0048508C" w:rsidRDefault="004D6661" w:rsidP="0045116E">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w:t>
                      </w:r>
                      <w:r w:rsidRPr="0045116E">
                        <w:rPr>
                          <w:rFonts w:ascii="Courier New" w:hAnsi="Courier New" w:cs="Courier New"/>
                          <w:sz w:val="20"/>
                          <w:szCs w:val="20"/>
                        </w:rPr>
                        <w:t>ParallelPADDSAlg</w:t>
                      </w:r>
                      <w:proofErr w:type="spellEnd"/>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55</w:t>
      </w:r>
      <w:r w:rsidRPr="000F2586">
        <w:rPr>
          <w:b/>
        </w:rPr>
        <w:fldChar w:fldCharType="end"/>
      </w:r>
      <w:r w:rsidRPr="000F2586">
        <w:rPr>
          <w:b/>
        </w:rPr>
        <w:t xml:space="preserve">: </w:t>
      </w:r>
      <w:r>
        <w:rPr>
          <w:b/>
        </w:rPr>
        <w:t xml:space="preserve">General Format (left) and Example (right) of the </w:t>
      </w:r>
      <w:r w:rsidR="0045116E">
        <w:rPr>
          <w:b/>
        </w:rPr>
        <w:t>parallel PA</w:t>
      </w:r>
      <w:r>
        <w:rPr>
          <w:b/>
        </w:rPr>
        <w:t xml:space="preserve">DDS Group  </w:t>
      </w:r>
    </w:p>
    <w:p w:rsidR="005D7298" w:rsidRDefault="00B00191" w:rsidP="005D7298">
      <w:r w:rsidRPr="00FB2A29">
        <w:t xml:space="preserve">Where </w:t>
      </w:r>
      <w:r w:rsidR="00EF157C" w:rsidRPr="00EF157C">
        <w:rPr>
          <w:b/>
        </w:rPr>
        <w:t>BeginParallelPADDSAlg</w:t>
      </w:r>
      <w:r w:rsidRPr="00FB2A29">
        <w:t xml:space="preserve"> and </w:t>
      </w:r>
      <w:r w:rsidR="00EF157C">
        <w:rPr>
          <w:b/>
        </w:rPr>
        <w:t>End</w:t>
      </w:r>
      <w:r w:rsidR="00EF157C" w:rsidRPr="00EF157C">
        <w:rPr>
          <w:b/>
        </w:rPr>
        <w:t>ParallelPADDSAlg</w:t>
      </w:r>
      <w:r w:rsidRPr="00FB2A29">
        <w:t xml:space="preserve"> are parsing tags that wrap </w:t>
      </w:r>
      <w:r>
        <w:t xml:space="preserve">a </w:t>
      </w:r>
      <w:r w:rsidRPr="00FB2A29">
        <w:t>set of al</w:t>
      </w:r>
      <w:r>
        <w:t xml:space="preserve">gorithm configuration variables. </w:t>
      </w:r>
      <w:r w:rsidR="005D7298">
        <w:t>These variables are described in Section</w:t>
      </w:r>
      <w:r w:rsidR="007B3F6F">
        <w:t xml:space="preserve"> </w:t>
      </w:r>
      <w:r w:rsidR="007B3F6F">
        <w:fldChar w:fldCharType="begin"/>
      </w:r>
      <w:r w:rsidR="007B3F6F">
        <w:instrText xml:space="preserve"> REF _Ref428455906 \r \h </w:instrText>
      </w:r>
      <w:r w:rsidR="007B3F6F">
        <w:fldChar w:fldCharType="separate"/>
      </w:r>
      <w:r w:rsidR="002971B1">
        <w:t>2.20.1</w:t>
      </w:r>
      <w:r w:rsidR="007B3F6F">
        <w:fldChar w:fldCharType="end"/>
      </w:r>
      <w:r w:rsidR="005D7298">
        <w:t xml:space="preserve">. Other acceptable parsing tags are: </w:t>
      </w:r>
    </w:p>
    <w:p w:rsidR="005D7298" w:rsidRPr="005D7298" w:rsidRDefault="005D7298" w:rsidP="005D7298">
      <w:pPr>
        <w:pStyle w:val="ListParagraph"/>
        <w:numPr>
          <w:ilvl w:val="0"/>
          <w:numId w:val="18"/>
        </w:numPr>
        <w:rPr>
          <w:b/>
        </w:rPr>
      </w:pPr>
      <w:r w:rsidRPr="005D7298">
        <w:rPr>
          <w:b/>
        </w:rPr>
        <w:t>BeginParallelPADDS</w:t>
      </w:r>
      <w:r w:rsidRPr="005D7298">
        <w:t xml:space="preserve"> and </w:t>
      </w:r>
      <w:r w:rsidRPr="005D7298">
        <w:rPr>
          <w:b/>
        </w:rPr>
        <w:t>EndParallelPADDS</w:t>
      </w:r>
    </w:p>
    <w:p w:rsidR="005D7298" w:rsidRPr="005D7298" w:rsidRDefault="005D7298" w:rsidP="005D7298">
      <w:pPr>
        <w:pStyle w:val="ListParagraph"/>
        <w:numPr>
          <w:ilvl w:val="0"/>
          <w:numId w:val="18"/>
        </w:numPr>
        <w:rPr>
          <w:b/>
        </w:rPr>
      </w:pPr>
      <w:r w:rsidRPr="005D7298">
        <w:rPr>
          <w:b/>
        </w:rPr>
        <w:t>BeginParaPADDSAlg</w:t>
      </w:r>
      <w:r w:rsidRPr="005D7298">
        <w:t xml:space="preserve"> and </w:t>
      </w:r>
      <w:r w:rsidRPr="005D7298">
        <w:rPr>
          <w:b/>
        </w:rPr>
        <w:t>EndParaPADDSAlg</w:t>
      </w:r>
    </w:p>
    <w:p w:rsidR="005D7298" w:rsidRPr="005D7298" w:rsidRDefault="005D7298" w:rsidP="005D7298">
      <w:pPr>
        <w:pStyle w:val="ListParagraph"/>
        <w:numPr>
          <w:ilvl w:val="0"/>
          <w:numId w:val="18"/>
        </w:numPr>
        <w:rPr>
          <w:b/>
        </w:rPr>
      </w:pPr>
      <w:r w:rsidRPr="005D7298">
        <w:rPr>
          <w:b/>
        </w:rPr>
        <w:t>BeginParaPADDS</w:t>
      </w:r>
      <w:r w:rsidRPr="005D7298">
        <w:t xml:space="preserve"> and </w:t>
      </w:r>
      <w:r w:rsidRPr="005D7298">
        <w:rPr>
          <w:b/>
        </w:rPr>
        <w:t>EndParaPADDS</w:t>
      </w:r>
    </w:p>
    <w:p w:rsidR="005D7298" w:rsidRPr="005D7298" w:rsidRDefault="005D7298" w:rsidP="005D7298">
      <w:pPr>
        <w:pStyle w:val="ListParagraph"/>
        <w:numPr>
          <w:ilvl w:val="0"/>
          <w:numId w:val="18"/>
        </w:numPr>
        <w:rPr>
          <w:b/>
        </w:rPr>
      </w:pPr>
      <w:r w:rsidRPr="005D7298">
        <w:rPr>
          <w:b/>
        </w:rPr>
        <w:t>BeginPADDSAlg</w:t>
      </w:r>
      <w:r w:rsidRPr="005D7298">
        <w:t xml:space="preserve"> and </w:t>
      </w:r>
      <w:r w:rsidRPr="005D7298">
        <w:rPr>
          <w:b/>
        </w:rPr>
        <w:t>EndPADDSAlg</w:t>
      </w:r>
    </w:p>
    <w:p w:rsidR="00B00191" w:rsidRPr="00B00191" w:rsidRDefault="005D7298" w:rsidP="005D7298">
      <w:pPr>
        <w:pStyle w:val="ListParagraph"/>
        <w:numPr>
          <w:ilvl w:val="0"/>
          <w:numId w:val="18"/>
        </w:numPr>
      </w:pPr>
      <w:r w:rsidRPr="005D7298">
        <w:rPr>
          <w:b/>
        </w:rPr>
        <w:t xml:space="preserve">BeginPADDS </w:t>
      </w:r>
      <w:r w:rsidRPr="005D7298">
        <w:t xml:space="preserve">and </w:t>
      </w:r>
      <w:r w:rsidRPr="005D7298">
        <w:rPr>
          <w:b/>
        </w:rPr>
        <w:t>EndPADDS</w:t>
      </w:r>
    </w:p>
    <w:p w:rsidR="003D17D8" w:rsidRDefault="003D17D8" w:rsidP="003D17D8">
      <w:pPr>
        <w:pStyle w:val="Heading2"/>
      </w:pPr>
      <w:bookmarkStart w:id="127" w:name="_Toc442865920"/>
      <w:r>
        <w:t>Simple Multi-Objective Optimization Test Heuristic</w:t>
      </w:r>
      <w:r w:rsidR="00762F4A">
        <w:t xml:space="preserve"> (SMOOTH)</w:t>
      </w:r>
      <w:bookmarkEnd w:id="127"/>
    </w:p>
    <w:p w:rsidR="00762F4A" w:rsidRPr="009A0905" w:rsidRDefault="00762F4A" w:rsidP="00762F4A">
      <w:pPr>
        <w:ind w:firstLine="720"/>
      </w:pPr>
      <w:r>
        <w:t xml:space="preserve">The following optional group will configure an experimental multi-objective algorithm known as SMOOTH and will be processed if </w:t>
      </w:r>
      <w:r w:rsidRPr="009A0905">
        <w:rPr>
          <w:b/>
        </w:rPr>
        <w:t>ProgramType</w:t>
      </w:r>
      <w:r>
        <w:t xml:space="preserve"> is set to “</w:t>
      </w:r>
      <w:r w:rsidR="00074222">
        <w:rPr>
          <w:b/>
        </w:rPr>
        <w:t>SMOOTH</w:t>
      </w:r>
      <w:r w:rsidRPr="00C172AF">
        <w:t>”</w:t>
      </w:r>
      <w:r>
        <w:t>.</w:t>
      </w:r>
    </w:p>
    <w:p w:rsidR="003D7D09" w:rsidRDefault="003D7D09" w:rsidP="003D7D09">
      <w:pPr>
        <w:keepNext/>
        <w:spacing w:after="0"/>
        <w:jc w:val="center"/>
      </w:pPr>
      <w:r w:rsidRPr="009D21C3">
        <w:rPr>
          <w:rFonts w:ascii="Courier New" w:hAnsi="Courier New" w:cs="Courier New"/>
          <w:noProof/>
          <w:sz w:val="20"/>
          <w:szCs w:val="20"/>
        </w:rPr>
        <mc:AlternateContent>
          <mc:Choice Requires="wps">
            <w:drawing>
              <wp:inline distT="0" distB="0" distL="0" distR="0" wp14:anchorId="456E91BA" wp14:editId="3DD95626">
                <wp:extent cx="2581275" cy="1404620"/>
                <wp:effectExtent l="0" t="0" r="28575" b="14605"/>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3D7D09">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4D6661" w:rsidRPr="005426B8" w:rsidRDefault="004D6661"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nsamp</w:t>
                            </w:r>
                            <w:r w:rsidRPr="005426B8">
                              <w:rPr>
                                <w:rFonts w:ascii="Courier New" w:hAnsi="Courier New" w:cs="Courier New"/>
                                <w:sz w:val="20"/>
                                <w:szCs w:val="20"/>
                              </w:rPr>
                              <w:t>&gt;</w:t>
                            </w:r>
                          </w:p>
                          <w:p w:rsidR="004D6661" w:rsidRDefault="004D6661"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NumIterations       </w:t>
                            </w:r>
                            <w:r w:rsidRPr="005426B8">
                              <w:rPr>
                                <w:rFonts w:ascii="Courier New" w:hAnsi="Courier New" w:cs="Courier New"/>
                                <w:sz w:val="20"/>
                                <w:szCs w:val="20"/>
                              </w:rPr>
                              <w:t>&lt;</w:t>
                            </w:r>
                            <w:r>
                              <w:rPr>
                                <w:rFonts w:ascii="Courier New" w:hAnsi="Courier New" w:cs="Courier New"/>
                                <w:sz w:val="20"/>
                                <w:szCs w:val="20"/>
                              </w:rPr>
                              <w:t>niter</w:t>
                            </w:r>
                            <w:r w:rsidRPr="005426B8">
                              <w:rPr>
                                <w:rFonts w:ascii="Courier New" w:hAnsi="Courier New" w:cs="Courier New"/>
                                <w:sz w:val="20"/>
                                <w:szCs w:val="20"/>
                              </w:rPr>
                              <w:t>&gt;</w:t>
                            </w:r>
                          </w:p>
                          <w:p w:rsidR="004D6661" w:rsidRPr="0048508C" w:rsidRDefault="004D6661"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wps:txbx>
                      <wps:bodyPr rot="0" vert="horz" wrap="square" lIns="0" tIns="45720" rIns="0" bIns="45720" anchor="t" anchorCtr="0">
                        <a:spAutoFit/>
                      </wps:bodyPr>
                    </wps:wsp>
                  </a:graphicData>
                </a:graphic>
              </wp:inline>
            </w:drawing>
          </mc:Choice>
          <mc:Fallback>
            <w:pict>
              <v:shape id="Text Box 205" o:spid="_x0000_s110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M2bw/cmAgAASQQAAA4AAAAAAAAAAAAAAAAALgIAAGRycy9lMm9Eb2Mu&#10;eG1sUEsBAi0AFAAGAAgAAAAhAFK+uyTcAAAABQEAAA8AAAAAAAAAAAAAAAAAgAQAAGRycy9kb3du&#10;cmV2LnhtbFBLBQYAAAAABAAEAPMAAACJBQAAAAA=&#10;">
                <v:textbox style="mso-fit-shape-to-text:t" inset="0,,0">
                  <w:txbxContent>
                    <w:p w:rsidR="004D6661" w:rsidRPr="00977217" w:rsidRDefault="004D6661" w:rsidP="003D7D09">
                      <w:pPr>
                        <w:spacing w:after="0" w:line="240" w:lineRule="auto"/>
                        <w:ind w:firstLine="180"/>
                        <w:jc w:val="left"/>
                        <w:rPr>
                          <w:rFonts w:ascii="Courier New" w:hAnsi="Courier New" w:cs="Courier New"/>
                          <w:sz w:val="20"/>
                          <w:szCs w:val="20"/>
                        </w:rPr>
                      </w:pPr>
                      <w:proofErr w:type="spellStart"/>
                      <w:r w:rsidRPr="0045116E">
                        <w:rPr>
                          <w:rFonts w:ascii="Courier New" w:hAnsi="Courier New" w:cs="Courier New"/>
                          <w:sz w:val="20"/>
                          <w:szCs w:val="20"/>
                        </w:rPr>
                        <w:t>Begin</w:t>
                      </w:r>
                      <w:r>
                        <w:rPr>
                          <w:rFonts w:ascii="Courier New" w:hAnsi="Courier New" w:cs="Courier New"/>
                          <w:sz w:val="20"/>
                          <w:szCs w:val="20"/>
                        </w:rPr>
                        <w:t>SMOOTH</w:t>
                      </w:r>
                      <w:proofErr w:type="spellEnd"/>
                    </w:p>
                    <w:p w:rsidR="004D6661" w:rsidRPr="005426B8" w:rsidRDefault="004D6661" w:rsidP="003D7D09">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SamplesPerIter</w:t>
                      </w:r>
                      <w:proofErr w:type="spellEnd"/>
                      <w:r w:rsidRPr="005426B8">
                        <w:rPr>
                          <w:rFonts w:ascii="Courier New" w:hAnsi="Courier New" w:cs="Courier New"/>
                          <w:sz w:val="20"/>
                          <w:szCs w:val="20"/>
                        </w:rPr>
                        <w:t xml:space="preserve">      &lt;</w:t>
                      </w:r>
                      <w:proofErr w:type="spellStart"/>
                      <w:r>
                        <w:rPr>
                          <w:rFonts w:ascii="Courier New" w:hAnsi="Courier New" w:cs="Courier New"/>
                          <w:sz w:val="20"/>
                          <w:szCs w:val="20"/>
                        </w:rPr>
                        <w:t>nsamp</w:t>
                      </w:r>
                      <w:proofErr w:type="spellEnd"/>
                      <w:r w:rsidRPr="005426B8">
                        <w:rPr>
                          <w:rFonts w:ascii="Courier New" w:hAnsi="Courier New" w:cs="Courier New"/>
                          <w:sz w:val="20"/>
                          <w:szCs w:val="20"/>
                        </w:rPr>
                        <w:t>&gt;</w:t>
                      </w:r>
                    </w:p>
                    <w:p w:rsidR="004D6661" w:rsidRDefault="004D6661" w:rsidP="003D7D09">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NumIterations</w:t>
                      </w:r>
                      <w:proofErr w:type="spellEnd"/>
                      <w:r>
                        <w:rPr>
                          <w:rFonts w:ascii="Courier New" w:hAnsi="Courier New" w:cs="Courier New"/>
                          <w:sz w:val="20"/>
                          <w:szCs w:val="20"/>
                        </w:rPr>
                        <w:t xml:space="preserve">       </w:t>
                      </w:r>
                      <w:r w:rsidRPr="005426B8">
                        <w:rPr>
                          <w:rFonts w:ascii="Courier New" w:hAnsi="Courier New" w:cs="Courier New"/>
                          <w:sz w:val="20"/>
                          <w:szCs w:val="20"/>
                        </w:rPr>
                        <w:t>&lt;</w:t>
                      </w:r>
                      <w:r>
                        <w:rPr>
                          <w:rFonts w:ascii="Courier New" w:hAnsi="Courier New" w:cs="Courier New"/>
                          <w:sz w:val="20"/>
                          <w:szCs w:val="20"/>
                        </w:rPr>
                        <w:t>niter</w:t>
                      </w:r>
                      <w:r w:rsidRPr="005426B8">
                        <w:rPr>
                          <w:rFonts w:ascii="Courier New" w:hAnsi="Courier New" w:cs="Courier New"/>
                          <w:sz w:val="20"/>
                          <w:szCs w:val="20"/>
                        </w:rPr>
                        <w:t>&gt;</w:t>
                      </w:r>
                    </w:p>
                    <w:p w:rsidR="004D6661" w:rsidRPr="0048508C" w:rsidRDefault="004D6661" w:rsidP="003D7D09">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EndSMOOTH</w:t>
                      </w:r>
                      <w:proofErr w:type="spellEnd"/>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5CAD7E1" wp14:editId="61C8B80A">
                <wp:extent cx="2609850" cy="657860"/>
                <wp:effectExtent l="0" t="0" r="19050" b="27940"/>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657860"/>
                        </a:xfrm>
                        <a:prstGeom prst="rect">
                          <a:avLst/>
                        </a:prstGeom>
                        <a:solidFill>
                          <a:srgbClr val="FFFFFF"/>
                        </a:solidFill>
                        <a:ln w="9525">
                          <a:solidFill>
                            <a:srgbClr val="000000"/>
                          </a:solidFill>
                          <a:miter lim="800000"/>
                          <a:headEnd/>
                          <a:tailEnd/>
                        </a:ln>
                      </wps:spPr>
                      <wps:txbx>
                        <w:txbxContent>
                          <w:p w:rsidR="004D6661" w:rsidRPr="00977217" w:rsidRDefault="004D6661" w:rsidP="000E5E8B">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4D6661" w:rsidRPr="005426B8" w:rsidRDefault="004D6661"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20</w:t>
                            </w:r>
                          </w:p>
                          <w:p w:rsidR="004D6661" w:rsidRDefault="004D6661"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NumIterations       50</w:t>
                            </w:r>
                          </w:p>
                          <w:p w:rsidR="004D6661" w:rsidRPr="0048508C" w:rsidRDefault="004D6661"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wps:txbx>
                      <wps:bodyPr rot="0" vert="horz" wrap="square" lIns="0" tIns="45720" rIns="0" bIns="45720" anchor="t" anchorCtr="0">
                        <a:noAutofit/>
                      </wps:bodyPr>
                    </wps:wsp>
                  </a:graphicData>
                </a:graphic>
              </wp:inline>
            </w:drawing>
          </mc:Choice>
          <mc:Fallback>
            <w:pict>
              <v:shape id="Text Box 213" o:spid="_x0000_s1109" type="#_x0000_t202" style="width:205.5pt;height: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">
                <v:textbox inset="0,,0">
                  <w:txbxContent>
                    <w:p w:rsidR="004D6661" w:rsidRPr="00977217" w:rsidRDefault="004D6661" w:rsidP="000E5E8B">
                      <w:pPr>
                        <w:spacing w:after="0" w:line="240" w:lineRule="auto"/>
                        <w:ind w:firstLine="180"/>
                        <w:jc w:val="left"/>
                        <w:rPr>
                          <w:rFonts w:ascii="Courier New" w:hAnsi="Courier New" w:cs="Courier New"/>
                          <w:sz w:val="20"/>
                          <w:szCs w:val="20"/>
                        </w:rPr>
                      </w:pPr>
                      <w:proofErr w:type="spellStart"/>
                      <w:r w:rsidRPr="0045116E">
                        <w:rPr>
                          <w:rFonts w:ascii="Courier New" w:hAnsi="Courier New" w:cs="Courier New"/>
                          <w:sz w:val="20"/>
                          <w:szCs w:val="20"/>
                        </w:rPr>
                        <w:t>Begin</w:t>
                      </w:r>
                      <w:r>
                        <w:rPr>
                          <w:rFonts w:ascii="Courier New" w:hAnsi="Courier New" w:cs="Courier New"/>
                          <w:sz w:val="20"/>
                          <w:szCs w:val="20"/>
                        </w:rPr>
                        <w:t>SMOOTH</w:t>
                      </w:r>
                      <w:proofErr w:type="spellEnd"/>
                    </w:p>
                    <w:p w:rsidR="004D6661" w:rsidRPr="005426B8" w:rsidRDefault="004D6661" w:rsidP="000E5E8B">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SamplesPerIter</w:t>
                      </w:r>
                      <w:proofErr w:type="spellEnd"/>
                      <w:r w:rsidRPr="005426B8">
                        <w:rPr>
                          <w:rFonts w:ascii="Courier New" w:hAnsi="Courier New" w:cs="Courier New"/>
                          <w:sz w:val="20"/>
                          <w:szCs w:val="20"/>
                        </w:rPr>
                        <w:t xml:space="preserve">      </w:t>
                      </w:r>
                      <w:r>
                        <w:rPr>
                          <w:rFonts w:ascii="Courier New" w:hAnsi="Courier New" w:cs="Courier New"/>
                          <w:sz w:val="20"/>
                          <w:szCs w:val="20"/>
                        </w:rPr>
                        <w:t>20</w:t>
                      </w:r>
                    </w:p>
                    <w:p w:rsidR="004D6661" w:rsidRDefault="004D6661" w:rsidP="000E5E8B">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NumIterations</w:t>
                      </w:r>
                      <w:proofErr w:type="spellEnd"/>
                      <w:r>
                        <w:rPr>
                          <w:rFonts w:ascii="Courier New" w:hAnsi="Courier New" w:cs="Courier New"/>
                          <w:sz w:val="20"/>
                          <w:szCs w:val="20"/>
                        </w:rPr>
                        <w:t xml:space="preserve">       50</w:t>
                      </w:r>
                    </w:p>
                    <w:p w:rsidR="004D6661" w:rsidRPr="0048508C" w:rsidRDefault="004D6661" w:rsidP="000E5E8B">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EndSMOOTH</w:t>
                      </w:r>
                      <w:proofErr w:type="spellEnd"/>
                    </w:p>
                  </w:txbxContent>
                </v:textbox>
                <w10:anchorlock/>
              </v:shape>
            </w:pict>
          </mc:Fallback>
        </mc:AlternateContent>
      </w:r>
    </w:p>
    <w:p w:rsidR="003D7D09" w:rsidRPr="00FB2A29" w:rsidRDefault="003D7D09" w:rsidP="003D7D09">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56</w:t>
      </w:r>
      <w:r w:rsidRPr="000F2586">
        <w:rPr>
          <w:b/>
        </w:rPr>
        <w:fldChar w:fldCharType="end"/>
      </w:r>
      <w:r w:rsidRPr="000F2586">
        <w:rPr>
          <w:b/>
        </w:rPr>
        <w:t xml:space="preserve">: </w:t>
      </w:r>
      <w:r>
        <w:rPr>
          <w:b/>
        </w:rPr>
        <w:t xml:space="preserve">General Format (left) and Example (right) of the </w:t>
      </w:r>
      <w:r w:rsidR="00F87E19">
        <w:rPr>
          <w:b/>
        </w:rPr>
        <w:t>SMOOTH</w:t>
      </w:r>
      <w:r>
        <w:rPr>
          <w:b/>
        </w:rPr>
        <w:t xml:space="preserve"> Group  </w:t>
      </w:r>
    </w:p>
    <w:p w:rsidR="003D17D8" w:rsidRDefault="00F87E19" w:rsidP="003D17D8">
      <w:r w:rsidRPr="00F87E19">
        <w:rPr>
          <w:b/>
        </w:rPr>
        <w:t>SamplesPerIter</w:t>
      </w:r>
      <w:r>
        <w:t>: The number of model evaluations per iteration of the algorithm.</w:t>
      </w:r>
    </w:p>
    <w:p w:rsidR="00F87E19" w:rsidRPr="003D17D8" w:rsidRDefault="00F87E19" w:rsidP="003D17D8">
      <w:r w:rsidRPr="00F87E19">
        <w:rPr>
          <w:b/>
        </w:rPr>
        <w:t>NumIterations</w:t>
      </w:r>
      <w:r>
        <w:t>: The number of iterations in the algorithm.</w:t>
      </w:r>
    </w:p>
    <w:p w:rsidR="00187673" w:rsidRDefault="00187673" w:rsidP="000A02DB">
      <w:pPr>
        <w:pStyle w:val="Heading1"/>
        <w:numPr>
          <w:ilvl w:val="1"/>
          <w:numId w:val="1"/>
        </w:numPr>
        <w:ind w:hanging="792"/>
      </w:pPr>
      <w:bookmarkStart w:id="128" w:name="_Ref426039268"/>
      <w:bookmarkStart w:id="129" w:name="_Toc442865921"/>
      <w:r>
        <w:t>ostIn – Math and Stats</w:t>
      </w:r>
      <w:bookmarkEnd w:id="128"/>
      <w:bookmarkEnd w:id="129"/>
      <w:r>
        <w:t xml:space="preserve"> </w:t>
      </w:r>
    </w:p>
    <w:p w:rsidR="0064690F" w:rsidRDefault="00600130" w:rsidP="00026F6C">
      <w:pPr>
        <w:ind w:firstLine="540"/>
      </w:pPr>
      <w:r>
        <w:t>T</w:t>
      </w:r>
      <w:r w:rsidR="0064690F">
        <w:t>his group describe</w:t>
      </w:r>
      <w:r>
        <w:t>s</w:t>
      </w:r>
      <w:r w:rsidR="0064690F">
        <w:t xml:space="preserve"> the finite</w:t>
      </w:r>
      <w:r w:rsidR="00026F6C">
        <w:t xml:space="preserve"> </w:t>
      </w:r>
      <w:r w:rsidR="0064690F">
        <w:t>difference method employ</w:t>
      </w:r>
      <w:r w:rsidR="001A6BDF">
        <w:t>ed by a</w:t>
      </w:r>
      <w:r w:rsidR="00026F6C">
        <w:t>lgorithms</w:t>
      </w:r>
      <w:r w:rsidR="001A6BDF">
        <w:t xml:space="preserve"> in</w:t>
      </w:r>
      <w:r w:rsidR="00026F6C">
        <w:t xml:space="preserve"> </w:t>
      </w:r>
      <w:r w:rsidR="003D4311">
        <w:fldChar w:fldCharType="begin"/>
      </w:r>
      <w:r w:rsidR="003D4311">
        <w:instrText xml:space="preserve"> REF _Ref426037817 \h </w:instrText>
      </w:r>
      <w:r w:rsidR="003D4311">
        <w:fldChar w:fldCharType="separate"/>
      </w:r>
      <w:r w:rsidR="002971B1" w:rsidRPr="00AA4422">
        <w:rPr>
          <w:b/>
        </w:rPr>
        <w:t xml:space="preserve">Table </w:t>
      </w:r>
      <w:r w:rsidR="002971B1">
        <w:rPr>
          <w:b/>
          <w:i/>
          <w:noProof/>
        </w:rPr>
        <w:t>1</w:t>
      </w:r>
      <w:r w:rsidR="003D4311">
        <w:fldChar w:fldCharType="end"/>
      </w:r>
      <w:r w:rsidR="00026F6C">
        <w:t xml:space="preserve"> </w:t>
      </w:r>
      <w:r w:rsidR="001A6BDF">
        <w:t>with</w:t>
      </w:r>
      <w:r w:rsidR="00026F6C">
        <w:t xml:space="preserve"> shaded entries in the “Math and Stats?” column. </w:t>
      </w:r>
      <w:r w:rsidR="0064690F">
        <w:t>If calibration</w:t>
      </w:r>
      <w:r w:rsidR="00026F6C">
        <w:t xml:space="preserve"> is being performed, additional </w:t>
      </w:r>
      <w:r w:rsidR="0064690F">
        <w:t>variables in this group are used to request various statistical</w:t>
      </w:r>
      <w:r w:rsidR="00026F6C">
        <w:t xml:space="preserve"> and diagnostic </w:t>
      </w:r>
      <w:r w:rsidR="0064690F">
        <w:t>output.</w:t>
      </w:r>
      <w:r w:rsidR="00CC780E">
        <w:t xml:space="preserve"> </w:t>
      </w:r>
      <w:r w:rsidR="00803585">
        <w:t xml:space="preserve">The general format of the </w:t>
      </w:r>
      <w:r w:rsidR="00803585" w:rsidRPr="008E4CD7">
        <w:rPr>
          <w:b/>
        </w:rPr>
        <w:t>MathAndStats</w:t>
      </w:r>
      <w:r w:rsidR="00803585">
        <w:t xml:space="preserve"> group is given in </w:t>
      </w:r>
      <w:r w:rsidR="00AC47E9">
        <w:fldChar w:fldCharType="begin"/>
      </w:r>
      <w:r w:rsidR="00AC47E9">
        <w:instrText xml:space="preserve"> REF _Ref429113594 \h </w:instrText>
      </w:r>
      <w:r w:rsidR="00AC47E9">
        <w:fldChar w:fldCharType="separate"/>
      </w:r>
      <w:r w:rsidR="002971B1" w:rsidRPr="000F2586">
        <w:rPr>
          <w:b/>
        </w:rPr>
        <w:t xml:space="preserve">Listing </w:t>
      </w:r>
      <w:r w:rsidR="002971B1">
        <w:rPr>
          <w:b/>
          <w:noProof/>
        </w:rPr>
        <w:t>58</w:t>
      </w:r>
      <w:r w:rsidR="00AC47E9">
        <w:fldChar w:fldCharType="end"/>
      </w:r>
      <w:r w:rsidR="00AC47E9">
        <w:t xml:space="preserve"> </w:t>
      </w:r>
      <w:r w:rsidR="001A6BDF">
        <w:t xml:space="preserve">and </w:t>
      </w:r>
      <w:r w:rsidR="001A6BDF">
        <w:fldChar w:fldCharType="begin"/>
      </w:r>
      <w:r w:rsidR="001A6BDF">
        <w:instrText xml:space="preserve"> REF _Ref429113594 \h </w:instrText>
      </w:r>
      <w:r w:rsidR="001A6BDF">
        <w:fldChar w:fldCharType="separate"/>
      </w:r>
      <w:r w:rsidR="002971B1" w:rsidRPr="000F2586">
        <w:rPr>
          <w:b/>
        </w:rPr>
        <w:t xml:space="preserve">Listing </w:t>
      </w:r>
      <w:r w:rsidR="002971B1">
        <w:rPr>
          <w:b/>
          <w:noProof/>
        </w:rPr>
        <w:t>58</w:t>
      </w:r>
      <w:r w:rsidR="001A6BDF">
        <w:fldChar w:fldCharType="end"/>
      </w:r>
      <w:r w:rsidR="001A6BDF">
        <w:t xml:space="preserve"> is </w:t>
      </w:r>
      <w:r w:rsidR="00803585">
        <w:t>a concrete example.</w:t>
      </w:r>
    </w:p>
    <w:p w:rsidR="00600130" w:rsidRDefault="00600130" w:rsidP="00600130">
      <w:pPr>
        <w:keepNext/>
        <w:spacing w:after="0"/>
        <w:ind w:firstLine="547"/>
        <w:jc w:val="center"/>
      </w:pPr>
      <w:r w:rsidRPr="009D21C3">
        <w:rPr>
          <w:rFonts w:ascii="Courier New" w:hAnsi="Courier New" w:cs="Courier New"/>
          <w:noProof/>
          <w:sz w:val="20"/>
          <w:szCs w:val="20"/>
        </w:rPr>
        <mc:AlternateContent>
          <mc:Choice Requires="wps">
            <w:drawing>
              <wp:inline distT="0" distB="0" distL="0" distR="0" wp14:anchorId="6C4947A6" wp14:editId="524E9A59">
                <wp:extent cx="2257425" cy="1404620"/>
                <wp:effectExtent l="0" t="0" r="28575" b="23495"/>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404620"/>
                        </a:xfrm>
                        <a:prstGeom prst="rect">
                          <a:avLst/>
                        </a:prstGeom>
                        <a:solidFill>
                          <a:srgbClr val="FFFFFF"/>
                        </a:solidFill>
                        <a:ln w="9525">
                          <a:solidFill>
                            <a:srgbClr val="000000"/>
                          </a:solidFill>
                          <a:miter lim="800000"/>
                          <a:headEnd/>
                          <a:tailEnd/>
                        </a:ln>
                      </wps:spPr>
                      <wps:txbx>
                        <w:txbxContent>
                          <w:p w:rsidR="004D6661" w:rsidRPr="00977217" w:rsidRDefault="004D6661" w:rsidP="00600130">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DiffType </w:t>
                            </w:r>
                            <w:r>
                              <w:rPr>
                                <w:rFonts w:ascii="Courier New" w:hAnsi="Courier New" w:cs="Courier New"/>
                                <w:sz w:val="20"/>
                                <w:szCs w:val="20"/>
                              </w:rPr>
                              <w:t xml:space="preserve">        &lt;dtype&gt;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DiffIncType </w:t>
                            </w:r>
                            <w:r>
                              <w:rPr>
                                <w:rFonts w:ascii="Courier New" w:hAnsi="Courier New" w:cs="Courier New"/>
                                <w:sz w:val="20"/>
                                <w:szCs w:val="20"/>
                              </w:rPr>
                              <w:t xml:space="preserve">     &lt;ditype&gt;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DiffRelIncrement &lt;</w:t>
                            </w:r>
                            <w:r>
                              <w:rPr>
                                <w:rFonts w:ascii="Courier New" w:hAnsi="Courier New" w:cs="Courier New"/>
                                <w:sz w:val="20"/>
                                <w:szCs w:val="20"/>
                              </w:rPr>
                              <w:t>drinc</w:t>
                            </w:r>
                            <w:r w:rsidRPr="00CB0E76">
                              <w:rPr>
                                <w:rFonts w:ascii="Courier New" w:hAnsi="Courier New" w:cs="Courier New"/>
                                <w:sz w:val="20"/>
                                <w:szCs w:val="20"/>
                              </w:rPr>
                              <w:t xml:space="preserve">&gt; </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dinc</w:t>
                            </w:r>
                            <w:r w:rsidRPr="00CB0E76">
                              <w:rPr>
                                <w:rFonts w:ascii="Courier New" w:hAnsi="Courier New" w:cs="Courier New"/>
                                <w:sz w:val="20"/>
                                <w:szCs w:val="20"/>
                              </w:rPr>
                              <w:t>&gt;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DiffMinIncrement &lt;</w:t>
                            </w:r>
                            <w:r>
                              <w:rPr>
                                <w:rFonts w:ascii="Courier New" w:hAnsi="Courier New" w:cs="Courier New"/>
                                <w:sz w:val="20"/>
                                <w:szCs w:val="20"/>
                              </w:rPr>
                              <w:t>dmin</w:t>
                            </w:r>
                            <w:r w:rsidRPr="00CB0E76">
                              <w:rPr>
                                <w:rFonts w:ascii="Courier New" w:hAnsi="Courier New" w:cs="Courier New"/>
                                <w:sz w:val="20"/>
                                <w:szCs w:val="20"/>
                              </w:rPr>
                              <w:t>&gt;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CI_Pct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cipct</w:t>
                            </w:r>
                            <w:r w:rsidRPr="00CB0E76">
                              <w:rPr>
                                <w:rFonts w:ascii="Courier New" w:hAnsi="Courier New" w:cs="Courier New"/>
                                <w:sz w:val="20"/>
                                <w:szCs w:val="20"/>
                              </w:rPr>
                              <w:t>&gt;</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&lt;Stat1&gt;</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 .</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&lt;StatN&gt;</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see section </w:t>
                            </w:r>
                            <w:r>
                              <w:rPr>
                                <w:rFonts w:ascii="Courier New" w:hAnsi="Courier New" w:cs="Courier New"/>
                                <w:sz w:val="20"/>
                                <w:szCs w:val="20"/>
                              </w:rPr>
                              <w:fldChar w:fldCharType="begin"/>
                            </w:r>
                            <w:r>
                              <w:rPr>
                                <w:rFonts w:ascii="Courier New" w:hAnsi="Courier New" w:cs="Courier New"/>
                                <w:sz w:val="20"/>
                                <w:szCs w:val="20"/>
                              </w:rPr>
                              <w:instrText xml:space="preserve"> REF _Ref426039056 \r \h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sz w:val="20"/>
                                <w:szCs w:val="20"/>
                              </w:rPr>
                              <w:t>2.15</w:t>
                            </w:r>
                            <w:r>
                              <w:rPr>
                                <w:rFonts w:ascii="Courier New" w:hAnsi="Courier New" w:cs="Courier New"/>
                                <w:sz w:val="20"/>
                                <w:szCs w:val="20"/>
                              </w:rPr>
                              <w:fldChar w:fldCharType="end"/>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4D6661" w:rsidRPr="0048508C"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wps:txbx>
                      <wps:bodyPr rot="0" vert="horz" wrap="square" lIns="0" tIns="45720" rIns="0" bIns="45720" anchor="t" anchorCtr="0">
                        <a:spAutoFit/>
                      </wps:bodyPr>
                    </wps:wsp>
                  </a:graphicData>
                </a:graphic>
              </wp:inline>
            </w:drawing>
          </mc:Choice>
          <mc:Fallback>
            <w:pict>
              <v:shape id="Text Box 219" o:spid="_x0000_s1110" type="#_x0000_t202" style="width:1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">
                <v:textbox style="mso-fit-shape-to-text:t" inset="0,,0">
                  <w:txbxContent>
                    <w:p w:rsidR="004D6661" w:rsidRPr="00977217" w:rsidRDefault="004D6661" w:rsidP="00600130">
                      <w:pPr>
                        <w:spacing w:after="0" w:line="240" w:lineRule="auto"/>
                        <w:ind w:firstLine="180"/>
                        <w:jc w:val="left"/>
                        <w:rPr>
                          <w:rFonts w:ascii="Courier New" w:hAnsi="Courier New" w:cs="Courier New"/>
                          <w:sz w:val="20"/>
                          <w:szCs w:val="20"/>
                        </w:rPr>
                      </w:pPr>
                      <w:proofErr w:type="spellStart"/>
                      <w:r w:rsidRPr="0045116E">
                        <w:rPr>
                          <w:rFonts w:ascii="Courier New" w:hAnsi="Courier New" w:cs="Courier New"/>
                          <w:sz w:val="20"/>
                          <w:szCs w:val="20"/>
                        </w:rPr>
                        <w:t>Begin</w:t>
                      </w:r>
                      <w:r>
                        <w:rPr>
                          <w:rFonts w:ascii="Courier New" w:hAnsi="Courier New" w:cs="Courier New"/>
                          <w:sz w:val="20"/>
                          <w:szCs w:val="20"/>
                        </w:rPr>
                        <w:t>MathAndStats</w:t>
                      </w:r>
                      <w:proofErr w:type="spellEnd"/>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sidRPr="00CB0E76">
                        <w:rPr>
                          <w:rFonts w:ascii="Courier New" w:hAnsi="Courier New" w:cs="Courier New"/>
                          <w:sz w:val="20"/>
                          <w:szCs w:val="20"/>
                        </w:rPr>
                        <w:t>DiffType</w:t>
                      </w:r>
                      <w:proofErr w:type="spellEnd"/>
                      <w:r w:rsidRPr="00CB0E76">
                        <w:rPr>
                          <w:rFonts w:ascii="Courier New" w:hAnsi="Courier New" w:cs="Courier New"/>
                          <w:sz w:val="20"/>
                          <w:szCs w:val="20"/>
                        </w:rPr>
                        <w:t xml:space="preserve"> </w:t>
                      </w:r>
                      <w:r>
                        <w:rPr>
                          <w:rFonts w:ascii="Courier New" w:hAnsi="Courier New" w:cs="Courier New"/>
                          <w:sz w:val="20"/>
                          <w:szCs w:val="20"/>
                        </w:rPr>
                        <w:t xml:space="preserve">        &lt;</w:t>
                      </w:r>
                      <w:proofErr w:type="spellStart"/>
                      <w:r>
                        <w:rPr>
                          <w:rFonts w:ascii="Courier New" w:hAnsi="Courier New" w:cs="Courier New"/>
                          <w:sz w:val="20"/>
                          <w:szCs w:val="20"/>
                        </w:rPr>
                        <w:t>dtype</w:t>
                      </w:r>
                      <w:proofErr w:type="spellEnd"/>
                      <w:r>
                        <w:rPr>
                          <w:rFonts w:ascii="Courier New" w:hAnsi="Courier New" w:cs="Courier New"/>
                          <w:sz w:val="20"/>
                          <w:szCs w:val="20"/>
                        </w:rPr>
                        <w:t>&gt;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sidRPr="00CB0E76">
                        <w:rPr>
                          <w:rFonts w:ascii="Courier New" w:hAnsi="Courier New" w:cs="Courier New"/>
                          <w:sz w:val="20"/>
                          <w:szCs w:val="20"/>
                        </w:rPr>
                        <w:t>DiffIncType</w:t>
                      </w:r>
                      <w:proofErr w:type="spellEnd"/>
                      <w:r w:rsidRPr="00CB0E76">
                        <w:rPr>
                          <w:rFonts w:ascii="Courier New" w:hAnsi="Courier New" w:cs="Courier New"/>
                          <w:sz w:val="20"/>
                          <w:szCs w:val="20"/>
                        </w:rPr>
                        <w:t xml:space="preserve"> </w:t>
                      </w:r>
                      <w:r>
                        <w:rPr>
                          <w:rFonts w:ascii="Courier New" w:hAnsi="Courier New" w:cs="Courier New"/>
                          <w:sz w:val="20"/>
                          <w:szCs w:val="20"/>
                        </w:rPr>
                        <w:t xml:space="preserve">     &lt;</w:t>
                      </w:r>
                      <w:proofErr w:type="spellStart"/>
                      <w:r>
                        <w:rPr>
                          <w:rFonts w:ascii="Courier New" w:hAnsi="Courier New" w:cs="Courier New"/>
                          <w:sz w:val="20"/>
                          <w:szCs w:val="20"/>
                        </w:rPr>
                        <w:t>ditype</w:t>
                      </w:r>
                      <w:proofErr w:type="spellEnd"/>
                      <w:r>
                        <w:rPr>
                          <w:rFonts w:ascii="Courier New" w:hAnsi="Courier New" w:cs="Courier New"/>
                          <w:sz w:val="20"/>
                          <w:szCs w:val="20"/>
                        </w:rPr>
                        <w:t>&gt;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sidRPr="00CB0E76">
                        <w:rPr>
                          <w:rFonts w:ascii="Courier New" w:hAnsi="Courier New" w:cs="Courier New"/>
                          <w:sz w:val="20"/>
                          <w:szCs w:val="20"/>
                        </w:rPr>
                        <w:t>DiffRelIncrement</w:t>
                      </w:r>
                      <w:proofErr w:type="spellEnd"/>
                      <w:r w:rsidRPr="00CB0E76">
                        <w:rPr>
                          <w:rFonts w:ascii="Courier New" w:hAnsi="Courier New" w:cs="Courier New"/>
                          <w:sz w:val="20"/>
                          <w:szCs w:val="20"/>
                        </w:rPr>
                        <w:t xml:space="preserve"> &lt;</w:t>
                      </w:r>
                      <w:proofErr w:type="spellStart"/>
                      <w:r>
                        <w:rPr>
                          <w:rFonts w:ascii="Courier New" w:hAnsi="Courier New" w:cs="Courier New"/>
                          <w:sz w:val="20"/>
                          <w:szCs w:val="20"/>
                        </w:rPr>
                        <w:t>drinc</w:t>
                      </w:r>
                      <w:proofErr w:type="spellEnd"/>
                      <w:r w:rsidRPr="00CB0E76">
                        <w:rPr>
                          <w:rFonts w:ascii="Courier New" w:hAnsi="Courier New" w:cs="Courier New"/>
                          <w:sz w:val="20"/>
                          <w:szCs w:val="20"/>
                        </w:rPr>
                        <w:t xml:space="preserve">&gt; </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sidRPr="00CB0E76">
                        <w:rPr>
                          <w:rFonts w:ascii="Courier New" w:hAnsi="Courier New" w:cs="Courier New"/>
                          <w:sz w:val="20"/>
                          <w:szCs w:val="20"/>
                        </w:rPr>
                        <w:t>DIffIncrement</w:t>
                      </w:r>
                      <w:proofErr w:type="spellEnd"/>
                      <w:r w:rsidRPr="00CB0E76">
                        <w:rPr>
                          <w:rFonts w:ascii="Courier New" w:hAnsi="Courier New" w:cs="Courier New"/>
                          <w:sz w:val="20"/>
                          <w:szCs w:val="20"/>
                        </w:rPr>
                        <w:t xml:space="preserve"> </w:t>
                      </w:r>
                      <w:r>
                        <w:rPr>
                          <w:rFonts w:ascii="Courier New" w:hAnsi="Courier New" w:cs="Courier New"/>
                          <w:sz w:val="20"/>
                          <w:szCs w:val="20"/>
                        </w:rPr>
                        <w:t xml:space="preserve">   </w:t>
                      </w:r>
                      <w:r w:rsidRPr="00CB0E76">
                        <w:rPr>
                          <w:rFonts w:ascii="Courier New" w:hAnsi="Courier New" w:cs="Courier New"/>
                          <w:sz w:val="20"/>
                          <w:szCs w:val="20"/>
                        </w:rPr>
                        <w:t>&lt;</w:t>
                      </w:r>
                      <w:proofErr w:type="spellStart"/>
                      <w:r>
                        <w:rPr>
                          <w:rFonts w:ascii="Courier New" w:hAnsi="Courier New" w:cs="Courier New"/>
                          <w:sz w:val="20"/>
                          <w:szCs w:val="20"/>
                        </w:rPr>
                        <w:t>dinc</w:t>
                      </w:r>
                      <w:proofErr w:type="spellEnd"/>
                      <w:r w:rsidRPr="00CB0E76">
                        <w:rPr>
                          <w:rFonts w:ascii="Courier New" w:hAnsi="Courier New" w:cs="Courier New"/>
                          <w:sz w:val="20"/>
                          <w:szCs w:val="20"/>
                        </w:rPr>
                        <w:t>&gt;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sidRPr="00CB0E76">
                        <w:rPr>
                          <w:rFonts w:ascii="Courier New" w:hAnsi="Courier New" w:cs="Courier New"/>
                          <w:sz w:val="20"/>
                          <w:szCs w:val="20"/>
                        </w:rPr>
                        <w:t>DiffMinIncrement</w:t>
                      </w:r>
                      <w:proofErr w:type="spellEnd"/>
                      <w:r w:rsidRPr="00CB0E76">
                        <w:rPr>
                          <w:rFonts w:ascii="Courier New" w:hAnsi="Courier New" w:cs="Courier New"/>
                          <w:sz w:val="20"/>
                          <w:szCs w:val="20"/>
                        </w:rPr>
                        <w:t xml:space="preserve"> &lt;</w:t>
                      </w:r>
                      <w:proofErr w:type="spellStart"/>
                      <w:r>
                        <w:rPr>
                          <w:rFonts w:ascii="Courier New" w:hAnsi="Courier New" w:cs="Courier New"/>
                          <w:sz w:val="20"/>
                          <w:szCs w:val="20"/>
                        </w:rPr>
                        <w:t>dmin</w:t>
                      </w:r>
                      <w:proofErr w:type="spellEnd"/>
                      <w:r w:rsidRPr="00CB0E76">
                        <w:rPr>
                          <w:rFonts w:ascii="Courier New" w:hAnsi="Courier New" w:cs="Courier New"/>
                          <w:sz w:val="20"/>
                          <w:szCs w:val="20"/>
                        </w:rPr>
                        <w:t>&gt;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sidRPr="00CB0E76">
                        <w:rPr>
                          <w:rFonts w:ascii="Courier New" w:hAnsi="Courier New" w:cs="Courier New"/>
                          <w:sz w:val="20"/>
                          <w:szCs w:val="20"/>
                        </w:rPr>
                        <w:t>CI_Pct</w:t>
                      </w:r>
                      <w:proofErr w:type="spellEnd"/>
                      <w:r w:rsidRPr="00CB0E76">
                        <w:rPr>
                          <w:rFonts w:ascii="Courier New" w:hAnsi="Courier New" w:cs="Courier New"/>
                          <w:sz w:val="20"/>
                          <w:szCs w:val="20"/>
                        </w:rPr>
                        <w:t xml:space="preserve"> </w:t>
                      </w:r>
                      <w:r>
                        <w:rPr>
                          <w:rFonts w:ascii="Courier New" w:hAnsi="Courier New" w:cs="Courier New"/>
                          <w:sz w:val="20"/>
                          <w:szCs w:val="20"/>
                        </w:rPr>
                        <w:t xml:space="preserve">          </w:t>
                      </w:r>
                      <w:r w:rsidRPr="00CB0E76">
                        <w:rPr>
                          <w:rFonts w:ascii="Courier New" w:hAnsi="Courier New" w:cs="Courier New"/>
                          <w:sz w:val="20"/>
                          <w:szCs w:val="20"/>
                        </w:rPr>
                        <w:t>&lt;</w:t>
                      </w:r>
                      <w:proofErr w:type="spellStart"/>
                      <w:r>
                        <w:rPr>
                          <w:rFonts w:ascii="Courier New" w:hAnsi="Courier New" w:cs="Courier New"/>
                          <w:sz w:val="20"/>
                          <w:szCs w:val="20"/>
                        </w:rPr>
                        <w:t>cipct</w:t>
                      </w:r>
                      <w:proofErr w:type="spellEnd"/>
                      <w:r w:rsidRPr="00CB0E76">
                        <w:rPr>
                          <w:rFonts w:ascii="Courier New" w:hAnsi="Courier New" w:cs="Courier New"/>
                          <w:sz w:val="20"/>
                          <w:szCs w:val="20"/>
                        </w:rPr>
                        <w:t>&gt;</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&lt;Stat1&gt;</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 .</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w:t>
                      </w:r>
                      <w:proofErr w:type="spellStart"/>
                      <w:r>
                        <w:rPr>
                          <w:rFonts w:ascii="Courier New" w:hAnsi="Courier New" w:cs="Courier New"/>
                          <w:sz w:val="20"/>
                          <w:szCs w:val="20"/>
                        </w:rPr>
                        <w:t>StatN</w:t>
                      </w:r>
                      <w:proofErr w:type="spellEnd"/>
                      <w:r>
                        <w:rPr>
                          <w:rFonts w:ascii="Courier New" w:hAnsi="Courier New" w:cs="Courier New"/>
                          <w:sz w:val="20"/>
                          <w:szCs w:val="20"/>
                        </w:rPr>
                        <w:t>&gt;</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BeginPredictions</w:t>
                      </w:r>
                      <w:proofErr w:type="spellEnd"/>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see section </w:t>
                      </w:r>
                      <w:r>
                        <w:rPr>
                          <w:rFonts w:ascii="Courier New" w:hAnsi="Courier New" w:cs="Courier New"/>
                          <w:sz w:val="20"/>
                          <w:szCs w:val="20"/>
                        </w:rPr>
                        <w:fldChar w:fldCharType="begin"/>
                      </w:r>
                      <w:r>
                        <w:rPr>
                          <w:rFonts w:ascii="Courier New" w:hAnsi="Courier New" w:cs="Courier New"/>
                          <w:sz w:val="20"/>
                          <w:szCs w:val="20"/>
                        </w:rPr>
                        <w:instrText xml:space="preserve"> REF _Ref426039056 \r \h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sz w:val="20"/>
                          <w:szCs w:val="20"/>
                        </w:rPr>
                        <w:t>2.15</w:t>
                      </w:r>
                      <w:r>
                        <w:rPr>
                          <w:rFonts w:ascii="Courier New" w:hAnsi="Courier New" w:cs="Courier New"/>
                          <w:sz w:val="20"/>
                          <w:szCs w:val="20"/>
                        </w:rPr>
                        <w:fldChar w:fldCharType="end"/>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EndPredictions</w:t>
                      </w:r>
                      <w:proofErr w:type="spellEnd"/>
                    </w:p>
                    <w:p w:rsidR="004D6661" w:rsidRPr="0048508C" w:rsidRDefault="004D6661" w:rsidP="00600130">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EndMathAndStats</w:t>
                      </w:r>
                      <w:proofErr w:type="spellEnd"/>
                    </w:p>
                  </w:txbxContent>
                </v:textbox>
                <w10:anchorlock/>
              </v:shape>
            </w:pict>
          </mc:Fallback>
        </mc:AlternateContent>
      </w:r>
    </w:p>
    <w:p w:rsidR="00600130" w:rsidRPr="00600130" w:rsidRDefault="00600130" w:rsidP="00600130">
      <w:pPr>
        <w:pStyle w:val="Caption"/>
        <w:jc w:val="center"/>
        <w:rPr>
          <w:b/>
          <w:i w:val="0"/>
          <w:color w:val="auto"/>
          <w:sz w:val="24"/>
        </w:rPr>
      </w:pPr>
      <w:bookmarkStart w:id="130" w:name="_Ref429114388"/>
      <w:r w:rsidRPr="00600130">
        <w:rPr>
          <w:b/>
          <w:i w:val="0"/>
          <w:color w:val="auto"/>
          <w:sz w:val="24"/>
        </w:rPr>
        <w:t xml:space="preserve">Listing </w:t>
      </w:r>
      <w:r w:rsidRPr="00600130">
        <w:rPr>
          <w:b/>
          <w:i w:val="0"/>
          <w:color w:val="auto"/>
          <w:sz w:val="24"/>
        </w:rPr>
        <w:fldChar w:fldCharType="begin"/>
      </w:r>
      <w:r w:rsidRPr="00600130">
        <w:rPr>
          <w:b/>
          <w:i w:val="0"/>
          <w:color w:val="auto"/>
          <w:sz w:val="24"/>
        </w:rPr>
        <w:instrText xml:space="preserve"> SEQ Listing \* ARABIC </w:instrText>
      </w:r>
      <w:r w:rsidRPr="00600130">
        <w:rPr>
          <w:b/>
          <w:i w:val="0"/>
          <w:color w:val="auto"/>
          <w:sz w:val="24"/>
        </w:rPr>
        <w:fldChar w:fldCharType="separate"/>
      </w:r>
      <w:r w:rsidR="002971B1">
        <w:rPr>
          <w:b/>
          <w:i w:val="0"/>
          <w:noProof/>
          <w:color w:val="auto"/>
          <w:sz w:val="24"/>
        </w:rPr>
        <w:t>57</w:t>
      </w:r>
      <w:r w:rsidRPr="00600130">
        <w:rPr>
          <w:b/>
          <w:i w:val="0"/>
          <w:color w:val="auto"/>
          <w:sz w:val="24"/>
        </w:rPr>
        <w:fldChar w:fldCharType="end"/>
      </w:r>
      <w:bookmarkEnd w:id="130"/>
      <w:r w:rsidRPr="00600130">
        <w:rPr>
          <w:b/>
          <w:i w:val="0"/>
          <w:color w:val="auto"/>
          <w:sz w:val="24"/>
        </w:rPr>
        <w:t>: General Format of the Math and Stats Group</w:t>
      </w:r>
    </w:p>
    <w:p w:rsidR="00600130" w:rsidRDefault="009F44A4" w:rsidP="009F44A4">
      <w:r>
        <w:t xml:space="preserve">As shown in </w:t>
      </w:r>
      <w:r>
        <w:fldChar w:fldCharType="begin"/>
      </w:r>
      <w:r>
        <w:instrText xml:space="preserve"> REF _Ref429114388 \h </w:instrText>
      </w:r>
      <w:r>
        <w:fldChar w:fldCharType="separate"/>
      </w:r>
      <w:r w:rsidR="002971B1" w:rsidRPr="00600130">
        <w:rPr>
          <w:b/>
        </w:rPr>
        <w:t xml:space="preserve">Listing </w:t>
      </w:r>
      <w:r w:rsidR="002971B1">
        <w:rPr>
          <w:b/>
          <w:i/>
          <w:noProof/>
        </w:rPr>
        <w:t>57</w:t>
      </w:r>
      <w:r>
        <w:fldChar w:fldCharType="end"/>
      </w:r>
      <w:r>
        <w:t xml:space="preserve">, </w:t>
      </w:r>
      <w:r w:rsidR="00600130">
        <w:t>a “</w:t>
      </w:r>
      <w:r w:rsidR="00600130" w:rsidRPr="00AC47E9">
        <w:rPr>
          <w:b/>
        </w:rPr>
        <w:t>Predictions</w:t>
      </w:r>
      <w:r w:rsidR="00600130">
        <w:t xml:space="preserve">” sub-group can be used to instruct OSTRICH to compute confidence limits on predicted quantities of a calibrated model.  The format of the Predictions sub-group is identical to the </w:t>
      </w:r>
      <w:r w:rsidR="00600130" w:rsidRPr="00AC47E9">
        <w:rPr>
          <w:b/>
        </w:rPr>
        <w:t>Response</w:t>
      </w:r>
      <w:r w:rsidR="00600130">
        <w:rPr>
          <w:b/>
        </w:rPr>
        <w:t xml:space="preserve"> </w:t>
      </w:r>
      <w:r w:rsidR="00600130" w:rsidRPr="00AC47E9">
        <w:rPr>
          <w:b/>
        </w:rPr>
        <w:t>Var</w:t>
      </w:r>
      <w:r w:rsidR="00600130">
        <w:rPr>
          <w:b/>
        </w:rPr>
        <w:t>iables</w:t>
      </w:r>
      <w:r w:rsidR="00600130">
        <w:t xml:space="preserve"> group (see Section </w:t>
      </w:r>
      <w:r w:rsidR="00600130">
        <w:fldChar w:fldCharType="begin"/>
      </w:r>
      <w:r w:rsidR="00600130">
        <w:instrText xml:space="preserve"> REF _Ref426039056 \r \h </w:instrText>
      </w:r>
      <w:r w:rsidR="00600130">
        <w:fldChar w:fldCharType="separate"/>
      </w:r>
      <w:r w:rsidR="002971B1">
        <w:t>2.15</w:t>
      </w:r>
      <w:r w:rsidR="00600130">
        <w:fldChar w:fldCharType="end"/>
      </w:r>
      <w:r w:rsidR="00600130">
        <w:t>).</w:t>
      </w:r>
    </w:p>
    <w:p w:rsidR="008E4CD7" w:rsidRDefault="00422881" w:rsidP="008E4CD7">
      <w:pPr>
        <w:keepNext/>
        <w:spacing w:after="0"/>
        <w:jc w:val="center"/>
      </w:pPr>
      <w:r w:rsidRPr="009D21C3">
        <w:rPr>
          <w:rFonts w:ascii="Courier New" w:hAnsi="Courier New" w:cs="Courier New"/>
          <w:noProof/>
          <w:sz w:val="20"/>
          <w:szCs w:val="20"/>
        </w:rPr>
        <mc:AlternateContent>
          <mc:Choice Requires="wps">
            <w:drawing>
              <wp:inline distT="0" distB="0" distL="0" distR="0" wp14:anchorId="2C8429AA" wp14:editId="653F36B9">
                <wp:extent cx="4972050" cy="2447925"/>
                <wp:effectExtent l="0" t="0" r="19050" b="28575"/>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2447925"/>
                        </a:xfrm>
                        <a:prstGeom prst="rect">
                          <a:avLst/>
                        </a:prstGeom>
                        <a:solidFill>
                          <a:srgbClr val="FFFFFF"/>
                        </a:solidFill>
                        <a:ln w="9525">
                          <a:solidFill>
                            <a:srgbClr val="000000"/>
                          </a:solidFill>
                          <a:miter lim="800000"/>
                          <a:headEnd/>
                          <a:tailEnd/>
                        </a:ln>
                      </wps:spPr>
                      <wps:txbx>
                        <w:txbxContent>
                          <w:p w:rsidR="004D6661" w:rsidRPr="00977217" w:rsidRDefault="004D6661" w:rsidP="0042288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DiffType forward</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DiffIncType value-relative</w:t>
                            </w:r>
                          </w:p>
                          <w:p w:rsidR="004D6661"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0.01</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DiffMinIncrement 1.00E-6</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CI_Pct 0.95</w:t>
                            </w:r>
                          </w:p>
                          <w:p w:rsidR="004D6661"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AllStats</w:t>
                            </w:r>
                          </w:p>
                          <w:p w:rsidR="004D6661" w:rsidRPr="00CB0E76"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ExcludeInsensitiveParameters</w:t>
                            </w:r>
                          </w:p>
                          <w:p w:rsidR="004D6661"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ExcludeInsensitiveObservations</w:t>
                            </w:r>
                          </w:p>
                          <w:p w:rsidR="004D6661" w:rsidRDefault="004D6661" w:rsidP="00433D56">
                            <w:pPr>
                              <w:spacing w:after="0" w:line="240" w:lineRule="auto"/>
                              <w:ind w:firstLine="180"/>
                              <w:jc w:val="left"/>
                              <w:rPr>
                                <w:rFonts w:ascii="Courier New" w:hAnsi="Courier New" w:cs="Courier New"/>
                                <w:sz w:val="20"/>
                                <w:szCs w:val="20"/>
                              </w:rPr>
                            </w:pPr>
                          </w:p>
                          <w:p w:rsidR="004D6661"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4D6661" w:rsidRPr="004F12DC" w:rsidRDefault="004D6661"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4F12DC">
                              <w:rPr>
                                <w:rFonts w:ascii="Courier New" w:hAnsi="Courier New" w:cs="Courier New"/>
                                <w:sz w:val="20"/>
                                <w:szCs w:val="20"/>
                              </w:rPr>
                              <w:t xml:space="preserve">#name   filename      key </w:t>
                            </w:r>
                            <w:r>
                              <w:rPr>
                                <w:rFonts w:ascii="Courier New" w:hAnsi="Courier New" w:cs="Courier New"/>
                                <w:sz w:val="20"/>
                                <w:szCs w:val="20"/>
                              </w:rPr>
                              <w:t xml:space="preserve"> </w:t>
                            </w:r>
                            <w:r w:rsidRPr="004F12DC">
                              <w:rPr>
                                <w:rFonts w:ascii="Courier New" w:hAnsi="Courier New" w:cs="Courier New"/>
                                <w:sz w:val="20"/>
                                <w:szCs w:val="20"/>
                              </w:rPr>
                              <w:t>line    col     token augmented?</w:t>
                            </w:r>
                          </w:p>
                          <w:p w:rsidR="004D6661" w:rsidRPr="004F12DC" w:rsidRDefault="004D6661"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MinDef  CanBeam.out ; Umin   2</w:t>
                            </w:r>
                            <w:r w:rsidRPr="004F12DC">
                              <w:rPr>
                                <w:rFonts w:ascii="Courier New" w:hAnsi="Courier New" w:cs="Courier New"/>
                                <w:sz w:val="20"/>
                                <w:szCs w:val="20"/>
                              </w:rPr>
                              <w:t xml:space="preserve">      2       '='    </w:t>
                            </w:r>
                            <w:r>
                              <w:rPr>
                                <w:rFonts w:ascii="Courier New" w:hAnsi="Courier New" w:cs="Courier New"/>
                                <w:sz w:val="20"/>
                                <w:szCs w:val="20"/>
                              </w:rPr>
                              <w:t>no</w:t>
                            </w:r>
                          </w:p>
                          <w:p w:rsidR="004D6661" w:rsidRDefault="004D6661" w:rsidP="00AC47E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MaxDef  CanBeam.out ; Umax   3</w:t>
                            </w:r>
                            <w:r w:rsidRPr="004F12DC">
                              <w:rPr>
                                <w:rFonts w:ascii="Courier New" w:hAnsi="Courier New" w:cs="Courier New"/>
                                <w:sz w:val="20"/>
                                <w:szCs w:val="20"/>
                              </w:rPr>
                              <w:t xml:space="preserve">      2       '='    </w:t>
                            </w:r>
                            <w:r>
                              <w:rPr>
                                <w:rFonts w:ascii="Courier New" w:hAnsi="Courier New" w:cs="Courier New"/>
                                <w:sz w:val="20"/>
                                <w:szCs w:val="20"/>
                              </w:rPr>
                              <w:t>no</w:t>
                            </w:r>
                          </w:p>
                          <w:p w:rsidR="004D6661" w:rsidRPr="00CB0E76"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4D6661" w:rsidRPr="0048508C"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wps:txbx>
                      <wps:bodyPr rot="0" vert="horz" wrap="square" lIns="0" tIns="45720" rIns="0" bIns="45720" anchor="t" anchorCtr="0">
                        <a:noAutofit/>
                      </wps:bodyPr>
                    </wps:wsp>
                  </a:graphicData>
                </a:graphic>
              </wp:inline>
            </w:drawing>
          </mc:Choice>
          <mc:Fallback>
            <w:pict>
              <v:shape id="Text Box 218" o:spid="_x0000_s1111" type="#_x0000_t202" style="width:391.5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">
                <v:textbox inset="0,,0">
                  <w:txbxContent>
                    <w:p w:rsidR="004D6661" w:rsidRPr="00977217" w:rsidRDefault="004D6661" w:rsidP="00422881">
                      <w:pPr>
                        <w:spacing w:after="0" w:line="240" w:lineRule="auto"/>
                        <w:ind w:firstLine="180"/>
                        <w:jc w:val="left"/>
                        <w:rPr>
                          <w:rFonts w:ascii="Courier New" w:hAnsi="Courier New" w:cs="Courier New"/>
                          <w:sz w:val="20"/>
                          <w:szCs w:val="20"/>
                        </w:rPr>
                      </w:pPr>
                      <w:proofErr w:type="spellStart"/>
                      <w:r w:rsidRPr="0045116E">
                        <w:rPr>
                          <w:rFonts w:ascii="Courier New" w:hAnsi="Courier New" w:cs="Courier New"/>
                          <w:sz w:val="20"/>
                          <w:szCs w:val="20"/>
                        </w:rPr>
                        <w:t>Begin</w:t>
                      </w:r>
                      <w:r>
                        <w:rPr>
                          <w:rFonts w:ascii="Courier New" w:hAnsi="Courier New" w:cs="Courier New"/>
                          <w:sz w:val="20"/>
                          <w:szCs w:val="20"/>
                        </w:rPr>
                        <w:t>MathAndStats</w:t>
                      </w:r>
                      <w:proofErr w:type="spellEnd"/>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sidRPr="00CB0E76">
                        <w:rPr>
                          <w:rFonts w:ascii="Courier New" w:hAnsi="Courier New" w:cs="Courier New"/>
                          <w:sz w:val="20"/>
                          <w:szCs w:val="20"/>
                        </w:rPr>
                        <w:t>DiffType</w:t>
                      </w:r>
                      <w:proofErr w:type="spellEnd"/>
                      <w:r w:rsidRPr="00CB0E76">
                        <w:rPr>
                          <w:rFonts w:ascii="Courier New" w:hAnsi="Courier New" w:cs="Courier New"/>
                          <w:sz w:val="20"/>
                          <w:szCs w:val="20"/>
                        </w:rPr>
                        <w:t xml:space="preserve"> forward</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sidRPr="00CB0E76">
                        <w:rPr>
                          <w:rFonts w:ascii="Courier New" w:hAnsi="Courier New" w:cs="Courier New"/>
                          <w:sz w:val="20"/>
                          <w:szCs w:val="20"/>
                        </w:rPr>
                        <w:t>DiffIncType</w:t>
                      </w:r>
                      <w:proofErr w:type="spellEnd"/>
                      <w:r w:rsidRPr="00CB0E76">
                        <w:rPr>
                          <w:rFonts w:ascii="Courier New" w:hAnsi="Courier New" w:cs="Courier New"/>
                          <w:sz w:val="20"/>
                          <w:szCs w:val="20"/>
                        </w:rPr>
                        <w:t xml:space="preserve"> value-relative</w:t>
                      </w:r>
                    </w:p>
                    <w:p w:rsidR="004D6661"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sidRPr="00CB0E76">
                        <w:rPr>
                          <w:rFonts w:ascii="Courier New" w:hAnsi="Courier New" w:cs="Courier New"/>
                          <w:sz w:val="20"/>
                          <w:szCs w:val="20"/>
                        </w:rPr>
                        <w:t>DIffIncrement</w:t>
                      </w:r>
                      <w:proofErr w:type="spellEnd"/>
                      <w:r w:rsidRPr="00CB0E76">
                        <w:rPr>
                          <w:rFonts w:ascii="Courier New" w:hAnsi="Courier New" w:cs="Courier New"/>
                          <w:sz w:val="20"/>
                          <w:szCs w:val="20"/>
                        </w:rPr>
                        <w:t xml:space="preserve"> </w:t>
                      </w:r>
                      <w:r>
                        <w:rPr>
                          <w:rFonts w:ascii="Courier New" w:hAnsi="Courier New" w:cs="Courier New"/>
                          <w:sz w:val="20"/>
                          <w:szCs w:val="20"/>
                        </w:rPr>
                        <w:t>0.01</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DiffMinIncrement</w:t>
                      </w:r>
                      <w:proofErr w:type="spellEnd"/>
                      <w:r>
                        <w:rPr>
                          <w:rFonts w:ascii="Courier New" w:hAnsi="Courier New" w:cs="Courier New"/>
                          <w:sz w:val="20"/>
                          <w:szCs w:val="20"/>
                        </w:rPr>
                        <w:t xml:space="preserve"> 1.00E-6</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CI_Pct</w:t>
                      </w:r>
                      <w:proofErr w:type="spellEnd"/>
                      <w:r>
                        <w:rPr>
                          <w:rFonts w:ascii="Courier New" w:hAnsi="Courier New" w:cs="Courier New"/>
                          <w:sz w:val="20"/>
                          <w:szCs w:val="20"/>
                        </w:rPr>
                        <w:t xml:space="preserve"> 0.95</w:t>
                      </w:r>
                    </w:p>
                    <w:p w:rsidR="004D6661"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AllStats</w:t>
                      </w:r>
                      <w:proofErr w:type="spellEnd"/>
                    </w:p>
                    <w:p w:rsidR="004D6661" w:rsidRPr="00CB0E76"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sidRPr="00CB0E76">
                        <w:rPr>
                          <w:rFonts w:ascii="Courier New" w:hAnsi="Courier New" w:cs="Courier New"/>
                          <w:sz w:val="20"/>
                          <w:szCs w:val="20"/>
                        </w:rPr>
                        <w:t>ExcludeInsensitiveParameters</w:t>
                      </w:r>
                      <w:proofErr w:type="spellEnd"/>
                    </w:p>
                    <w:p w:rsidR="004D6661"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sidRPr="00CB0E76">
                        <w:rPr>
                          <w:rFonts w:ascii="Courier New" w:hAnsi="Courier New" w:cs="Courier New"/>
                          <w:sz w:val="20"/>
                          <w:szCs w:val="20"/>
                        </w:rPr>
                        <w:t>ExcludeInsensitiveObservations</w:t>
                      </w:r>
                      <w:proofErr w:type="spellEnd"/>
                    </w:p>
                    <w:p w:rsidR="004D6661" w:rsidRDefault="004D6661" w:rsidP="00433D56">
                      <w:pPr>
                        <w:spacing w:after="0" w:line="240" w:lineRule="auto"/>
                        <w:ind w:firstLine="180"/>
                        <w:jc w:val="left"/>
                        <w:rPr>
                          <w:rFonts w:ascii="Courier New" w:hAnsi="Courier New" w:cs="Courier New"/>
                          <w:sz w:val="20"/>
                          <w:szCs w:val="20"/>
                        </w:rPr>
                      </w:pPr>
                    </w:p>
                    <w:p w:rsidR="004D6661"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BeginPredictions</w:t>
                      </w:r>
                      <w:proofErr w:type="spellEnd"/>
                    </w:p>
                    <w:p w:rsidR="004D6661" w:rsidRPr="004F12DC" w:rsidRDefault="004D6661"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4F12DC">
                        <w:rPr>
                          <w:rFonts w:ascii="Courier New" w:hAnsi="Courier New" w:cs="Courier New"/>
                          <w:sz w:val="20"/>
                          <w:szCs w:val="20"/>
                        </w:rPr>
                        <w:t xml:space="preserve">#name   filename      </w:t>
                      </w:r>
                      <w:proofErr w:type="gramStart"/>
                      <w:r w:rsidRPr="004F12DC">
                        <w:rPr>
                          <w:rFonts w:ascii="Courier New" w:hAnsi="Courier New" w:cs="Courier New"/>
                          <w:sz w:val="20"/>
                          <w:szCs w:val="20"/>
                        </w:rPr>
                        <w:t xml:space="preserve">key </w:t>
                      </w:r>
                      <w:r>
                        <w:rPr>
                          <w:rFonts w:ascii="Courier New" w:hAnsi="Courier New" w:cs="Courier New"/>
                          <w:sz w:val="20"/>
                          <w:szCs w:val="20"/>
                        </w:rPr>
                        <w:t xml:space="preserve"> </w:t>
                      </w:r>
                      <w:r w:rsidRPr="004F12DC">
                        <w:rPr>
                          <w:rFonts w:ascii="Courier New" w:hAnsi="Courier New" w:cs="Courier New"/>
                          <w:sz w:val="20"/>
                          <w:szCs w:val="20"/>
                        </w:rPr>
                        <w:t>line</w:t>
                      </w:r>
                      <w:proofErr w:type="gramEnd"/>
                      <w:r w:rsidRPr="004F12DC">
                        <w:rPr>
                          <w:rFonts w:ascii="Courier New" w:hAnsi="Courier New" w:cs="Courier New"/>
                          <w:sz w:val="20"/>
                          <w:szCs w:val="20"/>
                        </w:rPr>
                        <w:t xml:space="preserve">    col     token augmented?</w:t>
                      </w:r>
                    </w:p>
                    <w:p w:rsidR="004D6661" w:rsidRPr="004F12DC" w:rsidRDefault="004D6661"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MinDef</w:t>
                      </w:r>
                      <w:proofErr w:type="spellEnd"/>
                      <w:r>
                        <w:rPr>
                          <w:rFonts w:ascii="Courier New" w:hAnsi="Courier New" w:cs="Courier New"/>
                          <w:sz w:val="20"/>
                          <w:szCs w:val="20"/>
                        </w:rPr>
                        <w:t xml:space="preserve">  </w:t>
                      </w:r>
                      <w:proofErr w:type="spellStart"/>
                      <w:r>
                        <w:rPr>
                          <w:rFonts w:ascii="Courier New" w:hAnsi="Courier New" w:cs="Courier New"/>
                          <w:sz w:val="20"/>
                          <w:szCs w:val="20"/>
                        </w:rPr>
                        <w:t>CanBeam.out</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Umin</w:t>
                      </w:r>
                      <w:proofErr w:type="spellEnd"/>
                      <w:r>
                        <w:rPr>
                          <w:rFonts w:ascii="Courier New" w:hAnsi="Courier New" w:cs="Courier New"/>
                          <w:sz w:val="20"/>
                          <w:szCs w:val="20"/>
                        </w:rPr>
                        <w:t xml:space="preserve">   2</w:t>
                      </w:r>
                      <w:r w:rsidRPr="004F12DC">
                        <w:rPr>
                          <w:rFonts w:ascii="Courier New" w:hAnsi="Courier New" w:cs="Courier New"/>
                          <w:sz w:val="20"/>
                          <w:szCs w:val="20"/>
                        </w:rPr>
                        <w:t xml:space="preserve">      2       '='    </w:t>
                      </w:r>
                      <w:r>
                        <w:rPr>
                          <w:rFonts w:ascii="Courier New" w:hAnsi="Courier New" w:cs="Courier New"/>
                          <w:sz w:val="20"/>
                          <w:szCs w:val="20"/>
                        </w:rPr>
                        <w:t>no</w:t>
                      </w:r>
                    </w:p>
                    <w:p w:rsidR="004D6661" w:rsidRDefault="004D6661" w:rsidP="00AC47E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MaxDef</w:t>
                      </w:r>
                      <w:proofErr w:type="spellEnd"/>
                      <w:r>
                        <w:rPr>
                          <w:rFonts w:ascii="Courier New" w:hAnsi="Courier New" w:cs="Courier New"/>
                          <w:sz w:val="20"/>
                          <w:szCs w:val="20"/>
                        </w:rPr>
                        <w:t xml:space="preserve">  </w:t>
                      </w:r>
                      <w:proofErr w:type="spellStart"/>
                      <w:r>
                        <w:rPr>
                          <w:rFonts w:ascii="Courier New" w:hAnsi="Courier New" w:cs="Courier New"/>
                          <w:sz w:val="20"/>
                          <w:szCs w:val="20"/>
                        </w:rPr>
                        <w:t>CanBeam.out</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Umax</w:t>
                      </w:r>
                      <w:proofErr w:type="spellEnd"/>
                      <w:r>
                        <w:rPr>
                          <w:rFonts w:ascii="Courier New" w:hAnsi="Courier New" w:cs="Courier New"/>
                          <w:sz w:val="20"/>
                          <w:szCs w:val="20"/>
                        </w:rPr>
                        <w:t xml:space="preserve">   3</w:t>
                      </w:r>
                      <w:r w:rsidRPr="004F12DC">
                        <w:rPr>
                          <w:rFonts w:ascii="Courier New" w:hAnsi="Courier New" w:cs="Courier New"/>
                          <w:sz w:val="20"/>
                          <w:szCs w:val="20"/>
                        </w:rPr>
                        <w:t xml:space="preserve">      2       '='    </w:t>
                      </w:r>
                      <w:r>
                        <w:rPr>
                          <w:rFonts w:ascii="Courier New" w:hAnsi="Courier New" w:cs="Courier New"/>
                          <w:sz w:val="20"/>
                          <w:szCs w:val="20"/>
                        </w:rPr>
                        <w:t>no</w:t>
                      </w:r>
                    </w:p>
                    <w:p w:rsidR="004D6661" w:rsidRPr="00CB0E76"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EndPredictions</w:t>
                      </w:r>
                      <w:proofErr w:type="spellEnd"/>
                    </w:p>
                    <w:p w:rsidR="004D6661" w:rsidRPr="0048508C" w:rsidRDefault="004D6661" w:rsidP="00422881">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EndMathAndStats</w:t>
                      </w:r>
                      <w:proofErr w:type="spellEnd"/>
                    </w:p>
                  </w:txbxContent>
                </v:textbox>
                <w10:anchorlock/>
              </v:shape>
            </w:pict>
          </mc:Fallback>
        </mc:AlternateContent>
      </w:r>
      <w:r w:rsidR="008E4CD7">
        <w:t xml:space="preserve"> </w:t>
      </w:r>
    </w:p>
    <w:p w:rsidR="008E4CD7" w:rsidRDefault="008E4CD7" w:rsidP="008E4CD7">
      <w:pPr>
        <w:jc w:val="center"/>
        <w:rPr>
          <w:b/>
        </w:rPr>
      </w:pPr>
      <w:bookmarkStart w:id="131" w:name="_Ref42911359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58</w:t>
      </w:r>
      <w:r w:rsidRPr="000F2586">
        <w:rPr>
          <w:b/>
        </w:rPr>
        <w:fldChar w:fldCharType="end"/>
      </w:r>
      <w:bookmarkEnd w:id="131"/>
      <w:r w:rsidRPr="000F2586">
        <w:rPr>
          <w:b/>
        </w:rPr>
        <w:t xml:space="preserve">: </w:t>
      </w:r>
      <w:r w:rsidR="00422881">
        <w:rPr>
          <w:b/>
        </w:rPr>
        <w:t xml:space="preserve">Example </w:t>
      </w:r>
      <w:r>
        <w:rPr>
          <w:b/>
        </w:rPr>
        <w:t xml:space="preserve">of the Math and Stats Group  </w:t>
      </w:r>
    </w:p>
    <w:p w:rsidR="00A47799" w:rsidRDefault="00A47799" w:rsidP="00A47799">
      <w:r w:rsidRPr="00A47799">
        <w:t>Variables in the Math and Stats group are described below:</w:t>
      </w:r>
    </w:p>
    <w:p w:rsidR="00A47799" w:rsidRDefault="00A47799" w:rsidP="00A47799">
      <w:r w:rsidRPr="00A47799">
        <w:rPr>
          <w:b/>
        </w:rPr>
        <w:t>DiffType</w:t>
      </w:r>
      <w:r>
        <w:t>: This variable selects the type of finite-difference approach to use for approximating derivatives (i.e. ∂</w:t>
      </w:r>
      <w:r w:rsidRPr="00A47799">
        <w:rPr>
          <w:i/>
        </w:rPr>
        <w:t>Y</w:t>
      </w:r>
      <w:r>
        <w:t>/∂</w:t>
      </w:r>
      <w:r w:rsidRPr="00A47799">
        <w:rPr>
          <w:i/>
        </w:rPr>
        <w:t>p</w:t>
      </w:r>
      <w:r>
        <w:t xml:space="preserve">, where </w:t>
      </w:r>
      <w:r w:rsidR="007B21D8" w:rsidRPr="007B21D8">
        <w:rPr>
          <w:i/>
        </w:rPr>
        <w:t>Y</w:t>
      </w:r>
      <w:r>
        <w:t xml:space="preserve"> is some model output and </w:t>
      </w:r>
      <w:r w:rsidRPr="007B21D8">
        <w:rPr>
          <w:i/>
        </w:rPr>
        <w:t>p</w:t>
      </w:r>
      <w:r>
        <w:t xml:space="preserve"> is a parameter). Options are “</w:t>
      </w:r>
      <w:r w:rsidRPr="007B21D8">
        <w:rPr>
          <w:b/>
        </w:rPr>
        <w:t>forward</w:t>
      </w:r>
      <w:r>
        <w:t>” (forward differences), “</w:t>
      </w:r>
      <w:r w:rsidRPr="007B21D8">
        <w:rPr>
          <w:b/>
        </w:rPr>
        <w:t>outside</w:t>
      </w:r>
      <w:r>
        <w:t>” (outside central differences), “</w:t>
      </w:r>
      <w:r w:rsidRPr="007B21D8">
        <w:rPr>
          <w:b/>
        </w:rPr>
        <w:t>parabolic</w:t>
      </w:r>
      <w:r>
        <w:t>” (parabolic central differences), and “</w:t>
      </w:r>
      <w:r w:rsidRPr="007B21D8">
        <w:rPr>
          <w:b/>
        </w:rPr>
        <w:t>best-fit</w:t>
      </w:r>
      <w:r>
        <w:t>” (linear central differences). Central differences require twice as much computation as forward differences but can be more accurate.</w:t>
      </w:r>
      <w:r w:rsidR="001E79A9">
        <w:t xml:space="preserve"> The default value is “</w:t>
      </w:r>
      <w:r w:rsidR="001E79A9" w:rsidRPr="001E79A9">
        <w:rPr>
          <w:b/>
        </w:rPr>
        <w:t>forward</w:t>
      </w:r>
      <w:r w:rsidR="001E79A9">
        <w:t>”.</w:t>
      </w:r>
    </w:p>
    <w:p w:rsidR="007B21D8" w:rsidRDefault="00A47799" w:rsidP="00A47799">
      <w:r w:rsidRPr="001E65CB">
        <w:rPr>
          <w:b/>
        </w:rPr>
        <w:t>DiffIncType</w:t>
      </w:r>
      <w:r w:rsidR="007B21D8">
        <w:t>: The type of increment used in the selected finite-difference approach. Supported values for this variable are described below</w:t>
      </w:r>
      <w:r w:rsidR="001E79A9">
        <w:t xml:space="preserve">, and the default is </w:t>
      </w:r>
      <w:r w:rsidR="00D809CB">
        <w:t>“</w:t>
      </w:r>
      <w:r w:rsidR="00D809CB" w:rsidRPr="00D809CB">
        <w:rPr>
          <w:b/>
        </w:rPr>
        <w:t>range-relative</w:t>
      </w:r>
      <w:r w:rsidR="00D809CB">
        <w:t>”</w:t>
      </w:r>
      <w:r w:rsidR="007B21D8">
        <w:t xml:space="preserve">: </w:t>
      </w:r>
    </w:p>
    <w:p w:rsidR="007B21D8" w:rsidRDefault="00A47799" w:rsidP="007B21D8">
      <w:pPr>
        <w:ind w:left="720"/>
      </w:pPr>
      <w:r w:rsidRPr="007B21D8">
        <w:rPr>
          <w:b/>
        </w:rPr>
        <w:t>range-relative</w:t>
      </w:r>
      <w:r w:rsidR="007B21D8" w:rsidRPr="007B21D8">
        <w:t>:</w:t>
      </w:r>
      <w:r w:rsidR="007B21D8">
        <w:t xml:space="preserve"> Increments will be computed by multiplying the range of a given parameter by the value of the“</w:t>
      </w:r>
      <w:r w:rsidR="007B21D8" w:rsidRPr="007B21D8">
        <w:rPr>
          <w:b/>
        </w:rPr>
        <w:t>DiffIncrement</w:t>
      </w:r>
      <w:r w:rsidR="007B21D8">
        <w:t>” or “</w:t>
      </w:r>
      <w:r w:rsidR="007B21D8" w:rsidRPr="007B21D8">
        <w:rPr>
          <w:b/>
        </w:rPr>
        <w:t>DiffRelIncrement</w:t>
      </w:r>
      <w:r w:rsidR="007B21D8">
        <w:t xml:space="preserve">” variable. </w:t>
      </w:r>
    </w:p>
    <w:p w:rsidR="007B21D8" w:rsidRDefault="00A47799" w:rsidP="007B21D8">
      <w:pPr>
        <w:ind w:left="720"/>
      </w:pPr>
      <w:r w:rsidRPr="007B21D8">
        <w:rPr>
          <w:b/>
        </w:rPr>
        <w:t>value-relative</w:t>
      </w:r>
      <w:r w:rsidR="007B21D8" w:rsidRPr="007B21D8">
        <w:t>:</w:t>
      </w:r>
      <w:r w:rsidR="007B21D8">
        <w:rPr>
          <w:b/>
        </w:rPr>
        <w:t xml:space="preserve"> </w:t>
      </w:r>
      <w:r w:rsidR="007B21D8">
        <w:t>Increments will be computed by multiplying the current value of a given parameter by the value of the “</w:t>
      </w:r>
      <w:r w:rsidR="007B21D8" w:rsidRPr="007B21D8">
        <w:rPr>
          <w:b/>
        </w:rPr>
        <w:t>DiffIncrement</w:t>
      </w:r>
      <w:r w:rsidR="007B21D8">
        <w:t>” variable.</w:t>
      </w:r>
    </w:p>
    <w:p w:rsidR="007B21D8" w:rsidRDefault="007B21D8" w:rsidP="007B21D8">
      <w:pPr>
        <w:ind w:left="720"/>
      </w:pPr>
      <w:r>
        <w:rPr>
          <w:b/>
        </w:rPr>
        <w:t>a</w:t>
      </w:r>
      <w:r w:rsidR="00A47799" w:rsidRPr="007B21D8">
        <w:rPr>
          <w:b/>
        </w:rPr>
        <w:t>bsolute</w:t>
      </w:r>
      <w:r w:rsidRPr="005E17E0">
        <w:t>:</w:t>
      </w:r>
      <w:r>
        <w:rPr>
          <w:b/>
        </w:rPr>
        <w:t xml:space="preserve"> </w:t>
      </w:r>
      <w:r>
        <w:t>Increments will be directly specified by the value of the “</w:t>
      </w:r>
      <w:r w:rsidRPr="007B21D8">
        <w:rPr>
          <w:b/>
        </w:rPr>
        <w:t>DiffIncrement</w:t>
      </w:r>
      <w:r>
        <w:t>” variable.</w:t>
      </w:r>
    </w:p>
    <w:p w:rsidR="00A47799" w:rsidRDefault="005E17E0" w:rsidP="001E79A9">
      <w:pPr>
        <w:ind w:left="720"/>
      </w:pPr>
      <w:r>
        <w:rPr>
          <w:b/>
        </w:rPr>
        <w:t>o</w:t>
      </w:r>
      <w:r w:rsidR="00A47799" w:rsidRPr="007B21D8">
        <w:rPr>
          <w:b/>
        </w:rPr>
        <w:t>ptimal</w:t>
      </w:r>
      <w:r w:rsidRPr="005E17E0">
        <w:t>:</w:t>
      </w:r>
      <w:r>
        <w:t xml:space="preserve"> </w:t>
      </w:r>
      <w:r w:rsidR="001E79A9">
        <w:t>Finite-difference i</w:t>
      </w:r>
      <w:r>
        <w:t xml:space="preserve">ncrements will be computed according to the </w:t>
      </w:r>
      <w:r w:rsidR="001E79A9">
        <w:t xml:space="preserve">iterative </w:t>
      </w:r>
      <w:r>
        <w:t>procedure outline</w:t>
      </w:r>
      <w:r w:rsidR="001E79A9">
        <w:t>d</w:t>
      </w:r>
      <w:r>
        <w:t xml:space="preserve"> by </w:t>
      </w:r>
      <w:r w:rsidR="001E79A9">
        <w:t xml:space="preserve">Yager </w:t>
      </w:r>
      <w:r w:rsidR="001E79A9">
        <w:fldChar w:fldCharType="begin"/>
      </w:r>
      <w:r w:rsidR="001E79A9">
        <w:instrText xml:space="preserve"> ADDIN EN.CITE &lt;EndNote&gt;&lt;Cite ExcludeAuth="1"&gt;&lt;Author&gt;Yager&lt;/Author&gt;&lt;Year&gt;2004&lt;/Year&gt;&lt;RecNum&gt;579&lt;/RecNum&gt;&lt;DisplayText&gt;(2004)&lt;/DisplayText&gt;&lt;record&gt;&lt;rec-number&gt;579&lt;/rec-number&gt;&lt;foreign-keys&gt;&lt;key app="EN" db-id="easxaprsya05rfef2p9pp95nde0zw9pvx09t" timestamp="0"&gt;579&lt;/key&gt;&lt;/foreign-keys&gt;&lt;ref-type name="Journal Article"&gt;17&lt;/ref-type&gt;&lt;contributors&gt;&lt;authors&gt;&lt;author&gt;Richard M Yager&lt;/author&gt;&lt;/authors&gt;&lt;/contributors&gt;&lt;titles&gt;&lt;title&gt;Effects of Model Sensitivity and Nonlinearity on Nonlinear Regression of Ground Water Flow&lt;/title&gt;&lt;secondary-title&gt;Ground Water&lt;/secondary-title&gt;&lt;/titles&gt;&lt;pages&gt;390-400&lt;/pages&gt;&lt;volume&gt;42&lt;/volume&gt;&lt;number&gt;3&lt;/number&gt;&lt;keywords&gt;&lt;keyword&gt;uncertainty analysis, calibration&lt;/keyword&gt;&lt;/keywords&gt;&lt;dates&gt;&lt;year&gt;2004&lt;/year&gt;&lt;/dates&gt;&lt;urls&gt;&lt;/urls&gt;&lt;/record&gt;&lt;/Cite&gt;&lt;/EndNote&gt;</w:instrText>
      </w:r>
      <w:r w:rsidR="001E79A9">
        <w:fldChar w:fldCharType="separate"/>
      </w:r>
      <w:r w:rsidR="001E79A9">
        <w:rPr>
          <w:noProof/>
        </w:rPr>
        <w:t>(</w:t>
      </w:r>
      <w:hyperlink w:anchor="_ENREF_60" w:tooltip="Yager, 2004 #579" w:history="1">
        <w:r w:rsidR="00E37642">
          <w:rPr>
            <w:noProof/>
          </w:rPr>
          <w:t>2004</w:t>
        </w:r>
      </w:hyperlink>
      <w:r w:rsidR="001E79A9">
        <w:rPr>
          <w:noProof/>
        </w:rPr>
        <w:t>)</w:t>
      </w:r>
      <w:r w:rsidR="001E79A9">
        <w:fldChar w:fldCharType="end"/>
      </w:r>
      <w:r>
        <w:t>.</w:t>
      </w:r>
    </w:p>
    <w:p w:rsidR="00A47799" w:rsidRDefault="00A47799" w:rsidP="00A47799">
      <w:r w:rsidRPr="001E65CB">
        <w:rPr>
          <w:b/>
        </w:rPr>
        <w:t>DiffRelIncrement</w:t>
      </w:r>
      <w:r w:rsidR="001E65CB">
        <w:t>:</w:t>
      </w:r>
      <w:r>
        <w:t xml:space="preserve">   </w:t>
      </w:r>
      <w:r w:rsidR="00EA08DF">
        <w:t>When</w:t>
      </w:r>
      <w:r w:rsidR="001E65CB">
        <w:t xml:space="preserve"> this variable is </w:t>
      </w:r>
      <w:r w:rsidR="00EA08DF">
        <w:t xml:space="preserve">assigned </w:t>
      </w:r>
      <w:r w:rsidR="001E65CB">
        <w:t xml:space="preserve">the program will use a range-relative </w:t>
      </w:r>
      <w:r w:rsidR="00EA08DF">
        <w:t xml:space="preserve">finite-difference </w:t>
      </w:r>
      <w:r w:rsidR="001E65CB">
        <w:t xml:space="preserve">increment, irrespective of the value of </w:t>
      </w:r>
      <w:r w:rsidR="001E65CB">
        <w:rPr>
          <w:b/>
        </w:rPr>
        <w:t>Di</w:t>
      </w:r>
      <w:r w:rsidRPr="001E65CB">
        <w:rPr>
          <w:b/>
        </w:rPr>
        <w:t>ffIncType</w:t>
      </w:r>
      <w:r w:rsidR="001E65CB">
        <w:t>.</w:t>
      </w:r>
      <w:r w:rsidR="00EA08DF">
        <w:t xml:space="preserve"> The value of this </w:t>
      </w:r>
      <w:r w:rsidR="001E79A9">
        <w:t>variable</w:t>
      </w:r>
      <w:r w:rsidR="00EA08DF">
        <w:t xml:space="preserve"> can be a single value that will be applied to each parameter, or a space-separated list of values corresponding to each parameter listed in the parameters group (see Section </w:t>
      </w:r>
      <w:r w:rsidR="00EA08DF">
        <w:fldChar w:fldCharType="begin"/>
      </w:r>
      <w:r w:rsidR="00EA08DF">
        <w:instrText xml:space="preserve"> REF _Ref426039021 \r \h </w:instrText>
      </w:r>
      <w:r w:rsidR="00EA08DF">
        <w:fldChar w:fldCharType="separate"/>
      </w:r>
      <w:r w:rsidR="002971B1">
        <w:t>2.7</w:t>
      </w:r>
      <w:r w:rsidR="00EA08DF">
        <w:fldChar w:fldCharType="end"/>
      </w:r>
      <w:r w:rsidR="00EA08DF">
        <w:t>).</w:t>
      </w:r>
      <w:r w:rsidR="00F679E4">
        <w:t xml:space="preserve"> The default value is 0.001 for all parameters.</w:t>
      </w:r>
    </w:p>
    <w:p w:rsidR="00A47799" w:rsidRDefault="001E79A9" w:rsidP="00A47799">
      <w:r w:rsidRPr="001E79A9">
        <w:rPr>
          <w:b/>
        </w:rPr>
        <w:t>DiffIncrement</w:t>
      </w:r>
      <w:r>
        <w:t xml:space="preserve">: The value used in computing a finite-difference for each parameter. The value of this variable can be a single value that will be applied to each parameter, or a space-separated list of values corresponding to each parameter listed in the parameters group (see Section </w:t>
      </w:r>
      <w:r>
        <w:fldChar w:fldCharType="begin"/>
      </w:r>
      <w:r>
        <w:instrText xml:space="preserve"> REF _Ref426039021 \r \h </w:instrText>
      </w:r>
      <w:r>
        <w:fldChar w:fldCharType="separate"/>
      </w:r>
      <w:r w:rsidR="002971B1">
        <w:t>2.7</w:t>
      </w:r>
      <w:r>
        <w:fldChar w:fldCharType="end"/>
      </w:r>
      <w:r>
        <w:t>).</w:t>
      </w:r>
      <w:r w:rsidR="00F679E4">
        <w:t xml:space="preserve"> The default value is 0.001 for all parameters.</w:t>
      </w:r>
    </w:p>
    <w:p w:rsidR="00A47799" w:rsidRDefault="00A47799" w:rsidP="00A47799">
      <w:r w:rsidRPr="00F679E4">
        <w:rPr>
          <w:b/>
        </w:rPr>
        <w:t>DiffMinIncrement</w:t>
      </w:r>
      <w:r w:rsidR="00F679E4">
        <w:t>:</w:t>
      </w:r>
      <w:r>
        <w:t xml:space="preserve"> </w:t>
      </w:r>
      <w:r w:rsidR="00F679E4">
        <w:t>The minimum increment that will be used irrespective of the compute valued. The default value is 1.00E-20.</w:t>
      </w:r>
    </w:p>
    <w:p w:rsidR="00A47799" w:rsidRDefault="00F679E4" w:rsidP="00A47799">
      <w:r w:rsidRPr="00F679E4">
        <w:rPr>
          <w:b/>
        </w:rPr>
        <w:t>CI_Pct</w:t>
      </w:r>
      <w:r>
        <w:t>: The desired confidence level for computing linear confidence intervals on parameters and predictions. The default value is 95.</w:t>
      </w:r>
    </w:p>
    <w:p w:rsidR="00A47799" w:rsidRDefault="00A47799" w:rsidP="00A47799">
      <w:r w:rsidRPr="00F679E4">
        <w:rPr>
          <w:b/>
        </w:rPr>
        <w:t>Stat1</w:t>
      </w:r>
      <w:r w:rsidR="00F679E4">
        <w:t xml:space="preserve"> .. </w:t>
      </w:r>
      <w:r w:rsidR="00F679E4" w:rsidRPr="00F679E4">
        <w:rPr>
          <w:b/>
        </w:rPr>
        <w:t>StatN</w:t>
      </w:r>
      <w:r w:rsidR="00F679E4">
        <w:t>: These entries serve as flags to select various statistical output. Options are described below. The default flags are “</w:t>
      </w:r>
      <w:r w:rsidR="00F679E4" w:rsidRPr="00F679E4">
        <w:rPr>
          <w:b/>
        </w:rPr>
        <w:t>NoStats</w:t>
      </w:r>
      <w:r w:rsidR="00F679E4">
        <w:t>”, “</w:t>
      </w:r>
      <w:r w:rsidR="00F679E4" w:rsidRPr="00F679E4">
        <w:rPr>
          <w:b/>
        </w:rPr>
        <w:t>ExcludeInsensitiveParameters</w:t>
      </w:r>
      <w:r w:rsidR="00F679E4">
        <w:t>”, and “</w:t>
      </w:r>
      <w:r w:rsidR="00F679E4" w:rsidRPr="00F679E4">
        <w:rPr>
          <w:b/>
        </w:rPr>
        <w:t>ExcludeInsensitiveObservations</w:t>
      </w:r>
      <w:r w:rsidR="00F679E4">
        <w:t>”:</w:t>
      </w:r>
    </w:p>
    <w:p w:rsidR="00A47799" w:rsidRPr="00F679E4" w:rsidRDefault="00A47799" w:rsidP="00F679E4">
      <w:pPr>
        <w:ind w:left="720"/>
        <w:rPr>
          <w:b/>
        </w:rPr>
      </w:pPr>
      <w:r w:rsidRPr="00F679E4">
        <w:rPr>
          <w:b/>
        </w:rPr>
        <w:t>Default</w:t>
      </w:r>
      <w:r w:rsidR="00F679E4" w:rsidRPr="00F679E4">
        <w:t xml:space="preserve">: </w:t>
      </w:r>
      <w:r w:rsidR="00F679E4">
        <w:t>Selects a default list of parameter statistics, including correlation, standard error, and linear confidence intervals.</w:t>
      </w:r>
    </w:p>
    <w:p w:rsidR="00A47799" w:rsidRPr="00F679E4" w:rsidRDefault="00A47799" w:rsidP="00F679E4">
      <w:pPr>
        <w:ind w:left="720"/>
        <w:rPr>
          <w:b/>
        </w:rPr>
      </w:pPr>
      <w:r w:rsidRPr="00F679E4">
        <w:rPr>
          <w:b/>
        </w:rPr>
        <w:t>AllStats</w:t>
      </w:r>
      <w:r w:rsidR="00F679E4" w:rsidRPr="00F679E4">
        <w:t>:</w:t>
      </w:r>
      <w:r w:rsidR="00F679E4">
        <w:t xml:space="preserve"> Enables all available statistical output.</w:t>
      </w:r>
    </w:p>
    <w:p w:rsidR="00F679E4" w:rsidRPr="00F679E4" w:rsidRDefault="00A47799" w:rsidP="00F679E4">
      <w:pPr>
        <w:ind w:left="720"/>
        <w:rPr>
          <w:b/>
        </w:rPr>
      </w:pPr>
      <w:r w:rsidRPr="00F679E4">
        <w:rPr>
          <w:b/>
        </w:rPr>
        <w:t>NoStats</w:t>
      </w:r>
      <w:r w:rsidR="00F679E4" w:rsidRPr="00F679E4">
        <w:t xml:space="preserve">: </w:t>
      </w:r>
      <w:r w:rsidR="00F679E4">
        <w:t>Disables all statistical output.</w:t>
      </w:r>
    </w:p>
    <w:p w:rsidR="00A47799" w:rsidRPr="00F679E4" w:rsidRDefault="00A47799" w:rsidP="00F679E4">
      <w:pPr>
        <w:ind w:left="720"/>
        <w:rPr>
          <w:b/>
        </w:rPr>
      </w:pPr>
      <w:r w:rsidRPr="00F679E4">
        <w:rPr>
          <w:b/>
        </w:rPr>
        <w:t>BestBoxCox</w:t>
      </w:r>
      <w:r w:rsidR="00F679E4" w:rsidRPr="00F679E4">
        <w:t>:</w:t>
      </w:r>
      <w:r w:rsidR="00F679E4">
        <w:t xml:space="preserve"> Instructs OSTRICH to compute an estimate of the best Box-Cox power transformation for obtaining normalized residuals.</w:t>
      </w:r>
    </w:p>
    <w:p w:rsidR="00A47799" w:rsidRPr="00F679E4" w:rsidRDefault="00A47799" w:rsidP="00F679E4">
      <w:pPr>
        <w:ind w:left="720"/>
        <w:rPr>
          <w:b/>
        </w:rPr>
      </w:pPr>
      <w:r w:rsidRPr="00F679E4">
        <w:rPr>
          <w:b/>
        </w:rPr>
        <w:t>StdDev</w:t>
      </w:r>
      <w:r w:rsidR="00F679E4" w:rsidRPr="00F679E4">
        <w:t>:</w:t>
      </w:r>
      <w:r w:rsidR="00F679E4">
        <w:t xml:space="preserve"> Selects standard deviation of the regression (i.e. root mean squared error, RMSE).</w:t>
      </w:r>
    </w:p>
    <w:p w:rsidR="00A47799" w:rsidRPr="00F679E4" w:rsidRDefault="00A47799" w:rsidP="00F679E4">
      <w:pPr>
        <w:ind w:left="720"/>
        <w:rPr>
          <w:b/>
        </w:rPr>
      </w:pPr>
      <w:r w:rsidRPr="00F679E4">
        <w:rPr>
          <w:b/>
        </w:rPr>
        <w:t>StdErr</w:t>
      </w:r>
      <w:r w:rsidR="00F679E4" w:rsidRPr="00F679E4">
        <w:t xml:space="preserve">: </w:t>
      </w:r>
      <w:r w:rsidR="00F679E4">
        <w:t>Selects parameter standard error.</w:t>
      </w:r>
    </w:p>
    <w:p w:rsidR="00A47799" w:rsidRPr="00F679E4" w:rsidRDefault="00A47799" w:rsidP="00F679E4">
      <w:pPr>
        <w:ind w:left="720"/>
        <w:rPr>
          <w:b/>
        </w:rPr>
      </w:pPr>
      <w:r w:rsidRPr="00F679E4">
        <w:rPr>
          <w:b/>
        </w:rPr>
        <w:t>CorrCoeff</w:t>
      </w:r>
      <w:r w:rsidR="00F679E4" w:rsidRPr="00F679E4">
        <w:t xml:space="preserve">: </w:t>
      </w:r>
      <w:r w:rsidR="00F679E4">
        <w:t>Selects parameter correlation matrix.</w:t>
      </w:r>
    </w:p>
    <w:p w:rsidR="00A47799" w:rsidRPr="00F679E4" w:rsidRDefault="00A47799" w:rsidP="00F679E4">
      <w:pPr>
        <w:ind w:left="720"/>
        <w:rPr>
          <w:b/>
        </w:rPr>
      </w:pPr>
      <w:r w:rsidRPr="00F679E4">
        <w:rPr>
          <w:b/>
        </w:rPr>
        <w:t>NormPlot</w:t>
      </w:r>
      <w:r w:rsidR="00F679E4" w:rsidRPr="00F679E4">
        <w:t xml:space="preserve">: </w:t>
      </w:r>
      <w:r w:rsidR="00F679E4">
        <w:t>Selects plot points for a normal probability plot along with corresponding R</w:t>
      </w:r>
      <w:r w:rsidR="00F679E4" w:rsidRPr="00F679E4">
        <w:rPr>
          <w:vertAlign w:val="superscript"/>
        </w:rPr>
        <w:t>2</w:t>
      </w:r>
      <w:r w:rsidR="00F679E4" w:rsidRPr="00F679E4">
        <w:rPr>
          <w:vertAlign w:val="subscript"/>
        </w:rPr>
        <w:t>N</w:t>
      </w:r>
      <w:r w:rsidR="00F679E4">
        <w:t xml:space="preserve"> value.</w:t>
      </w:r>
    </w:p>
    <w:p w:rsidR="00A47799" w:rsidRPr="00F679E4" w:rsidRDefault="00A47799" w:rsidP="00F679E4">
      <w:pPr>
        <w:ind w:left="720"/>
        <w:rPr>
          <w:b/>
        </w:rPr>
      </w:pPr>
      <w:r w:rsidRPr="00F679E4">
        <w:rPr>
          <w:b/>
        </w:rPr>
        <w:t>Beale</w:t>
      </w:r>
      <w:r w:rsidR="00F679E4" w:rsidRPr="00F679E4">
        <w:t>:</w:t>
      </w:r>
      <w:r w:rsidR="00F679E4">
        <w:t xml:space="preserve"> Selects Beale’s linearity measure.</w:t>
      </w:r>
    </w:p>
    <w:p w:rsidR="00A47799" w:rsidRPr="00F679E4" w:rsidRDefault="00A47799" w:rsidP="00F679E4">
      <w:pPr>
        <w:ind w:left="720"/>
        <w:rPr>
          <w:b/>
        </w:rPr>
      </w:pPr>
      <w:r w:rsidRPr="00F679E4">
        <w:rPr>
          <w:b/>
        </w:rPr>
        <w:t>Linssen</w:t>
      </w:r>
      <w:r w:rsidR="00F679E4" w:rsidRPr="00F679E4">
        <w:t>:</w:t>
      </w:r>
      <w:r w:rsidR="00F679E4">
        <w:t xml:space="preserve"> Selects Lin</w:t>
      </w:r>
      <w:r w:rsidR="0074132E">
        <w:t xml:space="preserve">ssen’s </w:t>
      </w:r>
      <w:r w:rsidR="00F679E4">
        <w:t>linearity measure.</w:t>
      </w:r>
    </w:p>
    <w:p w:rsidR="00A47799" w:rsidRPr="00F679E4" w:rsidRDefault="00A47799" w:rsidP="00F679E4">
      <w:pPr>
        <w:ind w:left="720"/>
        <w:rPr>
          <w:b/>
        </w:rPr>
      </w:pPr>
      <w:r w:rsidRPr="00F679E4">
        <w:rPr>
          <w:b/>
        </w:rPr>
        <w:t>CooksD</w:t>
      </w:r>
      <w:r w:rsidR="00A07BDE" w:rsidRPr="00A07BDE">
        <w:t>:</w:t>
      </w:r>
      <w:r w:rsidR="00A07BDE">
        <w:t xml:space="preserve"> Selects the Cook’s D measure of observation influence.</w:t>
      </w:r>
    </w:p>
    <w:p w:rsidR="00A47799" w:rsidRPr="00F679E4" w:rsidRDefault="00A47799" w:rsidP="00A07BDE">
      <w:pPr>
        <w:ind w:left="720"/>
        <w:rPr>
          <w:b/>
        </w:rPr>
      </w:pPr>
      <w:r w:rsidRPr="00F679E4">
        <w:rPr>
          <w:b/>
        </w:rPr>
        <w:t>DFBETAS</w:t>
      </w:r>
      <w:r w:rsidR="00A07BDE" w:rsidRPr="00A07BDE">
        <w:t>:</w:t>
      </w:r>
      <w:r w:rsidR="00A07BDE">
        <w:t xml:space="preserve"> Selects the DFBETAS measure of observation influence.</w:t>
      </w:r>
    </w:p>
    <w:p w:rsidR="00A47799" w:rsidRPr="00F679E4" w:rsidRDefault="00A47799" w:rsidP="00F679E4">
      <w:pPr>
        <w:ind w:left="720"/>
        <w:rPr>
          <w:b/>
        </w:rPr>
      </w:pPr>
      <w:r w:rsidRPr="00F679E4">
        <w:rPr>
          <w:b/>
        </w:rPr>
        <w:t>Matrices</w:t>
      </w:r>
      <w:r w:rsidR="00A07BDE" w:rsidRPr="00A07BDE">
        <w:t>: Selects non-linear regression matrices, including the Jacobian, normal and inverse normal matrices.</w:t>
      </w:r>
    </w:p>
    <w:p w:rsidR="00A47799" w:rsidRPr="00A07BDE" w:rsidRDefault="00A47799" w:rsidP="00F679E4">
      <w:pPr>
        <w:ind w:left="720"/>
      </w:pPr>
      <w:r w:rsidRPr="00F679E4">
        <w:rPr>
          <w:b/>
        </w:rPr>
        <w:t>Confidence</w:t>
      </w:r>
      <w:r w:rsidR="00A07BDE" w:rsidRPr="00A07BDE">
        <w:t>: Selects linear confidence intervals on estimated parameters.</w:t>
      </w:r>
    </w:p>
    <w:p w:rsidR="00A47799" w:rsidRPr="00F679E4" w:rsidRDefault="00A47799" w:rsidP="00F679E4">
      <w:pPr>
        <w:ind w:left="720"/>
        <w:rPr>
          <w:b/>
        </w:rPr>
      </w:pPr>
      <w:r w:rsidRPr="00F679E4">
        <w:rPr>
          <w:b/>
        </w:rPr>
        <w:t>Sensitivity</w:t>
      </w:r>
      <w:r w:rsidR="00A07BDE" w:rsidRPr="00A07BDE">
        <w:t>: Selects measures of parameter sensitivity</w:t>
      </w:r>
      <w:r w:rsidR="00A07BDE">
        <w:t>, including composite and dimensionless scaled sensitivites</w:t>
      </w:r>
      <w:r w:rsidR="00A07BDE" w:rsidRPr="00A07BDE">
        <w:t>.</w:t>
      </w:r>
    </w:p>
    <w:p w:rsidR="00A47799" w:rsidRPr="00F679E4" w:rsidRDefault="00A47799" w:rsidP="00F679E4">
      <w:pPr>
        <w:ind w:left="720"/>
        <w:rPr>
          <w:b/>
        </w:rPr>
      </w:pPr>
      <w:r w:rsidRPr="00F679E4">
        <w:rPr>
          <w:b/>
        </w:rPr>
        <w:t>RunsTest</w:t>
      </w:r>
      <w:r w:rsidR="00A07BDE" w:rsidRPr="00A07BDE">
        <w:t>: Selects the runs test for serial correlation among residuals.</w:t>
      </w:r>
    </w:p>
    <w:p w:rsidR="00A47799" w:rsidRPr="00F679E4" w:rsidRDefault="00A47799" w:rsidP="00F679E4">
      <w:pPr>
        <w:ind w:left="720"/>
        <w:rPr>
          <w:b/>
        </w:rPr>
      </w:pPr>
      <w:r w:rsidRPr="00F679E4">
        <w:rPr>
          <w:b/>
        </w:rPr>
        <w:t>AutorunFunction</w:t>
      </w:r>
      <w:r w:rsidR="00A07BDE" w:rsidRPr="00A07BDE">
        <w:t xml:space="preserve">: Selects the </w:t>
      </w:r>
      <w:r w:rsidR="00A07BDE">
        <w:t>autorun function</w:t>
      </w:r>
      <w:r w:rsidR="00A07BDE" w:rsidRPr="00A07BDE">
        <w:t xml:space="preserve"> for serial correlation among residuals.</w:t>
      </w:r>
    </w:p>
    <w:p w:rsidR="00A47799" w:rsidRPr="00F679E4" w:rsidRDefault="00A47799" w:rsidP="00F679E4">
      <w:pPr>
        <w:ind w:left="720"/>
        <w:rPr>
          <w:b/>
        </w:rPr>
      </w:pPr>
      <w:r w:rsidRPr="00F679E4">
        <w:rPr>
          <w:b/>
        </w:rPr>
        <w:t>MMRI</w:t>
      </w:r>
      <w:r w:rsidR="00A07BDE" w:rsidRPr="00A07BDE">
        <w:t xml:space="preserve">: Selects </w:t>
      </w:r>
      <w:r w:rsidR="00A07BDE">
        <w:t>various information-theoretic measures for assessing multi-model ranking and inference.</w:t>
      </w:r>
    </w:p>
    <w:p w:rsidR="00A47799" w:rsidRPr="00F679E4" w:rsidRDefault="00A47799" w:rsidP="00F679E4">
      <w:pPr>
        <w:ind w:left="720"/>
        <w:rPr>
          <w:b/>
        </w:rPr>
      </w:pPr>
      <w:r w:rsidRPr="00F679E4">
        <w:rPr>
          <w:b/>
        </w:rPr>
        <w:t>ExcludeInsensitiveParameters</w:t>
      </w:r>
      <w:r w:rsidR="00A07BDE" w:rsidRPr="00A07BDE">
        <w:t>:</w:t>
      </w:r>
      <w:r w:rsidR="00A07BDE">
        <w:t xml:space="preserve"> If present, insensitive parameters will be excluded from statistical calculations. This can help avoid problems with singular matrices.</w:t>
      </w:r>
    </w:p>
    <w:p w:rsidR="00A47799" w:rsidRPr="00F679E4" w:rsidRDefault="00A47799" w:rsidP="00F679E4">
      <w:pPr>
        <w:ind w:left="720"/>
        <w:rPr>
          <w:b/>
        </w:rPr>
      </w:pPr>
      <w:r w:rsidRPr="00F679E4">
        <w:rPr>
          <w:b/>
        </w:rPr>
        <w:t>IncludeInsensitiveParameters</w:t>
      </w:r>
      <w:r w:rsidR="00A07BDE" w:rsidRPr="00A07BDE">
        <w:t>:</w:t>
      </w:r>
      <w:r w:rsidR="00A07BDE">
        <w:t xml:space="preserve"> If present, insensitive parameters will be included in statistical calculations.</w:t>
      </w:r>
    </w:p>
    <w:p w:rsidR="00A47799" w:rsidRPr="00F679E4" w:rsidRDefault="00A47799" w:rsidP="003E4A2C">
      <w:pPr>
        <w:ind w:left="720"/>
        <w:rPr>
          <w:b/>
        </w:rPr>
      </w:pPr>
      <w:r w:rsidRPr="00F679E4">
        <w:rPr>
          <w:b/>
        </w:rPr>
        <w:t>ExcludeInsensitiveObservations</w:t>
      </w:r>
      <w:r w:rsidR="003E4A2C" w:rsidRPr="003E4A2C">
        <w:t>:</w:t>
      </w:r>
      <w:r w:rsidR="003E4A2C">
        <w:rPr>
          <w:b/>
        </w:rPr>
        <w:t xml:space="preserve"> </w:t>
      </w:r>
      <w:r w:rsidR="003E4A2C">
        <w:t>If present, insensitive observations will be excluded from statistical calculations. This can help avoid problems with singular matrices.</w:t>
      </w:r>
    </w:p>
    <w:p w:rsidR="008E4CD7" w:rsidRDefault="00F679E4" w:rsidP="00F679E4">
      <w:pPr>
        <w:ind w:left="720"/>
      </w:pPr>
      <w:r w:rsidRPr="00F679E4">
        <w:rPr>
          <w:b/>
        </w:rPr>
        <w:t>IncludeInsensitiveObservations</w:t>
      </w:r>
      <w:r w:rsidR="003E4A2C" w:rsidRPr="003E4A2C">
        <w:t xml:space="preserve">: </w:t>
      </w:r>
      <w:r w:rsidR="003E4A2C">
        <w:t>If present, insensitive observations will be included in statistical calculations.</w:t>
      </w:r>
    </w:p>
    <w:p w:rsidR="004D0FCE" w:rsidRDefault="004D0FCE" w:rsidP="00F679E4">
      <w:pPr>
        <w:ind w:left="720"/>
        <w:rPr>
          <w:b/>
        </w:rPr>
      </w:pPr>
    </w:p>
    <w:p w:rsidR="004D0FCE" w:rsidRPr="00F679E4" w:rsidRDefault="004D0FCE" w:rsidP="00F679E4">
      <w:pPr>
        <w:ind w:left="720"/>
        <w:rPr>
          <w:b/>
        </w:rPr>
      </w:pPr>
    </w:p>
    <w:p w:rsidR="004816A7" w:rsidRDefault="00187673" w:rsidP="000A02DB">
      <w:pPr>
        <w:pStyle w:val="Heading1"/>
        <w:numPr>
          <w:ilvl w:val="1"/>
          <w:numId w:val="1"/>
        </w:numPr>
        <w:ind w:hanging="792"/>
      </w:pPr>
      <w:bookmarkStart w:id="132" w:name="_Toc442865922"/>
      <w:r>
        <w:t>ostIn – Line Search</w:t>
      </w:r>
      <w:bookmarkEnd w:id="132"/>
    </w:p>
    <w:p w:rsidR="0064690F" w:rsidRDefault="0064690F" w:rsidP="008548BE">
      <w:pPr>
        <w:ind w:firstLine="540"/>
      </w:pPr>
      <w:r>
        <w:t>This group is used for configuration of the</w:t>
      </w:r>
      <w:r w:rsidR="008548BE">
        <w:t xml:space="preserve"> </w:t>
      </w:r>
      <w:r w:rsidR="00965C1F">
        <w:t xml:space="preserve">one-dimensional search algorithm </w:t>
      </w:r>
      <w:r>
        <w:t xml:space="preserve">(Brent or Golden-Section) that underlies </w:t>
      </w:r>
      <w:r w:rsidR="008548BE">
        <w:t xml:space="preserve">an </w:t>
      </w:r>
      <w:r>
        <w:t>unconstrained</w:t>
      </w:r>
      <w:r w:rsidR="008548BE">
        <w:t xml:space="preserve"> </w:t>
      </w:r>
      <w:r>
        <w:t>numerical optimiza</w:t>
      </w:r>
      <w:r w:rsidR="008548BE">
        <w:t>tion procedure</w:t>
      </w:r>
      <w:r>
        <w:t>.</w:t>
      </w:r>
      <w:r w:rsidR="00026F6C">
        <w:t xml:space="preserve"> Such algorithms are identified in </w:t>
      </w:r>
      <w:r w:rsidR="003D4311">
        <w:fldChar w:fldCharType="begin"/>
      </w:r>
      <w:r w:rsidR="003D4311">
        <w:instrText xml:space="preserve"> REF _Ref426037817 \h </w:instrText>
      </w:r>
      <w:r w:rsidR="003D4311">
        <w:fldChar w:fldCharType="separate"/>
      </w:r>
      <w:r w:rsidR="002971B1" w:rsidRPr="00AA4422">
        <w:rPr>
          <w:b/>
        </w:rPr>
        <w:t xml:space="preserve">Table </w:t>
      </w:r>
      <w:r w:rsidR="002971B1">
        <w:rPr>
          <w:b/>
          <w:i/>
          <w:noProof/>
        </w:rPr>
        <w:t>1</w:t>
      </w:r>
      <w:r w:rsidR="003D4311">
        <w:fldChar w:fldCharType="end"/>
      </w:r>
      <w:r w:rsidR="00026F6C">
        <w:t xml:space="preserve"> above by the shaded entries in the “Line Search?” column.</w:t>
      </w:r>
      <w:r w:rsidR="00965C1F">
        <w:t xml:space="preserve"> The general format (left side) and example (right side) of the </w:t>
      </w:r>
      <w:r w:rsidR="00965C1F" w:rsidRPr="00965C1F">
        <w:rPr>
          <w:b/>
        </w:rPr>
        <w:t>Line Search</w:t>
      </w:r>
      <w:r w:rsidR="00965C1F">
        <w:t xml:space="preserve"> group is given in</w:t>
      </w:r>
      <w:r w:rsidR="00420055">
        <w:t xml:space="preserve"> </w:t>
      </w:r>
      <w:r w:rsidR="00420055">
        <w:fldChar w:fldCharType="begin"/>
      </w:r>
      <w:r w:rsidR="00420055">
        <w:instrText xml:space="preserve"> REF _Ref429639014 \h </w:instrText>
      </w:r>
      <w:r w:rsidR="00420055">
        <w:fldChar w:fldCharType="separate"/>
      </w:r>
      <w:r w:rsidR="002971B1" w:rsidRPr="000F2586">
        <w:rPr>
          <w:b/>
        </w:rPr>
        <w:t xml:space="preserve">Listing </w:t>
      </w:r>
      <w:r w:rsidR="002971B1">
        <w:rPr>
          <w:b/>
          <w:noProof/>
        </w:rPr>
        <w:t>59</w:t>
      </w:r>
      <w:r w:rsidR="00420055">
        <w:fldChar w:fldCharType="end"/>
      </w:r>
      <w:r w:rsidR="00965C1F">
        <w:t>.</w:t>
      </w:r>
    </w:p>
    <w:p w:rsidR="00965C1F" w:rsidRDefault="00965C1F" w:rsidP="00965C1F">
      <w:pPr>
        <w:keepNext/>
        <w:spacing w:after="0"/>
        <w:jc w:val="center"/>
      </w:pPr>
      <w:r w:rsidRPr="009D21C3">
        <w:rPr>
          <w:rFonts w:ascii="Courier New" w:hAnsi="Courier New" w:cs="Courier New"/>
          <w:noProof/>
          <w:sz w:val="20"/>
          <w:szCs w:val="20"/>
        </w:rPr>
        <mc:AlternateContent>
          <mc:Choice Requires="wps">
            <w:drawing>
              <wp:inline distT="0" distB="0" distL="0" distR="0" wp14:anchorId="45233A7D" wp14:editId="73879ABC">
                <wp:extent cx="2933700" cy="676275"/>
                <wp:effectExtent l="0" t="0" r="19050" b="28575"/>
                <wp:docPr id="214"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676275"/>
                        </a:xfrm>
                        <a:prstGeom prst="rect">
                          <a:avLst/>
                        </a:prstGeom>
                        <a:solidFill>
                          <a:srgbClr val="FFFFFF"/>
                        </a:solidFill>
                        <a:ln w="9525">
                          <a:solidFill>
                            <a:srgbClr val="000000"/>
                          </a:solidFill>
                          <a:miter lim="800000"/>
                          <a:headEnd/>
                          <a:tailEnd/>
                        </a:ln>
                      </wps:spPr>
                      <wps:txbx>
                        <w:txbxContent>
                          <w:p w:rsidR="004D6661" w:rsidRPr="00977217" w:rsidRDefault="004D6661" w:rsidP="00965C1F">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4D6661" w:rsidRPr="00CB0E76" w:rsidRDefault="004D6661" w:rsidP="00965C1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&lt;cval&gt;</w:t>
                            </w:r>
                          </w:p>
                          <w:p w:rsidR="004D6661" w:rsidRPr="00CB0E76"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Brent|GoldenSection  </w:t>
                            </w:r>
                          </w:p>
                          <w:p w:rsidR="004D6661" w:rsidRPr="0048508C" w:rsidRDefault="004D6661" w:rsidP="0005382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wps:txbx>
                      <wps:bodyPr rot="0" vert="horz" wrap="square" lIns="0" tIns="45720" rIns="0" bIns="45720" anchor="t" anchorCtr="0">
                        <a:noAutofit/>
                      </wps:bodyPr>
                    </wps:wsp>
                  </a:graphicData>
                </a:graphic>
              </wp:inline>
            </w:drawing>
          </mc:Choice>
          <mc:Fallback>
            <w:pict>
              <v:shape id="Text Box 214" o:spid="_x0000_s1112" type="#_x0000_t202" style="width:231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">
                <v:textbox inset="0,,0">
                  <w:txbxContent>
                    <w:p w:rsidR="004D6661" w:rsidRPr="00977217" w:rsidRDefault="004D6661" w:rsidP="00965C1F">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4D6661" w:rsidRPr="00CB0E76" w:rsidRDefault="004D6661" w:rsidP="00965C1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&lt;</w:t>
                      </w:r>
                      <w:proofErr w:type="spellStart"/>
                      <w:r>
                        <w:rPr>
                          <w:rFonts w:ascii="Courier New" w:hAnsi="Courier New" w:cs="Courier New"/>
                          <w:sz w:val="20"/>
                          <w:szCs w:val="20"/>
                        </w:rPr>
                        <w:t>cval</w:t>
                      </w:r>
                      <w:proofErr w:type="spellEnd"/>
                      <w:r>
                        <w:rPr>
                          <w:rFonts w:ascii="Courier New" w:hAnsi="Courier New" w:cs="Courier New"/>
                          <w:sz w:val="20"/>
                          <w:szCs w:val="20"/>
                        </w:rPr>
                        <w:t>&gt;</w:t>
                      </w:r>
                    </w:p>
                    <w:p w:rsidR="004D6661" w:rsidRPr="00CB0E76"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proofErr w:type="spellStart"/>
                      <w:r>
                        <w:rPr>
                          <w:rFonts w:ascii="Courier New" w:hAnsi="Courier New" w:cs="Courier New"/>
                          <w:sz w:val="20"/>
                          <w:szCs w:val="20"/>
                        </w:rPr>
                        <w:t>Brent|GoldenSection</w:t>
                      </w:r>
                      <w:proofErr w:type="spellEnd"/>
                      <w:r>
                        <w:rPr>
                          <w:rFonts w:ascii="Courier New" w:hAnsi="Courier New" w:cs="Courier New"/>
                          <w:sz w:val="20"/>
                          <w:szCs w:val="20"/>
                        </w:rPr>
                        <w:t xml:space="preserve">  </w:t>
                      </w:r>
                    </w:p>
                    <w:p w:rsidR="004D6661" w:rsidRPr="0048508C" w:rsidRDefault="004D6661" w:rsidP="0005382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v:textbox>
                <w10:anchorlock/>
              </v:shape>
            </w:pict>
          </mc:Fallback>
        </mc:AlternateContent>
      </w:r>
      <w:r>
        <w:t xml:space="preserve"> </w:t>
      </w:r>
      <w:r w:rsidR="00154DE8" w:rsidRPr="009D21C3">
        <w:rPr>
          <w:rFonts w:ascii="Courier New" w:hAnsi="Courier New" w:cs="Courier New"/>
          <w:noProof/>
          <w:sz w:val="20"/>
          <w:szCs w:val="20"/>
        </w:rPr>
        <mc:AlternateContent>
          <mc:Choice Requires="wps">
            <w:drawing>
              <wp:inline distT="0" distB="0" distL="0" distR="0" wp14:anchorId="34480985" wp14:editId="4AA20A75">
                <wp:extent cx="2933700" cy="676275"/>
                <wp:effectExtent l="0" t="0" r="19050" b="28575"/>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676275"/>
                        </a:xfrm>
                        <a:prstGeom prst="rect">
                          <a:avLst/>
                        </a:prstGeom>
                        <a:solidFill>
                          <a:srgbClr val="FFFFFF"/>
                        </a:solidFill>
                        <a:ln w="9525">
                          <a:solidFill>
                            <a:srgbClr val="000000"/>
                          </a:solidFill>
                          <a:miter lim="800000"/>
                          <a:headEnd/>
                          <a:tailEnd/>
                        </a:ln>
                      </wps:spPr>
                      <wps:txbx>
                        <w:txbxContent>
                          <w:p w:rsidR="004D6661" w:rsidRPr="00977217" w:rsidRDefault="004D6661" w:rsidP="00154DE8">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4D6661" w:rsidRPr="00CB0E76"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0.0001</w:t>
                            </w:r>
                          </w:p>
                          <w:p w:rsidR="004D6661" w:rsidRPr="00CB0E76"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     GoldenSection  </w:t>
                            </w:r>
                          </w:p>
                          <w:p w:rsidR="004D6661" w:rsidRPr="0048508C"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wps:txbx>
                      <wps:bodyPr rot="0" vert="horz" wrap="square" lIns="0" tIns="45720" rIns="0" bIns="45720" anchor="t" anchorCtr="0">
                        <a:noAutofit/>
                      </wps:bodyPr>
                    </wps:wsp>
                  </a:graphicData>
                </a:graphic>
              </wp:inline>
            </w:drawing>
          </mc:Choice>
          <mc:Fallback>
            <w:pict>
              <v:shape id="Text Box 215" o:spid="_x0000_s1113" type="#_x0000_t202" style="width:231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">
                <v:textbox inset="0,,0">
                  <w:txbxContent>
                    <w:p w:rsidR="004D6661" w:rsidRPr="00977217" w:rsidRDefault="004D6661" w:rsidP="00154DE8">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4D6661" w:rsidRPr="00CB0E76"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0.0001</w:t>
                      </w:r>
                    </w:p>
                    <w:p w:rsidR="004D6661" w:rsidRPr="00CB0E76"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GoldenSection</w:t>
                      </w:r>
                      <w:proofErr w:type="spellEnd"/>
                      <w:r>
                        <w:rPr>
                          <w:rFonts w:ascii="Courier New" w:hAnsi="Courier New" w:cs="Courier New"/>
                          <w:sz w:val="20"/>
                          <w:szCs w:val="20"/>
                        </w:rPr>
                        <w:t xml:space="preserve">  </w:t>
                      </w:r>
                    </w:p>
                    <w:p w:rsidR="004D6661" w:rsidRPr="0048508C"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v:textbox>
                <w10:anchorlock/>
              </v:shape>
            </w:pict>
          </mc:Fallback>
        </mc:AlternateContent>
      </w:r>
    </w:p>
    <w:p w:rsidR="00154DE8" w:rsidRDefault="00965C1F" w:rsidP="00965C1F">
      <w:pPr>
        <w:jc w:val="center"/>
        <w:rPr>
          <w:b/>
        </w:rPr>
      </w:pPr>
      <w:bookmarkStart w:id="133" w:name="_Ref42963901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59</w:t>
      </w:r>
      <w:r w:rsidRPr="000F2586">
        <w:rPr>
          <w:b/>
        </w:rPr>
        <w:fldChar w:fldCharType="end"/>
      </w:r>
      <w:bookmarkEnd w:id="133"/>
      <w:r w:rsidRPr="000F2586">
        <w:rPr>
          <w:b/>
        </w:rPr>
        <w:t xml:space="preserve">: </w:t>
      </w:r>
      <w:r>
        <w:rPr>
          <w:b/>
        </w:rPr>
        <w:t xml:space="preserve">Format (left) and Example (right) of the Line Search Group </w:t>
      </w:r>
    </w:p>
    <w:p w:rsidR="00965C1F" w:rsidRPr="008E2D70" w:rsidRDefault="00154DE8" w:rsidP="00402AC5">
      <w:pPr>
        <w:spacing w:after="120" w:line="240" w:lineRule="auto"/>
        <w:jc w:val="left"/>
        <w:rPr>
          <w:rFonts w:ascii="Courier New" w:hAnsi="Courier New" w:cs="Courier New"/>
          <w:sz w:val="20"/>
          <w:szCs w:val="20"/>
        </w:rPr>
      </w:pPr>
      <w:r w:rsidRPr="008E2D70">
        <w:t>Where</w:t>
      </w:r>
      <w:r w:rsidR="008E2D70" w:rsidRPr="008E2D70">
        <w:t xml:space="preserve"> </w:t>
      </w:r>
      <w:r w:rsidR="008E2D70" w:rsidRPr="008E2D70">
        <w:rPr>
          <w:b/>
        </w:rPr>
        <w:t>Begin1dSearch</w:t>
      </w:r>
      <w:r w:rsidR="008E2D70" w:rsidRPr="008E2D70">
        <w:t xml:space="preserve"> and </w:t>
      </w:r>
      <w:r w:rsidR="008E2D70" w:rsidRPr="008E2D70">
        <w:rPr>
          <w:b/>
        </w:rPr>
        <w:t>Begin1dSearch</w:t>
      </w:r>
      <w:r w:rsidR="008E2D70" w:rsidRPr="008E2D70">
        <w:t xml:space="preserve"> are parsing tags that wrap two configuration </w:t>
      </w:r>
      <w:r w:rsidR="008E2D70">
        <w:t>variables –</w:t>
      </w:r>
      <w:r>
        <w:t xml:space="preserve"> </w:t>
      </w:r>
      <w:r w:rsidRPr="00154DE8">
        <w:rPr>
          <w:b/>
        </w:rPr>
        <w:t>1dSearchConvergeVal</w:t>
      </w:r>
      <w:r w:rsidRPr="00154DE8">
        <w:t xml:space="preserve"> specifies the convergence value for the line search, and </w:t>
      </w:r>
      <w:r w:rsidRPr="00154DE8">
        <w:rPr>
          <w:b/>
        </w:rPr>
        <w:t>1dSearchMethod</w:t>
      </w:r>
      <w:r w:rsidRPr="00154DE8">
        <w:t xml:space="preserve"> selects the line search algorithm. The default convergence value is 0.0001 and the default search method is </w:t>
      </w:r>
      <w:r w:rsidRPr="00154DE8">
        <w:rPr>
          <w:b/>
        </w:rPr>
        <w:t>GoldenSection</w:t>
      </w:r>
      <w:r w:rsidRPr="00154DE8">
        <w:t>.</w:t>
      </w:r>
    </w:p>
    <w:p w:rsidR="004816A7" w:rsidRDefault="004816A7" w:rsidP="000A02DB">
      <w:pPr>
        <w:pStyle w:val="Heading1"/>
        <w:numPr>
          <w:ilvl w:val="1"/>
          <w:numId w:val="1"/>
        </w:numPr>
        <w:ind w:hanging="792"/>
      </w:pPr>
      <w:bookmarkStart w:id="134" w:name="_Ref426987065"/>
      <w:bookmarkStart w:id="135" w:name="_Toc442865923"/>
      <w:r>
        <w:t>ostIn – General</w:t>
      </w:r>
      <w:r w:rsidR="00C000A4">
        <w:t>-purpose</w:t>
      </w:r>
      <w:r>
        <w:t xml:space="preserve"> Constrained Optimization</w:t>
      </w:r>
      <w:r w:rsidR="00C21FF3">
        <w:t xml:space="preserve"> Platform</w:t>
      </w:r>
      <w:r>
        <w:t xml:space="preserve"> (GCOP)</w:t>
      </w:r>
      <w:bookmarkEnd w:id="134"/>
      <w:bookmarkEnd w:id="135"/>
    </w:p>
    <w:p w:rsidR="00AE67DC" w:rsidRDefault="00C21FF3" w:rsidP="00AE67DC">
      <w:pPr>
        <w:ind w:firstLine="540"/>
      </w:pPr>
      <w:r>
        <w:t>In this group users can specify the response variable (or variables if performing multi-objective optimization or multi-criteria calibration) that will serve as the cost function (or functions) for the general constrained optimization platform. Each “</w:t>
      </w:r>
      <w:r w:rsidR="001F7D36">
        <w:t>Cost Function</w:t>
      </w:r>
      <w:r>
        <w:t>”</w:t>
      </w:r>
      <w:r w:rsidR="001F7D36">
        <w:t xml:space="preserve"> identifies a single response</w:t>
      </w:r>
      <w:r>
        <w:t xml:space="preserve"> </w:t>
      </w:r>
      <w:r w:rsidR="001F7D36">
        <w:t xml:space="preserve">variable or tied response variable that represents </w:t>
      </w:r>
      <w:r>
        <w:t xml:space="preserve">a </w:t>
      </w:r>
      <w:r w:rsidR="001F7D36">
        <w:t>system</w:t>
      </w:r>
      <w:r>
        <w:t xml:space="preserve"> cost (</w:t>
      </w:r>
      <w:r w:rsidRPr="00C21FF3">
        <w:rPr>
          <w:i/>
        </w:rPr>
        <w:t>C</w:t>
      </w:r>
      <w:r w:rsidRPr="00C21FF3">
        <w:rPr>
          <w:i/>
          <w:vertAlign w:val="subscript"/>
        </w:rPr>
        <w:t>SY</w:t>
      </w:r>
      <w:r w:rsidR="001F7D36" w:rsidRPr="00C21FF3">
        <w:rPr>
          <w:i/>
          <w:vertAlign w:val="subscript"/>
        </w:rPr>
        <w:t>S</w:t>
      </w:r>
      <w:r w:rsidR="001F7D36">
        <w:t>)</w:t>
      </w:r>
      <w:r>
        <w:t xml:space="preserve"> </w:t>
      </w:r>
      <w:r w:rsidR="001F7D36">
        <w:t>to be minimized by the optimizer.</w:t>
      </w:r>
      <w:r>
        <w:t xml:space="preserve"> </w:t>
      </w:r>
      <w:r w:rsidR="001F7D36">
        <w:t>The overall GCOP objective function</w:t>
      </w:r>
      <w:r>
        <w:t xml:space="preserve"> (</w:t>
      </w:r>
      <w:r w:rsidRPr="00C21FF3">
        <w:rPr>
          <w:i/>
        </w:rPr>
        <w:t>F</w:t>
      </w:r>
      <w:r w:rsidRPr="00C21FF3">
        <w:rPr>
          <w:i/>
          <w:vertAlign w:val="subscript"/>
        </w:rPr>
        <w:t>SYS</w:t>
      </w:r>
      <w:r>
        <w:t xml:space="preserve">) </w:t>
      </w:r>
      <w:r w:rsidR="001F7D36">
        <w:t>is a combination of the system cost (</w:t>
      </w:r>
      <w:r w:rsidR="001F7D36" w:rsidRPr="00C21FF3">
        <w:rPr>
          <w:i/>
        </w:rPr>
        <w:t>C</w:t>
      </w:r>
      <w:r w:rsidR="00090912">
        <w:rPr>
          <w:i/>
          <w:vertAlign w:val="subscript"/>
        </w:rPr>
        <w:t>SY</w:t>
      </w:r>
      <w:r w:rsidR="001F7D36" w:rsidRPr="00C21FF3">
        <w:rPr>
          <w:i/>
          <w:vertAlign w:val="subscript"/>
        </w:rPr>
        <w:t>S</w:t>
      </w:r>
      <w:r w:rsidR="001F7D36">
        <w:t>) and a penalty</w:t>
      </w:r>
      <w:r>
        <w:t xml:space="preserve"> </w:t>
      </w:r>
      <w:r w:rsidR="001F7D36">
        <w:t xml:space="preserve">function, </w:t>
      </w:r>
      <w:r w:rsidR="001F7D36" w:rsidRPr="00C21FF3">
        <w:rPr>
          <w:i/>
        </w:rPr>
        <w:t>P</w:t>
      </w:r>
      <w:r w:rsidR="001F7D36" w:rsidRPr="00C21FF3">
        <w:rPr>
          <w:i/>
          <w:vertAlign w:val="subscript"/>
        </w:rPr>
        <w:t>TOTAL</w:t>
      </w:r>
      <w:r w:rsidR="001F7D36">
        <w:t>, which accounts for the cost of all constraint</w:t>
      </w:r>
      <w:r>
        <w:t xml:space="preserve"> </w:t>
      </w:r>
      <w:r w:rsidR="00AE67DC">
        <w:t>violations.</w:t>
      </w:r>
    </w:p>
    <w:p w:rsidR="00AE67DC" w:rsidRDefault="00AE67DC" w:rsidP="00AE67DC">
      <w:pPr>
        <w:ind w:firstLine="540"/>
      </w:pPr>
      <w:r w:rsidRPr="00AE67DC">
        <w:rPr>
          <w:b/>
          <w:i/>
        </w:rPr>
        <w:t>Note:</w:t>
      </w:r>
      <w:r>
        <w:t xml:space="preserve"> To use GCOP, the model executable or script specified by the user must generate response variables that are suitable for computation of the </w:t>
      </w:r>
      <w:r w:rsidRPr="00AE67DC">
        <w:rPr>
          <w:i/>
        </w:rPr>
        <w:t>C</w:t>
      </w:r>
      <w:r w:rsidRPr="00AE67DC">
        <w:rPr>
          <w:i/>
          <w:vertAlign w:val="subscript"/>
        </w:rPr>
        <w:t>SYS</w:t>
      </w:r>
      <w:r>
        <w:t xml:space="preserve"> and </w:t>
      </w:r>
      <w:r w:rsidRPr="00AE67DC">
        <w:rPr>
          <w:i/>
        </w:rPr>
        <w:t>P</w:t>
      </w:r>
      <w:r w:rsidRPr="00AE67DC">
        <w:rPr>
          <w:i/>
          <w:vertAlign w:val="subscript"/>
        </w:rPr>
        <w:t>TOTAL</w:t>
      </w:r>
      <w:r>
        <w:rPr>
          <w:vertAlign w:val="subscript"/>
        </w:rPr>
        <w:t xml:space="preserve"> </w:t>
      </w:r>
      <w:r w:rsidRPr="00AE67DC">
        <w:t>values.</w:t>
      </w:r>
      <w:r>
        <w:t xml:space="preserve"> Furthermore, this executable should return a terrible </w:t>
      </w:r>
      <w:r w:rsidRPr="00AE67DC">
        <w:rPr>
          <w:i/>
        </w:rPr>
        <w:t>C</w:t>
      </w:r>
      <w:r w:rsidRPr="00AE67DC">
        <w:rPr>
          <w:i/>
          <w:vertAlign w:val="subscript"/>
        </w:rPr>
        <w:t>SYS</w:t>
      </w:r>
      <w:r>
        <w:t xml:space="preserve"> value or grossly infeasible </w:t>
      </w:r>
      <w:r w:rsidRPr="00AE67DC">
        <w:rPr>
          <w:i/>
        </w:rPr>
        <w:t>P</w:t>
      </w:r>
      <w:r w:rsidRPr="00AE67DC">
        <w:rPr>
          <w:i/>
          <w:vertAlign w:val="subscript"/>
        </w:rPr>
        <w:t>TOTAL</w:t>
      </w:r>
      <w:r>
        <w:t xml:space="preserve"> value in the event a model run fails or crashes.</w:t>
      </w:r>
    </w:p>
    <w:p w:rsidR="001F7D36" w:rsidRDefault="001F7D36" w:rsidP="00C21FF3">
      <w:pPr>
        <w:ind w:firstLine="540"/>
      </w:pPr>
      <w:r>
        <w:t>The OSTRICH GCOP module offers several techniques</w:t>
      </w:r>
      <w:r w:rsidR="00C21FF3">
        <w:t xml:space="preserve"> for combining </w:t>
      </w:r>
      <w:r w:rsidR="00C21FF3" w:rsidRPr="00C21FF3">
        <w:rPr>
          <w:i/>
        </w:rPr>
        <w:t>C</w:t>
      </w:r>
      <w:r w:rsidR="00C21FF3" w:rsidRPr="00C21FF3">
        <w:rPr>
          <w:i/>
          <w:vertAlign w:val="subscript"/>
        </w:rPr>
        <w:t>SY</w:t>
      </w:r>
      <w:r w:rsidRPr="00C21FF3">
        <w:rPr>
          <w:i/>
          <w:vertAlign w:val="subscript"/>
        </w:rPr>
        <w:t>S</w:t>
      </w:r>
      <w:r>
        <w:t xml:space="preserve"> and </w:t>
      </w:r>
      <w:r w:rsidRPr="00C21FF3">
        <w:rPr>
          <w:i/>
        </w:rPr>
        <w:t>P</w:t>
      </w:r>
      <w:r w:rsidRPr="00C21FF3">
        <w:rPr>
          <w:i/>
          <w:vertAlign w:val="subscript"/>
        </w:rPr>
        <w:t>TOTAL</w:t>
      </w:r>
      <w:r>
        <w:t xml:space="preserve"> to form the objective</w:t>
      </w:r>
      <w:r w:rsidR="00C21FF3">
        <w:t xml:space="preserve"> </w:t>
      </w:r>
      <w:r>
        <w:t>function; namely the additive penalty m</w:t>
      </w:r>
      <w:r w:rsidR="00C21FF3">
        <w:t xml:space="preserve">ethod (APM), the multiplicative </w:t>
      </w:r>
      <w:r>
        <w:t>penalty method (MPM), and the exponential penalty</w:t>
      </w:r>
      <w:r w:rsidR="00C21FF3">
        <w:t xml:space="preserve"> </w:t>
      </w:r>
      <w:r>
        <w:t>method (EPM). The</w:t>
      </w:r>
      <w:r w:rsidR="00090912">
        <w:t xml:space="preserve"> mathematics of these techniques </w:t>
      </w:r>
      <w:r>
        <w:t>are</w:t>
      </w:r>
      <w:r w:rsidR="00C21FF3">
        <w:t xml:space="preserve"> </w:t>
      </w:r>
      <w:r w:rsidR="00090912">
        <w:t>given</w:t>
      </w:r>
      <w:r>
        <w:t xml:space="preserve"> below</w:t>
      </w:r>
      <w:r w:rsidR="00090912">
        <w:t xml:space="preserve"> and</w:t>
      </w:r>
      <w:r w:rsidR="00B447D4">
        <w:t xml:space="preserve"> they are described in detail by Chan-Hilton and Culver</w:t>
      </w:r>
      <w:r w:rsidR="00090912">
        <w:t xml:space="preserve"> </w:t>
      </w:r>
      <w:r w:rsidR="00B447D4">
        <w:fldChar w:fldCharType="begin"/>
      </w:r>
      <w:r w:rsidR="00B447D4">
        <w:instrText xml:space="preserve"> ADDIN EN.CITE &lt;EndNote&gt;&lt;Cite ExcludeAuth="1"&gt;&lt;Author&gt;Chan Hilton&lt;/Author&gt;&lt;Year&gt;2000&lt;/Year&gt;&lt;RecNum&gt;765&lt;/RecNum&gt;&lt;DisplayText&gt;(2000)&lt;/DisplayText&gt;&lt;record&gt;&lt;rec-number&gt;765&lt;/rec-number&gt;&lt;foreign-keys&gt;&lt;key app="EN" db-id="easxaprsya05rfef2p9pp95nde0zw9pvx09t" timestamp="1441917745"&gt;765&lt;/key&gt;&lt;/foreign-keys&gt;&lt;ref-type name="Journal Article"&gt;17&lt;/ref-type&gt;&lt;contributors&gt;&lt;authors&gt;&lt;author&gt;Chan Hilton, A B&lt;/author&gt;&lt;author&gt;Culver, T B&lt;/author&gt;&lt;/authors&gt;&lt;/contributors&gt;&lt;titles&gt;&lt;title&gt;Constraint handling for genetic algorithms in optimal remediation design&lt;/title&gt;&lt;secondary-title&gt;Journal of Water Resources Planning and Management&lt;/secondary-title&gt;&lt;/titles&gt;&lt;periodical&gt;&lt;full-title&gt;Journal of Water Resources Planning and Management&lt;/full-title&gt;&lt;/periodical&gt;&lt;pages&gt;128-137&lt;/pages&gt;&lt;volume&gt;126&lt;/volume&gt;&lt;number&gt;3&lt;/number&gt;&lt;dates&gt;&lt;year&gt;2000&lt;/year&gt;&lt;/dates&gt;&lt;urls&gt;&lt;/urls&gt;&lt;/record&gt;&lt;/Cite&gt;&lt;/EndNote&gt;</w:instrText>
      </w:r>
      <w:r w:rsidR="00B447D4">
        <w:fldChar w:fldCharType="separate"/>
      </w:r>
      <w:r w:rsidR="00B447D4">
        <w:rPr>
          <w:noProof/>
        </w:rPr>
        <w:t>(</w:t>
      </w:r>
      <w:hyperlink w:anchor="_ENREF_12" w:tooltip="Chan Hilton, 2000 #765" w:history="1">
        <w:r w:rsidR="00E37642">
          <w:rPr>
            <w:noProof/>
          </w:rPr>
          <w:t>2000</w:t>
        </w:r>
      </w:hyperlink>
      <w:r w:rsidR="00B447D4">
        <w:rPr>
          <w:noProof/>
        </w:rPr>
        <w:t>)</w:t>
      </w:r>
      <w:r w:rsidR="00B447D4">
        <w:fldChar w:fldCharType="end"/>
      </w:r>
      <w:r>
        <w:t>:</w:t>
      </w:r>
    </w:p>
    <w:p w:rsidR="001F7D36" w:rsidRDefault="001F7D36" w:rsidP="00090912">
      <w:pPr>
        <w:ind w:firstLine="540"/>
      </w:pPr>
      <w:r w:rsidRPr="00090912">
        <w:rPr>
          <w:i/>
        </w:rPr>
        <w:t>F</w:t>
      </w:r>
      <w:r w:rsidRPr="00090912">
        <w:rPr>
          <w:i/>
          <w:vertAlign w:val="subscript"/>
        </w:rPr>
        <w:t>APM</w:t>
      </w:r>
      <w:r>
        <w:t>(</w:t>
      </w:r>
      <w:r w:rsidRPr="00090912">
        <w:rPr>
          <w:b/>
        </w:rPr>
        <w:t>X</w:t>
      </w:r>
      <w:r w:rsidR="00090912">
        <w:t xml:space="preserve">) = </w:t>
      </w:r>
      <w:r w:rsidR="00090912" w:rsidRPr="00090912">
        <w:rPr>
          <w:i/>
        </w:rPr>
        <w:t>C</w:t>
      </w:r>
      <w:r w:rsidR="00090912" w:rsidRPr="00090912">
        <w:rPr>
          <w:i/>
          <w:vertAlign w:val="subscript"/>
        </w:rPr>
        <w:t>SY</w:t>
      </w:r>
      <w:r w:rsidRPr="00090912">
        <w:rPr>
          <w:i/>
          <w:vertAlign w:val="subscript"/>
        </w:rPr>
        <w:t>S</w:t>
      </w:r>
      <w:r>
        <w:t xml:space="preserve"> + </w:t>
      </w:r>
      <w:r w:rsidRPr="00090912">
        <w:rPr>
          <w:i/>
        </w:rPr>
        <w:t>P</w:t>
      </w:r>
      <w:r w:rsidRPr="00090912">
        <w:rPr>
          <w:i/>
          <w:vertAlign w:val="subscript"/>
        </w:rPr>
        <w:t>TOTAL</w:t>
      </w:r>
    </w:p>
    <w:p w:rsidR="001F7D36" w:rsidRDefault="001F7D36" w:rsidP="00090912">
      <w:pPr>
        <w:ind w:firstLine="540"/>
      </w:pPr>
      <w:r w:rsidRPr="00090912">
        <w:rPr>
          <w:i/>
        </w:rPr>
        <w:t>F</w:t>
      </w:r>
      <w:r w:rsidRPr="00090912">
        <w:rPr>
          <w:i/>
          <w:vertAlign w:val="subscript"/>
        </w:rPr>
        <w:t>MPM</w:t>
      </w:r>
      <w:r>
        <w:t>(</w:t>
      </w:r>
      <w:r w:rsidRPr="00090912">
        <w:rPr>
          <w:b/>
        </w:rPr>
        <w:t>X</w:t>
      </w:r>
      <w:r w:rsidR="00090912">
        <w:t>) = max(</w:t>
      </w:r>
      <w:r w:rsidR="00090912" w:rsidRPr="00090912">
        <w:rPr>
          <w:i/>
        </w:rPr>
        <w:t>C</w:t>
      </w:r>
      <w:r w:rsidR="00090912" w:rsidRPr="00090912">
        <w:rPr>
          <w:i/>
          <w:vertAlign w:val="subscript"/>
        </w:rPr>
        <w:t>SY</w:t>
      </w:r>
      <w:r w:rsidRPr="00090912">
        <w:rPr>
          <w:i/>
          <w:vertAlign w:val="subscript"/>
        </w:rPr>
        <w:t>S</w:t>
      </w:r>
      <w:r>
        <w:t xml:space="preserve">, </w:t>
      </w:r>
      <w:r w:rsidRPr="00090912">
        <w:rPr>
          <w:i/>
        </w:rPr>
        <w:t>P</w:t>
      </w:r>
      <w:r w:rsidRPr="00090912">
        <w:rPr>
          <w:i/>
          <w:vertAlign w:val="subscript"/>
        </w:rPr>
        <w:t>TOTAL</w:t>
      </w:r>
      <w:r>
        <w:t>)</w:t>
      </w:r>
      <w:r w:rsidR="00090912">
        <w:t xml:space="preserve"> ×</w:t>
      </w:r>
      <w:r>
        <w:t xml:space="preserve">(1 + </w:t>
      </w:r>
      <w:r w:rsidRPr="00090912">
        <w:rPr>
          <w:i/>
        </w:rPr>
        <w:t>P</w:t>
      </w:r>
      <w:r w:rsidRPr="00090912">
        <w:rPr>
          <w:i/>
          <w:vertAlign w:val="subscript"/>
        </w:rPr>
        <w:t>TOTAL</w:t>
      </w:r>
      <w:r>
        <w:t>)</w:t>
      </w:r>
    </w:p>
    <w:p w:rsidR="001F7D36" w:rsidRDefault="001F7D36" w:rsidP="00090912">
      <w:pPr>
        <w:ind w:firstLine="540"/>
      </w:pPr>
      <w:r w:rsidRPr="00090912">
        <w:rPr>
          <w:i/>
        </w:rPr>
        <w:t>F</w:t>
      </w:r>
      <w:r w:rsidRPr="00090912">
        <w:rPr>
          <w:i/>
          <w:vertAlign w:val="subscript"/>
        </w:rPr>
        <w:t>EPM</w:t>
      </w:r>
      <w:r>
        <w:t>(</w:t>
      </w:r>
      <w:r w:rsidRPr="00090912">
        <w:rPr>
          <w:b/>
        </w:rPr>
        <w:t>X</w:t>
      </w:r>
      <w:r w:rsidR="00090912">
        <w:t>) = max(</w:t>
      </w:r>
      <w:r w:rsidR="00090912" w:rsidRPr="00090912">
        <w:rPr>
          <w:i/>
        </w:rPr>
        <w:t>C</w:t>
      </w:r>
      <w:r w:rsidR="00090912" w:rsidRPr="00090912">
        <w:rPr>
          <w:i/>
          <w:vertAlign w:val="subscript"/>
        </w:rPr>
        <w:t>SY</w:t>
      </w:r>
      <w:r w:rsidRPr="00090912">
        <w:rPr>
          <w:i/>
          <w:vertAlign w:val="subscript"/>
        </w:rPr>
        <w:t>S</w:t>
      </w:r>
      <w:r>
        <w:t xml:space="preserve">, </w:t>
      </w:r>
      <w:r w:rsidRPr="00090912">
        <w:rPr>
          <w:i/>
        </w:rPr>
        <w:t>P</w:t>
      </w:r>
      <w:r w:rsidRPr="00090912">
        <w:rPr>
          <w:i/>
          <w:vertAlign w:val="subscript"/>
        </w:rPr>
        <w:t>TOTAL</w:t>
      </w:r>
      <w:r>
        <w:t>)</w:t>
      </w:r>
      <w:r w:rsidR="00090912">
        <w:t xml:space="preserve"> × </w:t>
      </w:r>
      <w:r>
        <w:t>exp(</w:t>
      </w:r>
      <w:r w:rsidRPr="00090912">
        <w:rPr>
          <w:i/>
        </w:rPr>
        <w:t>P</w:t>
      </w:r>
      <w:r w:rsidRPr="00090912">
        <w:rPr>
          <w:i/>
          <w:vertAlign w:val="subscript"/>
        </w:rPr>
        <w:t>TOTAL</w:t>
      </w:r>
      <w:r>
        <w:t>)</w:t>
      </w:r>
    </w:p>
    <w:p w:rsidR="008E2D70" w:rsidRDefault="00B447D4" w:rsidP="008E2D70">
      <w:r>
        <w:t>W</w:t>
      </w:r>
      <w:r w:rsidR="001F7D36">
        <w:t>here,</w:t>
      </w:r>
      <w:r w:rsidR="00C21FF3">
        <w:t xml:space="preserve"> </w:t>
      </w:r>
      <w:r w:rsidR="001F7D36" w:rsidRPr="00090912">
        <w:rPr>
          <w:i/>
        </w:rPr>
        <w:t>F</w:t>
      </w:r>
      <w:r w:rsidR="001F7D36" w:rsidRPr="00090912">
        <w:rPr>
          <w:i/>
          <w:vertAlign w:val="subscript"/>
        </w:rPr>
        <w:t>APM</w:t>
      </w:r>
      <w:r w:rsidR="00090912">
        <w:t xml:space="preserve"> is the</w:t>
      </w:r>
      <w:r w:rsidR="00C21FF3">
        <w:t xml:space="preserve"> objective function using APM; </w:t>
      </w:r>
      <w:r w:rsidR="001F7D36" w:rsidRPr="00090912">
        <w:rPr>
          <w:i/>
        </w:rPr>
        <w:t>F</w:t>
      </w:r>
      <w:r w:rsidR="001F7D36" w:rsidRPr="00090912">
        <w:rPr>
          <w:i/>
          <w:vertAlign w:val="subscript"/>
        </w:rPr>
        <w:t>MPM</w:t>
      </w:r>
      <w:r w:rsidR="001F7D36">
        <w:t xml:space="preserve"> </w:t>
      </w:r>
      <w:r w:rsidR="00090912">
        <w:t>is the</w:t>
      </w:r>
      <w:r w:rsidR="001F7D36">
        <w:t xml:space="preserve"> objective function using MPM</w:t>
      </w:r>
      <w:r w:rsidR="00C21FF3">
        <w:t xml:space="preserve">; </w:t>
      </w:r>
      <w:r w:rsidR="001F7D36" w:rsidRPr="00090912">
        <w:rPr>
          <w:i/>
        </w:rPr>
        <w:t>F</w:t>
      </w:r>
      <w:r w:rsidR="001F7D36" w:rsidRPr="00090912">
        <w:rPr>
          <w:i/>
          <w:vertAlign w:val="subscript"/>
        </w:rPr>
        <w:t>EPM</w:t>
      </w:r>
      <w:r w:rsidR="001F7D36">
        <w:t xml:space="preserve"> </w:t>
      </w:r>
      <w:r w:rsidR="00090912">
        <w:t>is the</w:t>
      </w:r>
      <w:r w:rsidR="001F7D36">
        <w:t xml:space="preserve"> objective function using EPM</w:t>
      </w:r>
      <w:r w:rsidR="00C21FF3">
        <w:t xml:space="preserve">; and </w:t>
      </w:r>
      <w:r w:rsidR="001F7D36" w:rsidRPr="00090912">
        <w:rPr>
          <w:b/>
        </w:rPr>
        <w:t>X</w:t>
      </w:r>
      <w:r w:rsidR="001F7D36">
        <w:t xml:space="preserve"> </w:t>
      </w:r>
      <w:r w:rsidR="00090912">
        <w:t xml:space="preserve">is a </w:t>
      </w:r>
      <w:r w:rsidR="001F7D36">
        <w:t>vector</w:t>
      </w:r>
      <w:r w:rsidR="00090912">
        <w:t xml:space="preserve"> of design parameters.</w:t>
      </w:r>
      <w:r w:rsidR="008E2D70">
        <w:t xml:space="preserve"> The general format and a concrete example of the GCOP section is given in</w:t>
      </w:r>
      <w:r w:rsidR="00616EEB">
        <w:t xml:space="preserve"> </w:t>
      </w:r>
      <w:r w:rsidR="00616EEB">
        <w:fldChar w:fldCharType="begin"/>
      </w:r>
      <w:r w:rsidR="00616EEB">
        <w:instrText xml:space="preserve"> REF _Ref429641457 \h </w:instrText>
      </w:r>
      <w:r w:rsidR="00616EEB">
        <w:fldChar w:fldCharType="separate"/>
      </w:r>
      <w:r w:rsidR="002971B1" w:rsidRPr="000F2586">
        <w:rPr>
          <w:b/>
        </w:rPr>
        <w:t xml:space="preserve">Listing </w:t>
      </w:r>
      <w:r w:rsidR="002971B1">
        <w:rPr>
          <w:b/>
          <w:noProof/>
        </w:rPr>
        <w:t>60</w:t>
      </w:r>
      <w:r w:rsidR="00616EEB">
        <w:fldChar w:fldCharType="end"/>
      </w:r>
      <w:r>
        <w:t>.</w:t>
      </w:r>
    </w:p>
    <w:p w:rsidR="00616EEB" w:rsidRDefault="00616EEB" w:rsidP="00616EEB">
      <w:pPr>
        <w:keepNext/>
        <w:spacing w:after="0"/>
        <w:jc w:val="center"/>
      </w:pPr>
      <w:r w:rsidRPr="009D21C3">
        <w:rPr>
          <w:rFonts w:ascii="Courier New" w:hAnsi="Courier New" w:cs="Courier New"/>
          <w:noProof/>
          <w:sz w:val="20"/>
          <w:szCs w:val="20"/>
        </w:rPr>
        <mc:AlternateContent>
          <mc:Choice Requires="wps">
            <w:drawing>
              <wp:inline distT="0" distB="0" distL="0" distR="0" wp14:anchorId="45780DDC" wp14:editId="29B88538">
                <wp:extent cx="2381250" cy="1409700"/>
                <wp:effectExtent l="0" t="0" r="19050" b="19050"/>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9700"/>
                        </a:xfrm>
                        <a:prstGeom prst="rect">
                          <a:avLst/>
                        </a:prstGeom>
                        <a:solidFill>
                          <a:srgbClr val="FFFFFF"/>
                        </a:solidFill>
                        <a:ln w="9525">
                          <a:solidFill>
                            <a:srgbClr val="000000"/>
                          </a:solidFill>
                          <a:miter lim="800000"/>
                          <a:headEnd/>
                          <a:tailEnd/>
                        </a:ln>
                      </wps:spPr>
                      <wps:txbx>
                        <w:txbxContent>
                          <w:p w:rsidR="004D6661" w:rsidRPr="00977217"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4D6661"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&lt;cost_1&gt;</w:t>
                            </w:r>
                          </w:p>
                          <w:p w:rsidR="004D6661" w:rsidRDefault="004D6661"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&lt;cost_2&gt;</w:t>
                            </w:r>
                          </w:p>
                          <w:p w:rsidR="004D6661"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&lt;cost_N&gt;</w:t>
                            </w:r>
                          </w:p>
                          <w:p w:rsidR="004D6661" w:rsidRDefault="004D6661" w:rsidP="001440A6">
                            <w:pPr>
                              <w:spacing w:after="0" w:line="240" w:lineRule="auto"/>
                              <w:ind w:firstLine="180"/>
                              <w:jc w:val="left"/>
                              <w:rPr>
                                <w:rFonts w:ascii="Courier New" w:hAnsi="Courier New" w:cs="Courier New"/>
                                <w:sz w:val="20"/>
                                <w:szCs w:val="20"/>
                              </w:rPr>
                            </w:pPr>
                          </w:p>
                          <w:p w:rsidR="004D6661" w:rsidRPr="00CB0E76"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APM|EPM|MPM</w:t>
                            </w:r>
                          </w:p>
                          <w:p w:rsidR="004D6661" w:rsidRPr="0048508C"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txbxContent>
                      </wps:txbx>
                      <wps:bodyPr rot="0" vert="horz" wrap="square" lIns="0" tIns="45720" rIns="0" bIns="45720" anchor="t" anchorCtr="0">
                        <a:noAutofit/>
                      </wps:bodyPr>
                    </wps:wsp>
                  </a:graphicData>
                </a:graphic>
              </wp:inline>
            </w:drawing>
          </mc:Choice>
          <mc:Fallback>
            <w:pict>
              <v:shape id="Text Box 216" o:spid="_x0000_s1114" type="#_x0000_t202" style="width:187.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">
                <v:textbox inset="0,,0">
                  <w:txbxContent>
                    <w:p w:rsidR="004D6661" w:rsidRPr="00977217" w:rsidRDefault="004D6661" w:rsidP="00616EEB">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BeginGCOP</w:t>
                      </w:r>
                      <w:proofErr w:type="spellEnd"/>
                    </w:p>
                    <w:p w:rsidR="004D6661"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CostFunction</w:t>
                      </w:r>
                      <w:proofErr w:type="spellEnd"/>
                      <w:r w:rsidRPr="00CB0E76">
                        <w:rPr>
                          <w:rFonts w:ascii="Courier New" w:hAnsi="Courier New" w:cs="Courier New"/>
                          <w:sz w:val="20"/>
                          <w:szCs w:val="20"/>
                        </w:rPr>
                        <w:t xml:space="preserve"> </w:t>
                      </w:r>
                      <w:r>
                        <w:rPr>
                          <w:rFonts w:ascii="Courier New" w:hAnsi="Courier New" w:cs="Courier New"/>
                          <w:sz w:val="20"/>
                          <w:szCs w:val="20"/>
                        </w:rPr>
                        <w:t xml:space="preserve"> &lt;</w:t>
                      </w:r>
                      <w:proofErr w:type="gramEnd"/>
                      <w:r>
                        <w:rPr>
                          <w:rFonts w:ascii="Courier New" w:hAnsi="Courier New" w:cs="Courier New"/>
                          <w:sz w:val="20"/>
                          <w:szCs w:val="20"/>
                        </w:rPr>
                        <w:t>cost_1&gt;</w:t>
                      </w:r>
                    </w:p>
                    <w:p w:rsidR="004D6661" w:rsidRDefault="004D6661"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CostFunction</w:t>
                      </w:r>
                      <w:proofErr w:type="spellEnd"/>
                      <w:r w:rsidRPr="00CB0E76">
                        <w:rPr>
                          <w:rFonts w:ascii="Courier New" w:hAnsi="Courier New" w:cs="Courier New"/>
                          <w:sz w:val="20"/>
                          <w:szCs w:val="20"/>
                        </w:rPr>
                        <w:t xml:space="preserve"> </w:t>
                      </w:r>
                      <w:r>
                        <w:rPr>
                          <w:rFonts w:ascii="Courier New" w:hAnsi="Courier New" w:cs="Courier New"/>
                          <w:sz w:val="20"/>
                          <w:szCs w:val="20"/>
                        </w:rPr>
                        <w:t xml:space="preserve"> &lt;</w:t>
                      </w:r>
                      <w:proofErr w:type="gramEnd"/>
                      <w:r>
                        <w:rPr>
                          <w:rFonts w:ascii="Courier New" w:hAnsi="Courier New" w:cs="Courier New"/>
                          <w:sz w:val="20"/>
                          <w:szCs w:val="20"/>
                        </w:rPr>
                        <w:t>cost_2&gt;</w:t>
                      </w:r>
                    </w:p>
                    <w:p w:rsidR="004D6661"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CostFunction</w:t>
                      </w:r>
                      <w:proofErr w:type="spellEnd"/>
                      <w:r w:rsidRPr="00CB0E76">
                        <w:rPr>
                          <w:rFonts w:ascii="Courier New" w:hAnsi="Courier New" w:cs="Courier New"/>
                          <w:sz w:val="20"/>
                          <w:szCs w:val="20"/>
                        </w:rPr>
                        <w:t xml:space="preserve"> </w:t>
                      </w:r>
                      <w:r>
                        <w:rPr>
                          <w:rFonts w:ascii="Courier New" w:hAnsi="Courier New" w:cs="Courier New"/>
                          <w:sz w:val="20"/>
                          <w:szCs w:val="20"/>
                        </w:rPr>
                        <w:t xml:space="preserve"> &lt;</w:t>
                      </w:r>
                      <w:proofErr w:type="spellStart"/>
                      <w:proofErr w:type="gramEnd"/>
                      <w:r>
                        <w:rPr>
                          <w:rFonts w:ascii="Courier New" w:hAnsi="Courier New" w:cs="Courier New"/>
                          <w:sz w:val="20"/>
                          <w:szCs w:val="20"/>
                        </w:rPr>
                        <w:t>cost_N</w:t>
                      </w:r>
                      <w:proofErr w:type="spellEnd"/>
                      <w:r>
                        <w:rPr>
                          <w:rFonts w:ascii="Courier New" w:hAnsi="Courier New" w:cs="Courier New"/>
                          <w:sz w:val="20"/>
                          <w:szCs w:val="20"/>
                        </w:rPr>
                        <w:t>&gt;</w:t>
                      </w:r>
                    </w:p>
                    <w:p w:rsidR="004D6661" w:rsidRDefault="004D6661" w:rsidP="001440A6">
                      <w:pPr>
                        <w:spacing w:after="0" w:line="240" w:lineRule="auto"/>
                        <w:ind w:firstLine="180"/>
                        <w:jc w:val="left"/>
                        <w:rPr>
                          <w:rFonts w:ascii="Courier New" w:hAnsi="Courier New" w:cs="Courier New"/>
                          <w:sz w:val="20"/>
                          <w:szCs w:val="20"/>
                        </w:rPr>
                      </w:pPr>
                    </w:p>
                    <w:p w:rsidR="004D6661" w:rsidRPr="00CB0E76"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PenaltyFunction</w:t>
                      </w:r>
                      <w:proofErr w:type="spellEnd"/>
                      <w:r>
                        <w:rPr>
                          <w:rFonts w:ascii="Courier New" w:hAnsi="Courier New" w:cs="Courier New"/>
                          <w:sz w:val="20"/>
                          <w:szCs w:val="20"/>
                        </w:rPr>
                        <w:t xml:space="preserve"> APM|EPM|MPM</w:t>
                      </w:r>
                    </w:p>
                    <w:p w:rsidR="004D6661" w:rsidRPr="0048508C" w:rsidRDefault="004D6661" w:rsidP="00616EEB">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EndGCOP</w:t>
                      </w:r>
                      <w:proofErr w:type="spellEnd"/>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6DB7615" wp14:editId="4C4DDB12">
                <wp:extent cx="2009775" cy="1400175"/>
                <wp:effectExtent l="0" t="0" r="28575" b="28575"/>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0175"/>
                        </a:xfrm>
                        <a:prstGeom prst="rect">
                          <a:avLst/>
                        </a:prstGeom>
                        <a:solidFill>
                          <a:srgbClr val="FFFFFF"/>
                        </a:solidFill>
                        <a:ln w="9525">
                          <a:solidFill>
                            <a:srgbClr val="000000"/>
                          </a:solidFill>
                          <a:miter lim="800000"/>
                          <a:headEnd/>
                          <a:tailEnd/>
                        </a:ln>
                      </wps:spPr>
                      <wps:txbx>
                        <w:txbxContent>
                          <w:p w:rsidR="004D6661" w:rsidRDefault="004D6661" w:rsidP="007F5AE0">
                            <w:pPr>
                              <w:spacing w:after="0" w:line="240" w:lineRule="auto"/>
                              <w:ind w:firstLine="180"/>
                              <w:jc w:val="left"/>
                              <w:rPr>
                                <w:rFonts w:ascii="Courier New" w:hAnsi="Courier New" w:cs="Courier New"/>
                                <w:sz w:val="20"/>
                                <w:szCs w:val="20"/>
                              </w:rPr>
                            </w:pPr>
                          </w:p>
                          <w:p w:rsidR="004D6661" w:rsidRDefault="004D6661" w:rsidP="007F5AE0">
                            <w:pPr>
                              <w:spacing w:after="0" w:line="240" w:lineRule="auto"/>
                              <w:ind w:firstLine="180"/>
                              <w:jc w:val="left"/>
                              <w:rPr>
                                <w:rFonts w:ascii="Courier New" w:hAnsi="Courier New" w:cs="Courier New"/>
                                <w:sz w:val="20"/>
                                <w:szCs w:val="20"/>
                              </w:rPr>
                            </w:pPr>
                          </w:p>
                          <w:p w:rsidR="004D6661" w:rsidRPr="00977217"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4D6661"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QTOTAL</w:t>
                            </w:r>
                          </w:p>
                          <w:p w:rsidR="004D6661" w:rsidRDefault="004D6661" w:rsidP="00425B5D">
                            <w:pPr>
                              <w:spacing w:after="0" w:line="240" w:lineRule="auto"/>
                              <w:ind w:firstLine="180"/>
                              <w:jc w:val="left"/>
                              <w:rPr>
                                <w:rFonts w:ascii="Courier New" w:hAnsi="Courier New" w:cs="Courier New"/>
                                <w:sz w:val="20"/>
                                <w:szCs w:val="20"/>
                              </w:rPr>
                            </w:pPr>
                          </w:p>
                          <w:p w:rsidR="004D6661" w:rsidRPr="00CB0E76"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w:t>
                            </w:r>
                          </w:p>
                          <w:p w:rsidR="004D6661" w:rsidRPr="0048508C"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p w:rsidR="004D6661" w:rsidRPr="0048508C" w:rsidRDefault="004D6661" w:rsidP="00D33A25">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id="Text Box 220" o:spid="_x0000_s1115" type="#_x0000_t202" style="width:158.2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">
                <v:textbox inset="0,,0">
                  <w:txbxContent>
                    <w:p w:rsidR="004D6661" w:rsidRDefault="004D6661" w:rsidP="007F5AE0">
                      <w:pPr>
                        <w:spacing w:after="0" w:line="240" w:lineRule="auto"/>
                        <w:ind w:firstLine="180"/>
                        <w:jc w:val="left"/>
                        <w:rPr>
                          <w:rFonts w:ascii="Courier New" w:hAnsi="Courier New" w:cs="Courier New"/>
                          <w:sz w:val="20"/>
                          <w:szCs w:val="20"/>
                        </w:rPr>
                      </w:pPr>
                    </w:p>
                    <w:p w:rsidR="004D6661" w:rsidRDefault="004D6661" w:rsidP="007F5AE0">
                      <w:pPr>
                        <w:spacing w:after="0" w:line="240" w:lineRule="auto"/>
                        <w:ind w:firstLine="180"/>
                        <w:jc w:val="left"/>
                        <w:rPr>
                          <w:rFonts w:ascii="Courier New" w:hAnsi="Courier New" w:cs="Courier New"/>
                          <w:sz w:val="20"/>
                          <w:szCs w:val="20"/>
                        </w:rPr>
                      </w:pPr>
                    </w:p>
                    <w:p w:rsidR="004D6661" w:rsidRPr="00977217" w:rsidRDefault="004D6661" w:rsidP="007F5AE0">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BeginGCOP</w:t>
                      </w:r>
                      <w:proofErr w:type="spellEnd"/>
                    </w:p>
                    <w:p w:rsidR="004D6661"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CostFunction</w:t>
                      </w:r>
                      <w:proofErr w:type="spellEnd"/>
                      <w:r w:rsidRPr="00CB0E76">
                        <w:rPr>
                          <w:rFonts w:ascii="Courier New" w:hAnsi="Courier New" w:cs="Courier New"/>
                          <w:sz w:val="20"/>
                          <w:szCs w:val="20"/>
                        </w:rPr>
                        <w:t xml:space="preserve"> </w:t>
                      </w:r>
                      <w:r>
                        <w:rPr>
                          <w:rFonts w:ascii="Courier New" w:hAnsi="Courier New" w:cs="Courier New"/>
                          <w:sz w:val="20"/>
                          <w:szCs w:val="20"/>
                        </w:rPr>
                        <w:t xml:space="preserve"> QTOTAL</w:t>
                      </w:r>
                      <w:proofErr w:type="gramEnd"/>
                    </w:p>
                    <w:p w:rsidR="004D6661" w:rsidRDefault="004D6661" w:rsidP="00425B5D">
                      <w:pPr>
                        <w:spacing w:after="0" w:line="240" w:lineRule="auto"/>
                        <w:ind w:firstLine="180"/>
                        <w:jc w:val="left"/>
                        <w:rPr>
                          <w:rFonts w:ascii="Courier New" w:hAnsi="Courier New" w:cs="Courier New"/>
                          <w:sz w:val="20"/>
                          <w:szCs w:val="20"/>
                        </w:rPr>
                      </w:pPr>
                    </w:p>
                    <w:p w:rsidR="004D6661" w:rsidRPr="00CB0E76"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PenaltyFunction</w:t>
                      </w:r>
                      <w:proofErr w:type="spellEnd"/>
                      <w:r>
                        <w:rPr>
                          <w:rFonts w:ascii="Courier New" w:hAnsi="Courier New" w:cs="Courier New"/>
                          <w:sz w:val="20"/>
                          <w:szCs w:val="20"/>
                        </w:rPr>
                        <w:t xml:space="preserve"> APM</w:t>
                      </w:r>
                    </w:p>
                    <w:p w:rsidR="004D6661" w:rsidRPr="0048508C" w:rsidRDefault="004D6661" w:rsidP="007F5AE0">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EndGCOP</w:t>
                      </w:r>
                      <w:proofErr w:type="spellEnd"/>
                    </w:p>
                    <w:p w:rsidR="004D6661" w:rsidRPr="0048508C" w:rsidRDefault="004D6661" w:rsidP="00D33A25">
                      <w:pPr>
                        <w:spacing w:after="0" w:line="240" w:lineRule="auto"/>
                        <w:jc w:val="left"/>
                        <w:rPr>
                          <w:rFonts w:ascii="Courier New" w:hAnsi="Courier New" w:cs="Courier New"/>
                          <w:sz w:val="20"/>
                          <w:szCs w:val="20"/>
                        </w:rPr>
                      </w:pPr>
                    </w:p>
                  </w:txbxContent>
                </v:textbox>
                <w10:anchorlock/>
              </v:shape>
            </w:pict>
          </mc:Fallback>
        </mc:AlternateContent>
      </w:r>
    </w:p>
    <w:p w:rsidR="00616EEB" w:rsidRDefault="00616EEB" w:rsidP="00616EEB">
      <w:pPr>
        <w:jc w:val="center"/>
      </w:pPr>
      <w:bookmarkStart w:id="136" w:name="_Ref429641457"/>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60</w:t>
      </w:r>
      <w:r w:rsidRPr="000F2586">
        <w:rPr>
          <w:b/>
        </w:rPr>
        <w:fldChar w:fldCharType="end"/>
      </w:r>
      <w:bookmarkEnd w:id="136"/>
      <w:r w:rsidRPr="000F2586">
        <w:rPr>
          <w:b/>
        </w:rPr>
        <w:t xml:space="preserve">: </w:t>
      </w:r>
      <w:r>
        <w:rPr>
          <w:b/>
        </w:rPr>
        <w:t>Format (left) and Example (right) of the GCOP Group</w:t>
      </w:r>
    </w:p>
    <w:p w:rsidR="00211B26" w:rsidRDefault="00211B26" w:rsidP="00211B26">
      <w:r>
        <w:t xml:space="preserve">Where </w:t>
      </w:r>
      <w:r w:rsidRPr="008E2D70">
        <w:rPr>
          <w:b/>
        </w:rPr>
        <w:t>BeginGCOP</w:t>
      </w:r>
      <w:r>
        <w:t xml:space="preserve"> and </w:t>
      </w:r>
      <w:r w:rsidRPr="008E2D70">
        <w:rPr>
          <w:b/>
        </w:rPr>
        <w:t>EndGCOP</w:t>
      </w:r>
      <w:r>
        <w:t xml:space="preserve"> are parsin</w:t>
      </w:r>
      <w:r w:rsidR="008E2D70">
        <w:t xml:space="preserve">g tags that wrap a list of GCOP </w:t>
      </w:r>
      <w:r>
        <w:t>configuration variables:</w:t>
      </w:r>
    </w:p>
    <w:p w:rsidR="00211B26" w:rsidRDefault="00211B26" w:rsidP="00211B26">
      <w:r w:rsidRPr="00B447D4">
        <w:rPr>
          <w:b/>
        </w:rPr>
        <w:t>CostFunction</w:t>
      </w:r>
      <w:r>
        <w:t xml:space="preserve">: The value of this </w:t>
      </w:r>
      <w:r w:rsidR="00B447D4">
        <w:t>variable</w:t>
      </w:r>
      <w:r>
        <w:t xml:space="preserve"> must be the name of a</w:t>
      </w:r>
      <w:r w:rsidR="00B447D4">
        <w:t xml:space="preserve"> </w:t>
      </w:r>
      <w:r>
        <w:t>response variable (or tied response variable) and corresponds to the</w:t>
      </w:r>
      <w:r w:rsidR="00B447D4">
        <w:t xml:space="preserve"> </w:t>
      </w:r>
      <w:r>
        <w:t>system cost (</w:t>
      </w:r>
      <w:r w:rsidRPr="00B447D4">
        <w:rPr>
          <w:i/>
        </w:rPr>
        <w:t>C</w:t>
      </w:r>
      <w:r w:rsidRPr="00B447D4">
        <w:rPr>
          <w:i/>
          <w:vertAlign w:val="subscript"/>
        </w:rPr>
        <w:t>SYS</w:t>
      </w:r>
      <w:r>
        <w:t>).</w:t>
      </w:r>
      <w:r w:rsidR="00B402B6">
        <w:t xml:space="preserve"> For multi-objective problems</w:t>
      </w:r>
      <w:r w:rsidR="00B447D4">
        <w:t>, users should</w:t>
      </w:r>
      <w:r w:rsidR="00B402B6">
        <w:t xml:space="preserve"> list one cost function entry for each objective. Only the first objective listed will appear in OSTRICH run record reports unless the additional costs are marked as augmented response variables (see Section </w:t>
      </w:r>
      <w:r w:rsidR="00B402B6">
        <w:fldChar w:fldCharType="begin"/>
      </w:r>
      <w:r w:rsidR="00B402B6">
        <w:instrText xml:space="preserve"> REF _Ref426039056 \r \h </w:instrText>
      </w:r>
      <w:r w:rsidR="00B402B6">
        <w:fldChar w:fldCharType="separate"/>
      </w:r>
      <w:r w:rsidR="002971B1">
        <w:t>2.15</w:t>
      </w:r>
      <w:r w:rsidR="00B402B6">
        <w:fldChar w:fldCharType="end"/>
      </w:r>
      <w:r w:rsidR="00B402B6">
        <w:t>).</w:t>
      </w:r>
    </w:p>
    <w:p w:rsidR="00211B26" w:rsidRPr="001F7D36" w:rsidRDefault="008E1D3B" w:rsidP="00211B26">
      <w:r w:rsidRPr="008E1D3B">
        <w:rPr>
          <w:b/>
        </w:rPr>
        <w:t>PenaltyFunction</w:t>
      </w:r>
      <w:r w:rsidR="00211B26">
        <w:t xml:space="preserve">: </w:t>
      </w:r>
      <w:r>
        <w:t>T</w:t>
      </w:r>
      <w:r w:rsidR="00211B26">
        <w:t>he three options</w:t>
      </w:r>
      <w:r>
        <w:t xml:space="preserve"> </w:t>
      </w:r>
      <w:r w:rsidR="00211B26">
        <w:t xml:space="preserve">for this variable are </w:t>
      </w:r>
      <w:r>
        <w:t>“</w:t>
      </w:r>
      <w:r w:rsidR="00211B26" w:rsidRPr="008E1D3B">
        <w:rPr>
          <w:b/>
        </w:rPr>
        <w:t>APM</w:t>
      </w:r>
      <w:r>
        <w:t>”</w:t>
      </w:r>
      <w:r w:rsidR="00211B26">
        <w:t xml:space="preserve">, </w:t>
      </w:r>
      <w:r>
        <w:t>“</w:t>
      </w:r>
      <w:r w:rsidR="00211B26" w:rsidRPr="008E1D3B">
        <w:rPr>
          <w:b/>
        </w:rPr>
        <w:t>MPM</w:t>
      </w:r>
      <w:r>
        <w:t>”</w:t>
      </w:r>
      <w:r w:rsidR="00211B26">
        <w:t xml:space="preserve"> and </w:t>
      </w:r>
      <w:r>
        <w:t>“</w:t>
      </w:r>
      <w:r w:rsidR="00211B26" w:rsidRPr="008E1D3B">
        <w:rPr>
          <w:b/>
        </w:rPr>
        <w:t>EPM</w:t>
      </w:r>
      <w:r>
        <w:t>”, corresponding to desired penalty function method</w:t>
      </w:r>
      <w:r w:rsidR="00211B26">
        <w:t>.</w:t>
      </w:r>
      <w:r>
        <w:t xml:space="preserve"> The d</w:t>
      </w:r>
      <w:r w:rsidR="00211B26">
        <w:t>efa</w:t>
      </w:r>
      <w:r>
        <w:t>ult</w:t>
      </w:r>
      <w:r w:rsidR="00211B26">
        <w:t xml:space="preserve"> </w:t>
      </w:r>
      <w:r>
        <w:t>value is “</w:t>
      </w:r>
      <w:r w:rsidR="00211B26" w:rsidRPr="008E1D3B">
        <w:rPr>
          <w:b/>
        </w:rPr>
        <w:t>MPM</w:t>
      </w:r>
      <w:r>
        <w:t>”.</w:t>
      </w:r>
    </w:p>
    <w:p w:rsidR="004816A7" w:rsidRDefault="004816A7" w:rsidP="000A02DB">
      <w:pPr>
        <w:pStyle w:val="Heading1"/>
        <w:numPr>
          <w:ilvl w:val="1"/>
          <w:numId w:val="1"/>
        </w:numPr>
        <w:ind w:hanging="792"/>
      </w:pPr>
      <w:bookmarkStart w:id="137" w:name="_Ref426037604"/>
      <w:bookmarkStart w:id="138" w:name="_Ref426038172"/>
      <w:bookmarkStart w:id="139" w:name="_Toc442865924"/>
      <w:r>
        <w:t xml:space="preserve">ostIn </w:t>
      </w:r>
      <w:r w:rsidR="001F7D36">
        <w:t>–</w:t>
      </w:r>
      <w:r>
        <w:t xml:space="preserve"> Constraints</w:t>
      </w:r>
      <w:bookmarkEnd w:id="137"/>
      <w:bookmarkEnd w:id="138"/>
      <w:bookmarkEnd w:id="139"/>
    </w:p>
    <w:p w:rsidR="001F7D36" w:rsidRDefault="001F7D36" w:rsidP="00793361">
      <w:pPr>
        <w:ind w:firstLine="540"/>
      </w:pPr>
      <w:r>
        <w:t>In th</w:t>
      </w:r>
      <w:r w:rsidR="00793361">
        <w:t>e Constraints group</w:t>
      </w:r>
      <w:r>
        <w:t>, the user supplies information about the</w:t>
      </w:r>
      <w:r w:rsidR="00B349B2">
        <w:t xml:space="preserve"> </w:t>
      </w:r>
      <w:r>
        <w:t xml:space="preserve">various constraints that are to be placed on </w:t>
      </w:r>
      <w:r w:rsidR="00793361">
        <w:t>a general constrained o</w:t>
      </w:r>
      <w:r>
        <w:t>ptimization</w:t>
      </w:r>
      <w:r w:rsidR="00B349B2">
        <w:t xml:space="preserve"> </w:t>
      </w:r>
      <w:r>
        <w:t>problem. Any number and combination of constraints are</w:t>
      </w:r>
      <w:r w:rsidR="00B349B2">
        <w:t xml:space="preserve"> </w:t>
      </w:r>
      <w:r>
        <w:t xml:space="preserve">supported. </w:t>
      </w:r>
      <w:r w:rsidR="00212433">
        <w:t xml:space="preserve">As shown in </w:t>
      </w:r>
      <w:r w:rsidR="00212433">
        <w:fldChar w:fldCharType="begin"/>
      </w:r>
      <w:r w:rsidR="00212433">
        <w:instrText xml:space="preserve"> REF _Ref429667034 \h </w:instrText>
      </w:r>
      <w:r w:rsidR="00212433">
        <w:fldChar w:fldCharType="separate"/>
      </w:r>
      <w:r w:rsidR="002971B1" w:rsidRPr="000F2586">
        <w:rPr>
          <w:b/>
        </w:rPr>
        <w:t xml:space="preserve">Listing </w:t>
      </w:r>
      <w:r w:rsidR="002971B1">
        <w:rPr>
          <w:b/>
          <w:noProof/>
        </w:rPr>
        <w:t>61</w:t>
      </w:r>
      <w:r w:rsidR="00212433">
        <w:fldChar w:fldCharType="end"/>
      </w:r>
      <w:r w:rsidR="00212433">
        <w:t>, t</w:t>
      </w:r>
      <w:r>
        <w:t>he configuration syntax for constraints consists of: constraint</w:t>
      </w:r>
      <w:r w:rsidR="00B349B2">
        <w:t xml:space="preserve"> </w:t>
      </w:r>
      <w:r>
        <w:t>name, constraint type, conversion factor, and names of relevant</w:t>
      </w:r>
      <w:r w:rsidR="00B349B2">
        <w:t xml:space="preserve"> </w:t>
      </w:r>
      <w:r>
        <w:t>response (or tied-response) variables.</w:t>
      </w:r>
    </w:p>
    <w:p w:rsidR="00212433" w:rsidRDefault="00212433" w:rsidP="00212433">
      <w:pPr>
        <w:keepNext/>
        <w:spacing w:after="0"/>
        <w:jc w:val="center"/>
      </w:pPr>
      <w:r w:rsidRPr="009D21C3">
        <w:rPr>
          <w:rFonts w:ascii="Courier New" w:hAnsi="Courier New" w:cs="Courier New"/>
          <w:noProof/>
          <w:sz w:val="20"/>
          <w:szCs w:val="20"/>
        </w:rPr>
        <mc:AlternateContent>
          <mc:Choice Requires="wps">
            <w:drawing>
              <wp:inline distT="0" distB="0" distL="0" distR="0" wp14:anchorId="61DA1A67" wp14:editId="0733CB98">
                <wp:extent cx="2876550" cy="1104900"/>
                <wp:effectExtent l="0" t="0" r="19050" b="19050"/>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104900"/>
                        </a:xfrm>
                        <a:prstGeom prst="rect">
                          <a:avLst/>
                        </a:prstGeom>
                        <a:solidFill>
                          <a:srgbClr val="FFFFFF"/>
                        </a:solidFill>
                        <a:ln w="9525">
                          <a:solidFill>
                            <a:srgbClr val="000000"/>
                          </a:solidFill>
                          <a:miter lim="800000"/>
                          <a:headEnd/>
                          <a:tailEnd/>
                        </a:ln>
                      </wps:spPr>
                      <wps:txbx>
                        <w:txbxContent>
                          <w:p w:rsidR="004D6661" w:rsidRPr="00977217"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Name1 type1 CF1 lwr1 upr1 resp1</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Name2 type2 CF2 lwr2 upr2 resp2</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NameN typeN CFN lwrN uprN respN</w:t>
                            </w:r>
                          </w:p>
                          <w:p w:rsidR="004D6661" w:rsidRPr="0048508C"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wps:txbx>
                      <wps:bodyPr rot="0" vert="horz" wrap="square" lIns="0" tIns="45720" rIns="0" bIns="45720" anchor="t" anchorCtr="0">
                        <a:noAutofit/>
                      </wps:bodyPr>
                    </wps:wsp>
                  </a:graphicData>
                </a:graphic>
              </wp:inline>
            </w:drawing>
          </mc:Choice>
          <mc:Fallback>
            <w:pict>
              <v:shape id="Text Box 221" o:spid="_x0000_s1116" type="#_x0000_t202" style="width:226.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">
                <v:textbox inset="0,,0">
                  <w:txbxContent>
                    <w:p w:rsidR="004D6661" w:rsidRPr="00977217" w:rsidRDefault="004D6661" w:rsidP="00212433">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BeginConstraints</w:t>
                      </w:r>
                      <w:proofErr w:type="spellEnd"/>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Name1 type1 CF1 lwr1 upr1 resp1</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Name2 type2 CF2 lwr2 upr2 resp2</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NameN</w:t>
                      </w:r>
                      <w:proofErr w:type="spellEnd"/>
                      <w:r>
                        <w:rPr>
                          <w:rFonts w:ascii="Courier New" w:hAnsi="Courier New" w:cs="Courier New"/>
                          <w:sz w:val="20"/>
                          <w:szCs w:val="20"/>
                        </w:rPr>
                        <w:t xml:space="preserve"> </w:t>
                      </w:r>
                      <w:proofErr w:type="spellStart"/>
                      <w:r>
                        <w:rPr>
                          <w:rFonts w:ascii="Courier New" w:hAnsi="Courier New" w:cs="Courier New"/>
                          <w:sz w:val="20"/>
                          <w:szCs w:val="20"/>
                        </w:rPr>
                        <w:t>typeN</w:t>
                      </w:r>
                      <w:proofErr w:type="spellEnd"/>
                      <w:r>
                        <w:rPr>
                          <w:rFonts w:ascii="Courier New" w:hAnsi="Courier New" w:cs="Courier New"/>
                          <w:sz w:val="20"/>
                          <w:szCs w:val="20"/>
                        </w:rPr>
                        <w:t xml:space="preserve"> CFN </w:t>
                      </w:r>
                      <w:proofErr w:type="spellStart"/>
                      <w:r>
                        <w:rPr>
                          <w:rFonts w:ascii="Courier New" w:hAnsi="Courier New" w:cs="Courier New"/>
                          <w:sz w:val="20"/>
                          <w:szCs w:val="20"/>
                        </w:rPr>
                        <w:t>lwrN</w:t>
                      </w:r>
                      <w:proofErr w:type="spellEnd"/>
                      <w:r>
                        <w:rPr>
                          <w:rFonts w:ascii="Courier New" w:hAnsi="Courier New" w:cs="Courier New"/>
                          <w:sz w:val="20"/>
                          <w:szCs w:val="20"/>
                        </w:rPr>
                        <w:t xml:space="preserve"> </w:t>
                      </w:r>
                      <w:proofErr w:type="spellStart"/>
                      <w:r>
                        <w:rPr>
                          <w:rFonts w:ascii="Courier New" w:hAnsi="Courier New" w:cs="Courier New"/>
                          <w:sz w:val="20"/>
                          <w:szCs w:val="20"/>
                        </w:rPr>
                        <w:t>uprN</w:t>
                      </w:r>
                      <w:proofErr w:type="spellEnd"/>
                      <w:r>
                        <w:rPr>
                          <w:rFonts w:ascii="Courier New" w:hAnsi="Courier New" w:cs="Courier New"/>
                          <w:sz w:val="20"/>
                          <w:szCs w:val="20"/>
                        </w:rPr>
                        <w:t xml:space="preserve"> </w:t>
                      </w:r>
                      <w:proofErr w:type="spellStart"/>
                      <w:r>
                        <w:rPr>
                          <w:rFonts w:ascii="Courier New" w:hAnsi="Courier New" w:cs="Courier New"/>
                          <w:sz w:val="20"/>
                          <w:szCs w:val="20"/>
                        </w:rPr>
                        <w:t>respN</w:t>
                      </w:r>
                      <w:proofErr w:type="spellEnd"/>
                    </w:p>
                    <w:p w:rsidR="004D6661" w:rsidRPr="0048508C" w:rsidRDefault="004D6661" w:rsidP="00212433">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EndConstraints</w:t>
                      </w:r>
                      <w:proofErr w:type="spellEnd"/>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9164874" wp14:editId="16E679DD">
                <wp:extent cx="2933700" cy="1095375"/>
                <wp:effectExtent l="0" t="0" r="19050" b="28575"/>
                <wp:docPr id="22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095375"/>
                        </a:xfrm>
                        <a:prstGeom prst="rect">
                          <a:avLst/>
                        </a:prstGeom>
                        <a:solidFill>
                          <a:srgbClr val="FFFFFF"/>
                        </a:solidFill>
                        <a:ln w="9525">
                          <a:solidFill>
                            <a:srgbClr val="000000"/>
                          </a:solidFill>
                          <a:miter lim="800000"/>
                          <a:headEnd/>
                          <a:tailEnd/>
                        </a:ln>
                      </wps:spPr>
                      <wps:txbx>
                        <w:txbxContent>
                          <w:p w:rsidR="004D6661" w:rsidRDefault="004D6661" w:rsidP="00AA1939">
                            <w:pPr>
                              <w:spacing w:after="0" w:line="240" w:lineRule="auto"/>
                              <w:ind w:firstLine="180"/>
                              <w:jc w:val="left"/>
                              <w:rPr>
                                <w:rFonts w:ascii="Courier New" w:hAnsi="Courier New" w:cs="Courier New"/>
                                <w:sz w:val="20"/>
                                <w:szCs w:val="20"/>
                              </w:rPr>
                            </w:pPr>
                          </w:p>
                          <w:p w:rsidR="004D6661" w:rsidRPr="00977217"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4D6661"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MaxC general 1E6 0.00 1E-6 Cexit</w:t>
                            </w:r>
                          </w:p>
                          <w:p w:rsidR="004D6661"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MinQ general 100 1.00 1E99 Qtot</w:t>
                            </w:r>
                          </w:p>
                          <w:p w:rsidR="004D6661" w:rsidRPr="0048508C"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wps:txbx>
                      <wps:bodyPr rot="0" vert="horz" wrap="square" lIns="0" tIns="45720" rIns="0" bIns="45720" anchor="t" anchorCtr="0">
                        <a:noAutofit/>
                      </wps:bodyPr>
                    </wps:wsp>
                  </a:graphicData>
                </a:graphic>
              </wp:inline>
            </w:drawing>
          </mc:Choice>
          <mc:Fallback>
            <w:pict>
              <v:shape id="Text Box 222" o:spid="_x0000_s1117" type="#_x0000_t202" style="width:231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">
                <v:textbox inset="0,,0">
                  <w:txbxContent>
                    <w:p w:rsidR="004D6661" w:rsidRDefault="004D6661" w:rsidP="00AA1939">
                      <w:pPr>
                        <w:spacing w:after="0" w:line="240" w:lineRule="auto"/>
                        <w:ind w:firstLine="180"/>
                        <w:jc w:val="left"/>
                        <w:rPr>
                          <w:rFonts w:ascii="Courier New" w:hAnsi="Courier New" w:cs="Courier New"/>
                          <w:sz w:val="20"/>
                          <w:szCs w:val="20"/>
                        </w:rPr>
                      </w:pPr>
                    </w:p>
                    <w:p w:rsidR="004D6661" w:rsidRPr="00977217" w:rsidRDefault="004D6661" w:rsidP="00AA1939">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BeginConstraints</w:t>
                      </w:r>
                      <w:proofErr w:type="spellEnd"/>
                    </w:p>
                    <w:p w:rsidR="004D6661"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MaxC</w:t>
                      </w:r>
                      <w:proofErr w:type="spellEnd"/>
                      <w:r>
                        <w:rPr>
                          <w:rFonts w:ascii="Courier New" w:hAnsi="Courier New" w:cs="Courier New"/>
                          <w:sz w:val="20"/>
                          <w:szCs w:val="20"/>
                        </w:rPr>
                        <w:t xml:space="preserve"> general 1E6 0.00 1E-6 </w:t>
                      </w:r>
                      <w:proofErr w:type="spellStart"/>
                      <w:r>
                        <w:rPr>
                          <w:rFonts w:ascii="Courier New" w:hAnsi="Courier New" w:cs="Courier New"/>
                          <w:sz w:val="20"/>
                          <w:szCs w:val="20"/>
                        </w:rPr>
                        <w:t>Cexit</w:t>
                      </w:r>
                      <w:proofErr w:type="spellEnd"/>
                    </w:p>
                    <w:p w:rsidR="004D6661"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MinQ</w:t>
                      </w:r>
                      <w:proofErr w:type="spellEnd"/>
                      <w:r>
                        <w:rPr>
                          <w:rFonts w:ascii="Courier New" w:hAnsi="Courier New" w:cs="Courier New"/>
                          <w:sz w:val="20"/>
                          <w:szCs w:val="20"/>
                        </w:rPr>
                        <w:t xml:space="preserve"> general 100 1.00 1E99 </w:t>
                      </w:r>
                      <w:proofErr w:type="spellStart"/>
                      <w:r>
                        <w:rPr>
                          <w:rFonts w:ascii="Courier New" w:hAnsi="Courier New" w:cs="Courier New"/>
                          <w:sz w:val="20"/>
                          <w:szCs w:val="20"/>
                        </w:rPr>
                        <w:t>Qtot</w:t>
                      </w:r>
                      <w:proofErr w:type="spellEnd"/>
                    </w:p>
                    <w:p w:rsidR="004D6661" w:rsidRPr="0048508C" w:rsidRDefault="004D6661" w:rsidP="00AA1939">
                      <w:pPr>
                        <w:spacing w:after="0" w:line="240" w:lineRule="auto"/>
                        <w:ind w:firstLine="180"/>
                        <w:jc w:val="left"/>
                        <w:rPr>
                          <w:rFonts w:ascii="Courier New" w:hAnsi="Courier New" w:cs="Courier New"/>
                          <w:sz w:val="20"/>
                          <w:szCs w:val="20"/>
                        </w:rPr>
                      </w:pPr>
                      <w:proofErr w:type="spellStart"/>
                      <w:r>
                        <w:rPr>
                          <w:rFonts w:ascii="Courier New" w:hAnsi="Courier New" w:cs="Courier New"/>
                          <w:sz w:val="20"/>
                          <w:szCs w:val="20"/>
                        </w:rPr>
                        <w:t>EndConstraints</w:t>
                      </w:r>
                      <w:proofErr w:type="spellEnd"/>
                    </w:p>
                  </w:txbxContent>
                </v:textbox>
                <w10:anchorlock/>
              </v:shape>
            </w:pict>
          </mc:Fallback>
        </mc:AlternateContent>
      </w:r>
    </w:p>
    <w:p w:rsidR="00212433" w:rsidRDefault="00212433" w:rsidP="00212433">
      <w:pPr>
        <w:jc w:val="center"/>
      </w:pPr>
      <w:bookmarkStart w:id="140" w:name="_Ref42966703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61</w:t>
      </w:r>
      <w:r w:rsidRPr="000F2586">
        <w:rPr>
          <w:b/>
        </w:rPr>
        <w:fldChar w:fldCharType="end"/>
      </w:r>
      <w:bookmarkEnd w:id="140"/>
      <w:r w:rsidRPr="000F2586">
        <w:rPr>
          <w:b/>
        </w:rPr>
        <w:t xml:space="preserve">: </w:t>
      </w:r>
      <w:r>
        <w:rPr>
          <w:b/>
        </w:rPr>
        <w:t>Format (left) and Example (right) of the Constraints Group</w:t>
      </w:r>
    </w:p>
    <w:p w:rsidR="00DD0278" w:rsidRDefault="00211B26" w:rsidP="00DD0278">
      <w:r>
        <w:t xml:space="preserve">Where </w:t>
      </w:r>
      <w:r w:rsidRPr="00212433">
        <w:rPr>
          <w:b/>
        </w:rPr>
        <w:t>BeginConstraints</w:t>
      </w:r>
      <w:r>
        <w:t xml:space="preserve"> and </w:t>
      </w:r>
      <w:r w:rsidRPr="00212433">
        <w:rPr>
          <w:b/>
        </w:rPr>
        <w:t>EndConstraints</w:t>
      </w:r>
      <w:r>
        <w:t xml:space="preserve"> are parsing tags that wrap</w:t>
      </w:r>
      <w:r w:rsidR="00212433">
        <w:t xml:space="preserve"> </w:t>
      </w:r>
      <w:r>
        <w:t>a list of general constraints</w:t>
      </w:r>
      <w:r w:rsidR="00DD0278">
        <w:t xml:space="preserve"> made up of the following variables:</w:t>
      </w:r>
    </w:p>
    <w:p w:rsidR="00211B26" w:rsidRDefault="00DD0278" w:rsidP="00211B26">
      <w:pPr>
        <w:ind w:firstLine="540"/>
      </w:pPr>
      <w:r w:rsidRPr="00DD0278">
        <w:rPr>
          <w:b/>
        </w:rPr>
        <w:t>name</w:t>
      </w:r>
      <w:r w:rsidR="00211B26">
        <w:t>: A unique name for the constraint.</w:t>
      </w:r>
    </w:p>
    <w:p w:rsidR="00AA1939" w:rsidRDefault="00AA1939" w:rsidP="00211B26">
      <w:pPr>
        <w:ind w:firstLine="540"/>
      </w:pPr>
      <w:r w:rsidRPr="00AA1939">
        <w:rPr>
          <w:b/>
        </w:rPr>
        <w:t>type</w:t>
      </w:r>
      <w:r>
        <w:t>: The type of constraint – the only supported value is “</w:t>
      </w:r>
      <w:r w:rsidRPr="00AA1939">
        <w:rPr>
          <w:b/>
        </w:rPr>
        <w:t>general</w:t>
      </w:r>
      <w:r>
        <w:t>”.</w:t>
      </w:r>
    </w:p>
    <w:p w:rsidR="00211B26" w:rsidRDefault="00DD0278" w:rsidP="00DD0278">
      <w:pPr>
        <w:ind w:left="540"/>
      </w:pPr>
      <w:r w:rsidRPr="00DD0278">
        <w:rPr>
          <w:b/>
        </w:rPr>
        <w:t>CF</w:t>
      </w:r>
      <w:r w:rsidR="00211B26">
        <w:t>: A cost factor that is multiplied by the amount o</w:t>
      </w:r>
      <w:r>
        <w:t xml:space="preserve">f constraint </w:t>
      </w:r>
      <w:r w:rsidR="00211B26">
        <w:t>violation. This converts a constraint violation into a penalty cost.</w:t>
      </w:r>
    </w:p>
    <w:p w:rsidR="00211B26" w:rsidRDefault="00DD0278" w:rsidP="00DD0278">
      <w:pPr>
        <w:ind w:left="540"/>
      </w:pPr>
      <w:r w:rsidRPr="00DD0278">
        <w:rPr>
          <w:b/>
        </w:rPr>
        <w:t>lwr</w:t>
      </w:r>
      <w:r>
        <w:t>: The lower constraint limit (</w:t>
      </w:r>
      <w:r w:rsidRPr="00DD0278">
        <w:rPr>
          <w:i/>
        </w:rPr>
        <w:t>g</w:t>
      </w:r>
      <w:r w:rsidR="00211B26" w:rsidRPr="00DD0278">
        <w:rPr>
          <w:i/>
          <w:vertAlign w:val="subscript"/>
        </w:rPr>
        <w:t>min</w:t>
      </w:r>
      <w:r w:rsidR="00211B26">
        <w:t>). If the actual constraint</w:t>
      </w:r>
      <w:r>
        <w:t xml:space="preserve"> </w:t>
      </w:r>
      <w:r w:rsidR="00211B26">
        <w:t>value (</w:t>
      </w:r>
      <w:r w:rsidR="00211B26" w:rsidRPr="00DD0278">
        <w:rPr>
          <w:i/>
        </w:rPr>
        <w:t>g</w:t>
      </w:r>
      <w:r w:rsidR="00211B26">
        <w:t xml:space="preserve">) is less than </w:t>
      </w:r>
      <w:r w:rsidR="00211B26" w:rsidRPr="00DD0278">
        <w:rPr>
          <w:i/>
        </w:rPr>
        <w:t>g</w:t>
      </w:r>
      <w:r w:rsidR="00211B26" w:rsidRPr="00DD0278">
        <w:rPr>
          <w:i/>
          <w:vertAlign w:val="subscript"/>
        </w:rPr>
        <w:t>min</w:t>
      </w:r>
      <w:r>
        <w:t xml:space="preserve">, a </w:t>
      </w:r>
      <w:r w:rsidR="00211B26">
        <w:t xml:space="preserve">penalty of </w:t>
      </w:r>
      <w:r w:rsidR="00211B26" w:rsidRPr="00DD0278">
        <w:rPr>
          <w:i/>
        </w:rPr>
        <w:t>P</w:t>
      </w:r>
      <w:r w:rsidR="00211B26">
        <w:t xml:space="preserve"> = </w:t>
      </w:r>
      <w:r w:rsidR="00211B26" w:rsidRPr="00DD0278">
        <w:rPr>
          <w:i/>
        </w:rPr>
        <w:t>CF</w:t>
      </w:r>
      <w:r w:rsidR="00211B26">
        <w:t xml:space="preserve"> × (</w:t>
      </w:r>
      <w:r w:rsidR="00211B26" w:rsidRPr="00DD0278">
        <w:rPr>
          <w:i/>
        </w:rPr>
        <w:t>g</w:t>
      </w:r>
      <w:r w:rsidR="00211B26">
        <w:t xml:space="preserve"> − </w:t>
      </w:r>
      <w:r w:rsidR="00211B26" w:rsidRPr="00DD0278">
        <w:rPr>
          <w:i/>
        </w:rPr>
        <w:t>g</w:t>
      </w:r>
      <w:r w:rsidR="00211B26" w:rsidRPr="00DD0278">
        <w:rPr>
          <w:i/>
          <w:vertAlign w:val="subscript"/>
        </w:rPr>
        <w:t>min</w:t>
      </w:r>
      <w:r w:rsidR="00211B26">
        <w:t>) will be</w:t>
      </w:r>
      <w:r>
        <w:t xml:space="preserve"> </w:t>
      </w:r>
      <w:r w:rsidR="00211B26">
        <w:t xml:space="preserve">added to </w:t>
      </w:r>
      <w:r w:rsidR="00211B26" w:rsidRPr="00DD0278">
        <w:rPr>
          <w:i/>
        </w:rPr>
        <w:t>P</w:t>
      </w:r>
      <w:r w:rsidR="00211B26" w:rsidRPr="00DD0278">
        <w:rPr>
          <w:i/>
          <w:vertAlign w:val="subscript"/>
        </w:rPr>
        <w:t>TOTAL</w:t>
      </w:r>
      <w:r w:rsidR="00211B26">
        <w:t>.</w:t>
      </w:r>
    </w:p>
    <w:p w:rsidR="00211B26" w:rsidRDefault="00DD0278" w:rsidP="00DD0278">
      <w:pPr>
        <w:ind w:left="540"/>
      </w:pPr>
      <w:r>
        <w:rPr>
          <w:b/>
        </w:rPr>
        <w:t>upr</w:t>
      </w:r>
      <w:r w:rsidR="00211B26">
        <w:t>: The upper constraint limit (</w:t>
      </w:r>
      <w:r w:rsidR="00211B26" w:rsidRPr="00DD0278">
        <w:rPr>
          <w:i/>
        </w:rPr>
        <w:t>g</w:t>
      </w:r>
      <w:r w:rsidR="00211B26" w:rsidRPr="00DD0278">
        <w:rPr>
          <w:i/>
          <w:vertAlign w:val="subscript"/>
        </w:rPr>
        <w:t>max</w:t>
      </w:r>
      <w:r w:rsidR="00211B26">
        <w:t>). If the actual constraint</w:t>
      </w:r>
      <w:r>
        <w:t xml:space="preserve"> </w:t>
      </w:r>
      <w:r w:rsidR="00211B26">
        <w:t>value (</w:t>
      </w:r>
      <w:r w:rsidR="00211B26" w:rsidRPr="00DD0278">
        <w:rPr>
          <w:i/>
        </w:rPr>
        <w:t>g</w:t>
      </w:r>
      <w:r w:rsidR="00211B26">
        <w:t xml:space="preserve">) is greater than </w:t>
      </w:r>
      <w:r w:rsidR="00211B26" w:rsidRPr="00DD0278">
        <w:rPr>
          <w:i/>
        </w:rPr>
        <w:t>g</w:t>
      </w:r>
      <w:r w:rsidR="00211B26" w:rsidRPr="00DD0278">
        <w:rPr>
          <w:i/>
          <w:vertAlign w:val="subscript"/>
        </w:rPr>
        <w:t>max</w:t>
      </w:r>
      <w:r w:rsidR="00211B26">
        <w:t xml:space="preserve">, a penalty of </w:t>
      </w:r>
      <w:r w:rsidR="00211B26" w:rsidRPr="00DD0278">
        <w:rPr>
          <w:i/>
        </w:rPr>
        <w:t>P</w:t>
      </w:r>
      <w:r w:rsidR="00211B26">
        <w:t xml:space="preserve"> = </w:t>
      </w:r>
      <w:r w:rsidR="00211B26" w:rsidRPr="00DD0278">
        <w:rPr>
          <w:i/>
        </w:rPr>
        <w:t>CF</w:t>
      </w:r>
      <w:r w:rsidR="00211B26">
        <w:t xml:space="preserve"> × (</w:t>
      </w:r>
      <w:r w:rsidR="00211B26" w:rsidRPr="00DD0278">
        <w:rPr>
          <w:i/>
        </w:rPr>
        <w:t>g</w:t>
      </w:r>
      <w:r w:rsidR="00211B26" w:rsidRPr="00DD0278">
        <w:rPr>
          <w:i/>
          <w:vertAlign w:val="subscript"/>
        </w:rPr>
        <w:t>max</w:t>
      </w:r>
      <w:r w:rsidR="00211B26">
        <w:t xml:space="preserve"> − </w:t>
      </w:r>
      <w:r w:rsidR="00211B26" w:rsidRPr="00DD0278">
        <w:rPr>
          <w:i/>
        </w:rPr>
        <w:t>g</w:t>
      </w:r>
      <w:r w:rsidR="00211B26">
        <w:t>) will</w:t>
      </w:r>
      <w:r>
        <w:t xml:space="preserve"> </w:t>
      </w:r>
      <w:r w:rsidR="00211B26">
        <w:t xml:space="preserve">be added to </w:t>
      </w:r>
      <w:r w:rsidR="00211B26" w:rsidRPr="00DD0278">
        <w:rPr>
          <w:i/>
        </w:rPr>
        <w:t>P</w:t>
      </w:r>
      <w:r w:rsidR="00211B26" w:rsidRPr="00DD0278">
        <w:rPr>
          <w:i/>
          <w:vertAlign w:val="subscript"/>
        </w:rPr>
        <w:t>TOTAL</w:t>
      </w:r>
      <w:r w:rsidR="00211B26">
        <w:t>.</w:t>
      </w:r>
    </w:p>
    <w:p w:rsidR="00C43840" w:rsidRPr="001F7D36" w:rsidRDefault="00DD0278" w:rsidP="003A5B7C">
      <w:pPr>
        <w:ind w:firstLine="540"/>
      </w:pPr>
      <w:r w:rsidRPr="00DD0278">
        <w:rPr>
          <w:b/>
        </w:rPr>
        <w:t>resp</w:t>
      </w:r>
      <w:r w:rsidR="00211B26">
        <w:t>: The name of the response variable (tied or non-tied) used to</w:t>
      </w:r>
      <w:r>
        <w:t xml:space="preserve"> </w:t>
      </w:r>
      <w:r w:rsidR="00211B26">
        <w:t>evaluate the constraint.</w:t>
      </w:r>
    </w:p>
    <w:p w:rsidR="000952A2" w:rsidRDefault="000952A2" w:rsidP="000117FF">
      <w:pPr>
        <w:pStyle w:val="Heading1"/>
      </w:pPr>
      <w:bookmarkStart w:id="141" w:name="_Ref426037669"/>
      <w:bookmarkStart w:id="142" w:name="_Toc442865925"/>
      <w:r>
        <w:t>Running Ostrich</w:t>
      </w:r>
      <w:bookmarkEnd w:id="141"/>
      <w:bookmarkEnd w:id="142"/>
    </w:p>
    <w:p w:rsidR="005E03B0" w:rsidRDefault="005E03B0" w:rsidP="00C000A4">
      <w:pPr>
        <w:ind w:firstLine="547"/>
      </w:pPr>
      <w:r>
        <w:t>This chapter describes the execution of OSTRICH from the command line</w:t>
      </w:r>
      <w:r w:rsidR="00C000A4">
        <w:t xml:space="preserve"> </w:t>
      </w:r>
      <w:r>
        <w:t xml:space="preserve">and parallel computing environments. </w:t>
      </w:r>
      <w:r w:rsidR="00C000A4">
        <w:t>Four</w:t>
      </w:r>
      <w:r>
        <w:t xml:space="preserve"> OSTRICH executables</w:t>
      </w:r>
      <w:r w:rsidR="00C000A4">
        <w:t xml:space="preserve"> </w:t>
      </w:r>
      <w:r>
        <w:t xml:space="preserve">are available: a serial version which runs on Windows, </w:t>
      </w:r>
      <w:r w:rsidR="00C000A4">
        <w:t xml:space="preserve">a multi-core parallel version that runs on Windows, </w:t>
      </w:r>
      <w:r>
        <w:t>a serial version</w:t>
      </w:r>
      <w:r w:rsidR="00C000A4">
        <w:t xml:space="preserve"> </w:t>
      </w:r>
      <w:r>
        <w:t>which runs on Linux, and a parallel version which runs on Linux-based parallel</w:t>
      </w:r>
      <w:r w:rsidR="00C000A4">
        <w:t xml:space="preserve"> </w:t>
      </w:r>
      <w:r>
        <w:t>clusters.</w:t>
      </w:r>
      <w:r w:rsidR="00C000A4">
        <w:t xml:space="preserve"> </w:t>
      </w:r>
      <w:r>
        <w:t>Regardless of which version of OSTRICH is used, the following components</w:t>
      </w:r>
      <w:r w:rsidR="00C000A4">
        <w:t xml:space="preserve"> </w:t>
      </w:r>
      <w:r>
        <w:t>must be created and stored in a working directory before running</w:t>
      </w:r>
      <w:r w:rsidR="00C000A4">
        <w:t xml:space="preserve"> </w:t>
      </w:r>
      <w:r>
        <w:t>OSTRICH:</w:t>
      </w:r>
    </w:p>
    <w:p w:rsidR="005E03B0" w:rsidRDefault="00B31890" w:rsidP="005E03B0">
      <w:r w:rsidRPr="00B31890">
        <w:rPr>
          <w:b/>
        </w:rPr>
        <w:t>ostIn.txt</w:t>
      </w:r>
      <w:r w:rsidR="005E03B0">
        <w:t xml:space="preserve">: </w:t>
      </w:r>
      <w:r>
        <w:t>This is the m</w:t>
      </w:r>
      <w:r w:rsidR="005E03B0">
        <w:t>ain configuration file</w:t>
      </w:r>
      <w:r>
        <w:t xml:space="preserve"> which should be </w:t>
      </w:r>
      <w:r w:rsidR="005E03B0">
        <w:t>created using the syntax described</w:t>
      </w:r>
      <w:r>
        <w:t xml:space="preserve"> </w:t>
      </w:r>
      <w:r w:rsidR="005E03B0">
        <w:t xml:space="preserve">in </w:t>
      </w:r>
      <w:r>
        <w:t>Sections</w:t>
      </w:r>
      <w:r w:rsidR="005E03B0">
        <w:t xml:space="preserve"> </w:t>
      </w:r>
      <w:r w:rsidR="00247079">
        <w:rPr>
          <w:highlight w:val="yellow"/>
        </w:rPr>
        <w:fldChar w:fldCharType="begin"/>
      </w:r>
      <w:r w:rsidR="00247079">
        <w:instrText xml:space="preserve"> REF _Ref426037312 \r \h </w:instrText>
      </w:r>
      <w:r w:rsidR="00247079">
        <w:rPr>
          <w:highlight w:val="yellow"/>
        </w:rPr>
      </w:r>
      <w:r w:rsidR="00247079">
        <w:rPr>
          <w:highlight w:val="yellow"/>
        </w:rPr>
        <w:fldChar w:fldCharType="separate"/>
      </w:r>
      <w:r w:rsidR="002971B1">
        <w:t>2.3</w:t>
      </w:r>
      <w:r w:rsidR="00247079">
        <w:rPr>
          <w:highlight w:val="yellow"/>
        </w:rPr>
        <w:fldChar w:fldCharType="end"/>
      </w:r>
      <w:r w:rsidR="00247079" w:rsidRPr="00247079">
        <w:t xml:space="preserve"> through</w:t>
      </w:r>
      <w:r w:rsidR="00247079">
        <w:t xml:space="preserve"> </w:t>
      </w:r>
      <w:r w:rsidR="00247079">
        <w:rPr>
          <w:highlight w:val="yellow"/>
        </w:rPr>
        <w:fldChar w:fldCharType="begin"/>
      </w:r>
      <w:r w:rsidR="00247079">
        <w:instrText xml:space="preserve"> REF _Ref426037604 \r \h </w:instrText>
      </w:r>
      <w:r w:rsidR="00247079">
        <w:rPr>
          <w:highlight w:val="yellow"/>
        </w:rPr>
      </w:r>
      <w:r w:rsidR="00247079">
        <w:rPr>
          <w:highlight w:val="yellow"/>
        </w:rPr>
        <w:fldChar w:fldCharType="separate"/>
      </w:r>
      <w:r w:rsidR="002971B1">
        <w:t>2.24</w:t>
      </w:r>
      <w:r w:rsidR="00247079">
        <w:rPr>
          <w:highlight w:val="yellow"/>
        </w:rPr>
        <w:fldChar w:fldCharType="end"/>
      </w:r>
      <w:r w:rsidR="005E03B0">
        <w:t>.</w:t>
      </w:r>
      <w:r w:rsidR="0046326F">
        <w:t xml:space="preserve"> Different groups should be filled out depending on the objective function (GCOP or WSSE) – see Sections </w:t>
      </w:r>
      <w:r w:rsidR="0046326F">
        <w:fldChar w:fldCharType="begin"/>
      </w:r>
      <w:r w:rsidR="0046326F">
        <w:instrText xml:space="preserve"> REF _Ref429719784 \r \h </w:instrText>
      </w:r>
      <w:r w:rsidR="0046326F">
        <w:fldChar w:fldCharType="separate"/>
      </w:r>
      <w:r w:rsidR="002971B1">
        <w:t>3.1.1</w:t>
      </w:r>
      <w:r w:rsidR="0046326F">
        <w:fldChar w:fldCharType="end"/>
      </w:r>
      <w:r w:rsidR="0046326F">
        <w:t xml:space="preserve"> and </w:t>
      </w:r>
      <w:r w:rsidR="0046326F">
        <w:fldChar w:fldCharType="begin"/>
      </w:r>
      <w:r w:rsidR="0046326F">
        <w:instrText xml:space="preserve"> REF _Ref429719797 \r \h </w:instrText>
      </w:r>
      <w:r w:rsidR="0046326F">
        <w:fldChar w:fldCharType="separate"/>
      </w:r>
      <w:r w:rsidR="002971B1">
        <w:t>3.1.2</w:t>
      </w:r>
      <w:r w:rsidR="0046326F">
        <w:fldChar w:fldCharType="end"/>
      </w:r>
      <w:r w:rsidR="0046326F">
        <w:t>.</w:t>
      </w:r>
    </w:p>
    <w:p w:rsidR="005E03B0" w:rsidRDefault="00B31890" w:rsidP="005E03B0">
      <w:r w:rsidRPr="00B31890">
        <w:rPr>
          <w:b/>
        </w:rPr>
        <w:t>Template File(s)</w:t>
      </w:r>
      <w:r w:rsidR="005E03B0">
        <w:t xml:space="preserve">: </w:t>
      </w:r>
      <w:r>
        <w:t>These are f</w:t>
      </w:r>
      <w:r w:rsidR="005E03B0">
        <w:t>ile(s) that OSTRICH uses to create a syntactically</w:t>
      </w:r>
      <w:r>
        <w:t xml:space="preserve"> </w:t>
      </w:r>
      <w:r w:rsidR="005E03B0">
        <w:t>correct model input file(s), so as to evaluate some set of model</w:t>
      </w:r>
      <w:r>
        <w:t xml:space="preserve"> </w:t>
      </w:r>
      <w:r w:rsidR="005E03B0">
        <w:t>parameters (</w:t>
      </w:r>
      <w:r w:rsidR="005E03B0" w:rsidRPr="006F7B95">
        <w:rPr>
          <w:b/>
        </w:rPr>
        <w:t>X</w:t>
      </w:r>
      <w:r w:rsidR="005E03B0">
        <w:t>).</w:t>
      </w:r>
    </w:p>
    <w:p w:rsidR="005E03B0" w:rsidRDefault="005E03B0" w:rsidP="00B31890">
      <w:pPr>
        <w:ind w:firstLine="720"/>
      </w:pPr>
      <w:r>
        <w:t>(a) Create a template file by making a copy of the corresponding</w:t>
      </w:r>
      <w:r w:rsidR="00B31890">
        <w:t xml:space="preserve"> </w:t>
      </w:r>
      <w:r>
        <w:t>model input file.</w:t>
      </w:r>
    </w:p>
    <w:p w:rsidR="005E03B0" w:rsidRDefault="005E03B0" w:rsidP="00B31890">
      <w:pPr>
        <w:ind w:left="720"/>
      </w:pPr>
      <w:r>
        <w:t>(b) Edit the template file by replacing parameter values with the</w:t>
      </w:r>
      <w:r w:rsidR="00B31890">
        <w:t xml:space="preserve"> </w:t>
      </w:r>
      <w:r>
        <w:t>corresponding parameter names.</w:t>
      </w:r>
    </w:p>
    <w:p w:rsidR="005E03B0" w:rsidRDefault="005E03B0" w:rsidP="00B31890">
      <w:pPr>
        <w:ind w:firstLine="720"/>
      </w:pPr>
      <w:r>
        <w:t xml:space="preserve">(c) Check that template file has been listed in the </w:t>
      </w:r>
      <w:r w:rsidRPr="006F7B95">
        <w:rPr>
          <w:b/>
        </w:rPr>
        <w:t>FilePairs</w:t>
      </w:r>
      <w:r>
        <w:t xml:space="preserve"> section</w:t>
      </w:r>
      <w:r w:rsidR="00B31890">
        <w:t xml:space="preserve"> </w:t>
      </w:r>
      <w:r>
        <w:t>of ostIn.txt.</w:t>
      </w:r>
    </w:p>
    <w:p w:rsidR="005E03B0" w:rsidRDefault="005E03B0" w:rsidP="00B31890">
      <w:pPr>
        <w:ind w:left="720"/>
      </w:pPr>
      <w:r>
        <w:t xml:space="preserve">(d) Check that parameter names in </w:t>
      </w:r>
      <w:r w:rsidRPr="006F7B95">
        <w:rPr>
          <w:b/>
        </w:rPr>
        <w:t>Params</w:t>
      </w:r>
      <w:r>
        <w:t xml:space="preserve"> section of ostIn.txt are</w:t>
      </w:r>
      <w:r w:rsidR="00B31890">
        <w:t xml:space="preserve"> </w:t>
      </w:r>
      <w:r>
        <w:t>consistent with those used in template file.</w:t>
      </w:r>
    </w:p>
    <w:p w:rsidR="00B31890" w:rsidRDefault="00B31890" w:rsidP="00B31890">
      <w:pPr>
        <w:ind w:left="720"/>
      </w:pPr>
      <w:r>
        <w:t xml:space="preserve">(e) [optional] If including a </w:t>
      </w:r>
      <w:r w:rsidRPr="006F7B95">
        <w:rPr>
          <w:b/>
        </w:rPr>
        <w:t>ParameterCorrections</w:t>
      </w:r>
      <w:r>
        <w:t xml:space="preserve"> group, prepare and include appropriate template files for parameter corrections (see </w:t>
      </w:r>
      <w:r w:rsidRPr="00EE0526">
        <w:t>Section</w:t>
      </w:r>
      <w:r w:rsidR="00EE0526" w:rsidRPr="00EE0526">
        <w:t xml:space="preserve"> </w:t>
      </w:r>
      <w:r w:rsidR="00EE0526" w:rsidRPr="00EE0526">
        <w:fldChar w:fldCharType="begin"/>
      </w:r>
      <w:r w:rsidR="00EE0526" w:rsidRPr="00EE0526">
        <w:instrText xml:space="preserve"> REF _Ref426039218 \r \h </w:instrText>
      </w:r>
      <w:r w:rsidR="00EE0526">
        <w:instrText xml:space="preserve"> \* MERGEFORMAT </w:instrText>
      </w:r>
      <w:r w:rsidR="00EE0526" w:rsidRPr="00EE0526">
        <w:fldChar w:fldCharType="separate"/>
      </w:r>
      <w:r w:rsidR="002971B1">
        <w:t>2.13</w:t>
      </w:r>
      <w:r w:rsidR="00EE0526" w:rsidRPr="00EE0526">
        <w:fldChar w:fldCharType="end"/>
      </w:r>
      <w:r>
        <w:t>)</w:t>
      </w:r>
    </w:p>
    <w:p w:rsidR="00B31890" w:rsidRDefault="00B31890" w:rsidP="00B31890">
      <w:pPr>
        <w:ind w:left="720"/>
      </w:pPr>
      <w:r>
        <w:t xml:space="preserve">(f) [optional] If including a </w:t>
      </w:r>
      <w:r w:rsidRPr="006F7B95">
        <w:rPr>
          <w:b/>
        </w:rPr>
        <w:t>ParameterCorrections</w:t>
      </w:r>
      <w:r>
        <w:t xml:space="preserve"> group, check that parameter names listed in the </w:t>
      </w:r>
      <w:r w:rsidRPr="006F7B95">
        <w:rPr>
          <w:b/>
        </w:rPr>
        <w:t>Corrections</w:t>
      </w:r>
      <w:r>
        <w:t xml:space="preserve"> sub-group are consistent with the </w:t>
      </w:r>
      <w:r w:rsidRPr="006F7B95">
        <w:rPr>
          <w:b/>
        </w:rPr>
        <w:t>Params</w:t>
      </w:r>
      <w:r>
        <w:t xml:space="preserve"> section as well as the template files for parameter corrections.</w:t>
      </w:r>
    </w:p>
    <w:p w:rsidR="00211B26" w:rsidRDefault="00B31890" w:rsidP="005E03B0">
      <w:r w:rsidRPr="00B31890">
        <w:rPr>
          <w:b/>
        </w:rPr>
        <w:t>Extra Model Input Files</w:t>
      </w:r>
      <w:r w:rsidR="005E03B0">
        <w:t>: Any model input files not required by OSTRICH</w:t>
      </w:r>
      <w:r>
        <w:t xml:space="preserve"> </w:t>
      </w:r>
      <w:r w:rsidR="005E03B0">
        <w:t>(i.e. there is no corresponding template file), but needed by</w:t>
      </w:r>
      <w:r>
        <w:t xml:space="preserve"> </w:t>
      </w:r>
      <w:r w:rsidR="005E03B0">
        <w:t>the</w:t>
      </w:r>
      <w:r>
        <w:t xml:space="preserve"> model.</w:t>
      </w:r>
    </w:p>
    <w:p w:rsidR="00287583" w:rsidRDefault="00287583" w:rsidP="00287583">
      <w:pPr>
        <w:pStyle w:val="Heading2"/>
      </w:pPr>
      <w:bookmarkStart w:id="143" w:name="_Ref429719784"/>
      <w:bookmarkStart w:id="144" w:name="_Toc442865926"/>
      <w:r>
        <w:t>Using Weighted Sum of Squared Errors (WSSE)</w:t>
      </w:r>
      <w:bookmarkEnd w:id="143"/>
      <w:r w:rsidR="006A7D76">
        <w:t xml:space="preserve"> Calibration</w:t>
      </w:r>
      <w:bookmarkEnd w:id="144"/>
    </w:p>
    <w:p w:rsidR="00287583" w:rsidRPr="00287583" w:rsidRDefault="0046326F" w:rsidP="00287583">
      <w:pPr>
        <w:ind w:firstLine="720"/>
      </w:pPr>
      <w:r>
        <w:t xml:space="preserve">Several groups and variables of the ostIn.txt input file should be filled out if calibration is desired. These include the </w:t>
      </w:r>
      <w:r w:rsidRPr="0046326F">
        <w:rPr>
          <w:b/>
        </w:rPr>
        <w:t>ObjectiveFunction</w:t>
      </w:r>
      <w:r>
        <w:t xml:space="preserve"> (set to WSSE), </w:t>
      </w:r>
      <w:r w:rsidRPr="0046326F">
        <w:rPr>
          <w:b/>
        </w:rPr>
        <w:t>ProgramType</w:t>
      </w:r>
      <w:r>
        <w:rPr>
          <w:b/>
        </w:rPr>
        <w:t xml:space="preserve"> </w:t>
      </w:r>
      <w:r w:rsidRPr="0046326F">
        <w:t>(select desired search algorithm)</w:t>
      </w:r>
      <w:r>
        <w:t xml:space="preserve">, </w:t>
      </w:r>
      <w:r w:rsidRPr="0046326F">
        <w:rPr>
          <w:b/>
        </w:rPr>
        <w:t>ModelExecutable</w:t>
      </w:r>
      <w:r w:rsidR="00247195">
        <w:rPr>
          <w:b/>
        </w:rPr>
        <w:t xml:space="preserve"> </w:t>
      </w:r>
      <w:r w:rsidR="00247195" w:rsidRPr="00247195">
        <w:t>(specify executable or batch/script file)</w:t>
      </w:r>
      <w:r>
        <w:t xml:space="preserve">, </w:t>
      </w:r>
      <w:r w:rsidRPr="0046326F">
        <w:rPr>
          <w:b/>
        </w:rPr>
        <w:t>FilePairs</w:t>
      </w:r>
      <w:r>
        <w:t xml:space="preserve"> (Section </w:t>
      </w:r>
      <w:r>
        <w:fldChar w:fldCharType="begin"/>
      </w:r>
      <w:r>
        <w:instrText xml:space="preserve"> REF _Ref426038973 \r \h </w:instrText>
      </w:r>
      <w:r>
        <w:fldChar w:fldCharType="separate"/>
      </w:r>
      <w:r w:rsidR="002971B1">
        <w:t>2.4</w:t>
      </w:r>
      <w:r>
        <w:fldChar w:fldCharType="end"/>
      </w:r>
      <w:r>
        <w:t xml:space="preserve">), </w:t>
      </w:r>
      <w:r w:rsidRPr="0046326F">
        <w:rPr>
          <w:b/>
        </w:rPr>
        <w:t>Parameters</w:t>
      </w:r>
      <w:r>
        <w:t xml:space="preserve"> (Section</w:t>
      </w:r>
      <w:r w:rsidR="00247195">
        <w:t xml:space="preserve">s </w:t>
      </w:r>
      <w:r w:rsidR="00247195">
        <w:fldChar w:fldCharType="begin"/>
      </w:r>
      <w:r w:rsidR="00247195">
        <w:instrText xml:space="preserve"> REF _Ref426039021 \r \h </w:instrText>
      </w:r>
      <w:r w:rsidR="00247195">
        <w:fldChar w:fldCharType="separate"/>
      </w:r>
      <w:r w:rsidR="002971B1">
        <w:t>2.7</w:t>
      </w:r>
      <w:r w:rsidR="00247195">
        <w:fldChar w:fldCharType="end"/>
      </w:r>
      <w:r w:rsidR="00247195">
        <w:t xml:space="preserve"> to </w:t>
      </w:r>
      <w:r w:rsidR="00247195">
        <w:fldChar w:fldCharType="begin"/>
      </w:r>
      <w:r w:rsidR="00247195">
        <w:instrText xml:space="preserve"> REF _Ref427040021 \r \h </w:instrText>
      </w:r>
      <w:r w:rsidR="00247195">
        <w:fldChar w:fldCharType="separate"/>
      </w:r>
      <w:r w:rsidR="002971B1">
        <w:t>2.10</w:t>
      </w:r>
      <w:r w:rsidR="00247195">
        <w:fldChar w:fldCharType="end"/>
      </w:r>
      <w:r>
        <w:t xml:space="preserve">), </w:t>
      </w:r>
      <w:r w:rsidRPr="0046326F">
        <w:rPr>
          <w:b/>
        </w:rPr>
        <w:t>Observations</w:t>
      </w:r>
      <w:r>
        <w:t xml:space="preserve"> (Section </w:t>
      </w:r>
      <w:r w:rsidR="00247195">
        <w:fldChar w:fldCharType="begin"/>
      </w:r>
      <w:r w:rsidR="00247195">
        <w:instrText xml:space="preserve"> REF _Ref427126660 \r \h </w:instrText>
      </w:r>
      <w:r w:rsidR="00247195">
        <w:fldChar w:fldCharType="separate"/>
      </w:r>
      <w:r w:rsidR="002971B1">
        <w:t>2.14</w:t>
      </w:r>
      <w:r w:rsidR="00247195">
        <w:fldChar w:fldCharType="end"/>
      </w:r>
      <w:r>
        <w:t>)</w:t>
      </w:r>
      <w:r w:rsidR="00C93F3E">
        <w:t xml:space="preserve">, and </w:t>
      </w:r>
      <w:r w:rsidR="00C93F3E" w:rsidRPr="00C93F3E">
        <w:rPr>
          <w:b/>
        </w:rPr>
        <w:t>Math and Stats</w:t>
      </w:r>
      <w:r w:rsidR="00C93F3E">
        <w:t xml:space="preserve"> (Section </w:t>
      </w:r>
      <w:r w:rsidR="00C93F3E">
        <w:fldChar w:fldCharType="begin"/>
      </w:r>
      <w:r w:rsidR="00C93F3E">
        <w:instrText xml:space="preserve"> REF _Ref426039268 \r \h </w:instrText>
      </w:r>
      <w:r w:rsidR="00C93F3E">
        <w:fldChar w:fldCharType="separate"/>
      </w:r>
      <w:r w:rsidR="002971B1">
        <w:t>2.21</w:t>
      </w:r>
      <w:r w:rsidR="00C93F3E">
        <w:fldChar w:fldCharType="end"/>
      </w:r>
      <w:r w:rsidR="00C93F3E">
        <w:t>)</w:t>
      </w:r>
      <w:r>
        <w:t xml:space="preserve">. </w:t>
      </w:r>
    </w:p>
    <w:p w:rsidR="004D6436" w:rsidRDefault="004D6436" w:rsidP="004D6436">
      <w:pPr>
        <w:pStyle w:val="Heading2"/>
      </w:pPr>
      <w:bookmarkStart w:id="145" w:name="_Ref429719797"/>
      <w:bookmarkStart w:id="146" w:name="_Toc442865927"/>
      <w:r>
        <w:t>Using the General Constrained Optimization Platform (GCOP)</w:t>
      </w:r>
      <w:bookmarkEnd w:id="145"/>
      <w:bookmarkEnd w:id="146"/>
    </w:p>
    <w:p w:rsidR="008C02CC" w:rsidRPr="00287583" w:rsidRDefault="008C02CC" w:rsidP="008C02CC">
      <w:pPr>
        <w:ind w:firstLine="720"/>
      </w:pPr>
      <w:r>
        <w:t>Several groups and variables of the ostIn.txt input file should be filled to use the general constr</w:t>
      </w:r>
      <w:r w:rsidR="004A33D4">
        <w:t>a</w:t>
      </w:r>
      <w:r>
        <w:t xml:space="preserve">ined optimization platform. These include the </w:t>
      </w:r>
      <w:r w:rsidRPr="0046326F">
        <w:rPr>
          <w:b/>
        </w:rPr>
        <w:t>ObjectiveFunction</w:t>
      </w:r>
      <w:r>
        <w:t xml:space="preserve"> (set to </w:t>
      </w:r>
      <w:r w:rsidR="00426CBF">
        <w:t>GCOP</w:t>
      </w:r>
      <w:r>
        <w:t xml:space="preserve">), </w:t>
      </w:r>
      <w:r w:rsidRPr="0046326F">
        <w:rPr>
          <w:b/>
        </w:rPr>
        <w:t>ProgramType</w:t>
      </w:r>
      <w:r>
        <w:rPr>
          <w:b/>
        </w:rPr>
        <w:t xml:space="preserve"> </w:t>
      </w:r>
      <w:r w:rsidRPr="0046326F">
        <w:t>(select desired search algorithm)</w:t>
      </w:r>
      <w:r>
        <w:t xml:space="preserve">, </w:t>
      </w:r>
      <w:r w:rsidRPr="0046326F">
        <w:rPr>
          <w:b/>
        </w:rPr>
        <w:t>ModelExecutable</w:t>
      </w:r>
      <w:r>
        <w:rPr>
          <w:b/>
        </w:rPr>
        <w:t xml:space="preserve"> </w:t>
      </w:r>
      <w:r w:rsidRPr="00247195">
        <w:t>(specify executable or batch/script file)</w:t>
      </w:r>
      <w:r>
        <w:t xml:space="preserve">, </w:t>
      </w:r>
      <w:r w:rsidRPr="0046326F">
        <w:rPr>
          <w:b/>
        </w:rPr>
        <w:t>FilePairs</w:t>
      </w:r>
      <w:r>
        <w:t xml:space="preserve"> (Section </w:t>
      </w:r>
      <w:r>
        <w:fldChar w:fldCharType="begin"/>
      </w:r>
      <w:r>
        <w:instrText xml:space="preserve"> REF _Ref426038973 \r \h </w:instrText>
      </w:r>
      <w:r>
        <w:fldChar w:fldCharType="separate"/>
      </w:r>
      <w:r w:rsidR="002971B1">
        <w:t>2.4</w:t>
      </w:r>
      <w:r>
        <w:fldChar w:fldCharType="end"/>
      </w:r>
      <w:r>
        <w:t xml:space="preserve">), </w:t>
      </w:r>
      <w:r w:rsidRPr="0046326F">
        <w:rPr>
          <w:b/>
        </w:rPr>
        <w:t>Parameters</w:t>
      </w:r>
      <w:r>
        <w:t xml:space="preserve"> (Sections </w:t>
      </w:r>
      <w:r>
        <w:fldChar w:fldCharType="begin"/>
      </w:r>
      <w:r>
        <w:instrText xml:space="preserve"> REF _Ref426039021 \r \h </w:instrText>
      </w:r>
      <w:r>
        <w:fldChar w:fldCharType="separate"/>
      </w:r>
      <w:r w:rsidR="002971B1">
        <w:t>2.7</w:t>
      </w:r>
      <w:r>
        <w:fldChar w:fldCharType="end"/>
      </w:r>
      <w:r>
        <w:t xml:space="preserve"> to </w:t>
      </w:r>
      <w:r>
        <w:fldChar w:fldCharType="begin"/>
      </w:r>
      <w:r>
        <w:instrText xml:space="preserve"> REF _Ref427040021 \r \h </w:instrText>
      </w:r>
      <w:r>
        <w:fldChar w:fldCharType="separate"/>
      </w:r>
      <w:r w:rsidR="002971B1">
        <w:t>2.10</w:t>
      </w:r>
      <w:r>
        <w:fldChar w:fldCharType="end"/>
      </w:r>
      <w:r>
        <w:t xml:space="preserve">), </w:t>
      </w:r>
      <w:r w:rsidR="00C93F3E" w:rsidRPr="00C93F3E">
        <w:rPr>
          <w:b/>
        </w:rPr>
        <w:t>Response Variables</w:t>
      </w:r>
      <w:r>
        <w:t xml:space="preserve"> (</w:t>
      </w:r>
      <w:r w:rsidR="00C93F3E">
        <w:t xml:space="preserve">Section </w:t>
      </w:r>
      <w:r w:rsidR="00C93F3E">
        <w:fldChar w:fldCharType="begin"/>
      </w:r>
      <w:r w:rsidR="00C93F3E">
        <w:instrText xml:space="preserve"> REF _Ref426039056 \r \h </w:instrText>
      </w:r>
      <w:r w:rsidR="00C93F3E">
        <w:fldChar w:fldCharType="separate"/>
      </w:r>
      <w:r w:rsidR="002971B1">
        <w:t>2.15</w:t>
      </w:r>
      <w:r w:rsidR="00C93F3E">
        <w:fldChar w:fldCharType="end"/>
      </w:r>
      <w:r w:rsidR="00C93F3E">
        <w:t xml:space="preserve"> and </w:t>
      </w:r>
      <w:r w:rsidR="00C93F3E">
        <w:fldChar w:fldCharType="begin"/>
      </w:r>
      <w:r w:rsidR="00C93F3E">
        <w:instrText xml:space="preserve"> REF _Ref429977683 \r \h </w:instrText>
      </w:r>
      <w:r w:rsidR="00C93F3E">
        <w:fldChar w:fldCharType="separate"/>
      </w:r>
      <w:r w:rsidR="002971B1">
        <w:t>2.16</w:t>
      </w:r>
      <w:r w:rsidR="00C93F3E">
        <w:fldChar w:fldCharType="end"/>
      </w:r>
      <w:r w:rsidR="00C93F3E">
        <w:t xml:space="preserve">), GCOP (Section </w:t>
      </w:r>
      <w:r w:rsidR="00C93F3E">
        <w:fldChar w:fldCharType="begin"/>
      </w:r>
      <w:r w:rsidR="00C93F3E">
        <w:instrText xml:space="preserve"> REF _Ref426987065 \r \h </w:instrText>
      </w:r>
      <w:r w:rsidR="00C93F3E">
        <w:fldChar w:fldCharType="separate"/>
      </w:r>
      <w:r w:rsidR="002971B1">
        <w:t>2.23</w:t>
      </w:r>
      <w:r w:rsidR="00C93F3E">
        <w:fldChar w:fldCharType="end"/>
      </w:r>
      <w:r w:rsidR="00C93F3E">
        <w:t xml:space="preserve">), and Constraints (Section </w:t>
      </w:r>
      <w:r w:rsidR="00C93F3E">
        <w:fldChar w:fldCharType="begin"/>
      </w:r>
      <w:r w:rsidR="00C93F3E">
        <w:instrText xml:space="preserve"> REF _Ref426037604 \r \h </w:instrText>
      </w:r>
      <w:r w:rsidR="00C93F3E">
        <w:fldChar w:fldCharType="separate"/>
      </w:r>
      <w:r w:rsidR="002971B1">
        <w:t>2.24</w:t>
      </w:r>
      <w:r w:rsidR="00C93F3E">
        <w:fldChar w:fldCharType="end"/>
      </w:r>
      <w:r w:rsidR="00C93F3E">
        <w:t>).</w:t>
      </w:r>
    </w:p>
    <w:p w:rsidR="005E03B0" w:rsidRPr="00B31890" w:rsidRDefault="00B31890" w:rsidP="000117FF">
      <w:pPr>
        <w:pStyle w:val="Heading1"/>
        <w:numPr>
          <w:ilvl w:val="1"/>
          <w:numId w:val="1"/>
        </w:numPr>
        <w:ind w:hanging="792"/>
      </w:pPr>
      <w:bookmarkStart w:id="147" w:name="_Toc442865928"/>
      <w:r w:rsidRPr="00B31890">
        <w:t>S</w:t>
      </w:r>
      <w:r w:rsidR="005E03B0" w:rsidRPr="00B31890">
        <w:t>erial</w:t>
      </w:r>
      <w:r w:rsidR="00CA5B79">
        <w:t xml:space="preserve"> (Single Processor)</w:t>
      </w:r>
      <w:r w:rsidR="005E03B0" w:rsidRPr="00B31890">
        <w:t xml:space="preserve"> Execution</w:t>
      </w:r>
      <w:bookmarkEnd w:id="147"/>
    </w:p>
    <w:p w:rsidR="005E03B0" w:rsidRDefault="005E03B0" w:rsidP="00C965DC">
      <w:pPr>
        <w:ind w:firstLine="720"/>
      </w:pPr>
      <w:r>
        <w:t>Once all files have been created and placed in the working directory, serial</w:t>
      </w:r>
      <w:r w:rsidR="00C965DC">
        <w:t xml:space="preserve"> </w:t>
      </w:r>
      <w:r>
        <w:t>execution of OSTRICH is straightforward: open a command line prompt,</w:t>
      </w:r>
      <w:r w:rsidR="00C965DC">
        <w:t xml:space="preserve"> </w:t>
      </w:r>
      <w:r>
        <w:t>change directory (cd) to the working directory, and run OSTRICH by typing</w:t>
      </w:r>
      <w:r w:rsidR="00C965DC">
        <w:t>:</w:t>
      </w:r>
    </w:p>
    <w:p w:rsidR="00C965DC" w:rsidRDefault="005E03B0" w:rsidP="00C965DC">
      <w:pPr>
        <w:ind w:firstLine="720"/>
      </w:pPr>
      <w:r w:rsidRPr="00C965DC">
        <w:rPr>
          <w:b/>
        </w:rPr>
        <w:t>/&lt;path&gt;/Ostrich</w:t>
      </w:r>
      <w:r>
        <w:t xml:space="preserve"> </w:t>
      </w:r>
      <w:r w:rsidR="00C965DC">
        <w:tab/>
      </w:r>
      <w:r>
        <w:t xml:space="preserve">(if using Linux) </w:t>
      </w:r>
    </w:p>
    <w:p w:rsidR="00C965DC" w:rsidRDefault="005E03B0" w:rsidP="00C965DC">
      <w:pPr>
        <w:ind w:left="720" w:firstLine="720"/>
      </w:pPr>
      <w:r>
        <w:t>or</w:t>
      </w:r>
    </w:p>
    <w:p w:rsidR="005E03B0" w:rsidRDefault="005E03B0" w:rsidP="00C965DC">
      <w:pPr>
        <w:ind w:firstLine="720"/>
      </w:pPr>
      <w:r w:rsidRPr="00C965DC">
        <w:rPr>
          <w:b/>
        </w:rPr>
        <w:t>&lt;path&gt;\Ostrich.exe</w:t>
      </w:r>
      <w:r>
        <w:t xml:space="preserve"> </w:t>
      </w:r>
      <w:r w:rsidR="00C965DC">
        <w:tab/>
      </w:r>
      <w:r>
        <w:t>(if using Windows),</w:t>
      </w:r>
    </w:p>
    <w:p w:rsidR="005E03B0" w:rsidRDefault="00C965DC" w:rsidP="005E03B0">
      <w:r>
        <w:t>W</w:t>
      </w:r>
      <w:r w:rsidR="005E03B0">
        <w:t xml:space="preserve">here </w:t>
      </w:r>
      <w:r w:rsidR="005E03B0" w:rsidRPr="00CA5B79">
        <w:rPr>
          <w:b/>
        </w:rPr>
        <w:t>&lt;path&gt;</w:t>
      </w:r>
      <w:r w:rsidR="005E03B0">
        <w:t xml:space="preserve"> is the path to the location of the OSTRICH executable</w:t>
      </w:r>
      <w:r>
        <w:t xml:space="preserve"> </w:t>
      </w:r>
      <w:r w:rsidR="005E03B0">
        <w:t xml:space="preserve">(e.g. </w:t>
      </w:r>
      <w:r w:rsidR="00CA5B79">
        <w:t>“</w:t>
      </w:r>
      <w:r w:rsidRPr="00C965DC">
        <w:rPr>
          <w:b/>
        </w:rPr>
        <w:t>C</w:t>
      </w:r>
      <w:r w:rsidR="005E03B0" w:rsidRPr="00C965DC">
        <w:rPr>
          <w:b/>
        </w:rPr>
        <w:t>:\Program Files\Ostrich</w:t>
      </w:r>
      <w:r w:rsidR="00CA5B79" w:rsidRPr="00CA5B79">
        <w:t>”</w:t>
      </w:r>
      <w:r w:rsidR="005E03B0">
        <w:t xml:space="preserve"> or </w:t>
      </w:r>
      <w:r w:rsidR="005E03B0" w:rsidRPr="00C965DC">
        <w:rPr>
          <w:b/>
        </w:rPr>
        <w:t>/home/usr/bin</w:t>
      </w:r>
      <w:r w:rsidR="005E03B0">
        <w:t>). When run in serial,</w:t>
      </w:r>
      <w:r>
        <w:t xml:space="preserve"> </w:t>
      </w:r>
      <w:r w:rsidR="005E03B0">
        <w:t>an optimization run record is printed for each iteration of the chosen algorithm.</w:t>
      </w:r>
    </w:p>
    <w:p w:rsidR="008436B0" w:rsidRDefault="00C965DC" w:rsidP="000117FF">
      <w:pPr>
        <w:pStyle w:val="Heading1"/>
        <w:numPr>
          <w:ilvl w:val="1"/>
          <w:numId w:val="1"/>
        </w:numPr>
        <w:ind w:hanging="792"/>
      </w:pPr>
      <w:bookmarkStart w:id="148" w:name="_Toc442865929"/>
      <w:r>
        <w:t xml:space="preserve">Multi-core </w:t>
      </w:r>
      <w:r w:rsidR="005E03B0" w:rsidRPr="00C965DC">
        <w:t>Parallel Execution</w:t>
      </w:r>
      <w:r>
        <w:t xml:space="preserve"> in Windows</w:t>
      </w:r>
      <w:bookmarkEnd w:id="148"/>
    </w:p>
    <w:p w:rsidR="007D46CD" w:rsidRDefault="007D46CD" w:rsidP="004857EC">
      <w:pPr>
        <w:spacing w:after="0"/>
        <w:ind w:firstLine="720"/>
      </w:pPr>
      <w:r>
        <w:t xml:space="preserve">Prior to running OSTRICH in parallel, the </w:t>
      </w:r>
      <w:r w:rsidRPr="004857EC">
        <w:rPr>
          <w:b/>
        </w:rPr>
        <w:t>ostIn.txt</w:t>
      </w:r>
      <w:r>
        <w:t xml:space="preserve"> file must be adjusted to include appropriate </w:t>
      </w:r>
      <w:r w:rsidRPr="004857EC">
        <w:rPr>
          <w:b/>
        </w:rPr>
        <w:t>ExtraFiles</w:t>
      </w:r>
      <w:r>
        <w:t xml:space="preserve"> (Section </w:t>
      </w:r>
      <w:r>
        <w:fldChar w:fldCharType="begin"/>
      </w:r>
      <w:r>
        <w:instrText xml:space="preserve"> REF _Ref430069158 \r \h </w:instrText>
      </w:r>
      <w:r>
        <w:fldChar w:fldCharType="separate"/>
      </w:r>
      <w:r w:rsidR="002971B1">
        <w:t>2.5</w:t>
      </w:r>
      <w:r>
        <w:fldChar w:fldCharType="end"/>
      </w:r>
      <w:r>
        <w:t xml:space="preserve">), </w:t>
      </w:r>
      <w:r w:rsidRPr="00925112">
        <w:rPr>
          <w:b/>
        </w:rPr>
        <w:t>ExtraDirs</w:t>
      </w:r>
      <w:r>
        <w:t xml:space="preserve"> (Section </w:t>
      </w:r>
      <w:r>
        <w:fldChar w:fldCharType="begin"/>
      </w:r>
      <w:r>
        <w:instrText xml:space="preserve"> REF _Ref430069207 \r \h </w:instrText>
      </w:r>
      <w:r>
        <w:fldChar w:fldCharType="separate"/>
      </w:r>
      <w:r w:rsidR="002971B1">
        <w:t>2.6</w:t>
      </w:r>
      <w:r>
        <w:fldChar w:fldCharType="end"/>
      </w:r>
      <w:r>
        <w:t xml:space="preserve">), and </w:t>
      </w:r>
      <w:r w:rsidRPr="004857EC">
        <w:rPr>
          <w:b/>
        </w:rPr>
        <w:t>ModelSubdir</w:t>
      </w:r>
      <w:r>
        <w:t xml:space="preserve"> (Section </w:t>
      </w:r>
      <w:r>
        <w:fldChar w:fldCharType="begin"/>
      </w:r>
      <w:r>
        <w:instrText xml:space="preserve"> REF _Ref426037312 \r \h </w:instrText>
      </w:r>
      <w:r>
        <w:fldChar w:fldCharType="separate"/>
      </w:r>
      <w:r w:rsidR="002971B1">
        <w:t>2.3</w:t>
      </w:r>
      <w:r>
        <w:fldChar w:fldCharType="end"/>
      </w:r>
      <w:r>
        <w:t>) entries as needed for your project.</w:t>
      </w:r>
    </w:p>
    <w:p w:rsidR="00BE7ED9" w:rsidRDefault="004857EC" w:rsidP="004857EC">
      <w:pPr>
        <w:spacing w:after="0"/>
        <w:ind w:firstLine="720"/>
      </w:pPr>
      <w:r>
        <w:t xml:space="preserve">A </w:t>
      </w:r>
      <w:r w:rsidR="00BE7ED9">
        <w:t>simple file-based implementation of the MPI standard has been developed for launching OSTRICH in parallel on a single Windows machine. The so-called “</w:t>
      </w:r>
      <w:r w:rsidR="00BE7ED9" w:rsidRPr="00BE7ED9">
        <w:rPr>
          <w:b/>
        </w:rPr>
        <w:t>fileMPI</w:t>
      </w:r>
      <w:r w:rsidR="00BE7ED9">
        <w:t>” implementation is a minimal implementation of the standard – only the MPI routines needed by OSTRICH are provided. The “</w:t>
      </w:r>
      <w:r w:rsidR="00BE7ED9" w:rsidRPr="00BE7ED9">
        <w:rPr>
          <w:b/>
        </w:rPr>
        <w:t>fileMPI</w:t>
      </w:r>
      <w:r w:rsidR="00BE7ED9">
        <w:t>” implementation uses shared files to manage communication amongst the processors involved in a parallel OSTRICH run.</w:t>
      </w:r>
    </w:p>
    <w:p w:rsidR="004857EC" w:rsidRDefault="004857EC" w:rsidP="004857EC">
      <w:pPr>
        <w:ind w:firstLine="720"/>
      </w:pPr>
      <w:r>
        <w:t xml:space="preserve">Consistent with other MPI implementations, the Windows-based parallel version of OSTRICH is launched using a program named </w:t>
      </w:r>
      <w:r w:rsidRPr="004857EC">
        <w:rPr>
          <w:b/>
        </w:rPr>
        <w:t>mpirun</w:t>
      </w:r>
      <w:r>
        <w:t xml:space="preserve">. </w:t>
      </w:r>
      <w:r w:rsidRPr="004857EC">
        <w:rPr>
          <w:i/>
        </w:rPr>
        <w:t>Only the version provided with OSTRICH download may be used.</w:t>
      </w:r>
      <w:r>
        <w:t xml:space="preserve"> For example, to run OSTRICH in parallel on an 8-core Windows desktop you would type the following from a DOS command line (or </w:t>
      </w:r>
      <w:r w:rsidR="00516AC2">
        <w:t>in a</w:t>
      </w:r>
      <w:r>
        <w:t xml:space="preserve"> batch file): </w:t>
      </w:r>
    </w:p>
    <w:p w:rsidR="004857EC" w:rsidRPr="004857EC" w:rsidRDefault="004857EC" w:rsidP="004857EC">
      <w:pPr>
        <w:jc w:val="center"/>
        <w:rPr>
          <w:b/>
        </w:rPr>
      </w:pPr>
      <w:r w:rsidRPr="004857EC">
        <w:rPr>
          <w:b/>
        </w:rPr>
        <w:t>mpirun.exe -np 8 -t 24h OstrichMPI.exe</w:t>
      </w:r>
    </w:p>
    <w:p w:rsidR="004857EC" w:rsidRPr="00BE7ED9" w:rsidRDefault="004857EC" w:rsidP="004857EC">
      <w:pPr>
        <w:ind w:firstLine="720"/>
      </w:pPr>
      <w:r>
        <w:t xml:space="preserve">The </w:t>
      </w:r>
      <w:r w:rsidRPr="007D46CD">
        <w:rPr>
          <w:b/>
        </w:rPr>
        <w:t>fileMPI</w:t>
      </w:r>
      <w:r>
        <w:t xml:space="preserve"> implementation places a timeout </w:t>
      </w:r>
      <w:r w:rsidR="007D46CD">
        <w:t>on each communication operation</w:t>
      </w:r>
      <w:r>
        <w:t xml:space="preserve">. </w:t>
      </w:r>
      <w:r w:rsidR="006A061D">
        <w:t>The computation will be aborted if</w:t>
      </w:r>
      <w:r>
        <w:t xml:space="preserve"> a given </w:t>
      </w:r>
      <w:r w:rsidRPr="007D46CD">
        <w:rPr>
          <w:b/>
        </w:rPr>
        <w:t>send</w:t>
      </w:r>
      <w:r>
        <w:t xml:space="preserve">, </w:t>
      </w:r>
      <w:r w:rsidRPr="007D46CD">
        <w:rPr>
          <w:b/>
        </w:rPr>
        <w:t>recv</w:t>
      </w:r>
      <w:r>
        <w:t xml:space="preserve">, </w:t>
      </w:r>
      <w:r w:rsidRPr="007D46CD">
        <w:rPr>
          <w:b/>
        </w:rPr>
        <w:t>bcast</w:t>
      </w:r>
      <w:r>
        <w:t xml:space="preserve"> or </w:t>
      </w:r>
      <w:r w:rsidRPr="007D46CD">
        <w:rPr>
          <w:b/>
        </w:rPr>
        <w:t>barrier</w:t>
      </w:r>
      <w:r>
        <w:t xml:space="preserve"> operation exceeds</w:t>
      </w:r>
      <w:r w:rsidR="006A061D">
        <w:t xml:space="preserve"> the timeout</w:t>
      </w:r>
      <w:r>
        <w:t xml:space="preserve">. Users can set the timeout using the </w:t>
      </w:r>
      <w:r w:rsidR="007D46CD">
        <w:t>“</w:t>
      </w:r>
      <w:r>
        <w:t>-</w:t>
      </w:r>
      <w:r w:rsidRPr="007D46CD">
        <w:rPr>
          <w:b/>
        </w:rPr>
        <w:t>t</w:t>
      </w:r>
      <w:r w:rsidR="007D46CD">
        <w:t>”</w:t>
      </w:r>
      <w:r>
        <w:t xml:space="preserve"> argument to </w:t>
      </w:r>
      <w:r w:rsidRPr="007D46CD">
        <w:rPr>
          <w:b/>
        </w:rPr>
        <w:t>mpirun</w:t>
      </w:r>
      <w:r w:rsidR="007D46CD">
        <w:t>. F</w:t>
      </w:r>
      <w:r>
        <w:t xml:space="preserve">or example, the invocation given above sets a timeout of 24 hours. </w:t>
      </w:r>
      <w:r w:rsidRPr="007D46CD">
        <w:rPr>
          <w:b/>
          <w:i/>
        </w:rPr>
        <w:t>By default the timeout is set to 60 seconds, so be sure to increase the timeo</w:t>
      </w:r>
      <w:r w:rsidR="007D46CD">
        <w:rPr>
          <w:b/>
          <w:i/>
        </w:rPr>
        <w:t>ut if</w:t>
      </w:r>
      <w:r w:rsidRPr="007D46CD">
        <w:rPr>
          <w:b/>
          <w:i/>
        </w:rPr>
        <w:t xml:space="preserve"> model runs will take longer than 1 minute!</w:t>
      </w:r>
      <w:r>
        <w:t xml:space="preserve"> To </w:t>
      </w:r>
      <w:r w:rsidR="007D46CD">
        <w:t>view</w:t>
      </w:r>
      <w:r>
        <w:t xml:space="preserve"> full details of the timeout option use "</w:t>
      </w:r>
      <w:r w:rsidRPr="007D46CD">
        <w:rPr>
          <w:b/>
        </w:rPr>
        <w:t>mpirun.exe --help</w:t>
      </w:r>
      <w:r>
        <w:t>".</w:t>
      </w:r>
    </w:p>
    <w:p w:rsidR="00C965DC" w:rsidRDefault="00C965DC" w:rsidP="000117FF">
      <w:pPr>
        <w:pStyle w:val="Heading1"/>
        <w:numPr>
          <w:ilvl w:val="1"/>
          <w:numId w:val="1"/>
        </w:numPr>
        <w:ind w:hanging="792"/>
      </w:pPr>
      <w:bookmarkStart w:id="149" w:name="_Toc442865930"/>
      <w:r>
        <w:t xml:space="preserve">Distributed or Multi-core </w:t>
      </w:r>
      <w:r w:rsidRPr="00C965DC">
        <w:t>Parallel Execution</w:t>
      </w:r>
      <w:r>
        <w:t xml:space="preserve"> in Linux</w:t>
      </w:r>
      <w:bookmarkEnd w:id="149"/>
    </w:p>
    <w:p w:rsidR="007D46CD" w:rsidRDefault="007D46CD" w:rsidP="00473CBA">
      <w:pPr>
        <w:spacing w:after="0"/>
        <w:ind w:firstLine="720"/>
      </w:pPr>
      <w:r>
        <w:t xml:space="preserve">Prior to running OSTRICH in parallel, the </w:t>
      </w:r>
      <w:r w:rsidRPr="004857EC">
        <w:rPr>
          <w:b/>
        </w:rPr>
        <w:t>ostIn.txt</w:t>
      </w:r>
      <w:r>
        <w:t xml:space="preserve"> file must be adjusted to include appropriate </w:t>
      </w:r>
      <w:r w:rsidRPr="004857EC">
        <w:rPr>
          <w:b/>
        </w:rPr>
        <w:t>ExtraFiles</w:t>
      </w:r>
      <w:r>
        <w:t xml:space="preserve"> (Section </w:t>
      </w:r>
      <w:r>
        <w:fldChar w:fldCharType="begin"/>
      </w:r>
      <w:r>
        <w:instrText xml:space="preserve"> REF _Ref430069158 \r \h </w:instrText>
      </w:r>
      <w:r>
        <w:fldChar w:fldCharType="separate"/>
      </w:r>
      <w:r w:rsidR="002971B1">
        <w:t>2.5</w:t>
      </w:r>
      <w:r>
        <w:fldChar w:fldCharType="end"/>
      </w:r>
      <w:r>
        <w:t xml:space="preserve">), </w:t>
      </w:r>
      <w:r w:rsidRPr="00925112">
        <w:rPr>
          <w:b/>
        </w:rPr>
        <w:t>ExtraDirs</w:t>
      </w:r>
      <w:r>
        <w:t xml:space="preserve"> (Section </w:t>
      </w:r>
      <w:r>
        <w:fldChar w:fldCharType="begin"/>
      </w:r>
      <w:r>
        <w:instrText xml:space="preserve"> REF _Ref430069207 \r \h </w:instrText>
      </w:r>
      <w:r>
        <w:fldChar w:fldCharType="separate"/>
      </w:r>
      <w:r w:rsidR="002971B1">
        <w:t>2.6</w:t>
      </w:r>
      <w:r>
        <w:fldChar w:fldCharType="end"/>
      </w:r>
      <w:r>
        <w:t xml:space="preserve">), and </w:t>
      </w:r>
      <w:r w:rsidRPr="004857EC">
        <w:rPr>
          <w:b/>
        </w:rPr>
        <w:t>ModelSubdir</w:t>
      </w:r>
      <w:r>
        <w:t xml:space="preserve"> (Section </w:t>
      </w:r>
      <w:r>
        <w:fldChar w:fldCharType="begin"/>
      </w:r>
      <w:r>
        <w:instrText xml:space="preserve"> REF _Ref426037312 \r \h </w:instrText>
      </w:r>
      <w:r>
        <w:fldChar w:fldCharType="separate"/>
      </w:r>
      <w:r w:rsidR="002971B1">
        <w:t>2.3</w:t>
      </w:r>
      <w:r>
        <w:fldChar w:fldCharType="end"/>
      </w:r>
      <w:r>
        <w:t>) entries as needed for your project.</w:t>
      </w:r>
    </w:p>
    <w:p w:rsidR="005E03B0" w:rsidRDefault="005E03B0" w:rsidP="00473CBA">
      <w:pPr>
        <w:spacing w:after="0"/>
        <w:ind w:firstLine="720"/>
      </w:pPr>
      <w:r>
        <w:t>To run OSTRICH in parallel</w:t>
      </w:r>
      <w:r w:rsidR="00C965DC">
        <w:t xml:space="preserve"> on a </w:t>
      </w:r>
      <w:r w:rsidR="006B27AB">
        <w:t>Linux</w:t>
      </w:r>
      <w:r w:rsidR="00C965DC">
        <w:t xml:space="preserve"> machine</w:t>
      </w:r>
      <w:r w:rsidR="006B27AB">
        <w:t xml:space="preserve"> or Linux-based cluster of machines</w:t>
      </w:r>
      <w:r>
        <w:t xml:space="preserve">, the </w:t>
      </w:r>
      <w:r w:rsidR="006B27AB">
        <w:t xml:space="preserve">Linux environment must provide </w:t>
      </w:r>
      <w:r>
        <w:t>MPI (Message Passing Interface) libraries.</w:t>
      </w:r>
      <w:r w:rsidR="006B27AB">
        <w:t xml:space="preserve"> Any MPI implementation will suffice and pre-compiled RedHat/CentOS OSTRICH binaries compatible with various versions of OpenMPI and Intel-MPI are provided with the OSTRICH distribution. For systems not supported by the pre-compiled binaries it is necessary to re-compile OSTRICH source so that it can link with a supported MPI implementation. Please contact L. Shawn Matott via e-mail (</w:t>
      </w:r>
      <w:hyperlink r:id="rId18" w:history="1">
        <w:r w:rsidR="006B27AB" w:rsidRPr="001B50D8">
          <w:rPr>
            <w:rStyle w:val="Hyperlink"/>
          </w:rPr>
          <w:t>lsmatott@buffalo.edu</w:t>
        </w:r>
      </w:hyperlink>
      <w:r w:rsidR="006B27AB">
        <w:t>) to obtain the source code.</w:t>
      </w:r>
    </w:p>
    <w:p w:rsidR="005E03B0" w:rsidRDefault="006B27AB" w:rsidP="006B27AB">
      <w:pPr>
        <w:ind w:firstLine="720"/>
      </w:pPr>
      <w:r>
        <w:t xml:space="preserve">Currently supported parallel algorithms implemented in </w:t>
      </w:r>
      <w:r w:rsidR="005E03B0">
        <w:t xml:space="preserve">OSTRICH </w:t>
      </w:r>
      <w:r>
        <w:t xml:space="preserve">are listed in </w:t>
      </w:r>
      <w:r w:rsidR="003D4311">
        <w:fldChar w:fldCharType="begin"/>
      </w:r>
      <w:r w:rsidR="003D4311">
        <w:instrText xml:space="preserve"> REF _Ref426037817 \h </w:instrText>
      </w:r>
      <w:r w:rsidR="003D4311">
        <w:fldChar w:fldCharType="separate"/>
      </w:r>
      <w:r w:rsidR="002971B1" w:rsidRPr="00AA4422">
        <w:rPr>
          <w:b/>
        </w:rPr>
        <w:t xml:space="preserve">Table </w:t>
      </w:r>
      <w:r w:rsidR="002971B1">
        <w:rPr>
          <w:b/>
          <w:i/>
          <w:noProof/>
        </w:rPr>
        <w:t>1</w:t>
      </w:r>
      <w:r w:rsidR="003D4311">
        <w:fldChar w:fldCharType="end"/>
      </w:r>
      <w:r>
        <w:t xml:space="preserve">. </w:t>
      </w:r>
      <w:r w:rsidR="005E03B0">
        <w:t>While any of the other</w:t>
      </w:r>
      <w:r>
        <w:t xml:space="preserve"> algorithms can be successfully </w:t>
      </w:r>
      <w:r w:rsidR="005E03B0">
        <w:t>run in a parallel environment, doing so will not result in any performance</w:t>
      </w:r>
      <w:r>
        <w:t xml:space="preserve"> </w:t>
      </w:r>
      <w:r w:rsidR="005E03B0">
        <w:t>improvement</w:t>
      </w:r>
      <w:r>
        <w:t>.</w:t>
      </w:r>
      <w:r w:rsidR="00473CBA">
        <w:t xml:space="preserve"> </w:t>
      </w:r>
      <w:r w:rsidR="00392931">
        <w:t xml:space="preserve">Launching an MPI program requires the use of a compatible launcher, such that one cannot simply invoke the OSTRICH binary and expect parallel calculations (i.e. running </w:t>
      </w:r>
      <w:r w:rsidR="00392931" w:rsidRPr="00392931">
        <w:rPr>
          <w:b/>
        </w:rPr>
        <w:t>/&lt;path&gt;/OstrichMPI</w:t>
      </w:r>
      <w:r w:rsidR="00392931">
        <w:t xml:space="preserve"> won’t work). Rather, a</w:t>
      </w:r>
      <w:r w:rsidR="00473CBA">
        <w:t xml:space="preserve"> typical command line for launching OSTRICH in parallel on a Linux machine or cluster is given below:</w:t>
      </w:r>
    </w:p>
    <w:p w:rsidR="00CA5B79" w:rsidRDefault="00CA5B79" w:rsidP="006B27AB">
      <w:pPr>
        <w:ind w:firstLine="720"/>
        <w:rPr>
          <w:b/>
        </w:rPr>
      </w:pPr>
      <w:r w:rsidRPr="00392931">
        <w:rPr>
          <w:b/>
        </w:rPr>
        <w:t>mpirun –n 12 /home/user/bin/OstrichMPI</w:t>
      </w:r>
    </w:p>
    <w:p w:rsidR="00392931" w:rsidRPr="00392931" w:rsidRDefault="00392931" w:rsidP="00392931">
      <w:r w:rsidRPr="00392931">
        <w:t xml:space="preserve">Where </w:t>
      </w:r>
      <w:r>
        <w:t>“</w:t>
      </w:r>
      <w:r w:rsidRPr="00392931">
        <w:rPr>
          <w:b/>
        </w:rPr>
        <w:t>mpirun</w:t>
      </w:r>
      <w:r>
        <w:t xml:space="preserve">” is a launcher </w:t>
      </w:r>
      <w:r w:rsidR="00BE3861">
        <w:t xml:space="preserve">provided with </w:t>
      </w:r>
      <w:r>
        <w:t>many implementations of MPI – other common launchers include “</w:t>
      </w:r>
      <w:r w:rsidRPr="00392931">
        <w:rPr>
          <w:b/>
        </w:rPr>
        <w:t>mpiexec</w:t>
      </w:r>
      <w:r>
        <w:t>” and “</w:t>
      </w:r>
      <w:r w:rsidRPr="00392931">
        <w:rPr>
          <w:b/>
        </w:rPr>
        <w:t>mpiexec.hydra</w:t>
      </w:r>
      <w:r>
        <w:t>”. On clusters managed using SLURM (Simple Linux Utility for Resource Management) an alternative launcher named “</w:t>
      </w:r>
      <w:r w:rsidRPr="00392931">
        <w:rPr>
          <w:b/>
        </w:rPr>
        <w:t>srun</w:t>
      </w:r>
      <w:r>
        <w:t xml:space="preserve">” may also be used. </w:t>
      </w:r>
      <w:r w:rsidR="00BE3861">
        <w:t>With respect to “</w:t>
      </w:r>
      <w:r w:rsidR="00BE3861" w:rsidRPr="00BE3861">
        <w:rPr>
          <w:b/>
        </w:rPr>
        <w:t>mpirun</w:t>
      </w:r>
      <w:r w:rsidR="00BE3861">
        <w:t>”, t</w:t>
      </w:r>
      <w:r w:rsidRPr="00392931">
        <w:t>he “</w:t>
      </w:r>
      <w:r w:rsidRPr="00BE3861">
        <w:rPr>
          <w:b/>
        </w:rPr>
        <w:t>-n 12</w:t>
      </w:r>
      <w:r w:rsidRPr="00392931">
        <w:t xml:space="preserve">” argument requests </w:t>
      </w:r>
      <w:r w:rsidR="00BE3861">
        <w:t>OSTRICH</w:t>
      </w:r>
      <w:r w:rsidRPr="00392931">
        <w:t xml:space="preserve"> to be run on 12 processors.</w:t>
      </w:r>
      <w:r>
        <w:t xml:space="preserve"> A “</w:t>
      </w:r>
      <w:r w:rsidRPr="00BE3861">
        <w:rPr>
          <w:b/>
        </w:rPr>
        <w:t>-hostfile</w:t>
      </w:r>
      <w:r>
        <w:t>” and/or “</w:t>
      </w:r>
      <w:r w:rsidRPr="00BE3861">
        <w:rPr>
          <w:b/>
        </w:rPr>
        <w:t>-rankfile</w:t>
      </w:r>
      <w:r>
        <w:t xml:space="preserve">” argument may also be required if running OSTRICH across multiple nodes is desired. </w:t>
      </w:r>
      <w:r w:rsidR="00886AC7">
        <w:t xml:space="preserve">Users should consult the </w:t>
      </w:r>
      <w:r w:rsidR="003C03B9">
        <w:t xml:space="preserve">documentation and </w:t>
      </w:r>
      <w:r w:rsidR="00886AC7">
        <w:t>man pages of a given launcher for details on using these</w:t>
      </w:r>
      <w:r w:rsidR="003C03B9">
        <w:t xml:space="preserve"> and other</w:t>
      </w:r>
      <w:r w:rsidR="00886AC7">
        <w:t xml:space="preserve"> command-line arguments.</w:t>
      </w:r>
    </w:p>
    <w:p w:rsidR="00094EB8" w:rsidRDefault="00643B9F" w:rsidP="00FF6B4D">
      <w:pPr>
        <w:pStyle w:val="Heading1"/>
        <w:numPr>
          <w:ilvl w:val="1"/>
          <w:numId w:val="1"/>
        </w:numPr>
        <w:ind w:hanging="792"/>
      </w:pPr>
      <w:bookmarkStart w:id="150" w:name="_Toc442865931"/>
      <w:r>
        <w:t>Aborting an Ostrich Run</w:t>
      </w:r>
      <w:bookmarkEnd w:id="150"/>
    </w:p>
    <w:p w:rsidR="00953139" w:rsidRPr="00953139" w:rsidRDefault="00953139" w:rsidP="00953139">
      <w:pPr>
        <w:ind w:firstLine="720"/>
      </w:pPr>
      <w:r>
        <w:t xml:space="preserve">An OSTRICH run can be aborted by creating a file named </w:t>
      </w:r>
      <w:r w:rsidRPr="00953139">
        <w:rPr>
          <w:b/>
        </w:rPr>
        <w:t>OstQuit.txt</w:t>
      </w:r>
      <w:r w:rsidRPr="00953139">
        <w:t xml:space="preserve"> and </w:t>
      </w:r>
      <w:r>
        <w:t xml:space="preserve">placing it in the working directory where the corresponding </w:t>
      </w:r>
      <w:r w:rsidRPr="00953139">
        <w:rPr>
          <w:b/>
        </w:rPr>
        <w:t>ostIn.txt</w:t>
      </w:r>
      <w:r>
        <w:t xml:space="preserve"> file is located. </w:t>
      </w:r>
      <w:r w:rsidR="00786D3C">
        <w:t xml:space="preserve">OSTRICH will detect the presence of the </w:t>
      </w:r>
      <w:r w:rsidR="00786D3C" w:rsidRPr="000B23E1">
        <w:rPr>
          <w:b/>
        </w:rPr>
        <w:t>OstQuit.txt</w:t>
      </w:r>
      <w:r w:rsidR="00786D3C">
        <w:t xml:space="preserve"> file d</w:t>
      </w:r>
      <w:r>
        <w:t>uring the next iteration of search and will exit gracefully.</w:t>
      </w:r>
    </w:p>
    <w:p w:rsidR="00643B9F" w:rsidRDefault="00094EB8" w:rsidP="00FF6B4D">
      <w:pPr>
        <w:pStyle w:val="Heading1"/>
        <w:numPr>
          <w:ilvl w:val="1"/>
          <w:numId w:val="1"/>
        </w:numPr>
        <w:ind w:hanging="792"/>
      </w:pPr>
      <w:bookmarkStart w:id="151" w:name="_Toc442865932"/>
      <w:r>
        <w:t>Restarting an Ostrich Run</w:t>
      </w:r>
      <w:bookmarkEnd w:id="151"/>
    </w:p>
    <w:p w:rsidR="00F42FD5" w:rsidRPr="00F42FD5" w:rsidRDefault="00F42FD5" w:rsidP="00F42FD5">
      <w:pPr>
        <w:ind w:left="90" w:firstLine="457"/>
      </w:pPr>
      <w:r>
        <w:t>Some OSTRICH search algorithms can be restarted from previous runs of a potentially different algorithm.</w:t>
      </w:r>
      <w:r w:rsidR="00931203">
        <w:t xml:space="preserve"> </w:t>
      </w:r>
      <w:r w:rsidR="00E576C8">
        <w:t>These algo</w:t>
      </w:r>
      <w:r w:rsidR="000E650C">
        <w:t>rit</w:t>
      </w:r>
      <w:r w:rsidR="00E576C8">
        <w:t>hms are indicated by the shaded entries in the “Warm Start</w:t>
      </w:r>
      <w:r w:rsidR="000E650C">
        <w:t>?</w:t>
      </w:r>
      <w:r w:rsidR="00E576C8">
        <w:t xml:space="preserve">” column of </w:t>
      </w:r>
      <w:r w:rsidR="00E576C8">
        <w:fldChar w:fldCharType="begin"/>
      </w:r>
      <w:r w:rsidR="00E576C8">
        <w:instrText xml:space="preserve"> REF _Ref426037817 \h </w:instrText>
      </w:r>
      <w:r w:rsidR="00E576C8">
        <w:fldChar w:fldCharType="separate"/>
      </w:r>
      <w:r w:rsidR="002971B1" w:rsidRPr="00AA4422">
        <w:rPr>
          <w:b/>
        </w:rPr>
        <w:t xml:space="preserve">Table </w:t>
      </w:r>
      <w:r w:rsidR="002971B1">
        <w:rPr>
          <w:b/>
          <w:i/>
          <w:noProof/>
        </w:rPr>
        <w:t>1</w:t>
      </w:r>
      <w:r w:rsidR="00E576C8">
        <w:fldChar w:fldCharType="end"/>
      </w:r>
      <w:r w:rsidR="00E576C8">
        <w:t xml:space="preserve">. </w:t>
      </w:r>
      <w:r w:rsidR="00931203">
        <w:t>Users should include a line containing “</w:t>
      </w:r>
      <w:r w:rsidR="00931203" w:rsidRPr="00931203">
        <w:rPr>
          <w:b/>
        </w:rPr>
        <w:t>OstrichWarmStart yes</w:t>
      </w:r>
      <w:r w:rsidR="00931203">
        <w:t xml:space="preserve">” in the </w:t>
      </w:r>
      <w:r w:rsidR="00931203" w:rsidRPr="00931203">
        <w:rPr>
          <w:b/>
        </w:rPr>
        <w:t>ostIn.txt</w:t>
      </w:r>
      <w:r w:rsidR="00931203">
        <w:t xml:space="preserve"> input file to activate an OSTRICH restart. OSTRICH will then read in the contents of previous</w:t>
      </w:r>
      <w:r w:rsidR="00E576C8">
        <w:t xml:space="preserve"> output</w:t>
      </w:r>
      <w:r w:rsidR="00931203">
        <w:t xml:space="preserve"> files</w:t>
      </w:r>
      <w:r w:rsidR="00E576C8">
        <w:t xml:space="preserve"> (see Section </w:t>
      </w:r>
      <w:r w:rsidR="00E576C8">
        <w:fldChar w:fldCharType="begin"/>
      </w:r>
      <w:r w:rsidR="00E576C8">
        <w:instrText xml:space="preserve"> REF _Ref426037686 \r \h </w:instrText>
      </w:r>
      <w:r w:rsidR="00E576C8">
        <w:fldChar w:fldCharType="separate"/>
      </w:r>
      <w:r w:rsidR="002971B1">
        <w:t>4</w:t>
      </w:r>
      <w:r w:rsidR="00E576C8">
        <w:fldChar w:fldCharType="end"/>
      </w:r>
      <w:r w:rsidR="00E576C8">
        <w:t>)</w:t>
      </w:r>
      <w:r w:rsidR="00931203">
        <w:t xml:space="preserve"> to configure the restart state of the selected search algorithm.</w:t>
      </w:r>
    </w:p>
    <w:p w:rsidR="00643B9F" w:rsidRDefault="00500916" w:rsidP="000117FF">
      <w:pPr>
        <w:pStyle w:val="Heading1"/>
      </w:pPr>
      <w:bookmarkStart w:id="152" w:name="_Ref426037686"/>
      <w:bookmarkStart w:id="153" w:name="_Toc442865933"/>
      <w:r>
        <w:t>Ostrich Output Files</w:t>
      </w:r>
      <w:bookmarkEnd w:id="152"/>
      <w:bookmarkEnd w:id="153"/>
    </w:p>
    <w:p w:rsidR="008416C3" w:rsidRDefault="008416C3" w:rsidP="003106E7">
      <w:pPr>
        <w:ind w:firstLine="360"/>
      </w:pPr>
      <w:r>
        <w:t xml:space="preserve">Upon completion, OSTRICH will have generated </w:t>
      </w:r>
      <w:r w:rsidR="004D6341">
        <w:t xml:space="preserve">various </w:t>
      </w:r>
      <w:r>
        <w:t>output files</w:t>
      </w:r>
      <w:r w:rsidR="004D6341">
        <w:t xml:space="preserve">. The name of each file will contain the id of the corresponding </w:t>
      </w:r>
      <w:r>
        <w:t>processor</w:t>
      </w:r>
      <w:r w:rsidR="004D6341">
        <w:t xml:space="preserve"> </w:t>
      </w:r>
      <w:r w:rsidR="004D6341" w:rsidRPr="004D6341">
        <w:rPr>
          <w:i/>
        </w:rPr>
        <w:t>N</w:t>
      </w:r>
      <w:r>
        <w:t xml:space="preserve">, where </w:t>
      </w:r>
      <w:r w:rsidRPr="004D6341">
        <w:rPr>
          <w:i/>
        </w:rPr>
        <w:t>N</w:t>
      </w:r>
      <w:r>
        <w:t xml:space="preserve">=0 </w:t>
      </w:r>
      <w:r w:rsidR="004D6341">
        <w:t>is the supervisor/master processor responsible for gathering and reporting the majority of the output. Output files generated by subordinate processors are generally only useful for troubleshooting.</w:t>
      </w:r>
    </w:p>
    <w:p w:rsidR="008416C3" w:rsidRDefault="008416C3" w:rsidP="004D6341">
      <w:pPr>
        <w:pStyle w:val="ListParagraph"/>
        <w:numPr>
          <w:ilvl w:val="0"/>
          <w:numId w:val="10"/>
        </w:numPr>
      </w:pPr>
      <w:r w:rsidRPr="004D6341">
        <w:rPr>
          <w:b/>
        </w:rPr>
        <w:t>OstOutputN.txt</w:t>
      </w:r>
      <w:r>
        <w:t xml:space="preserve">: </w:t>
      </w:r>
      <w:r w:rsidR="004D6341">
        <w:t>The m</w:t>
      </w:r>
      <w:r>
        <w:t>ain output file,</w:t>
      </w:r>
      <w:r w:rsidR="004D6341">
        <w:t xml:space="preserve"> it</w:t>
      </w:r>
      <w:r>
        <w:t xml:space="preserve"> contains </w:t>
      </w:r>
      <w:r w:rsidR="004D6341">
        <w:t xml:space="preserve">an optimization (or regression) </w:t>
      </w:r>
      <w:r>
        <w:t>record along with statistical output (if applicable).</w:t>
      </w:r>
    </w:p>
    <w:p w:rsidR="008416C3" w:rsidRDefault="008416C3" w:rsidP="004D6341">
      <w:pPr>
        <w:pStyle w:val="ListParagraph"/>
        <w:numPr>
          <w:ilvl w:val="0"/>
          <w:numId w:val="10"/>
        </w:numPr>
      </w:pPr>
      <w:r w:rsidRPr="004D6341">
        <w:rPr>
          <w:b/>
        </w:rPr>
        <w:t>OstErrorsN.txt</w:t>
      </w:r>
      <w:r>
        <w:t xml:space="preserve">: </w:t>
      </w:r>
      <w:r w:rsidR="004D6341">
        <w:t>A</w:t>
      </w:r>
      <w:r>
        <w:t xml:space="preserve">ny errors </w:t>
      </w:r>
      <w:r w:rsidR="004D6341">
        <w:t xml:space="preserve">or warnings </w:t>
      </w:r>
      <w:r>
        <w:t>encounte</w:t>
      </w:r>
      <w:r w:rsidR="004D6341">
        <w:t xml:space="preserve">red by processor </w:t>
      </w:r>
      <w:r w:rsidR="004D6341" w:rsidRPr="004D6341">
        <w:rPr>
          <w:i/>
        </w:rPr>
        <w:t>N</w:t>
      </w:r>
      <w:r w:rsidR="004D6341">
        <w:t xml:space="preserve"> are </w:t>
      </w:r>
      <w:r>
        <w:t>stored in this file.</w:t>
      </w:r>
    </w:p>
    <w:p w:rsidR="008416C3" w:rsidRDefault="008416C3" w:rsidP="004D6341">
      <w:pPr>
        <w:pStyle w:val="ListParagraph"/>
        <w:numPr>
          <w:ilvl w:val="0"/>
          <w:numId w:val="10"/>
        </w:numPr>
      </w:pPr>
      <w:r w:rsidRPr="004D6341">
        <w:rPr>
          <w:b/>
        </w:rPr>
        <w:t>OstModelN.txt</w:t>
      </w:r>
      <w:r>
        <w:t xml:space="preserve">: A sequential record </w:t>
      </w:r>
      <w:r w:rsidR="004D6341">
        <w:t xml:space="preserve">of every model run evaluated by processor </w:t>
      </w:r>
      <w:r w:rsidR="004D6341" w:rsidRPr="004D6341">
        <w:rPr>
          <w:i/>
        </w:rPr>
        <w:t>N</w:t>
      </w:r>
      <w:r w:rsidR="004D6341">
        <w:t xml:space="preserve"> is stored in </w:t>
      </w:r>
      <w:r>
        <w:t>this file.</w:t>
      </w:r>
    </w:p>
    <w:p w:rsidR="008416C3" w:rsidRDefault="004D6341" w:rsidP="004D6341">
      <w:pPr>
        <w:pStyle w:val="ListParagraph"/>
        <w:numPr>
          <w:ilvl w:val="0"/>
          <w:numId w:val="10"/>
        </w:numPr>
      </w:pPr>
      <w:r w:rsidRPr="004D6341">
        <w:rPr>
          <w:b/>
        </w:rPr>
        <w:t>OstExeOut.txt</w:t>
      </w:r>
      <w:r w:rsidR="008416C3">
        <w:t xml:space="preserve">: The </w:t>
      </w:r>
      <w:r>
        <w:t xml:space="preserve">standard </w:t>
      </w:r>
      <w:r w:rsidR="008416C3">
        <w:t xml:space="preserve">output </w:t>
      </w:r>
      <w:r>
        <w:t xml:space="preserve">and standard error </w:t>
      </w:r>
      <w:r w:rsidR="008416C3">
        <w:t>of Model runs are redirected to this file.</w:t>
      </w:r>
      <w:r>
        <w:t xml:space="preserve"> For a given processor, only the output from the most recent evaluation is retained. </w:t>
      </w:r>
    </w:p>
    <w:p w:rsidR="004D6341" w:rsidRDefault="004D6341" w:rsidP="004D6341">
      <w:pPr>
        <w:pStyle w:val="ListParagraph"/>
        <w:numPr>
          <w:ilvl w:val="0"/>
          <w:numId w:val="9"/>
        </w:numPr>
      </w:pPr>
      <w:r w:rsidRPr="004D6341">
        <w:rPr>
          <w:b/>
        </w:rPr>
        <w:t>OstStatusN.txt</w:t>
      </w:r>
      <w:r>
        <w:t>: This file is periodically updated with the current progress (i.e. percent complete and number of model evaluations) of the selected search algorithm.</w:t>
      </w:r>
    </w:p>
    <w:p w:rsidR="00F0655B" w:rsidRDefault="00F0655B" w:rsidP="004D6341">
      <w:pPr>
        <w:pStyle w:val="ListParagraph"/>
        <w:numPr>
          <w:ilvl w:val="0"/>
          <w:numId w:val="9"/>
        </w:numPr>
      </w:pPr>
      <w:r w:rsidRPr="00F0655B">
        <w:rPr>
          <w:b/>
        </w:rPr>
        <w:t>OstGcopOut</w:t>
      </w:r>
      <w:r>
        <w:t>: This file keeps track of the cost and constraint information for each model evaluation when the General-purpose Constrained Optimization Platform (GCOP) is used.</w:t>
      </w:r>
    </w:p>
    <w:p w:rsidR="00F0655B" w:rsidRDefault="00F0655B" w:rsidP="004D6341">
      <w:pPr>
        <w:pStyle w:val="ListParagraph"/>
        <w:numPr>
          <w:ilvl w:val="0"/>
          <w:numId w:val="9"/>
        </w:numPr>
      </w:pPr>
      <w:r w:rsidRPr="00F0655B">
        <w:rPr>
          <w:b/>
        </w:rPr>
        <w:t>OstNonDomSolutions</w:t>
      </w:r>
      <w:r>
        <w:t>:</w:t>
      </w:r>
      <w:r w:rsidR="00E75D22">
        <w:t xml:space="preserve"> When a multi-objective search is performed, this file is periodically updated with the current list of non-dominated solutions that have been discovered by the selected search algorithm.</w:t>
      </w:r>
    </w:p>
    <w:p w:rsidR="008416C3" w:rsidRDefault="008416C3" w:rsidP="008416C3">
      <w:r>
        <w:t>T</w:t>
      </w:r>
      <w:r w:rsidR="002C7819">
        <w:t>he following sub-</w:t>
      </w:r>
      <w:r>
        <w:t xml:space="preserve">sections describe </w:t>
      </w:r>
      <w:r w:rsidR="00470E7E">
        <w:t>selected</w:t>
      </w:r>
      <w:r w:rsidR="00C500D7">
        <w:t xml:space="preserve"> OSTRICH output </w:t>
      </w:r>
      <w:r w:rsidR="004D6341">
        <w:t>files in more detail</w:t>
      </w:r>
      <w:r>
        <w:t>.</w:t>
      </w:r>
    </w:p>
    <w:p w:rsidR="004D0FCE" w:rsidRDefault="004D0FCE" w:rsidP="008416C3"/>
    <w:p w:rsidR="008416C3" w:rsidRDefault="004D6341" w:rsidP="00FF6B4D">
      <w:pPr>
        <w:pStyle w:val="Heading1"/>
        <w:numPr>
          <w:ilvl w:val="1"/>
          <w:numId w:val="1"/>
        </w:numPr>
        <w:ind w:hanging="792"/>
      </w:pPr>
      <w:bookmarkStart w:id="154" w:name="_Ref427904038"/>
      <w:bookmarkStart w:id="155" w:name="_Toc442865934"/>
      <w:r>
        <w:t>OstOutput – M</w:t>
      </w:r>
      <w:r w:rsidR="008416C3">
        <w:t>ain Output File</w:t>
      </w:r>
      <w:bookmarkEnd w:id="154"/>
      <w:bookmarkEnd w:id="155"/>
    </w:p>
    <w:p w:rsidR="008416C3" w:rsidRDefault="008416C3" w:rsidP="00AF1452">
      <w:pPr>
        <w:ind w:firstLine="547"/>
      </w:pPr>
      <w:r>
        <w:t>The main output file always contains the following elements (i) a GNU Public</w:t>
      </w:r>
      <w:r w:rsidR="00337598">
        <w:t xml:space="preserve"> </w:t>
      </w:r>
      <w:r>
        <w:t>License disclaimer</w:t>
      </w:r>
      <w:r w:rsidR="00337598">
        <w:t>;</w:t>
      </w:r>
      <w:r>
        <w:t xml:space="preserve"> (ii) a summary of th</w:t>
      </w:r>
      <w:r w:rsidR="00337598">
        <w:t xml:space="preserve">e basic configuration variables; </w:t>
      </w:r>
      <w:r>
        <w:t>(iii) an OSTRICH run record detailing each iteration of the optimization</w:t>
      </w:r>
      <w:r w:rsidR="00337598">
        <w:t xml:space="preserve"> algorithm; </w:t>
      </w:r>
      <w:r>
        <w:t>and (iv) the resulting optimal parameter set</w:t>
      </w:r>
      <w:r w:rsidR="00337598">
        <w:t>(s)</w:t>
      </w:r>
      <w:r>
        <w:t xml:space="preserve"> and objective function</w:t>
      </w:r>
      <w:r w:rsidR="00337598">
        <w:t xml:space="preserve"> </w:t>
      </w:r>
      <w:r>
        <w:t xml:space="preserve">value. </w:t>
      </w:r>
      <w:r w:rsidR="00337598">
        <w:t>T</w:t>
      </w:r>
      <w:r>
        <w:t>he run record contains the parameter and objective function values at each</w:t>
      </w:r>
      <w:r w:rsidR="00337598">
        <w:t xml:space="preserve"> </w:t>
      </w:r>
      <w:r>
        <w:t xml:space="preserve">iteration along with an algorithm-dependent </w:t>
      </w:r>
      <w:r w:rsidR="00337598">
        <w:t>value that indicates progress of the algorithm toward convergence.</w:t>
      </w:r>
      <w:r w:rsidR="00AF1452">
        <w:t xml:space="preserve"> </w:t>
      </w:r>
      <w:r>
        <w:t xml:space="preserve">For </w:t>
      </w:r>
      <w:r w:rsidR="00AF1452">
        <w:t xml:space="preserve">most </w:t>
      </w:r>
      <w:r>
        <w:t xml:space="preserve">algorithms, the parameter and objective </w:t>
      </w:r>
      <w:r w:rsidR="00AF1452">
        <w:t>function values for the current best solution are reported.</w:t>
      </w:r>
    </w:p>
    <w:p w:rsidR="008416C3" w:rsidRDefault="004D6341" w:rsidP="00FF6B4D">
      <w:pPr>
        <w:pStyle w:val="Heading1"/>
        <w:numPr>
          <w:ilvl w:val="1"/>
          <w:numId w:val="1"/>
        </w:numPr>
        <w:ind w:hanging="792"/>
      </w:pPr>
      <w:bookmarkStart w:id="156" w:name="_Toc442865935"/>
      <w:r>
        <w:t>OstOutput – S</w:t>
      </w:r>
      <w:r w:rsidR="008416C3">
        <w:t>tatistical Output</w:t>
      </w:r>
      <w:bookmarkEnd w:id="156"/>
    </w:p>
    <w:p w:rsidR="008416C3" w:rsidRDefault="00AF1452" w:rsidP="00AF1452">
      <w:pPr>
        <w:ind w:firstLine="547"/>
      </w:pPr>
      <w:r>
        <w:t>Various statistical measures may be reported i</w:t>
      </w:r>
      <w:r w:rsidR="008416C3">
        <w:t xml:space="preserve">f </w:t>
      </w:r>
      <w:r>
        <w:t>calibration using the WSSE objective function</w:t>
      </w:r>
      <w:r w:rsidR="008416C3">
        <w:t xml:space="preserve"> is being performed</w:t>
      </w:r>
      <w:r>
        <w:t>.</w:t>
      </w:r>
      <w:r w:rsidR="000A557B">
        <w:t xml:space="preserve"> See </w:t>
      </w:r>
      <w:r w:rsidR="000A557B">
        <w:fldChar w:fldCharType="begin"/>
      </w:r>
      <w:r w:rsidR="000A557B">
        <w:instrText xml:space="preserve"> REF _Ref426038012 \h </w:instrText>
      </w:r>
      <w:r w:rsidR="000A557B">
        <w:fldChar w:fldCharType="separate"/>
      </w:r>
      <w:r w:rsidR="002971B1" w:rsidRPr="00672C61">
        <w:rPr>
          <w:b/>
        </w:rPr>
        <w:t xml:space="preserve">Table </w:t>
      </w:r>
      <w:r w:rsidR="002971B1">
        <w:rPr>
          <w:b/>
          <w:i/>
          <w:noProof/>
        </w:rPr>
        <w:t>2</w:t>
      </w:r>
      <w:r w:rsidR="000A557B">
        <w:fldChar w:fldCharType="end"/>
      </w:r>
      <w:r w:rsidR="000A557B">
        <w:t xml:space="preserve"> for a summary of the supported measures. </w:t>
      </w:r>
      <w:r>
        <w:t xml:space="preserve">The statistics that are reported will </w:t>
      </w:r>
      <w:r w:rsidR="008416C3">
        <w:t>depend on whether or not they were selected in the input file</w:t>
      </w:r>
      <w:r>
        <w:t xml:space="preserve"> </w:t>
      </w:r>
      <w:r w:rsidR="008416C3">
        <w:t xml:space="preserve">(see </w:t>
      </w:r>
      <w:r>
        <w:t xml:space="preserve">the “Math and Stats” group described in </w:t>
      </w:r>
      <w:r w:rsidR="008416C3">
        <w:t xml:space="preserve">Section </w:t>
      </w:r>
      <w:r w:rsidR="00CD148E">
        <w:fldChar w:fldCharType="begin"/>
      </w:r>
      <w:r w:rsidR="00CD148E">
        <w:instrText xml:space="preserve"> REF _Ref426039268 \r \h </w:instrText>
      </w:r>
      <w:r w:rsidR="00CD148E">
        <w:fldChar w:fldCharType="separate"/>
      </w:r>
      <w:r w:rsidR="002971B1">
        <w:t>2.21</w:t>
      </w:r>
      <w:r w:rsidR="00CD148E">
        <w:fldChar w:fldCharType="end"/>
      </w:r>
      <w:r w:rsidR="008416C3">
        <w:t>). The foll</w:t>
      </w:r>
      <w:r w:rsidR="00227877">
        <w:t>owing sub-sections describe the</w:t>
      </w:r>
      <w:r w:rsidR="008416C3">
        <w:t xml:space="preserve"> output of these</w:t>
      </w:r>
      <w:r>
        <w:t xml:space="preserve"> </w:t>
      </w:r>
      <w:r w:rsidR="008416C3">
        <w:t>statistics.</w:t>
      </w:r>
    </w:p>
    <w:p w:rsidR="008416C3" w:rsidRPr="009159E2" w:rsidRDefault="008416C3" w:rsidP="000117FF">
      <w:pPr>
        <w:pStyle w:val="Heading2"/>
      </w:pPr>
      <w:bookmarkStart w:id="157" w:name="_Toc442865936"/>
      <w:r w:rsidRPr="009159E2">
        <w:t>Observation Residuals</w:t>
      </w:r>
      <w:bookmarkEnd w:id="157"/>
    </w:p>
    <w:p w:rsidR="008416C3" w:rsidRDefault="008416C3" w:rsidP="00AF1452">
      <w:pPr>
        <w:ind w:firstLine="720"/>
      </w:pPr>
      <w:r>
        <w:t xml:space="preserve">Observations residuals are reported automatically at the end of every </w:t>
      </w:r>
      <w:r w:rsidR="00AF1452">
        <w:t>WSSE calibration</w:t>
      </w:r>
      <w:r>
        <w:t>.</w:t>
      </w:r>
      <w:r w:rsidR="00AF1452">
        <w:t xml:space="preserve"> </w:t>
      </w:r>
      <w:r>
        <w:t>Also included in the observation residual output is the correlation between</w:t>
      </w:r>
      <w:r w:rsidR="00AF1452">
        <w:t xml:space="preserve"> </w:t>
      </w:r>
      <w:r>
        <w:t xml:space="preserve">measured </w:t>
      </w:r>
      <w:r w:rsidR="00AF1452">
        <w:t>and simulated observations (</w:t>
      </w:r>
      <w:r w:rsidR="00AF1452" w:rsidRPr="00AF1452">
        <w:rPr>
          <w:i/>
        </w:rPr>
        <w:t>R</w:t>
      </w:r>
      <w:r w:rsidR="00AF1452" w:rsidRPr="00AF1452">
        <w:rPr>
          <w:i/>
          <w:vertAlign w:val="subscript"/>
        </w:rPr>
        <w:t>y</w:t>
      </w:r>
      <w:r w:rsidR="00AF1452">
        <w:t>).</w:t>
      </w:r>
    </w:p>
    <w:p w:rsidR="008416C3" w:rsidRDefault="008416C3" w:rsidP="000117FF">
      <w:pPr>
        <w:pStyle w:val="Heading2"/>
      </w:pPr>
      <w:bookmarkStart w:id="158" w:name="_Toc442865937"/>
      <w:r>
        <w:t>Error Variance and Standard Error of the Regression</w:t>
      </w:r>
      <w:bookmarkEnd w:id="158"/>
    </w:p>
    <w:p w:rsidR="008416C3" w:rsidRDefault="00AF1452" w:rsidP="00AF1452">
      <w:pPr>
        <w:ind w:firstLine="720"/>
      </w:pPr>
      <w:r>
        <w:t>Including</w:t>
      </w:r>
      <w:r w:rsidR="008416C3">
        <w:t xml:space="preserve"> </w:t>
      </w:r>
      <w:r>
        <w:t xml:space="preserve">the </w:t>
      </w:r>
      <w:r w:rsidR="008416C3" w:rsidRPr="00AF1452">
        <w:rPr>
          <w:b/>
        </w:rPr>
        <w:t>StdDev</w:t>
      </w:r>
      <w:r w:rsidR="008416C3">
        <w:t xml:space="preserve"> </w:t>
      </w:r>
      <w:r>
        <w:t xml:space="preserve">option </w:t>
      </w:r>
      <w:r w:rsidR="008416C3">
        <w:t xml:space="preserve">in the MathAndStats </w:t>
      </w:r>
      <w:r>
        <w:t>group will cause the</w:t>
      </w:r>
      <w:r w:rsidR="008416C3">
        <w:t xml:space="preserve"> error variance (</w:t>
      </w:r>
      <w:r w:rsidR="008416C3" w:rsidRPr="00AF1452">
        <w:rPr>
          <w:i/>
        </w:rPr>
        <w:t>s</w:t>
      </w:r>
      <w:r w:rsidR="008416C3" w:rsidRPr="00AF1452">
        <w:rPr>
          <w:i/>
          <w:vertAlign w:val="superscript"/>
        </w:rPr>
        <w:t>2</w:t>
      </w:r>
      <w:r w:rsidR="008416C3">
        <w:t>) and standard error of the regression (</w:t>
      </w:r>
      <w:r w:rsidR="008416C3" w:rsidRPr="00AF1452">
        <w:rPr>
          <w:i/>
        </w:rPr>
        <w:t>s</w:t>
      </w:r>
      <w:r w:rsidR="008416C3">
        <w:t xml:space="preserve">) </w:t>
      </w:r>
      <w:r>
        <w:t xml:space="preserve">to </w:t>
      </w:r>
      <w:r w:rsidR="008416C3">
        <w:t>be</w:t>
      </w:r>
      <w:r>
        <w:t xml:space="preserve"> reported.</w:t>
      </w:r>
    </w:p>
    <w:p w:rsidR="008416C3" w:rsidRDefault="008416C3" w:rsidP="000117FF">
      <w:pPr>
        <w:pStyle w:val="Heading2"/>
      </w:pPr>
      <w:bookmarkStart w:id="159" w:name="_Toc442865938"/>
      <w:r>
        <w:t>Parameter Variance-Covariance</w:t>
      </w:r>
      <w:r w:rsidR="009A5967">
        <w:t xml:space="preserve"> and Correlation</w:t>
      </w:r>
      <w:bookmarkEnd w:id="159"/>
    </w:p>
    <w:p w:rsidR="008416C3" w:rsidRDefault="008416C3" w:rsidP="00215D66">
      <w:pPr>
        <w:ind w:firstLine="720"/>
      </w:pPr>
      <w:r>
        <w:t xml:space="preserve">Including </w:t>
      </w:r>
      <w:r w:rsidRPr="00215D66">
        <w:rPr>
          <w:b/>
        </w:rPr>
        <w:t>StdErr</w:t>
      </w:r>
      <w:r>
        <w:t xml:space="preserve"> in the MathAndStats </w:t>
      </w:r>
      <w:r w:rsidR="00215D66">
        <w:t xml:space="preserve">group </w:t>
      </w:r>
      <w:r>
        <w:t>will cause</w:t>
      </w:r>
      <w:r w:rsidR="00215D66">
        <w:t xml:space="preserve"> </w:t>
      </w:r>
      <w:r>
        <w:t>OSTRICH to output the parameter variance-covariance matrix along with</w:t>
      </w:r>
      <w:r w:rsidR="00215D66">
        <w:t xml:space="preserve"> </w:t>
      </w:r>
      <w:r>
        <w:t>the standard error of each parameter</w:t>
      </w:r>
      <w:r w:rsidR="00215D66">
        <w:t>.</w:t>
      </w:r>
      <w:r>
        <w:t xml:space="preserve"> </w:t>
      </w:r>
      <w:r w:rsidR="00215D66">
        <w:t>Furthermore, i</w:t>
      </w:r>
      <w:r>
        <w:t>ncluding</w:t>
      </w:r>
      <w:r w:rsidR="00215D66">
        <w:t xml:space="preserve"> </w:t>
      </w:r>
      <w:r w:rsidRPr="00215D66">
        <w:rPr>
          <w:b/>
        </w:rPr>
        <w:t>CorrCoeff</w:t>
      </w:r>
      <w:r>
        <w:t xml:space="preserve"> in the </w:t>
      </w:r>
      <w:r w:rsidR="00215D66">
        <w:t xml:space="preserve">MathAndStats group </w:t>
      </w:r>
      <w:r>
        <w:t xml:space="preserve">will cause </w:t>
      </w:r>
      <w:r w:rsidR="00215D66">
        <w:t xml:space="preserve">OSTRICH to output the parameter </w:t>
      </w:r>
      <w:r>
        <w:t>correlatio</w:t>
      </w:r>
      <w:r w:rsidR="00215D66">
        <w:t>n matrix</w:t>
      </w:r>
      <w:r>
        <w:t>.</w:t>
      </w:r>
    </w:p>
    <w:p w:rsidR="008416C3" w:rsidRDefault="008416C3" w:rsidP="000117FF">
      <w:pPr>
        <w:pStyle w:val="Heading2"/>
      </w:pPr>
      <w:bookmarkStart w:id="160" w:name="_Toc442865939"/>
      <w:r>
        <w:t>Confidence Intervals</w:t>
      </w:r>
      <w:bookmarkEnd w:id="160"/>
    </w:p>
    <w:p w:rsidR="008416C3" w:rsidRDefault="008416C3" w:rsidP="00DE3635">
      <w:pPr>
        <w:ind w:firstLine="720"/>
      </w:pPr>
      <w:r>
        <w:t>I</w:t>
      </w:r>
      <w:r w:rsidR="009A5A6E">
        <w:t xml:space="preserve">ncluding </w:t>
      </w:r>
      <w:r w:rsidRPr="009A5A6E">
        <w:rPr>
          <w:b/>
        </w:rPr>
        <w:t>Confidence</w:t>
      </w:r>
      <w:r>
        <w:t xml:space="preserve"> in the MathAndStats </w:t>
      </w:r>
      <w:r w:rsidR="009A5A6E">
        <w:t xml:space="preserve">groups </w:t>
      </w:r>
      <w:r w:rsidR="00412A34">
        <w:t xml:space="preserve">triggers the reporting of linear confidence intervals (CI) for each parameter. OSTRICH will use </w:t>
      </w:r>
      <w:r w:rsidR="007E61FF">
        <w:t xml:space="preserve">the value of the </w:t>
      </w:r>
      <w:r w:rsidR="00412A34" w:rsidRPr="00412A34">
        <w:rPr>
          <w:b/>
        </w:rPr>
        <w:t>CI_</w:t>
      </w:r>
      <w:r w:rsidRPr="00412A34">
        <w:rPr>
          <w:b/>
        </w:rPr>
        <w:t>P</w:t>
      </w:r>
      <w:r w:rsidR="007E61FF">
        <w:rPr>
          <w:b/>
        </w:rPr>
        <w:t>CT</w:t>
      </w:r>
      <w:r w:rsidR="00412A34">
        <w:t xml:space="preserve"> </w:t>
      </w:r>
      <w:r w:rsidR="007E61FF">
        <w:t xml:space="preserve">variable </w:t>
      </w:r>
      <w:r w:rsidR="00412A34">
        <w:t>as the corresponding confidence level (e.g. CI_P</w:t>
      </w:r>
      <w:r w:rsidR="007E61FF">
        <w:t>CT</w:t>
      </w:r>
      <w:r w:rsidR="00412A34">
        <w:t xml:space="preserve"> = 0.95 selects a</w:t>
      </w:r>
      <w:r>
        <w:t xml:space="preserve"> 95% confidence interval</w:t>
      </w:r>
      <w:r w:rsidR="00412A34">
        <w:t>)</w:t>
      </w:r>
      <w:r>
        <w:t>.</w:t>
      </w:r>
    </w:p>
    <w:p w:rsidR="008416C3" w:rsidRDefault="008416C3" w:rsidP="000117FF">
      <w:pPr>
        <w:pStyle w:val="Heading2"/>
      </w:pPr>
      <w:bookmarkStart w:id="161" w:name="_Toc442865940"/>
      <w:r>
        <w:t>Model Linearity</w:t>
      </w:r>
      <w:bookmarkEnd w:id="161"/>
    </w:p>
    <w:p w:rsidR="007E61FF" w:rsidRDefault="008416C3" w:rsidP="007E61FF">
      <w:pPr>
        <w:ind w:firstLine="720"/>
      </w:pPr>
      <w:r>
        <w:t xml:space="preserve">Including either Beale or Linssen in the MathAndStats </w:t>
      </w:r>
      <w:r w:rsidR="007E61FF">
        <w:t xml:space="preserve">group </w:t>
      </w:r>
      <w:r>
        <w:t xml:space="preserve">will trigger </w:t>
      </w:r>
      <w:r w:rsidR="007E61FF">
        <w:t xml:space="preserve">reporting of </w:t>
      </w:r>
      <w:r>
        <w:t>the corresponding non-linearity</w:t>
      </w:r>
      <w:r w:rsidR="007E61FF">
        <w:t xml:space="preserve"> measures and linearity thresholds.</w:t>
      </w:r>
    </w:p>
    <w:p w:rsidR="008416C3" w:rsidRDefault="008416C3" w:rsidP="000117FF">
      <w:pPr>
        <w:pStyle w:val="Heading2"/>
      </w:pPr>
      <w:bookmarkStart w:id="162" w:name="_Toc442865941"/>
      <w:r>
        <w:t>Normality of Residuals</w:t>
      </w:r>
      <w:bookmarkEnd w:id="162"/>
    </w:p>
    <w:p w:rsidR="007E61FF" w:rsidRDefault="008416C3" w:rsidP="007E61FF">
      <w:pPr>
        <w:ind w:firstLine="720"/>
      </w:pPr>
      <w:r>
        <w:t xml:space="preserve">Inclusion of the </w:t>
      </w:r>
      <w:r w:rsidRPr="007E61FF">
        <w:rPr>
          <w:b/>
        </w:rPr>
        <w:t>NormPlot</w:t>
      </w:r>
      <w:r>
        <w:t xml:space="preserve"> variable will cause OSTRICH to report a list of</w:t>
      </w:r>
      <w:r w:rsidR="007E61FF">
        <w:t xml:space="preserve"> </w:t>
      </w:r>
      <w:r>
        <w:t xml:space="preserve">normalized residuals and the corresponding </w:t>
      </w:r>
      <w:r w:rsidR="007E61FF">
        <w:t xml:space="preserve">normal probability </w:t>
      </w:r>
      <w:r>
        <w:t>correlation coefficient (</w:t>
      </w:r>
      <w:r w:rsidRPr="007E61FF">
        <w:rPr>
          <w:i/>
        </w:rPr>
        <w:t>R</w:t>
      </w:r>
      <w:r w:rsidRPr="007E61FF">
        <w:rPr>
          <w:i/>
          <w:vertAlign w:val="superscript"/>
        </w:rPr>
        <w:t>2</w:t>
      </w:r>
      <w:r w:rsidRPr="007E61FF">
        <w:rPr>
          <w:i/>
          <w:vertAlign w:val="subscript"/>
        </w:rPr>
        <w:t>N</w:t>
      </w:r>
      <w:r>
        <w:t>)</w:t>
      </w:r>
      <w:r w:rsidR="007E61FF">
        <w:t>.</w:t>
      </w:r>
    </w:p>
    <w:p w:rsidR="008416C3" w:rsidRDefault="008416C3" w:rsidP="000117FF">
      <w:pPr>
        <w:pStyle w:val="Heading2"/>
      </w:pPr>
      <w:bookmarkStart w:id="163" w:name="_Toc442865942"/>
      <w:r>
        <w:t>Influential Observations</w:t>
      </w:r>
      <w:bookmarkEnd w:id="163"/>
    </w:p>
    <w:p w:rsidR="007E61FF" w:rsidRDefault="008416C3" w:rsidP="007E61FF">
      <w:pPr>
        <w:ind w:firstLine="720"/>
      </w:pPr>
      <w:r>
        <w:t xml:space="preserve">When either the </w:t>
      </w:r>
      <w:r w:rsidRPr="007E61FF">
        <w:rPr>
          <w:b/>
        </w:rPr>
        <w:t>CooksD</w:t>
      </w:r>
      <w:r>
        <w:t xml:space="preserve"> or </w:t>
      </w:r>
      <w:r w:rsidRPr="007E61FF">
        <w:rPr>
          <w:b/>
        </w:rPr>
        <w:t>DFBETAS</w:t>
      </w:r>
      <w:r>
        <w:t xml:space="preserve"> variable (or both) is set, OSTRICH</w:t>
      </w:r>
      <w:r w:rsidR="007E61FF">
        <w:t xml:space="preserve"> </w:t>
      </w:r>
      <w:r>
        <w:t>will generate and output the corresponding measures of observation influence, along with an assessment of which observations are influential, based</w:t>
      </w:r>
      <w:r w:rsidR="007E61FF">
        <w:t xml:space="preserve"> </w:t>
      </w:r>
      <w:r>
        <w:t>on influence thresholds suggested in the literature.</w:t>
      </w:r>
    </w:p>
    <w:p w:rsidR="008416C3" w:rsidRDefault="008416C3" w:rsidP="000117FF">
      <w:pPr>
        <w:pStyle w:val="Heading2"/>
      </w:pPr>
      <w:bookmarkStart w:id="164" w:name="_Toc442865943"/>
      <w:r>
        <w:t>Parameter Sensitivities</w:t>
      </w:r>
      <w:bookmarkEnd w:id="164"/>
    </w:p>
    <w:p w:rsidR="007E61FF" w:rsidRDefault="007E61FF" w:rsidP="007E61FF">
      <w:r>
        <w:t>Including the</w:t>
      </w:r>
      <w:r w:rsidR="008416C3">
        <w:t xml:space="preserve"> </w:t>
      </w:r>
      <w:r w:rsidR="008416C3" w:rsidRPr="007E61FF">
        <w:rPr>
          <w:b/>
        </w:rPr>
        <w:t>Sensitivity</w:t>
      </w:r>
      <w:r w:rsidR="008416C3">
        <w:t xml:space="preserve"> variable in the MathAndStats </w:t>
      </w:r>
      <w:r>
        <w:t xml:space="preserve">group causes </w:t>
      </w:r>
      <w:r w:rsidR="008416C3">
        <w:t xml:space="preserve">OSTRICH </w:t>
      </w:r>
      <w:r>
        <w:t xml:space="preserve">to </w:t>
      </w:r>
      <w:r w:rsidR="008416C3">
        <w:t>report parameter sensitivity measures.</w:t>
      </w:r>
      <w:r>
        <w:t xml:space="preserve"> These are measures of local parameter sensitivity and are centered on the optimal parameter set.</w:t>
      </w:r>
    </w:p>
    <w:p w:rsidR="008416C3" w:rsidRDefault="008416C3" w:rsidP="000117FF">
      <w:pPr>
        <w:pStyle w:val="Heading2"/>
      </w:pPr>
      <w:bookmarkStart w:id="165" w:name="_Toc442865944"/>
      <w:r>
        <w:t>Matrices</w:t>
      </w:r>
      <w:bookmarkEnd w:id="165"/>
    </w:p>
    <w:p w:rsidR="008416C3" w:rsidRDefault="008416C3" w:rsidP="00227877">
      <w:pPr>
        <w:ind w:firstLine="720"/>
      </w:pPr>
      <w:r>
        <w:t>OSTRICH can be configured to output matric</w:t>
      </w:r>
      <w:r w:rsidR="0084556C">
        <w:t xml:space="preserve">es used for various statistical </w:t>
      </w:r>
      <w:r>
        <w:t>calculations</w:t>
      </w:r>
      <w:r w:rsidR="0084556C">
        <w:t xml:space="preserve"> by including the </w:t>
      </w:r>
      <w:r w:rsidRPr="0084556C">
        <w:rPr>
          <w:b/>
        </w:rPr>
        <w:t>Matrices</w:t>
      </w:r>
      <w:r>
        <w:t xml:space="preserve"> variable</w:t>
      </w:r>
      <w:r w:rsidR="0084556C">
        <w:t xml:space="preserve"> in the MathAndStats group</w:t>
      </w:r>
      <w:r>
        <w:t>.</w:t>
      </w:r>
    </w:p>
    <w:p w:rsidR="008416C3" w:rsidRDefault="009159E2" w:rsidP="00FF6B4D">
      <w:pPr>
        <w:pStyle w:val="Heading1"/>
        <w:numPr>
          <w:ilvl w:val="1"/>
          <w:numId w:val="1"/>
        </w:numPr>
        <w:ind w:hanging="792"/>
      </w:pPr>
      <w:bookmarkStart w:id="166" w:name="_Toc442865945"/>
      <w:r>
        <w:t>OstError – O</w:t>
      </w:r>
      <w:r w:rsidR="008416C3">
        <w:t xml:space="preserve">STRICH Error </w:t>
      </w:r>
      <w:r w:rsidR="002A7E6E">
        <w:t xml:space="preserve">and Warning </w:t>
      </w:r>
      <w:r w:rsidR="008416C3">
        <w:t>Messages</w:t>
      </w:r>
      <w:bookmarkEnd w:id="166"/>
    </w:p>
    <w:p w:rsidR="00AC115C" w:rsidRDefault="008416C3" w:rsidP="002A7E6E">
      <w:pPr>
        <w:spacing w:after="0"/>
        <w:ind w:firstLine="547"/>
      </w:pPr>
      <w:r>
        <w:t xml:space="preserve">During execution, OSTRICH logs errors </w:t>
      </w:r>
      <w:r w:rsidR="002A7E6E">
        <w:t xml:space="preserve">and warnings </w:t>
      </w:r>
      <w:r>
        <w:t>to the file ostErrors</w:t>
      </w:r>
      <w:r w:rsidRPr="002A7E6E">
        <w:rPr>
          <w:i/>
        </w:rPr>
        <w:t>N</w:t>
      </w:r>
      <w:r>
        <w:t>.txt, where</w:t>
      </w:r>
      <w:r w:rsidR="002A7E6E">
        <w:t xml:space="preserve"> </w:t>
      </w:r>
      <w:r w:rsidRPr="002A7E6E">
        <w:rPr>
          <w:i/>
        </w:rPr>
        <w:t>N</w:t>
      </w:r>
      <w:r>
        <w:t xml:space="preserve"> corresponds to the processor number. </w:t>
      </w:r>
      <w:r w:rsidR="002A7E6E">
        <w:t>Some errors are severe and will cause OSTRICH to abort while others serve as warnings</w:t>
      </w:r>
      <w:r w:rsidR="00AC115C">
        <w:t xml:space="preserve"> that the results may not be optimal even though OSTRICH is able to proceed. Error codes and brief descriptions are given in </w:t>
      </w:r>
      <w:r w:rsidR="00474DCF">
        <w:fldChar w:fldCharType="begin"/>
      </w:r>
      <w:r w:rsidR="00474DCF">
        <w:instrText xml:space="preserve"> REF _Ref430185951 \h </w:instrText>
      </w:r>
      <w:r w:rsidR="00474DCF">
        <w:fldChar w:fldCharType="separate"/>
      </w:r>
      <w:r w:rsidR="002971B1" w:rsidRPr="002E1922">
        <w:rPr>
          <w:b/>
        </w:rPr>
        <w:t xml:space="preserve">Table </w:t>
      </w:r>
      <w:r w:rsidR="002971B1">
        <w:rPr>
          <w:b/>
          <w:i/>
          <w:noProof/>
        </w:rPr>
        <w:t>3</w:t>
      </w:r>
      <w:r w:rsidR="00474DCF">
        <w:fldChar w:fldCharType="end"/>
      </w:r>
      <w:r w:rsidR="00AC115C">
        <w:t>.</w:t>
      </w:r>
    </w:p>
    <w:p w:rsidR="002E1922" w:rsidRDefault="002E1922" w:rsidP="002A7E6E">
      <w:pPr>
        <w:spacing w:after="0"/>
        <w:ind w:firstLine="547"/>
      </w:pPr>
    </w:p>
    <w:p w:rsidR="002E1922" w:rsidRPr="002E1922" w:rsidRDefault="002E1922" w:rsidP="002E1922">
      <w:pPr>
        <w:pStyle w:val="Caption"/>
        <w:keepNext/>
        <w:spacing w:after="0"/>
        <w:jc w:val="center"/>
        <w:rPr>
          <w:b/>
          <w:i w:val="0"/>
          <w:color w:val="auto"/>
          <w:sz w:val="24"/>
        </w:rPr>
      </w:pPr>
      <w:bookmarkStart w:id="167" w:name="_Ref430185951"/>
      <w:r w:rsidRPr="002E1922">
        <w:rPr>
          <w:b/>
          <w:i w:val="0"/>
          <w:color w:val="auto"/>
          <w:sz w:val="24"/>
        </w:rPr>
        <w:t xml:space="preserve">Table </w:t>
      </w:r>
      <w:r w:rsidRPr="002E1922">
        <w:rPr>
          <w:b/>
          <w:i w:val="0"/>
          <w:color w:val="auto"/>
          <w:sz w:val="24"/>
        </w:rPr>
        <w:fldChar w:fldCharType="begin"/>
      </w:r>
      <w:r w:rsidRPr="002E1922">
        <w:rPr>
          <w:b/>
          <w:i w:val="0"/>
          <w:color w:val="auto"/>
          <w:sz w:val="24"/>
        </w:rPr>
        <w:instrText xml:space="preserve"> SEQ Table \* ARABIC </w:instrText>
      </w:r>
      <w:r w:rsidRPr="002E1922">
        <w:rPr>
          <w:b/>
          <w:i w:val="0"/>
          <w:color w:val="auto"/>
          <w:sz w:val="24"/>
        </w:rPr>
        <w:fldChar w:fldCharType="separate"/>
      </w:r>
      <w:r w:rsidR="002971B1">
        <w:rPr>
          <w:b/>
          <w:i w:val="0"/>
          <w:noProof/>
          <w:color w:val="auto"/>
          <w:sz w:val="24"/>
        </w:rPr>
        <w:t>3</w:t>
      </w:r>
      <w:r w:rsidRPr="002E1922">
        <w:rPr>
          <w:b/>
          <w:i w:val="0"/>
          <w:color w:val="auto"/>
          <w:sz w:val="24"/>
        </w:rPr>
        <w:fldChar w:fldCharType="end"/>
      </w:r>
      <w:bookmarkEnd w:id="167"/>
      <w:r w:rsidRPr="002E1922">
        <w:rPr>
          <w:b/>
          <w:i w:val="0"/>
          <w:color w:val="auto"/>
          <w:sz w:val="24"/>
        </w:rPr>
        <w:t>: OSTRICH Error Codes</w:t>
      </w:r>
    </w:p>
    <w:tbl>
      <w:tblPr>
        <w:tblStyle w:val="TableGrid"/>
        <w:tblW w:w="9812" w:type="dxa"/>
        <w:jc w:val="center"/>
        <w:tblLook w:val="04A0" w:firstRow="1" w:lastRow="0" w:firstColumn="1" w:lastColumn="0" w:noHBand="0" w:noVBand="1"/>
      </w:tblPr>
      <w:tblGrid>
        <w:gridCol w:w="3169"/>
        <w:gridCol w:w="6643"/>
      </w:tblGrid>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Error Message</w:t>
            </w:r>
          </w:p>
        </w:tc>
        <w:tc>
          <w:tcPr>
            <w:tcW w:w="6643" w:type="dxa"/>
            <w:vAlign w:val="center"/>
          </w:tcPr>
          <w:p w:rsidR="000A557B" w:rsidRPr="002E1922" w:rsidRDefault="000A557B" w:rsidP="002E1922">
            <w:pPr>
              <w:jc w:val="left"/>
              <w:rPr>
                <w:sz w:val="22"/>
                <w:szCs w:val="22"/>
              </w:rPr>
            </w:pPr>
            <w:r w:rsidRPr="002E1922">
              <w:rPr>
                <w:sz w:val="22"/>
                <w:szCs w:val="22"/>
              </w:rPr>
              <w:t>Description</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NO ERROR</w:t>
            </w:r>
          </w:p>
        </w:tc>
        <w:tc>
          <w:tcPr>
            <w:tcW w:w="6643" w:type="dxa"/>
            <w:vAlign w:val="center"/>
          </w:tcPr>
          <w:p w:rsidR="000A557B" w:rsidRPr="002E1922" w:rsidRDefault="000A557B" w:rsidP="002E1922">
            <w:pPr>
              <w:jc w:val="left"/>
              <w:rPr>
                <w:sz w:val="22"/>
                <w:szCs w:val="22"/>
              </w:rPr>
            </w:pPr>
            <w:r w:rsidRPr="002E1922">
              <w:rPr>
                <w:sz w:val="22"/>
                <w:szCs w:val="22"/>
              </w:rPr>
              <w:t>No errors were reported.</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BAD ARGUMENTS</w:t>
            </w:r>
          </w:p>
        </w:tc>
        <w:tc>
          <w:tcPr>
            <w:tcW w:w="6643" w:type="dxa"/>
            <w:vAlign w:val="center"/>
          </w:tcPr>
          <w:p w:rsidR="000A557B" w:rsidRPr="002E1922" w:rsidRDefault="000A557B" w:rsidP="002E1922">
            <w:pPr>
              <w:jc w:val="left"/>
              <w:rPr>
                <w:sz w:val="22"/>
                <w:szCs w:val="22"/>
              </w:rPr>
            </w:pPr>
            <w:r w:rsidRPr="002E1922">
              <w:rPr>
                <w:sz w:val="22"/>
                <w:szCs w:val="22"/>
              </w:rPr>
              <w:t>A variable in the ostIn.txt file was assigned an invalid value.</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FILE I/O ERROR</w:t>
            </w:r>
          </w:p>
        </w:tc>
        <w:tc>
          <w:tcPr>
            <w:tcW w:w="6643" w:type="dxa"/>
            <w:vAlign w:val="center"/>
          </w:tcPr>
          <w:p w:rsidR="000A557B" w:rsidRPr="002E1922" w:rsidRDefault="004325CC" w:rsidP="002E1922">
            <w:pPr>
              <w:jc w:val="left"/>
              <w:rPr>
                <w:sz w:val="22"/>
                <w:szCs w:val="22"/>
              </w:rPr>
            </w:pPr>
            <w:r w:rsidRPr="002E1922">
              <w:rPr>
                <w:sz w:val="22"/>
                <w:szCs w:val="22"/>
              </w:rPr>
              <w:t>A file could not be opened for reading or writing.</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MODEL EXECUTION ERROR</w:t>
            </w:r>
          </w:p>
        </w:tc>
        <w:tc>
          <w:tcPr>
            <w:tcW w:w="6643" w:type="dxa"/>
            <w:vAlign w:val="center"/>
          </w:tcPr>
          <w:p w:rsidR="000A557B" w:rsidRPr="002E1922" w:rsidRDefault="004325CC" w:rsidP="002E1922">
            <w:pPr>
              <w:jc w:val="left"/>
              <w:rPr>
                <w:sz w:val="22"/>
                <w:szCs w:val="22"/>
              </w:rPr>
            </w:pPr>
            <w:r w:rsidRPr="002E1922">
              <w:rPr>
                <w:sz w:val="22"/>
                <w:szCs w:val="22"/>
              </w:rPr>
              <w:t>The model executable reported an error.</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ARRAY OUT OF BOUNDS</w:t>
            </w:r>
          </w:p>
        </w:tc>
        <w:tc>
          <w:tcPr>
            <w:tcW w:w="6643" w:type="dxa"/>
            <w:vAlign w:val="center"/>
          </w:tcPr>
          <w:p w:rsidR="000A557B" w:rsidRPr="002E1922" w:rsidRDefault="004325CC" w:rsidP="002E1922">
            <w:pPr>
              <w:jc w:val="left"/>
              <w:rPr>
                <w:sz w:val="22"/>
                <w:szCs w:val="22"/>
              </w:rPr>
            </w:pPr>
            <w:r w:rsidRPr="002E1922">
              <w:rPr>
                <w:sz w:val="22"/>
                <w:szCs w:val="22"/>
              </w:rPr>
              <w:t>An array index got assigned a value outside the bounds of the array.</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PARAMETER MISMATCH</w:t>
            </w:r>
          </w:p>
        </w:tc>
        <w:tc>
          <w:tcPr>
            <w:tcW w:w="6643" w:type="dxa"/>
            <w:vAlign w:val="center"/>
          </w:tcPr>
          <w:p w:rsidR="000A557B" w:rsidRPr="002E1922" w:rsidRDefault="004325CC" w:rsidP="002E1922">
            <w:pPr>
              <w:jc w:val="left"/>
              <w:rPr>
                <w:sz w:val="22"/>
                <w:szCs w:val="22"/>
              </w:rPr>
            </w:pPr>
            <w:r w:rsidRPr="002E1922">
              <w:rPr>
                <w:sz w:val="22"/>
                <w:szCs w:val="22"/>
              </w:rPr>
              <w:t>The search engine lost track of the number of parameters.</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SINGULAR MATRIX</w:t>
            </w:r>
          </w:p>
        </w:tc>
        <w:tc>
          <w:tcPr>
            <w:tcW w:w="6643" w:type="dxa"/>
            <w:vAlign w:val="center"/>
          </w:tcPr>
          <w:p w:rsidR="000A557B" w:rsidRPr="002E1922" w:rsidRDefault="004325CC" w:rsidP="002E1922">
            <w:pPr>
              <w:jc w:val="left"/>
              <w:rPr>
                <w:sz w:val="22"/>
                <w:szCs w:val="22"/>
              </w:rPr>
            </w:pPr>
            <w:r w:rsidRPr="002E1922">
              <w:rPr>
                <w:sz w:val="22"/>
                <w:szCs w:val="22"/>
              </w:rPr>
              <w:t>Matrix inversion failed because of a singular matrix.</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GRID SIZE IS TOO LARGE</w:t>
            </w:r>
          </w:p>
        </w:tc>
        <w:tc>
          <w:tcPr>
            <w:tcW w:w="6643" w:type="dxa"/>
            <w:vAlign w:val="center"/>
          </w:tcPr>
          <w:p w:rsidR="000A557B" w:rsidRPr="002E1922" w:rsidRDefault="004325CC" w:rsidP="002E1922">
            <w:pPr>
              <w:jc w:val="left"/>
              <w:rPr>
                <w:sz w:val="22"/>
                <w:szCs w:val="22"/>
              </w:rPr>
            </w:pPr>
            <w:r w:rsidRPr="002E1922">
              <w:rPr>
                <w:sz w:val="22"/>
                <w:szCs w:val="22"/>
              </w:rPr>
              <w:t>The exhaustive search grid is too large.</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INITIAL SA TEMPERATURE</w:t>
            </w:r>
          </w:p>
        </w:tc>
        <w:tc>
          <w:tcPr>
            <w:tcW w:w="6643" w:type="dxa"/>
            <w:vAlign w:val="center"/>
          </w:tcPr>
          <w:p w:rsidR="000A557B" w:rsidRPr="002E1922" w:rsidRDefault="004325CC" w:rsidP="002E1922">
            <w:pPr>
              <w:jc w:val="left"/>
              <w:rPr>
                <w:sz w:val="22"/>
                <w:szCs w:val="22"/>
              </w:rPr>
            </w:pPr>
            <w:r w:rsidRPr="002E1922">
              <w:rPr>
                <w:sz w:val="22"/>
                <w:szCs w:val="22"/>
              </w:rPr>
              <w:t>There was a problem with the final simulated annealing temperature.</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PARAMETER BOUNDS</w:t>
            </w:r>
          </w:p>
        </w:tc>
        <w:tc>
          <w:tcPr>
            <w:tcW w:w="6643" w:type="dxa"/>
            <w:vAlign w:val="center"/>
          </w:tcPr>
          <w:p w:rsidR="000A557B" w:rsidRPr="002E1922" w:rsidRDefault="004325CC" w:rsidP="002E1922">
            <w:pPr>
              <w:jc w:val="left"/>
              <w:rPr>
                <w:sz w:val="22"/>
                <w:szCs w:val="22"/>
              </w:rPr>
            </w:pPr>
            <w:r w:rsidRPr="002E1922">
              <w:rPr>
                <w:sz w:val="22"/>
                <w:szCs w:val="22"/>
              </w:rPr>
              <w:t>The upper or lower bound of a parameter value was exceeded.</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COULDN'T BOUND MINIMUM</w:t>
            </w:r>
          </w:p>
        </w:tc>
        <w:tc>
          <w:tcPr>
            <w:tcW w:w="6643" w:type="dxa"/>
            <w:vAlign w:val="center"/>
          </w:tcPr>
          <w:p w:rsidR="000A557B" w:rsidRPr="002E1922" w:rsidRDefault="004325CC" w:rsidP="002E1922">
            <w:pPr>
              <w:jc w:val="left"/>
              <w:rPr>
                <w:sz w:val="22"/>
                <w:szCs w:val="22"/>
              </w:rPr>
            </w:pPr>
            <w:r w:rsidRPr="002E1922">
              <w:rPr>
                <w:sz w:val="22"/>
                <w:szCs w:val="22"/>
              </w:rPr>
              <w:t>A line search failed to bound the minimum.</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UNKNOWN BOUND CONDITION</w:t>
            </w:r>
          </w:p>
        </w:tc>
        <w:tc>
          <w:tcPr>
            <w:tcW w:w="6643" w:type="dxa"/>
            <w:vAlign w:val="center"/>
          </w:tcPr>
          <w:p w:rsidR="000A557B" w:rsidRPr="002E1922" w:rsidRDefault="004325CC" w:rsidP="002E1922">
            <w:pPr>
              <w:jc w:val="left"/>
              <w:rPr>
                <w:sz w:val="22"/>
                <w:szCs w:val="22"/>
              </w:rPr>
            </w:pPr>
            <w:r w:rsidRPr="002E1922">
              <w:rPr>
                <w:sz w:val="22"/>
                <w:szCs w:val="22"/>
              </w:rPr>
              <w:t>A line search lost track of its state.</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COULDN'T PARSE INPUT</w:t>
            </w:r>
          </w:p>
        </w:tc>
        <w:tc>
          <w:tcPr>
            <w:tcW w:w="6643" w:type="dxa"/>
            <w:vAlign w:val="center"/>
          </w:tcPr>
          <w:p w:rsidR="000A557B" w:rsidRPr="002E1922" w:rsidRDefault="003A3ABF" w:rsidP="002E1922">
            <w:pPr>
              <w:jc w:val="left"/>
              <w:rPr>
                <w:sz w:val="22"/>
                <w:szCs w:val="22"/>
              </w:rPr>
            </w:pPr>
            <w:r w:rsidRPr="002E1922">
              <w:rPr>
                <w:sz w:val="22"/>
                <w:szCs w:val="22"/>
                <w:highlight w:val="white"/>
              </w:rPr>
              <w:t>F</w:t>
            </w:r>
            <w:r w:rsidR="004325CC" w:rsidRPr="002E1922">
              <w:rPr>
                <w:sz w:val="22"/>
                <w:szCs w:val="22"/>
                <w:highlight w:val="white"/>
              </w:rPr>
              <w:t>ailed to parse a line of input</w:t>
            </w:r>
            <w:r w:rsidRPr="002E1922">
              <w:rPr>
                <w:sz w:val="22"/>
                <w:szCs w:val="22"/>
              </w:rPr>
              <w:t xml:space="preserve"> in the ostIn.txt file.</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MALLOC/NEW FAILED</w:t>
            </w:r>
          </w:p>
        </w:tc>
        <w:tc>
          <w:tcPr>
            <w:tcW w:w="6643" w:type="dxa"/>
            <w:vAlign w:val="center"/>
          </w:tcPr>
          <w:p w:rsidR="000A557B" w:rsidRPr="002E1922" w:rsidRDefault="003A3ABF" w:rsidP="002E1922">
            <w:pPr>
              <w:jc w:val="left"/>
              <w:rPr>
                <w:sz w:val="22"/>
                <w:szCs w:val="22"/>
              </w:rPr>
            </w:pPr>
            <w:r w:rsidRPr="002E1922">
              <w:rPr>
                <w:sz w:val="22"/>
                <w:szCs w:val="22"/>
              </w:rPr>
              <w:t>Dynamic memory allocation failed.</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JACOBIAN ERROR</w:t>
            </w:r>
          </w:p>
        </w:tc>
        <w:tc>
          <w:tcPr>
            <w:tcW w:w="6643" w:type="dxa"/>
            <w:vAlign w:val="center"/>
          </w:tcPr>
          <w:p w:rsidR="000A557B" w:rsidRPr="002E1922" w:rsidRDefault="003A3ABF" w:rsidP="002E1922">
            <w:pPr>
              <w:jc w:val="left"/>
              <w:rPr>
                <w:sz w:val="22"/>
                <w:szCs w:val="22"/>
              </w:rPr>
            </w:pPr>
            <w:r w:rsidRPr="002E1922">
              <w:rPr>
                <w:sz w:val="22"/>
                <w:szCs w:val="22"/>
              </w:rPr>
              <w:t>Insensitivity of parameters or simulated observations while computing the Jacobian matrix.</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USER ABORT</w:t>
            </w:r>
          </w:p>
        </w:tc>
        <w:tc>
          <w:tcPr>
            <w:tcW w:w="6643" w:type="dxa"/>
            <w:vAlign w:val="center"/>
          </w:tcPr>
          <w:p w:rsidR="000A557B" w:rsidRPr="002E1922" w:rsidRDefault="003A3ABF" w:rsidP="002E1922">
            <w:pPr>
              <w:jc w:val="left"/>
              <w:rPr>
                <w:sz w:val="22"/>
                <w:szCs w:val="22"/>
              </w:rPr>
            </w:pPr>
            <w:r w:rsidRPr="002E1922">
              <w:rPr>
                <w:sz w:val="22"/>
                <w:szCs w:val="22"/>
              </w:rPr>
              <w:t>User requested the program abort via OstQuit.txt file.</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BINARY CODED GA</w:t>
            </w:r>
          </w:p>
        </w:tc>
        <w:tc>
          <w:tcPr>
            <w:tcW w:w="6643" w:type="dxa"/>
            <w:vAlign w:val="center"/>
          </w:tcPr>
          <w:p w:rsidR="000A557B" w:rsidRPr="002E1922" w:rsidRDefault="003A3ABF" w:rsidP="00837CB8">
            <w:pPr>
              <w:jc w:val="left"/>
              <w:rPr>
                <w:sz w:val="22"/>
                <w:szCs w:val="22"/>
              </w:rPr>
            </w:pPr>
            <w:r w:rsidRPr="002E1922">
              <w:rPr>
                <w:sz w:val="22"/>
                <w:szCs w:val="22"/>
              </w:rPr>
              <w:t>The range of a parameter can’t be encoded into a 32-bit string.</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O</w:t>
            </w:r>
            <w:r w:rsidR="003A3ABF" w:rsidRPr="002E1922">
              <w:rPr>
                <w:sz w:val="22"/>
                <w:szCs w:val="22"/>
                <w:highlight w:val="white"/>
              </w:rPr>
              <w:t>BSERVATION WEIGHTS</w:t>
            </w:r>
          </w:p>
        </w:tc>
        <w:tc>
          <w:tcPr>
            <w:tcW w:w="6643" w:type="dxa"/>
            <w:vAlign w:val="center"/>
          </w:tcPr>
          <w:p w:rsidR="000A557B" w:rsidRPr="002E1922" w:rsidRDefault="003A3ABF" w:rsidP="002E1922">
            <w:pPr>
              <w:jc w:val="left"/>
              <w:rPr>
                <w:sz w:val="22"/>
                <w:szCs w:val="22"/>
              </w:rPr>
            </w:pPr>
            <w:r w:rsidRPr="002E1922">
              <w:rPr>
                <w:sz w:val="22"/>
                <w:szCs w:val="22"/>
              </w:rPr>
              <w:t>An observation weight less than or equal to zero was detected.</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INSENSITIVE PARAMETER</w:t>
            </w:r>
          </w:p>
        </w:tc>
        <w:tc>
          <w:tcPr>
            <w:tcW w:w="6643" w:type="dxa"/>
            <w:vAlign w:val="center"/>
          </w:tcPr>
          <w:p w:rsidR="000A557B" w:rsidRPr="002E1922" w:rsidRDefault="0072135C" w:rsidP="00837CB8">
            <w:pPr>
              <w:jc w:val="left"/>
              <w:rPr>
                <w:sz w:val="22"/>
                <w:szCs w:val="22"/>
              </w:rPr>
            </w:pPr>
            <w:r w:rsidRPr="002E1922">
              <w:rPr>
                <w:sz w:val="22"/>
                <w:szCs w:val="22"/>
              </w:rPr>
              <w:t xml:space="preserve">A parameter </w:t>
            </w:r>
            <w:r w:rsidR="00837CB8">
              <w:rPr>
                <w:sz w:val="22"/>
                <w:szCs w:val="22"/>
              </w:rPr>
              <w:t xml:space="preserve">had </w:t>
            </w:r>
            <w:r w:rsidRPr="002E1922">
              <w:rPr>
                <w:sz w:val="22"/>
                <w:szCs w:val="22"/>
              </w:rPr>
              <w:t>no influence on any simulated observation.</w:t>
            </w:r>
          </w:p>
        </w:tc>
      </w:tr>
      <w:tr w:rsidR="000A557B" w:rsidTr="002E1922">
        <w:trPr>
          <w:jc w:val="center"/>
        </w:trPr>
        <w:tc>
          <w:tcPr>
            <w:tcW w:w="3169" w:type="dxa"/>
            <w:vAlign w:val="center"/>
          </w:tcPr>
          <w:p w:rsidR="000A557B" w:rsidRPr="002E1922" w:rsidRDefault="00856BEA" w:rsidP="002E1922">
            <w:pPr>
              <w:autoSpaceDE w:val="0"/>
              <w:autoSpaceDN w:val="0"/>
              <w:adjustRightInd w:val="0"/>
              <w:jc w:val="left"/>
              <w:rPr>
                <w:sz w:val="22"/>
                <w:szCs w:val="22"/>
                <w:highlight w:val="white"/>
              </w:rPr>
            </w:pPr>
            <w:r w:rsidRPr="002E1922">
              <w:rPr>
                <w:sz w:val="22"/>
                <w:szCs w:val="22"/>
                <w:highlight w:val="white"/>
              </w:rPr>
              <w:t>INSENSITIVE OBSERVATION</w:t>
            </w:r>
          </w:p>
        </w:tc>
        <w:tc>
          <w:tcPr>
            <w:tcW w:w="6643" w:type="dxa"/>
            <w:vAlign w:val="center"/>
          </w:tcPr>
          <w:p w:rsidR="000A557B" w:rsidRPr="002E1922" w:rsidRDefault="00856BEA" w:rsidP="00837CB8">
            <w:pPr>
              <w:jc w:val="left"/>
              <w:rPr>
                <w:sz w:val="22"/>
                <w:szCs w:val="22"/>
              </w:rPr>
            </w:pPr>
            <w:r w:rsidRPr="002E1922">
              <w:rPr>
                <w:sz w:val="22"/>
                <w:szCs w:val="22"/>
              </w:rPr>
              <w:t>A simulated observation was insensitive to changes in parameters.</w:t>
            </w:r>
          </w:p>
        </w:tc>
      </w:tr>
      <w:tr w:rsidR="000A557B" w:rsidTr="002E1922">
        <w:trPr>
          <w:jc w:val="center"/>
        </w:trPr>
        <w:tc>
          <w:tcPr>
            <w:tcW w:w="3169" w:type="dxa"/>
            <w:vAlign w:val="center"/>
          </w:tcPr>
          <w:p w:rsidR="000A557B" w:rsidRPr="002E1922" w:rsidRDefault="001E3538" w:rsidP="002E1922">
            <w:pPr>
              <w:autoSpaceDE w:val="0"/>
              <w:autoSpaceDN w:val="0"/>
              <w:adjustRightInd w:val="0"/>
              <w:jc w:val="left"/>
              <w:rPr>
                <w:sz w:val="22"/>
                <w:szCs w:val="22"/>
                <w:highlight w:val="white"/>
              </w:rPr>
            </w:pPr>
            <w:r w:rsidRPr="002E1922">
              <w:rPr>
                <w:sz w:val="22"/>
                <w:szCs w:val="22"/>
                <w:highlight w:val="white"/>
              </w:rPr>
              <w:t>SUPERMUSE</w:t>
            </w:r>
          </w:p>
        </w:tc>
        <w:tc>
          <w:tcPr>
            <w:tcW w:w="6643" w:type="dxa"/>
            <w:vAlign w:val="center"/>
          </w:tcPr>
          <w:p w:rsidR="000A557B" w:rsidRPr="002E1922" w:rsidRDefault="00743AEC" w:rsidP="002E1922">
            <w:pPr>
              <w:jc w:val="left"/>
              <w:rPr>
                <w:sz w:val="22"/>
                <w:szCs w:val="22"/>
              </w:rPr>
            </w:pPr>
            <w:r w:rsidRPr="002E1922">
              <w:rPr>
                <w:sz w:val="22"/>
                <w:szCs w:val="22"/>
              </w:rPr>
              <w:t>A SuperMUSE operation failed or timed out.</w:t>
            </w:r>
          </w:p>
        </w:tc>
      </w:tr>
      <w:tr w:rsidR="000A557B" w:rsidTr="002E1922">
        <w:trPr>
          <w:jc w:val="center"/>
        </w:trPr>
        <w:tc>
          <w:tcPr>
            <w:tcW w:w="3169" w:type="dxa"/>
            <w:vAlign w:val="center"/>
          </w:tcPr>
          <w:p w:rsidR="000A557B" w:rsidRPr="002E1922" w:rsidRDefault="005D147D" w:rsidP="002E1922">
            <w:pPr>
              <w:autoSpaceDE w:val="0"/>
              <w:autoSpaceDN w:val="0"/>
              <w:adjustRightInd w:val="0"/>
              <w:jc w:val="left"/>
              <w:rPr>
                <w:sz w:val="22"/>
                <w:szCs w:val="22"/>
                <w:highlight w:val="white"/>
              </w:rPr>
            </w:pPr>
            <w:r w:rsidRPr="002E1922">
              <w:rPr>
                <w:sz w:val="22"/>
                <w:szCs w:val="22"/>
                <w:highlight w:val="white"/>
              </w:rPr>
              <w:t>OVERFLOW (DIV-BY-ZERO?)</w:t>
            </w:r>
          </w:p>
        </w:tc>
        <w:tc>
          <w:tcPr>
            <w:tcW w:w="6643" w:type="dxa"/>
            <w:vAlign w:val="center"/>
          </w:tcPr>
          <w:p w:rsidR="000A557B" w:rsidRPr="002E1922" w:rsidRDefault="001E3538" w:rsidP="00837CB8">
            <w:pPr>
              <w:jc w:val="left"/>
              <w:rPr>
                <w:sz w:val="22"/>
                <w:szCs w:val="22"/>
              </w:rPr>
            </w:pPr>
            <w:r w:rsidRPr="002E1922">
              <w:rPr>
                <w:sz w:val="22"/>
                <w:szCs w:val="22"/>
              </w:rPr>
              <w:t xml:space="preserve">A computed value </w:t>
            </w:r>
            <w:r w:rsidR="00837CB8">
              <w:rPr>
                <w:sz w:val="22"/>
                <w:szCs w:val="22"/>
              </w:rPr>
              <w:t xml:space="preserve">is </w:t>
            </w:r>
            <w:r w:rsidRPr="002E1922">
              <w:rPr>
                <w:sz w:val="22"/>
                <w:szCs w:val="22"/>
              </w:rPr>
              <w:t>larger than can be represented by the system.</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NULL POINTER</w:t>
            </w:r>
          </w:p>
        </w:tc>
        <w:tc>
          <w:tcPr>
            <w:tcW w:w="6643" w:type="dxa"/>
            <w:vAlign w:val="center"/>
          </w:tcPr>
          <w:p w:rsidR="000A557B" w:rsidRPr="002E1922" w:rsidRDefault="005D147D" w:rsidP="002E1922">
            <w:pPr>
              <w:jc w:val="left"/>
              <w:rPr>
                <w:sz w:val="22"/>
                <w:szCs w:val="22"/>
              </w:rPr>
            </w:pPr>
            <w:r w:rsidRPr="002E1922">
              <w:rPr>
                <w:sz w:val="22"/>
                <w:szCs w:val="22"/>
              </w:rPr>
              <w:t>A subroutine returned NULL unexpectedly.</w:t>
            </w:r>
          </w:p>
        </w:tc>
      </w:tr>
      <w:tr w:rsidR="000A557B" w:rsidTr="002E1922">
        <w:trPr>
          <w:jc w:val="center"/>
        </w:trPr>
        <w:tc>
          <w:tcPr>
            <w:tcW w:w="3169" w:type="dxa"/>
            <w:vAlign w:val="center"/>
          </w:tcPr>
          <w:p w:rsidR="000A557B" w:rsidRPr="002E1922" w:rsidRDefault="005D147D" w:rsidP="002E1922">
            <w:pPr>
              <w:autoSpaceDE w:val="0"/>
              <w:autoSpaceDN w:val="0"/>
              <w:adjustRightInd w:val="0"/>
              <w:jc w:val="left"/>
              <w:rPr>
                <w:sz w:val="22"/>
                <w:szCs w:val="22"/>
                <w:highlight w:val="white"/>
              </w:rPr>
            </w:pPr>
            <w:r w:rsidRPr="002E1922">
              <w:rPr>
                <w:sz w:val="22"/>
                <w:szCs w:val="22"/>
                <w:highlight w:val="white"/>
              </w:rPr>
              <w:t>ALGORITHM STALLED</w:t>
            </w:r>
          </w:p>
        </w:tc>
        <w:tc>
          <w:tcPr>
            <w:tcW w:w="6643" w:type="dxa"/>
            <w:vAlign w:val="center"/>
          </w:tcPr>
          <w:p w:rsidR="000A557B" w:rsidRPr="002E1922" w:rsidRDefault="005D147D" w:rsidP="002E1922">
            <w:pPr>
              <w:jc w:val="left"/>
              <w:rPr>
                <w:sz w:val="22"/>
                <w:szCs w:val="22"/>
              </w:rPr>
            </w:pPr>
            <w:r w:rsidRPr="002E1922">
              <w:rPr>
                <w:sz w:val="22"/>
                <w:szCs w:val="22"/>
              </w:rPr>
              <w:t>The selected algorithm appears to have stalled.</w:t>
            </w:r>
          </w:p>
        </w:tc>
      </w:tr>
      <w:tr w:rsidR="000A557B" w:rsidTr="002E1922">
        <w:trPr>
          <w:jc w:val="center"/>
        </w:trPr>
        <w:tc>
          <w:tcPr>
            <w:tcW w:w="3169" w:type="dxa"/>
            <w:vAlign w:val="center"/>
          </w:tcPr>
          <w:p w:rsidR="000A557B" w:rsidRPr="002E1922" w:rsidRDefault="005D147D" w:rsidP="002E1922">
            <w:pPr>
              <w:autoSpaceDE w:val="0"/>
              <w:autoSpaceDN w:val="0"/>
              <w:adjustRightInd w:val="0"/>
              <w:jc w:val="left"/>
              <w:rPr>
                <w:sz w:val="22"/>
                <w:szCs w:val="22"/>
                <w:highlight w:val="white"/>
              </w:rPr>
            </w:pPr>
            <w:r w:rsidRPr="002E1922">
              <w:rPr>
                <w:sz w:val="22"/>
                <w:szCs w:val="22"/>
                <w:highlight w:val="white"/>
              </w:rPr>
              <w:t>FILE CLEANUP</w:t>
            </w:r>
          </w:p>
        </w:tc>
        <w:tc>
          <w:tcPr>
            <w:tcW w:w="6643" w:type="dxa"/>
            <w:vAlign w:val="center"/>
          </w:tcPr>
          <w:p w:rsidR="000A557B" w:rsidRPr="002E1922" w:rsidRDefault="005D147D" w:rsidP="00837CB8">
            <w:pPr>
              <w:jc w:val="left"/>
              <w:rPr>
                <w:sz w:val="22"/>
                <w:szCs w:val="22"/>
              </w:rPr>
            </w:pPr>
            <w:r w:rsidRPr="002E1922">
              <w:rPr>
                <w:sz w:val="22"/>
                <w:szCs w:val="22"/>
              </w:rPr>
              <w:t xml:space="preserve">This is message alerts users to the deletion of temporary files. </w:t>
            </w:r>
          </w:p>
        </w:tc>
      </w:tr>
      <w:tr w:rsidR="000A557B" w:rsidTr="002E1922">
        <w:trPr>
          <w:jc w:val="center"/>
        </w:trPr>
        <w:tc>
          <w:tcPr>
            <w:tcW w:w="3169" w:type="dxa"/>
            <w:vAlign w:val="center"/>
          </w:tcPr>
          <w:p w:rsidR="000A557B" w:rsidRPr="002E1922" w:rsidRDefault="00F47913" w:rsidP="002E1922">
            <w:pPr>
              <w:autoSpaceDE w:val="0"/>
              <w:autoSpaceDN w:val="0"/>
              <w:adjustRightInd w:val="0"/>
              <w:jc w:val="left"/>
              <w:rPr>
                <w:sz w:val="22"/>
                <w:szCs w:val="22"/>
                <w:highlight w:val="white"/>
              </w:rPr>
            </w:pPr>
            <w:r w:rsidRPr="002E1922">
              <w:rPr>
                <w:sz w:val="22"/>
                <w:szCs w:val="22"/>
                <w:highlight w:val="white"/>
              </w:rPr>
              <w:t>NON-UNIQUE PARAMETER NAME</w:t>
            </w:r>
          </w:p>
        </w:tc>
        <w:tc>
          <w:tcPr>
            <w:tcW w:w="6643" w:type="dxa"/>
            <w:vAlign w:val="center"/>
          </w:tcPr>
          <w:p w:rsidR="000A557B" w:rsidRPr="002E1922" w:rsidRDefault="000A557B" w:rsidP="002E1922">
            <w:pPr>
              <w:jc w:val="left"/>
              <w:rPr>
                <w:sz w:val="22"/>
                <w:szCs w:val="22"/>
              </w:rPr>
            </w:pPr>
            <w:r w:rsidRPr="002E1922">
              <w:rPr>
                <w:sz w:val="22"/>
                <w:szCs w:val="22"/>
              </w:rPr>
              <w:t xml:space="preserve">A parameter or tied parameter </w:t>
            </w:r>
            <w:r w:rsidR="005D147D" w:rsidRPr="002E1922">
              <w:rPr>
                <w:sz w:val="22"/>
                <w:szCs w:val="22"/>
              </w:rPr>
              <w:t>was assigned a non-unique name or a name that is a sub-string of the name of another parameter.</w:t>
            </w:r>
          </w:p>
        </w:tc>
      </w:tr>
      <w:tr w:rsidR="000A557B" w:rsidTr="002E1922">
        <w:trPr>
          <w:jc w:val="center"/>
        </w:trPr>
        <w:tc>
          <w:tcPr>
            <w:tcW w:w="3169" w:type="dxa"/>
            <w:vAlign w:val="center"/>
          </w:tcPr>
          <w:p w:rsidR="000A557B" w:rsidRPr="002E1922" w:rsidRDefault="00F47913" w:rsidP="002E1922">
            <w:pPr>
              <w:jc w:val="left"/>
              <w:rPr>
                <w:sz w:val="22"/>
                <w:szCs w:val="22"/>
              </w:rPr>
            </w:pPr>
            <w:r w:rsidRPr="002E1922">
              <w:rPr>
                <w:sz w:val="22"/>
                <w:szCs w:val="22"/>
                <w:highlight w:val="white"/>
              </w:rPr>
              <w:t>FIXED FORMAT PARAMETERS</w:t>
            </w:r>
          </w:p>
        </w:tc>
        <w:tc>
          <w:tcPr>
            <w:tcW w:w="6643" w:type="dxa"/>
            <w:vAlign w:val="center"/>
          </w:tcPr>
          <w:p w:rsidR="000A557B" w:rsidRPr="002E1922" w:rsidRDefault="00F47913" w:rsidP="002E1922">
            <w:pPr>
              <w:jc w:val="left"/>
              <w:rPr>
                <w:sz w:val="22"/>
                <w:szCs w:val="22"/>
              </w:rPr>
            </w:pPr>
            <w:r w:rsidRPr="002E1922">
              <w:rPr>
                <w:sz w:val="22"/>
                <w:szCs w:val="22"/>
              </w:rPr>
              <w:t>A fixed format specification contains bad values.</w:t>
            </w:r>
          </w:p>
        </w:tc>
      </w:tr>
      <w:tr w:rsidR="004002A7" w:rsidTr="002E1922">
        <w:trPr>
          <w:jc w:val="center"/>
        </w:trPr>
        <w:tc>
          <w:tcPr>
            <w:tcW w:w="3169" w:type="dxa"/>
          </w:tcPr>
          <w:p w:rsidR="004002A7" w:rsidRPr="002E1922" w:rsidRDefault="004002A7" w:rsidP="002E1922">
            <w:pPr>
              <w:jc w:val="left"/>
              <w:rPr>
                <w:sz w:val="22"/>
                <w:szCs w:val="22"/>
                <w:highlight w:val="white"/>
              </w:rPr>
            </w:pPr>
            <w:r w:rsidRPr="002E1922">
              <w:rPr>
                <w:sz w:val="22"/>
                <w:szCs w:val="22"/>
                <w:highlight w:val="white"/>
              </w:rPr>
              <w:t>DEGREES OF FREEDOM</w:t>
            </w:r>
          </w:p>
        </w:tc>
        <w:tc>
          <w:tcPr>
            <w:tcW w:w="6643" w:type="dxa"/>
          </w:tcPr>
          <w:p w:rsidR="004002A7" w:rsidRPr="002E1922" w:rsidRDefault="00A32140" w:rsidP="00837CB8">
            <w:pPr>
              <w:jc w:val="left"/>
              <w:rPr>
                <w:sz w:val="22"/>
                <w:szCs w:val="22"/>
              </w:rPr>
            </w:pPr>
            <w:r w:rsidRPr="002E1922">
              <w:rPr>
                <w:sz w:val="22"/>
                <w:szCs w:val="22"/>
              </w:rPr>
              <w:t xml:space="preserve">A statistic could not be calculated </w:t>
            </w:r>
            <w:r w:rsidR="00837CB8">
              <w:rPr>
                <w:sz w:val="22"/>
                <w:szCs w:val="22"/>
              </w:rPr>
              <w:t xml:space="preserve">due to </w:t>
            </w:r>
            <w:r w:rsidRPr="002E1922">
              <w:rPr>
                <w:sz w:val="22"/>
                <w:szCs w:val="22"/>
              </w:rPr>
              <w:t>too few degrees of freedom.</w:t>
            </w:r>
          </w:p>
        </w:tc>
      </w:tr>
    </w:tbl>
    <w:p w:rsidR="00357D47" w:rsidRDefault="00357D47" w:rsidP="00837CB8">
      <w:pPr>
        <w:spacing w:after="0"/>
      </w:pPr>
    </w:p>
    <w:p w:rsidR="008416C3" w:rsidRDefault="009159E2" w:rsidP="00FF6B4D">
      <w:pPr>
        <w:pStyle w:val="Heading1"/>
        <w:numPr>
          <w:ilvl w:val="1"/>
          <w:numId w:val="1"/>
        </w:numPr>
        <w:ind w:hanging="792"/>
      </w:pPr>
      <w:bookmarkStart w:id="168" w:name="_Toc442865946"/>
      <w:r>
        <w:t>OstExeOut – R</w:t>
      </w:r>
      <w:r w:rsidR="008416C3">
        <w:t>edirected Model Output</w:t>
      </w:r>
      <w:bookmarkEnd w:id="168"/>
    </w:p>
    <w:p w:rsidR="008416C3" w:rsidRDefault="008416C3" w:rsidP="00357D47">
      <w:pPr>
        <w:ind w:firstLine="540"/>
      </w:pPr>
      <w:r>
        <w:t xml:space="preserve">OSTRICH redirects the standard error and standard output of </w:t>
      </w:r>
      <w:r w:rsidR="00357D47">
        <w:t>each</w:t>
      </w:r>
      <w:r>
        <w:t xml:space="preserve"> model</w:t>
      </w:r>
      <w:r w:rsidR="00357D47">
        <w:t xml:space="preserve"> run to a</w:t>
      </w:r>
      <w:r>
        <w:t xml:space="preserve"> file</w:t>
      </w:r>
      <w:r w:rsidR="00357D47">
        <w:t xml:space="preserve"> named</w:t>
      </w:r>
      <w:r>
        <w:t xml:space="preserve"> ’OstExeOut.txt’. The output of each new model run will</w:t>
      </w:r>
      <w:r w:rsidR="00357D47">
        <w:t xml:space="preserve"> </w:t>
      </w:r>
      <w:r>
        <w:t xml:space="preserve">overwrite the </w:t>
      </w:r>
      <w:r w:rsidR="00357D47">
        <w:t xml:space="preserve">output of the previous model run so </w:t>
      </w:r>
      <w:r>
        <w:t>that OstExeOut.txt always contains</w:t>
      </w:r>
      <w:r w:rsidR="00357D47">
        <w:t xml:space="preserve"> </w:t>
      </w:r>
      <w:r>
        <w:t>the standard error and standard output of the most recent model run.</w:t>
      </w:r>
    </w:p>
    <w:p w:rsidR="008416C3" w:rsidRDefault="009159E2" w:rsidP="00FF6B4D">
      <w:pPr>
        <w:pStyle w:val="Heading1"/>
        <w:numPr>
          <w:ilvl w:val="1"/>
          <w:numId w:val="1"/>
        </w:numPr>
        <w:ind w:hanging="792"/>
      </w:pPr>
      <w:bookmarkStart w:id="169" w:name="_Ref426724462"/>
      <w:bookmarkStart w:id="170" w:name="_Toc442865947"/>
      <w:r>
        <w:t>OstModel – M</w:t>
      </w:r>
      <w:r w:rsidR="008416C3">
        <w:t>odel Run Record</w:t>
      </w:r>
      <w:bookmarkEnd w:id="169"/>
      <w:bookmarkEnd w:id="170"/>
    </w:p>
    <w:p w:rsidR="008416C3" w:rsidRDefault="008416C3" w:rsidP="00FC5607">
      <w:pPr>
        <w:ind w:firstLine="547"/>
      </w:pPr>
      <w:r>
        <w:t>OSTRICH maintains a file named ’OstModel</w:t>
      </w:r>
      <w:r w:rsidRPr="00FC5607">
        <w:rPr>
          <w:i/>
        </w:rPr>
        <w:t>N</w:t>
      </w:r>
      <w:r>
        <w:t xml:space="preserve">.txt’, where </w:t>
      </w:r>
      <w:r w:rsidRPr="00FC5607">
        <w:rPr>
          <w:i/>
        </w:rPr>
        <w:t>N</w:t>
      </w:r>
      <w:r>
        <w:t xml:space="preserve"> is the processor</w:t>
      </w:r>
      <w:r w:rsidR="00FC5607">
        <w:t xml:space="preserve"> </w:t>
      </w:r>
      <w:r>
        <w:t>number, containing the parameter set and</w:t>
      </w:r>
      <w:r w:rsidR="00FC5607">
        <w:t xml:space="preserve"> </w:t>
      </w:r>
      <w:r>
        <w:t>objective function of each model run. This list of model runs is numbered</w:t>
      </w:r>
      <w:r w:rsidR="00FC5607">
        <w:t xml:space="preserve"> </w:t>
      </w:r>
      <w:r>
        <w:t>in increasing sequential order, with the highest value corresponding to the</w:t>
      </w:r>
      <w:r w:rsidR="00FC5607">
        <w:t xml:space="preserve"> </w:t>
      </w:r>
      <w:r>
        <w:t>most recent model run.</w:t>
      </w:r>
    </w:p>
    <w:p w:rsidR="0077025D" w:rsidRDefault="006F68B8" w:rsidP="000117FF">
      <w:pPr>
        <w:pStyle w:val="Heading1"/>
      </w:pPr>
      <w:bookmarkStart w:id="171" w:name="_Ref426037713"/>
      <w:bookmarkStart w:id="172" w:name="_Ref426038201"/>
      <w:bookmarkStart w:id="173" w:name="_Toc442865948"/>
      <w:r>
        <w:t>Examples</w:t>
      </w:r>
      <w:bookmarkEnd w:id="171"/>
      <w:bookmarkEnd w:id="172"/>
      <w:bookmarkEnd w:id="173"/>
      <w:r w:rsidR="0077025D">
        <w:t xml:space="preserve"> </w:t>
      </w:r>
    </w:p>
    <w:p w:rsidR="00874E00" w:rsidRPr="00874E00" w:rsidRDefault="00874E00" w:rsidP="00054302">
      <w:pPr>
        <w:ind w:firstLine="547"/>
      </w:pPr>
      <w:r>
        <w:t>The examples below demonstrate various</w:t>
      </w:r>
      <w:r w:rsidR="00054302">
        <w:t>, but not all,</w:t>
      </w:r>
      <w:r>
        <w:t xml:space="preserve"> aspects of OSTRICH.</w:t>
      </w:r>
      <w:r w:rsidR="00054302">
        <w:t xml:space="preserve"> </w:t>
      </w:r>
      <w:r w:rsidR="009949AE">
        <w:t xml:space="preserve">Required input files and model executables </w:t>
      </w:r>
      <w:r w:rsidR="00054302">
        <w:t>are pro</w:t>
      </w:r>
      <w:r w:rsidR="00391B58">
        <w:t>vided with the OSTRICH download in directories named “</w:t>
      </w:r>
      <w:r w:rsidR="00391B58" w:rsidRPr="00391B58">
        <w:rPr>
          <w:b/>
        </w:rPr>
        <w:t>Demo1</w:t>
      </w:r>
      <w:r w:rsidR="00391B58">
        <w:t>”, “</w:t>
      </w:r>
      <w:r w:rsidR="00391B58" w:rsidRPr="00391B58">
        <w:rPr>
          <w:b/>
        </w:rPr>
        <w:t>Demo2</w:t>
      </w:r>
      <w:r w:rsidR="00391B58">
        <w:t>”, and so on.</w:t>
      </w:r>
      <w:r w:rsidR="009949AE">
        <w:t xml:space="preserve"> For some of the examples, users may need to edit batch files (e.g. mpirun.bat or OSTRICH.bat) to adjust the paths for mpirun.exe and OSTRICH.exe to reflect the location of their OSTRICH installation.</w:t>
      </w:r>
    </w:p>
    <w:p w:rsidR="0077025D" w:rsidRDefault="0077025D" w:rsidP="00FF6B4D">
      <w:pPr>
        <w:pStyle w:val="Heading1"/>
        <w:numPr>
          <w:ilvl w:val="1"/>
          <w:numId w:val="1"/>
        </w:numPr>
        <w:ind w:hanging="792"/>
      </w:pPr>
      <w:bookmarkStart w:id="174" w:name="_Toc442865949"/>
      <w:r>
        <w:t>Demo</w:t>
      </w:r>
      <w:r w:rsidR="007F7D4B">
        <w:t xml:space="preserve"> #</w:t>
      </w:r>
      <w:r>
        <w:t>1 – Calibrating SPLIT Groundwater Flow Model</w:t>
      </w:r>
      <w:bookmarkEnd w:id="174"/>
    </w:p>
    <w:p w:rsidR="006F772B" w:rsidRPr="006F772B" w:rsidRDefault="006F772B" w:rsidP="006F772B">
      <w:pPr>
        <w:ind w:firstLine="720"/>
      </w:pPr>
      <w:r w:rsidRPr="006F772B">
        <w:t xml:space="preserve">This example demonstrates </w:t>
      </w:r>
      <w:r>
        <w:t xml:space="preserve">groundwater model </w:t>
      </w:r>
      <w:r w:rsidRPr="006F772B">
        <w:t>calibration</w:t>
      </w:r>
      <w:r>
        <w:t xml:space="preserve"> (i.e. minimization of the WSSE objective function)</w:t>
      </w:r>
      <w:r w:rsidRPr="006F772B">
        <w:t xml:space="preserve"> using the GML algorithm.</w:t>
      </w:r>
      <w:r>
        <w:t xml:space="preserve"> The groundwater model is known as SPLIT and is an implementation of the high-order analytic element approach to groundwater modeling. See </w:t>
      </w:r>
      <w:hyperlink r:id="rId19" w:history="1">
        <w:r w:rsidRPr="006A78AD">
          <w:rPr>
            <w:rStyle w:val="Hyperlink"/>
          </w:rPr>
          <w:t>www.groundwater.buffalo.edu</w:t>
        </w:r>
      </w:hyperlink>
      <w:r>
        <w:t xml:space="preserve"> for links to download SPLIT executables, examples, and documentation. The goal of the calibration is to estimate three hydraulic conductivity parameters: the background hydraulic conductivity (Kback), and two circular zones of inhomogeneity (K1 and K2).</w:t>
      </w:r>
      <w:r w:rsidR="00691AC7">
        <w:t xml:space="preserve"> Running the example using OSTRICH.bat will launch the </w:t>
      </w:r>
      <w:r w:rsidR="003824A8">
        <w:t>Levenberg-Marquardt</w:t>
      </w:r>
      <w:r w:rsidR="00691AC7">
        <w:t xml:space="preserve"> (</w:t>
      </w:r>
      <w:r w:rsidR="003824A8">
        <w:t>GML</w:t>
      </w:r>
      <w:r w:rsidR="00691AC7">
        <w:t xml:space="preserve">, see Section </w:t>
      </w:r>
      <w:r w:rsidR="003824A8">
        <w:fldChar w:fldCharType="begin"/>
      </w:r>
      <w:r w:rsidR="003824A8">
        <w:instrText xml:space="preserve"> REF _Ref427903871 \r \h </w:instrText>
      </w:r>
      <w:r w:rsidR="003824A8">
        <w:fldChar w:fldCharType="separate"/>
      </w:r>
      <w:r w:rsidR="002971B1">
        <w:t>2.18.3</w:t>
      </w:r>
      <w:r w:rsidR="003824A8">
        <w:fldChar w:fldCharType="end"/>
      </w:r>
      <w:r w:rsidR="00691AC7">
        <w:t xml:space="preserve">) algorithm in serial (i.e. on a single processor). Running the example using mpirun.bat will launch the </w:t>
      </w:r>
      <w:r w:rsidR="003824A8">
        <w:t>GML</w:t>
      </w:r>
      <w:r w:rsidR="00691AC7">
        <w:t xml:space="preserve"> algorithm in parallel.</w:t>
      </w:r>
    </w:p>
    <w:p w:rsidR="0077025D" w:rsidRDefault="0077025D" w:rsidP="00FF6B4D">
      <w:pPr>
        <w:pStyle w:val="Heading1"/>
        <w:numPr>
          <w:ilvl w:val="1"/>
          <w:numId w:val="1"/>
        </w:numPr>
        <w:ind w:hanging="792"/>
      </w:pPr>
      <w:bookmarkStart w:id="175" w:name="_Toc442865950"/>
      <w:r>
        <w:t>Demo</w:t>
      </w:r>
      <w:r w:rsidR="007F7D4B">
        <w:t xml:space="preserve"> #</w:t>
      </w:r>
      <w:r>
        <w:t>2 – Pump-and-Treat Optimization</w:t>
      </w:r>
      <w:bookmarkEnd w:id="175"/>
    </w:p>
    <w:p w:rsidR="000E78B7" w:rsidRPr="000E78B7" w:rsidRDefault="000E78B7" w:rsidP="000E78B7">
      <w:pPr>
        <w:ind w:firstLine="720"/>
      </w:pPr>
      <w:r w:rsidRPr="000E78B7">
        <w:t>This example demonstrates pump-and-treat optimization using the DDS algorithm.</w:t>
      </w:r>
      <w:r>
        <w:t xml:space="preserve"> The objective of the pump-and-treat optimization is to determine the optimal location and extraction rates of a field of wells. The wells must prevent further migration of two plumes of contaminated groundwater.</w:t>
      </w:r>
      <w:r w:rsidR="00951E84">
        <w:t xml:space="preserve"> The cost function to be minimized is the total extraction rate of the well field and the Bluebird groundwater model is used to evaluate the containment performance constraint.</w:t>
      </w:r>
      <w:r w:rsidR="00807754">
        <w:t xml:space="preserve"> See </w:t>
      </w:r>
      <w:hyperlink r:id="rId20" w:history="1">
        <w:r w:rsidR="00807754" w:rsidRPr="006A78AD">
          <w:rPr>
            <w:rStyle w:val="Hyperlink"/>
          </w:rPr>
          <w:t>www.civil.waterloo.ca/jrcraig</w:t>
        </w:r>
      </w:hyperlink>
      <w:r w:rsidR="00807754">
        <w:t xml:space="preserve"> for links to download Bluebird and the accompanying VisualAEM graphical interface.</w:t>
      </w:r>
      <w:r w:rsidR="00311BC8">
        <w:t xml:space="preserve"> Running the example using OSTRICH.bat will launch DDS in serial (i.e. on a single processor, see Section </w:t>
      </w:r>
      <w:r w:rsidR="00311BC8">
        <w:fldChar w:fldCharType="begin"/>
      </w:r>
      <w:r w:rsidR="00311BC8">
        <w:instrText xml:space="preserve"> REF _Ref428336604 \r \h </w:instrText>
      </w:r>
      <w:r w:rsidR="00311BC8">
        <w:fldChar w:fldCharType="separate"/>
      </w:r>
      <w:r w:rsidR="002971B1">
        <w:t>2.18.17</w:t>
      </w:r>
      <w:r w:rsidR="00311BC8">
        <w:fldChar w:fldCharType="end"/>
      </w:r>
      <w:r w:rsidR="00311BC8">
        <w:t xml:space="preserve">). Running the example using mpirun.bat will launch DDS in parallel (see Section </w:t>
      </w:r>
      <w:r w:rsidR="00311BC8">
        <w:fldChar w:fldCharType="begin"/>
      </w:r>
      <w:r w:rsidR="00311BC8">
        <w:instrText xml:space="preserve"> REF _Ref428336622 \r \h </w:instrText>
      </w:r>
      <w:r w:rsidR="00311BC8">
        <w:fldChar w:fldCharType="separate"/>
      </w:r>
      <w:r w:rsidR="002971B1">
        <w:t>2.18.18</w:t>
      </w:r>
      <w:r w:rsidR="00311BC8">
        <w:fldChar w:fldCharType="end"/>
      </w:r>
      <w:r w:rsidR="00311BC8">
        <w:t>).</w:t>
      </w:r>
    </w:p>
    <w:p w:rsidR="0077025D" w:rsidRDefault="0077025D" w:rsidP="00FF6B4D">
      <w:pPr>
        <w:pStyle w:val="Heading1"/>
        <w:numPr>
          <w:ilvl w:val="1"/>
          <w:numId w:val="1"/>
        </w:numPr>
        <w:ind w:hanging="792"/>
      </w:pPr>
      <w:bookmarkStart w:id="176" w:name="_Toc442865951"/>
      <w:r>
        <w:t>Demo</w:t>
      </w:r>
      <w:r w:rsidR="007F7D4B">
        <w:t xml:space="preserve"> #</w:t>
      </w:r>
      <w:r>
        <w:t xml:space="preserve">3 – </w:t>
      </w:r>
      <w:r w:rsidR="008E4181">
        <w:t xml:space="preserve">Optimizing a </w:t>
      </w:r>
      <w:r>
        <w:t xml:space="preserve">BIGFOOT </w:t>
      </w:r>
      <w:r w:rsidR="008E4181">
        <w:t>Benchmark</w:t>
      </w:r>
      <w:bookmarkEnd w:id="176"/>
    </w:p>
    <w:p w:rsidR="008E4181" w:rsidRPr="008E4181" w:rsidRDefault="008E4181" w:rsidP="008E4181">
      <w:pPr>
        <w:ind w:firstLine="720"/>
      </w:pPr>
      <w:r w:rsidRPr="008E4181">
        <w:t>This example demonstrates the PSO algorithm</w:t>
      </w:r>
      <w:r>
        <w:t xml:space="preserve"> to solve a benchmark problem that is part of the BIGFOOT (Benchmarking Interface for Global Function Optimizers and Optimization Toolkits) toolkit</w:t>
      </w:r>
      <w:r w:rsidRPr="008E4181">
        <w:t>.</w:t>
      </w:r>
      <w:r>
        <w:t xml:space="preserve"> </w:t>
      </w:r>
      <w:r w:rsidR="00B607B8">
        <w:t>The benchmark problem is known as DCS2 (Deflected Corrugated Spring</w:t>
      </w:r>
      <w:r w:rsidR="00BD3A13">
        <w:t xml:space="preserve"> with 2 Weights</w:t>
      </w:r>
      <w:r w:rsidR="00B607B8">
        <w:t>)</w:t>
      </w:r>
      <w:r w:rsidR="00BD3A13">
        <w:t xml:space="preserve"> and involves determining the resting positions of a pair of weights that are anchored to a series of connected springs. Running the example using OSTRICH.bat will launch the particle swarm optimization (PSO, see Section </w:t>
      </w:r>
      <w:r w:rsidR="00BD3A13">
        <w:fldChar w:fldCharType="begin"/>
      </w:r>
      <w:r w:rsidR="00BD3A13">
        <w:instrText xml:space="preserve"> REF _Ref428510206 \r \h </w:instrText>
      </w:r>
      <w:r w:rsidR="00BD3A13">
        <w:fldChar w:fldCharType="separate"/>
      </w:r>
      <w:r w:rsidR="002971B1">
        <w:t>2.18.9</w:t>
      </w:r>
      <w:r w:rsidR="00BD3A13">
        <w:fldChar w:fldCharType="end"/>
      </w:r>
      <w:r w:rsidR="00BD3A13">
        <w:t xml:space="preserve">) algorithm in serial (i.e. on a single processor). Running the example using mpirun.bat will </w:t>
      </w:r>
      <w:r w:rsidR="00262622">
        <w:t>launch the PSO algorithm in parallel.</w:t>
      </w:r>
    </w:p>
    <w:p w:rsidR="0077025D" w:rsidRDefault="0077025D" w:rsidP="00FF6B4D">
      <w:pPr>
        <w:pStyle w:val="Heading1"/>
        <w:numPr>
          <w:ilvl w:val="1"/>
          <w:numId w:val="1"/>
        </w:numPr>
        <w:ind w:hanging="792"/>
      </w:pPr>
      <w:bookmarkStart w:id="177" w:name="_Toc442865952"/>
      <w:r>
        <w:t>Demo</w:t>
      </w:r>
      <w:r w:rsidR="007F7D4B">
        <w:t xml:space="preserve"> #</w:t>
      </w:r>
      <w:r>
        <w:t xml:space="preserve">4 – </w:t>
      </w:r>
      <w:r w:rsidR="0023459A">
        <w:t xml:space="preserve">Calibrating a </w:t>
      </w:r>
      <w:r>
        <w:t xml:space="preserve">TUSWAMP </w:t>
      </w:r>
      <w:r w:rsidR="0023459A">
        <w:t>Watershed Model</w:t>
      </w:r>
      <w:bookmarkEnd w:id="177"/>
    </w:p>
    <w:p w:rsidR="0023459A" w:rsidRDefault="00C6734E" w:rsidP="00C6734E">
      <w:pPr>
        <w:ind w:firstLine="720"/>
      </w:pPr>
      <w:r>
        <w:t xml:space="preserve">This example demonstrates the use of GCOP to calibrate rainfall-runoff behavior in a watershed that is modeled using </w:t>
      </w:r>
      <w:r w:rsidR="0023459A">
        <w:t xml:space="preserve">TUSWAMP (Tufts University Simple Watershed Modeling Program) </w:t>
      </w:r>
      <w:r w:rsidR="0029419D">
        <w:t xml:space="preserve">– an implementation of the watershed model described by Vogel et al. </w:t>
      </w:r>
      <w:r w:rsidR="0029419D">
        <w:fldChar w:fldCharType="begin"/>
      </w:r>
      <w:r w:rsidR="0029419D">
        <w:instrText xml:space="preserve"> ADDIN EN.CITE &lt;EndNote&gt;&lt;Cite ExcludeAuth="1"&gt;&lt;Author&gt;Vogel&lt;/Author&gt;&lt;Year&gt;2005&lt;/Year&gt;&lt;RecNum&gt;766&lt;/RecNum&gt;&lt;DisplayText&gt;(2005)&lt;/DisplayText&gt;&lt;record&gt;&lt;rec-number&gt;766&lt;/rec-number&gt;&lt;foreign-keys&gt;&lt;key app="EN" db-id="easxaprsya05rfef2p9pp95nde0zw9pvx09t" timestamp="1443612424"&gt;766&lt;/key&gt;&lt;/foreign-keys&gt;&lt;ref-type name="Book Section"&gt;5&lt;/ref-type&gt;&lt;contributors&gt;&lt;authors&gt;&lt;author&gt;Richard M. Vogel&lt;/author&gt;&lt;author&gt;Steven C. Chapra&lt;/author&gt;&lt;author&gt;James F. Limbrunner&lt;/author&gt;&lt;/authors&gt;&lt;secondary-authors&gt;&lt;author&gt;Donald K . Frevert&lt;/author&gt;&lt;author&gt;Vijay P . Singh &lt;/author&gt;&lt;/secondary-authors&gt;&lt;/contributors&gt;&lt;titles&gt;&lt;title&gt;A Parsimonious Watershed Model&lt;/title&gt;&lt;secondary-title&gt;Watershed Models&lt;/secondary-title&gt;&lt;/titles&gt;&lt;pages&gt;549-567&lt;/pages&gt;&lt;dates&gt;&lt;year&gt;2005&lt;/year&gt;&lt;/dates&gt;&lt;pub-location&gt;Boca Raton, FL&lt;/pub-location&gt;&lt;publisher&gt;CRC Press&lt;/publisher&gt;&lt;urls&gt;&lt;/urls&gt;&lt;/record&gt;&lt;/Cite&gt;&lt;/EndNote&gt;</w:instrText>
      </w:r>
      <w:r w:rsidR="0029419D">
        <w:fldChar w:fldCharType="separate"/>
      </w:r>
      <w:r w:rsidR="0029419D">
        <w:rPr>
          <w:noProof/>
        </w:rPr>
        <w:t>(</w:t>
      </w:r>
      <w:hyperlink w:anchor="_ENREF_59" w:tooltip="Vogel, 2005 #766" w:history="1">
        <w:r w:rsidR="00E37642">
          <w:rPr>
            <w:noProof/>
          </w:rPr>
          <w:t>2005</w:t>
        </w:r>
      </w:hyperlink>
      <w:r w:rsidR="0029419D">
        <w:rPr>
          <w:noProof/>
        </w:rPr>
        <w:t>)</w:t>
      </w:r>
      <w:r w:rsidR="0029419D">
        <w:fldChar w:fldCharType="end"/>
      </w:r>
      <w:r>
        <w:t>.</w:t>
      </w:r>
      <w:r w:rsidR="00385454">
        <w:t xml:space="preserve"> </w:t>
      </w:r>
      <w:r>
        <w:t>The example also i</w:t>
      </w:r>
      <w:r w:rsidR="00385454">
        <w:t>llustrates the “</w:t>
      </w:r>
      <w:r>
        <w:t>PreserveBestModel</w:t>
      </w:r>
      <w:r w:rsidR="00385454">
        <w:t>”</w:t>
      </w:r>
      <w:r>
        <w:t xml:space="preserve"> feature – a batch file named “SaveBest.bat” will be run each time a new optimal parameter set is discovered. This batch script copies various model input and output files to a “safe” location that will not be overwritten by OSTRICH. Running the example using OSTRICH.bat will launch the DDS algorithm in serial (i.e. on a single processor, see Section </w:t>
      </w:r>
      <w:r>
        <w:fldChar w:fldCharType="begin"/>
      </w:r>
      <w:r>
        <w:instrText xml:space="preserve"> REF _Ref428336604 \r \h </w:instrText>
      </w:r>
      <w:r>
        <w:fldChar w:fldCharType="separate"/>
      </w:r>
      <w:r w:rsidR="002971B1">
        <w:t>2.18.17</w:t>
      </w:r>
      <w:r>
        <w:fldChar w:fldCharType="end"/>
      </w:r>
      <w:r>
        <w:t xml:space="preserve">). Running the example using mpirun.bat will launch DDS in parallel (see Section </w:t>
      </w:r>
      <w:r>
        <w:fldChar w:fldCharType="begin"/>
      </w:r>
      <w:r>
        <w:instrText xml:space="preserve"> REF _Ref428336622 \r \h </w:instrText>
      </w:r>
      <w:r>
        <w:fldChar w:fldCharType="separate"/>
      </w:r>
      <w:r w:rsidR="002971B1">
        <w:t>2.18.18</w:t>
      </w:r>
      <w:r>
        <w:fldChar w:fldCharType="end"/>
      </w:r>
      <w:r>
        <w:t>).</w:t>
      </w:r>
    </w:p>
    <w:p w:rsidR="004D0FCE" w:rsidRDefault="004D0FCE" w:rsidP="00C6734E">
      <w:pPr>
        <w:ind w:firstLine="720"/>
      </w:pPr>
    </w:p>
    <w:p w:rsidR="004D0FCE" w:rsidRDefault="004D0FCE" w:rsidP="00C6734E">
      <w:pPr>
        <w:ind w:firstLine="720"/>
      </w:pPr>
    </w:p>
    <w:p w:rsidR="00077242" w:rsidRDefault="00077242" w:rsidP="00077242">
      <w:pPr>
        <w:pStyle w:val="Heading1"/>
        <w:numPr>
          <w:ilvl w:val="1"/>
          <w:numId w:val="1"/>
        </w:numPr>
        <w:ind w:hanging="792"/>
      </w:pPr>
      <w:bookmarkStart w:id="178" w:name="_Toc442865953"/>
      <w:r>
        <w:t>Demo #5 – Simple Pre-Emption Demonstration</w:t>
      </w:r>
      <w:bookmarkEnd w:id="178"/>
    </w:p>
    <w:p w:rsidR="002D007E" w:rsidRDefault="002D007E" w:rsidP="00324051">
      <w:pPr>
        <w:ind w:firstLine="720"/>
      </w:pPr>
      <w:r>
        <w:t xml:space="preserve">This is a simple example to demonstrate </w:t>
      </w:r>
      <w:r w:rsidR="00324051">
        <w:t xml:space="preserve">the use of </w:t>
      </w:r>
      <w:r>
        <w:t>pre-emption</w:t>
      </w:r>
      <w:r w:rsidR="00324051">
        <w:t xml:space="preserve"> in OSTRICH</w:t>
      </w:r>
      <w:r>
        <w:t>. The optimization problem is given below</w:t>
      </w:r>
      <w:r w:rsidR="00914FDD">
        <w:t xml:space="preserve"> and t</w:t>
      </w:r>
      <w:r w:rsidR="00914FDD" w:rsidRPr="00914FDD">
        <w:t xml:space="preserve">he </w:t>
      </w:r>
      <w:r w:rsidR="00914FDD">
        <w:t xml:space="preserve">model </w:t>
      </w:r>
      <w:r w:rsidR="00914FDD" w:rsidRPr="00914FDD">
        <w:t xml:space="preserve">input file and </w:t>
      </w:r>
      <w:r w:rsidR="00914FDD">
        <w:t xml:space="preserve">underlying </w:t>
      </w:r>
      <w:r w:rsidR="00914FDD" w:rsidRPr="00914FDD">
        <w:t>model are configured to utilize pre-emption</w:t>
      </w:r>
      <w:r>
        <w:t>:</w:t>
      </w:r>
    </w:p>
    <w:p w:rsidR="002D007E" w:rsidRDefault="002D007E" w:rsidP="002D007E">
      <w:pPr>
        <w:spacing w:after="0" w:line="240" w:lineRule="auto"/>
        <w:ind w:firstLine="720"/>
      </w:pPr>
      <w:r w:rsidRPr="002D007E">
        <w:rPr>
          <w:b/>
        </w:rPr>
        <w:t>MINIMIZE</w:t>
      </w:r>
      <w:r>
        <w:t xml:space="preserve">  </w:t>
      </w:r>
    </w:p>
    <w:p w:rsidR="002D007E" w:rsidRDefault="002D007E" w:rsidP="00324051">
      <w:pPr>
        <w:spacing w:after="120" w:line="240" w:lineRule="auto"/>
        <w:ind w:left="720" w:firstLine="720"/>
      </w:pPr>
      <w:r w:rsidRPr="002D007E">
        <w:rPr>
          <w:i/>
        </w:rPr>
        <w:t>F</w:t>
      </w:r>
      <w:r>
        <w:t>(</w:t>
      </w:r>
      <w:r w:rsidRPr="002D007E">
        <w:rPr>
          <w:i/>
        </w:rPr>
        <w:t>x</w:t>
      </w:r>
      <w:r>
        <w:t>,</w:t>
      </w:r>
      <w:r w:rsidRPr="002D007E">
        <w:rPr>
          <w:i/>
        </w:rPr>
        <w:t>y</w:t>
      </w:r>
      <w:r>
        <w:t>) = (</w:t>
      </w:r>
      <w:r w:rsidRPr="002D007E">
        <w:rPr>
          <w:i/>
        </w:rPr>
        <w:t>x</w:t>
      </w:r>
      <w:r>
        <w:t>-5)</w:t>
      </w:r>
      <w:r w:rsidRPr="002D007E">
        <w:rPr>
          <w:vertAlign w:val="superscript"/>
        </w:rPr>
        <w:t>2</w:t>
      </w:r>
      <w:r>
        <w:t xml:space="preserve"> + (</w:t>
      </w:r>
      <w:r w:rsidRPr="002D007E">
        <w:rPr>
          <w:i/>
        </w:rPr>
        <w:t>y</w:t>
      </w:r>
      <w:r>
        <w:t>-8)</w:t>
      </w:r>
      <w:r w:rsidRPr="002D007E">
        <w:rPr>
          <w:vertAlign w:val="superscript"/>
        </w:rPr>
        <w:t>2</w:t>
      </w:r>
      <w:r>
        <w:t xml:space="preserve"> </w:t>
      </w:r>
    </w:p>
    <w:p w:rsidR="002D007E" w:rsidRPr="002D007E" w:rsidRDefault="002D007E" w:rsidP="002D007E">
      <w:pPr>
        <w:spacing w:after="0" w:line="240" w:lineRule="auto"/>
        <w:ind w:firstLine="720"/>
        <w:rPr>
          <w:b/>
        </w:rPr>
      </w:pPr>
      <w:r w:rsidRPr="002D007E">
        <w:rPr>
          <w:b/>
        </w:rPr>
        <w:t xml:space="preserve">SUBJECT TO </w:t>
      </w:r>
    </w:p>
    <w:p w:rsidR="002D007E" w:rsidRDefault="002D007E" w:rsidP="002D007E">
      <w:pPr>
        <w:spacing w:after="0" w:line="240" w:lineRule="auto"/>
        <w:ind w:left="720" w:firstLine="720"/>
      </w:pPr>
      <w:r w:rsidRPr="002D007E">
        <w:rPr>
          <w:i/>
        </w:rPr>
        <w:t>x</w:t>
      </w:r>
      <w:r>
        <w:t xml:space="preserve"> &gt; 0 </w:t>
      </w:r>
    </w:p>
    <w:p w:rsidR="002D007E" w:rsidRDefault="002D007E" w:rsidP="002D007E">
      <w:pPr>
        <w:spacing w:after="0" w:line="240" w:lineRule="auto"/>
        <w:ind w:left="720" w:firstLine="720"/>
      </w:pPr>
      <w:r w:rsidRPr="002D007E">
        <w:rPr>
          <w:i/>
        </w:rPr>
        <w:t>y</w:t>
      </w:r>
      <w:r>
        <w:t xml:space="preserve"> &lt; 10</w:t>
      </w:r>
    </w:p>
    <w:p w:rsidR="002D007E" w:rsidRDefault="002D007E" w:rsidP="002D007E">
      <w:pPr>
        <w:spacing w:after="0"/>
      </w:pPr>
    </w:p>
    <w:p w:rsidR="002D007E" w:rsidRPr="002D007E" w:rsidRDefault="002D007E" w:rsidP="0014519A">
      <w:pPr>
        <w:ind w:firstLine="720"/>
      </w:pPr>
      <w:r>
        <w:t>The objective function is computed in a series of 1000 steps with a delay of 100 milliseconds in between steps. This makes the model computationally expensive (100 seconds per run) so that the benefits of pre-emption can be observed.</w:t>
      </w:r>
      <w:r w:rsidR="0014519A">
        <w:t xml:space="preserve"> Running the example using OSTRICH.bat will launch the particle swarm optimization (PSO, see Section </w:t>
      </w:r>
      <w:r w:rsidR="0014519A">
        <w:fldChar w:fldCharType="begin"/>
      </w:r>
      <w:r w:rsidR="0014519A">
        <w:instrText xml:space="preserve"> REF _Ref428510206 \r \h </w:instrText>
      </w:r>
      <w:r w:rsidR="0014519A">
        <w:fldChar w:fldCharType="separate"/>
      </w:r>
      <w:r w:rsidR="002971B1">
        <w:t>2.18.9</w:t>
      </w:r>
      <w:r w:rsidR="0014519A">
        <w:fldChar w:fldCharType="end"/>
      </w:r>
      <w:r w:rsidR="0014519A">
        <w:t>) algorithm in serial (i.e. on a single processor). Running the example using mpirun.bat will launch the PSO algorithm in parallel.</w:t>
      </w:r>
    </w:p>
    <w:p w:rsidR="0077025D" w:rsidRDefault="0077025D" w:rsidP="00FF6B4D">
      <w:pPr>
        <w:pStyle w:val="Heading1"/>
        <w:numPr>
          <w:ilvl w:val="1"/>
          <w:numId w:val="1"/>
        </w:numPr>
        <w:ind w:hanging="792"/>
      </w:pPr>
      <w:bookmarkStart w:id="179" w:name="_Toc442865954"/>
      <w:r>
        <w:t>Demo</w:t>
      </w:r>
      <w:r w:rsidR="007F7D4B">
        <w:t xml:space="preserve"> #</w:t>
      </w:r>
      <w:r w:rsidR="00077242">
        <w:t>6</w:t>
      </w:r>
      <w:r>
        <w:t xml:space="preserve"> – Cantilever Beam Multi-Objective Optimization</w:t>
      </w:r>
      <w:bookmarkEnd w:id="179"/>
    </w:p>
    <w:p w:rsidR="0022154A" w:rsidRPr="0022154A" w:rsidRDefault="0050159A" w:rsidP="005B4BAC">
      <w:pPr>
        <w:ind w:firstLine="720"/>
      </w:pPr>
      <w:r>
        <w:t xml:space="preserve">This is a simple example to demonstrate the PADDS and parallel PADDS algorithms for multi-objective optimization. It uses the cantilever beam example from Deb's textbook </w:t>
      </w:r>
      <w:r w:rsidR="005B4BAC">
        <w:fldChar w:fldCharType="begin"/>
      </w:r>
      <w:r w:rsidR="005B4BAC">
        <w:instrText xml:space="preserve"> ADDIN EN.CITE &lt;EndNote&gt;&lt;Cite&gt;&lt;Author&gt;Deb&lt;/Author&gt;&lt;Year&gt;2001&lt;/Year&gt;&lt;RecNum&gt;767&lt;/RecNum&gt;&lt;DisplayText&gt;(Deb, 2001)&lt;/DisplayText&gt;&lt;record&gt;&lt;rec-number&gt;767&lt;/rec-number&gt;&lt;foreign-keys&gt;&lt;key app="EN" db-id="easxaprsya05rfef2p9pp95nde0zw9pvx09t" timestamp="1443612879"&gt;767&lt;/key&gt;&lt;/foreign-keys&gt;&lt;ref-type name="Book"&gt;6&lt;/ref-type&gt;&lt;contributors&gt;&lt;authors&gt;&lt;author&gt;Deb, K&lt;/author&gt;&lt;/authors&gt;&lt;/contributors&gt;&lt;titles&gt;&lt;title&gt;Multi-objective optimization using evolutionary algorithms&lt;/title&gt;&lt;/titles&gt;&lt;section&gt;497&lt;/section&gt;&lt;dates&gt;&lt;year&gt;2001&lt;/year&gt;&lt;/dates&gt;&lt;pub-location&gt;Chichester, UK&lt;/pub-location&gt;&lt;publisher&gt;John Wiley &amp;amp; Sons&lt;/publisher&gt;&lt;urls&gt;&lt;/urls&gt;&lt;/record&gt;&lt;/Cite&gt;&lt;/EndNote&gt;</w:instrText>
      </w:r>
      <w:r w:rsidR="005B4BAC">
        <w:fldChar w:fldCharType="separate"/>
      </w:r>
      <w:r w:rsidR="005B4BAC">
        <w:rPr>
          <w:noProof/>
        </w:rPr>
        <w:t>(</w:t>
      </w:r>
      <w:hyperlink w:anchor="_ENREF_17" w:tooltip="Deb, 2001 #767" w:history="1">
        <w:r w:rsidR="00E37642">
          <w:rPr>
            <w:noProof/>
          </w:rPr>
          <w:t>Deb, 2001</w:t>
        </w:r>
      </w:hyperlink>
      <w:r w:rsidR="005B4BAC">
        <w:rPr>
          <w:noProof/>
        </w:rPr>
        <w:t>)</w:t>
      </w:r>
      <w:r w:rsidR="005B4BAC">
        <w:fldChar w:fldCharType="end"/>
      </w:r>
      <w:r>
        <w:t>.</w:t>
      </w:r>
      <w:r w:rsidR="005B4BAC">
        <w:t xml:space="preserve"> Running the example using OSTRICH.bat will launch the PADDS (see Section</w:t>
      </w:r>
      <w:r w:rsidR="00E94CEC">
        <w:t xml:space="preserve"> </w:t>
      </w:r>
      <w:r w:rsidR="00E94CEC">
        <w:fldChar w:fldCharType="begin"/>
      </w:r>
      <w:r w:rsidR="00E94CEC">
        <w:instrText xml:space="preserve"> REF _Ref428455906 \r \h </w:instrText>
      </w:r>
      <w:r w:rsidR="00E94CEC">
        <w:fldChar w:fldCharType="separate"/>
      </w:r>
      <w:r w:rsidR="002971B1">
        <w:t>2.20.1</w:t>
      </w:r>
      <w:r w:rsidR="00E94CEC">
        <w:fldChar w:fldCharType="end"/>
      </w:r>
      <w:r w:rsidR="005B4BAC">
        <w:t xml:space="preserve">) algorithm in serial (i.e. on a single processor). Running the example using mpirun.bat will launch the parallel PADDS algorithm (ParaPADDS, see Section </w:t>
      </w:r>
      <w:r w:rsidR="00E94CEC">
        <w:fldChar w:fldCharType="begin"/>
      </w:r>
      <w:r w:rsidR="00E94CEC">
        <w:instrText xml:space="preserve"> REF _Ref431450283 \r \h </w:instrText>
      </w:r>
      <w:r w:rsidR="00E94CEC">
        <w:fldChar w:fldCharType="separate"/>
      </w:r>
      <w:r w:rsidR="002971B1">
        <w:t>2.20.2</w:t>
      </w:r>
      <w:r w:rsidR="00E94CEC">
        <w:fldChar w:fldCharType="end"/>
      </w:r>
      <w:r w:rsidR="005B4BAC">
        <w:t>).</w:t>
      </w:r>
    </w:p>
    <w:p w:rsidR="0077025D" w:rsidRPr="0077025D" w:rsidRDefault="00077242" w:rsidP="00FF6B4D">
      <w:pPr>
        <w:pStyle w:val="Heading1"/>
        <w:numPr>
          <w:ilvl w:val="1"/>
          <w:numId w:val="1"/>
        </w:numPr>
        <w:ind w:hanging="792"/>
      </w:pPr>
      <w:bookmarkStart w:id="180" w:name="_Toc442865955"/>
      <w:r>
        <w:t>Demo #7</w:t>
      </w:r>
      <w:r w:rsidR="0077025D">
        <w:t xml:space="preserve"> – Multi-Criteria MODFLOW Calibration</w:t>
      </w:r>
      <w:bookmarkEnd w:id="180"/>
    </w:p>
    <w:p w:rsidR="0077025D" w:rsidRDefault="005318F0" w:rsidP="00112A84">
      <w:pPr>
        <w:ind w:firstLine="720"/>
      </w:pPr>
      <w:r>
        <w:t xml:space="preserve">This example demonstrates the PADDS and parallel PADDS algorithms for multi-criteria calibration of a MODFLOW groundwater model. The aquifer is </w:t>
      </w:r>
      <w:r w:rsidR="009C0A45">
        <w:t xml:space="preserve">for </w:t>
      </w:r>
      <w:r>
        <w:t xml:space="preserve">a hypothetical “Lodem” </w:t>
      </w:r>
      <w:r w:rsidR="009C0A45">
        <w:t>watershed and is from a geology course taught by Prof. Chris Lowry at the University at Buffalo</w:t>
      </w:r>
      <w:r>
        <w:t>.</w:t>
      </w:r>
      <w:r w:rsidR="00E94CEC">
        <w:t xml:space="preserve"> Running the example using OSTRICH.bat will launch the PADDS (see Section </w:t>
      </w:r>
      <w:r w:rsidR="00E94CEC">
        <w:fldChar w:fldCharType="begin"/>
      </w:r>
      <w:r w:rsidR="00E94CEC">
        <w:instrText xml:space="preserve"> REF _Ref428455906 \r \h </w:instrText>
      </w:r>
      <w:r w:rsidR="00E94CEC">
        <w:fldChar w:fldCharType="separate"/>
      </w:r>
      <w:r w:rsidR="002971B1">
        <w:t>2.20.1</w:t>
      </w:r>
      <w:r w:rsidR="00E94CEC">
        <w:fldChar w:fldCharType="end"/>
      </w:r>
      <w:r w:rsidR="00E94CEC">
        <w:t xml:space="preserve">) algorithm in serial (i.e. on a single processor). Running the example using mpirun.bat will launch the parallel PADDS algorithm (ParaPADDS, see Section </w:t>
      </w:r>
      <w:r w:rsidR="00E94CEC">
        <w:fldChar w:fldCharType="begin"/>
      </w:r>
      <w:r w:rsidR="00E94CEC">
        <w:instrText xml:space="preserve"> REF _Ref431450283 \r \h </w:instrText>
      </w:r>
      <w:r w:rsidR="00E94CEC">
        <w:fldChar w:fldCharType="separate"/>
      </w:r>
      <w:r w:rsidR="002971B1">
        <w:t>2.20.2</w:t>
      </w:r>
      <w:r w:rsidR="00E94CEC">
        <w:fldChar w:fldCharType="end"/>
      </w:r>
      <w:r w:rsidR="00E94CEC">
        <w:t>).</w:t>
      </w:r>
    </w:p>
    <w:p w:rsidR="00112A84" w:rsidRPr="0077025D" w:rsidRDefault="00112A84" w:rsidP="00112A84">
      <w:pPr>
        <w:pStyle w:val="Heading1"/>
        <w:numPr>
          <w:ilvl w:val="1"/>
          <w:numId w:val="1"/>
        </w:numPr>
        <w:ind w:hanging="792"/>
      </w:pPr>
      <w:bookmarkStart w:id="181" w:name="_Toc442865956"/>
      <w:r>
        <w:t>Demo #8 – Warm Start Example</w:t>
      </w:r>
      <w:bookmarkEnd w:id="181"/>
    </w:p>
    <w:p w:rsidR="00112A84" w:rsidRDefault="00112A84" w:rsidP="001A01CD">
      <w:pPr>
        <w:ind w:firstLine="547"/>
      </w:pPr>
      <w:r>
        <w:t xml:space="preserve">This example demonstrates the “Warm Start” features of OSTRICH – where </w:t>
      </w:r>
      <w:r w:rsidR="001A01CD">
        <w:t xml:space="preserve">an OSTRICH </w:t>
      </w:r>
      <w:r>
        <w:t>algorithm can be resumed from where a previous optimization left off.</w:t>
      </w:r>
      <w:r w:rsidR="00FD559D">
        <w:t xml:space="preserve"> The optimization task is to identify the least-cost design of a sorptive landfill liner </w:t>
      </w:r>
      <w:r w:rsidR="00FD559D">
        <w:fldChar w:fldCharType="begin"/>
      </w:r>
      <w:r w:rsidR="00FD559D">
        <w:instrText xml:space="preserve"> ADDIN EN.CITE &lt;EndNote&gt;&lt;Cite&gt;&lt;Author&gt;Matott&lt;/Author&gt;&lt;Year&gt;2012&lt;/Year&gt;&lt;RecNum&gt;600&lt;/RecNum&gt;&lt;DisplayText&gt;(Matott&lt;style face="italic"&gt; et al.&lt;/style&gt;, 2012)&lt;/DisplayText&gt;&lt;record&gt;&lt;rec-number&gt;600&lt;/rec-number&gt;&lt;foreign-keys&gt;&lt;key app="EN" db-id="easxaprsya05rfef2p9pp95nde0zw9pvx09t" timestamp="0"&gt;600&lt;/key&gt;&lt;/foreign-keys&gt;&lt;ref-type name="Journal Article"&gt;17&lt;/ref-type&gt;&lt;contributors&gt;&lt;authors&gt;&lt;author&gt;Matott, L. Shawn&lt;/author&gt;&lt;author&gt;Tolson, Bryan A.&lt;/author&gt;&lt;author&gt;Asadzadeh, Masoud&lt;/author&gt;&lt;/authors&gt;&lt;/contributors&gt;&lt;titles&gt;&lt;title&gt;A benchmarking framework for simulation-based optimization of environmental models&lt;/title&gt;&lt;secondary-title&gt;Environmental Modelling &amp;amp; Software&lt;/secondary-title&gt;&lt;/titles&gt;&lt;pages&gt;19-30&lt;/pages&gt;&lt;volume&gt;35&lt;/volume&gt;&lt;number&gt;0&lt;/number&gt;&lt;keywords&gt;&lt;keyword&gt;Simulation-based optimization&lt;/keyword&gt;&lt;keyword&gt;Benchmark problems&lt;/keyword&gt;&lt;keyword&gt;Model pre-emption&lt;/keyword&gt;&lt;keyword&gt;Sorptive barrier design&lt;/keyword&gt;&lt;keyword&gt;Dynamically dimensioned search&lt;/keyword&gt;&lt;keyword&gt;Particle swarm optimization&lt;/keyword&gt;&lt;/keywords&gt;&lt;dates&gt;&lt;year&gt;2012&lt;/year&gt;&lt;/dates&gt;&lt;isbn&gt;1364-8152&lt;/isbn&gt;&lt;urls&gt;&lt;related-urls&gt;&lt;url&gt;http://www.sciencedirect.com/science/article/pii/S1364815212000503&lt;/url&gt;&lt;/related-urls&gt;&lt;/urls&gt;&lt;electronic-resource-num&gt;http://dx.doi.org/10.1016/j.envsoft.2012.02.002&lt;/electronic-resource-num&gt;&lt;/record&gt;&lt;/Cite&gt;&lt;/EndNote&gt;</w:instrText>
      </w:r>
      <w:r w:rsidR="00FD559D">
        <w:fldChar w:fldCharType="separate"/>
      </w:r>
      <w:r w:rsidR="00FD559D">
        <w:rPr>
          <w:noProof/>
        </w:rPr>
        <w:t>(</w:t>
      </w:r>
      <w:hyperlink w:anchor="_ENREF_42" w:tooltip="Matott, 2012 #600" w:history="1">
        <w:r w:rsidR="00E37642">
          <w:rPr>
            <w:noProof/>
          </w:rPr>
          <w:t>Matott</w:t>
        </w:r>
        <w:r w:rsidR="00E37642" w:rsidRPr="00FD559D">
          <w:rPr>
            <w:i/>
            <w:noProof/>
          </w:rPr>
          <w:t xml:space="preserve"> et al.</w:t>
        </w:r>
        <w:r w:rsidR="00E37642">
          <w:rPr>
            <w:noProof/>
          </w:rPr>
          <w:t>, 2012</w:t>
        </w:r>
      </w:hyperlink>
      <w:r w:rsidR="00FD559D">
        <w:rPr>
          <w:noProof/>
        </w:rPr>
        <w:t>)</w:t>
      </w:r>
      <w:r w:rsidR="00FD559D">
        <w:fldChar w:fldCharType="end"/>
      </w:r>
      <w:r w:rsidR="00FD559D">
        <w:t>.</w:t>
      </w:r>
      <w:r w:rsidR="004D6661">
        <w:t xml:space="preserve"> Model evaluations from a previous optimizat</w:t>
      </w:r>
      <w:r w:rsidR="00E41E8D">
        <w:t>ion are stored in the “OstModel</w:t>
      </w:r>
      <w:r w:rsidR="00E41E8D" w:rsidRPr="00E41E8D">
        <w:rPr>
          <w:b/>
        </w:rPr>
        <w:t>N</w:t>
      </w:r>
      <w:r w:rsidR="004D6661">
        <w:t>.txt” file</w:t>
      </w:r>
      <w:r w:rsidR="00E41E8D">
        <w:t xml:space="preserve">s, where </w:t>
      </w:r>
      <w:r w:rsidR="00E41E8D" w:rsidRPr="00E41E8D">
        <w:rPr>
          <w:b/>
        </w:rPr>
        <w:t>N</w:t>
      </w:r>
      <w:r w:rsidR="00E41E8D">
        <w:t xml:space="preserve"> is the processor id.</w:t>
      </w:r>
      <w:r w:rsidR="00FB4E82">
        <w:t xml:space="preserve"> When warm starts are enabled these </w:t>
      </w:r>
      <w:r w:rsidR="00E41E8D">
        <w:t>file</w:t>
      </w:r>
      <w:r w:rsidR="00FB4E82">
        <w:t>s</w:t>
      </w:r>
      <w:r w:rsidR="00E41E8D">
        <w:t xml:space="preserve"> </w:t>
      </w:r>
      <w:r w:rsidR="00FB4E82">
        <w:t>are</w:t>
      </w:r>
      <w:r w:rsidR="00E41E8D">
        <w:t xml:space="preserve"> pre-processed </w:t>
      </w:r>
      <w:r w:rsidR="004D6661">
        <w:t xml:space="preserve">by OSTRICH prior to launching the </w:t>
      </w:r>
      <w:r w:rsidR="00FB4E82">
        <w:t xml:space="preserve">selected </w:t>
      </w:r>
      <w:r w:rsidR="004D6661">
        <w:t>search algorithm</w:t>
      </w:r>
      <w:r w:rsidR="00FB4E82">
        <w:t>.</w:t>
      </w:r>
      <w:bookmarkStart w:id="182" w:name="_GoBack"/>
      <w:bookmarkEnd w:id="182"/>
    </w:p>
    <w:p w:rsidR="00E37642" w:rsidRPr="0077025D" w:rsidRDefault="00E37642" w:rsidP="00E37642">
      <w:pPr>
        <w:pStyle w:val="Heading1"/>
        <w:numPr>
          <w:ilvl w:val="1"/>
          <w:numId w:val="1"/>
        </w:numPr>
        <w:ind w:hanging="792"/>
      </w:pPr>
      <w:bookmarkStart w:id="183" w:name="_Toc442865957"/>
      <w:r>
        <w:t>Demo #</w:t>
      </w:r>
      <w:r>
        <w:t>9</w:t>
      </w:r>
      <w:r>
        <w:t xml:space="preserve"> – </w:t>
      </w:r>
      <w:r>
        <w:t>Uncertainty-based Calibration Example</w:t>
      </w:r>
      <w:bookmarkEnd w:id="183"/>
    </w:p>
    <w:p w:rsidR="00E37642" w:rsidRPr="0077025D" w:rsidRDefault="00E37642" w:rsidP="00E37642">
      <w:pPr>
        <w:ind w:firstLine="547"/>
      </w:pPr>
      <w:r>
        <w:t xml:space="preserve">This example demonstrates the </w:t>
      </w:r>
      <w:r>
        <w:t>DDS-AU uncertainty-based calibration algorithm</w:t>
      </w:r>
      <w:r>
        <w:t xml:space="preserve">. The optimization task is to identify </w:t>
      </w:r>
      <w:r>
        <w:t>behavioral configurations of a groundwater flow model</w:t>
      </w:r>
      <w:r>
        <w:t xml:space="preserve">. </w:t>
      </w:r>
      <w:r>
        <w:t>The search for behavioral solutions is performed using independent DDS trials.</w:t>
      </w:r>
      <w:r>
        <w:t>.</w:t>
      </w:r>
    </w:p>
    <w:p w:rsidR="00631129" w:rsidRDefault="00A22D02" w:rsidP="00A22D02">
      <w:pPr>
        <w:pStyle w:val="Heading1"/>
      </w:pPr>
      <w:bookmarkStart w:id="184" w:name="_Toc442865958"/>
      <w:r>
        <w:t>References</w:t>
      </w:r>
      <w:bookmarkEnd w:id="184"/>
    </w:p>
    <w:p w:rsidR="00E37642" w:rsidRDefault="00AA4C77" w:rsidP="00E37642">
      <w:pPr>
        <w:spacing w:line="240" w:lineRule="auto"/>
        <w:rPr>
          <w:noProof/>
        </w:rPr>
      </w:pPr>
      <w:r>
        <w:rPr>
          <w:noProof/>
        </w:rPr>
        <w:fldChar w:fldCharType="begin"/>
      </w:r>
      <w:r>
        <w:instrText xml:space="preserve"> ADDIN EN.REFLIST </w:instrText>
      </w:r>
      <w:r>
        <w:rPr>
          <w:noProof/>
        </w:rPr>
        <w:fldChar w:fldCharType="separate"/>
      </w:r>
      <w:bookmarkStart w:id="185" w:name="_ENREF_1"/>
      <w:r w:rsidR="00E37642">
        <w:rPr>
          <w:noProof/>
        </w:rPr>
        <w:t>Akaike, H. 1974. A new look at the statistical model identification. IEEE Transactions on Automatic Control 19, 716-723.</w:t>
      </w:r>
    </w:p>
    <w:bookmarkEnd w:id="185"/>
    <w:p w:rsidR="00E37642" w:rsidRDefault="00E37642" w:rsidP="00E37642">
      <w:pPr>
        <w:spacing w:after="0" w:line="240" w:lineRule="auto"/>
        <w:rPr>
          <w:noProof/>
        </w:rPr>
      </w:pPr>
    </w:p>
    <w:p w:rsidR="00E37642" w:rsidRDefault="00E37642" w:rsidP="00E37642">
      <w:pPr>
        <w:spacing w:line="240" w:lineRule="auto"/>
        <w:rPr>
          <w:noProof/>
        </w:rPr>
      </w:pPr>
      <w:bookmarkStart w:id="186" w:name="_ENREF_2"/>
      <w:r>
        <w:rPr>
          <w:noProof/>
        </w:rPr>
        <w:t>Asadzadeh, M.,Tolson, B. A. Year. "A new multi-objective algorithm, Pareto archived DDS." Paper presented at the Proceedings of the 11th Annual Conference Companion on Genetic and Evolutionary Computation Conference: Late Breaking Papers, 2009.</w:t>
      </w:r>
    </w:p>
    <w:bookmarkEnd w:id="186"/>
    <w:p w:rsidR="00E37642" w:rsidRDefault="00E37642" w:rsidP="00E37642">
      <w:pPr>
        <w:spacing w:after="0" w:line="240" w:lineRule="auto"/>
        <w:rPr>
          <w:noProof/>
        </w:rPr>
      </w:pPr>
    </w:p>
    <w:p w:rsidR="00E37642" w:rsidRDefault="00E37642" w:rsidP="00E37642">
      <w:pPr>
        <w:spacing w:line="240" w:lineRule="auto"/>
        <w:rPr>
          <w:noProof/>
        </w:rPr>
      </w:pPr>
      <w:bookmarkStart w:id="187" w:name="_ENREF_3"/>
      <w:r>
        <w:rPr>
          <w:noProof/>
        </w:rPr>
        <w:t>Asadzadeh, M.,Tolson, B. 2013. Pareto archived dynamically dimensioned search with hypervolume-based selection for multi-objective optimization. Engineering Optimization 45, 1489-1509.</w:t>
      </w:r>
    </w:p>
    <w:bookmarkEnd w:id="187"/>
    <w:p w:rsidR="00E37642" w:rsidRDefault="00E37642" w:rsidP="00E37642">
      <w:pPr>
        <w:spacing w:after="0" w:line="240" w:lineRule="auto"/>
        <w:rPr>
          <w:noProof/>
        </w:rPr>
      </w:pPr>
    </w:p>
    <w:p w:rsidR="00E37642" w:rsidRDefault="00E37642" w:rsidP="00E37642">
      <w:pPr>
        <w:spacing w:line="240" w:lineRule="auto"/>
        <w:rPr>
          <w:noProof/>
        </w:rPr>
      </w:pPr>
      <w:bookmarkStart w:id="188" w:name="_ENREF_4"/>
      <w:r>
        <w:rPr>
          <w:noProof/>
        </w:rPr>
        <w:t>Beale, E. M. 1968. Confidence Regions in Non-linear Estimation. Journal of the Royal Statistical Society, Series B 22, 41-88.</w:t>
      </w:r>
    </w:p>
    <w:bookmarkEnd w:id="188"/>
    <w:p w:rsidR="00E37642" w:rsidRDefault="00E37642" w:rsidP="00E37642">
      <w:pPr>
        <w:spacing w:after="0" w:line="240" w:lineRule="auto"/>
        <w:rPr>
          <w:noProof/>
        </w:rPr>
      </w:pPr>
    </w:p>
    <w:p w:rsidR="00E37642" w:rsidRDefault="00E37642" w:rsidP="00E37642">
      <w:pPr>
        <w:spacing w:line="240" w:lineRule="auto"/>
        <w:rPr>
          <w:noProof/>
        </w:rPr>
      </w:pPr>
      <w:bookmarkStart w:id="189" w:name="_ENREF_5"/>
      <w:r>
        <w:rPr>
          <w:noProof/>
        </w:rPr>
        <w:t xml:space="preserve">Beielstein, T., Parsopoulos, K. E.,Vrahatis, M. N. 2002. Tuning  PSO parameters through sensitivity analysis. Technical Report, Reihe Computational Intelligence CI 124\/02. Collaborative Research Center, Department of Computer Science, University of Dortmund (available online at </w:t>
      </w:r>
      <w:hyperlink r:id="rId21" w:history="1">
        <w:r w:rsidRPr="00E37642">
          <w:rPr>
            <w:rStyle w:val="Hyperlink"/>
            <w:noProof/>
          </w:rPr>
          <w:t>http://ls11-www.cs.uni-dortmund.de/people/tom/)</w:t>
        </w:r>
      </w:hyperlink>
      <w:r>
        <w:rPr>
          <w:noProof/>
        </w:rPr>
        <w:t>.</w:t>
      </w:r>
    </w:p>
    <w:bookmarkEnd w:id="189"/>
    <w:p w:rsidR="00E37642" w:rsidRDefault="00E37642" w:rsidP="00E37642">
      <w:pPr>
        <w:spacing w:after="0" w:line="240" w:lineRule="auto"/>
        <w:rPr>
          <w:noProof/>
        </w:rPr>
      </w:pPr>
    </w:p>
    <w:p w:rsidR="00E37642" w:rsidRDefault="00E37642" w:rsidP="00E37642">
      <w:pPr>
        <w:spacing w:line="240" w:lineRule="auto"/>
        <w:rPr>
          <w:noProof/>
        </w:rPr>
      </w:pPr>
      <w:bookmarkStart w:id="190" w:name="_ENREF_6"/>
      <w:r>
        <w:rPr>
          <w:noProof/>
        </w:rPr>
        <w:t>Belsley, D., Kuh, E.,Welsch, R. 1980. Regression Diagnostics: Identifying Influential Data and Sources of Colinearity. John Wiley &amp; Sons, New York (NY).</w:t>
      </w:r>
    </w:p>
    <w:bookmarkEnd w:id="190"/>
    <w:p w:rsidR="00E37642" w:rsidRDefault="00E37642" w:rsidP="00E37642">
      <w:pPr>
        <w:spacing w:after="0" w:line="240" w:lineRule="auto"/>
        <w:rPr>
          <w:noProof/>
        </w:rPr>
      </w:pPr>
    </w:p>
    <w:p w:rsidR="00E37642" w:rsidRDefault="00E37642" w:rsidP="00E37642">
      <w:pPr>
        <w:spacing w:line="240" w:lineRule="auto"/>
        <w:rPr>
          <w:noProof/>
        </w:rPr>
      </w:pPr>
      <w:bookmarkStart w:id="191" w:name="_ENREF_7"/>
      <w:r>
        <w:rPr>
          <w:noProof/>
        </w:rPr>
        <w:t>Belsley, D. A., Kuh, E.,Welsch, R. E. 2005. Regression diagnostics: Identifying influential data and sources of collinearity. John Wiley &amp; Sons.</w:t>
      </w:r>
    </w:p>
    <w:bookmarkEnd w:id="191"/>
    <w:p w:rsidR="00E37642" w:rsidRDefault="00E37642" w:rsidP="00E37642">
      <w:pPr>
        <w:spacing w:after="0" w:line="240" w:lineRule="auto"/>
        <w:rPr>
          <w:noProof/>
        </w:rPr>
      </w:pPr>
    </w:p>
    <w:p w:rsidR="00E37642" w:rsidRDefault="00E37642" w:rsidP="00E37642">
      <w:pPr>
        <w:spacing w:line="240" w:lineRule="auto"/>
        <w:rPr>
          <w:noProof/>
        </w:rPr>
      </w:pPr>
      <w:bookmarkStart w:id="192" w:name="_ENREF_8"/>
      <w:r>
        <w:rPr>
          <w:noProof/>
        </w:rPr>
        <w:t>Ben-Ameur, W. 2004. Computing the Initial Temperature of Simulated Annealing. Computational Optimization and Applications 29, 369-385.</w:t>
      </w:r>
    </w:p>
    <w:bookmarkEnd w:id="192"/>
    <w:p w:rsidR="00E37642" w:rsidRDefault="00E37642" w:rsidP="00E37642">
      <w:pPr>
        <w:spacing w:after="0" w:line="240" w:lineRule="auto"/>
        <w:rPr>
          <w:noProof/>
        </w:rPr>
      </w:pPr>
    </w:p>
    <w:p w:rsidR="00E37642" w:rsidRDefault="00E37642" w:rsidP="00E37642">
      <w:pPr>
        <w:spacing w:line="240" w:lineRule="auto"/>
        <w:rPr>
          <w:noProof/>
        </w:rPr>
      </w:pPr>
      <w:bookmarkStart w:id="193" w:name="_ENREF_9"/>
      <w:r>
        <w:rPr>
          <w:noProof/>
        </w:rPr>
        <w:t>Bertsekas, D. P. 2014. Constrained optimization and Lagrange multiplier methods. Academic press.</w:t>
      </w:r>
    </w:p>
    <w:bookmarkEnd w:id="193"/>
    <w:p w:rsidR="00E37642" w:rsidRDefault="00E37642" w:rsidP="00E37642">
      <w:pPr>
        <w:spacing w:after="0" w:line="240" w:lineRule="auto"/>
        <w:rPr>
          <w:noProof/>
        </w:rPr>
      </w:pPr>
    </w:p>
    <w:p w:rsidR="00E37642" w:rsidRDefault="00E37642" w:rsidP="00E37642">
      <w:pPr>
        <w:spacing w:line="240" w:lineRule="auto"/>
        <w:rPr>
          <w:noProof/>
        </w:rPr>
      </w:pPr>
      <w:bookmarkStart w:id="194" w:name="_ENREF_10"/>
      <w:r>
        <w:rPr>
          <w:noProof/>
        </w:rPr>
        <w:t>Beven, K.,Binley, A. 1992. The future of distributed models: model calibration and uncertainty prediction. Hydrological Processes 6, 279-298.</w:t>
      </w:r>
    </w:p>
    <w:bookmarkEnd w:id="194"/>
    <w:p w:rsidR="00E37642" w:rsidRDefault="00E37642" w:rsidP="00E37642">
      <w:pPr>
        <w:spacing w:after="0" w:line="240" w:lineRule="auto"/>
        <w:rPr>
          <w:noProof/>
        </w:rPr>
      </w:pPr>
    </w:p>
    <w:p w:rsidR="00E37642" w:rsidRDefault="00E37642" w:rsidP="00E37642">
      <w:pPr>
        <w:spacing w:line="240" w:lineRule="auto"/>
        <w:rPr>
          <w:noProof/>
        </w:rPr>
      </w:pPr>
      <w:bookmarkStart w:id="195" w:name="_ENREF_11"/>
      <w:r>
        <w:rPr>
          <w:noProof/>
        </w:rPr>
        <w:t>Carroll, R. J.,Ruppert, D. 1988. Transformation and weighting in regression. CRC Press.</w:t>
      </w:r>
    </w:p>
    <w:bookmarkEnd w:id="195"/>
    <w:p w:rsidR="00E37642" w:rsidRDefault="00E37642" w:rsidP="00E37642">
      <w:pPr>
        <w:spacing w:after="0" w:line="240" w:lineRule="auto"/>
        <w:rPr>
          <w:noProof/>
        </w:rPr>
      </w:pPr>
    </w:p>
    <w:p w:rsidR="00E37642" w:rsidRDefault="00E37642" w:rsidP="00E37642">
      <w:pPr>
        <w:spacing w:line="240" w:lineRule="auto"/>
        <w:rPr>
          <w:noProof/>
        </w:rPr>
      </w:pPr>
      <w:bookmarkStart w:id="196" w:name="_ENREF_12"/>
      <w:r>
        <w:rPr>
          <w:noProof/>
        </w:rPr>
        <w:t>Chan Hilton, A. B.,Culver, T. B. 2000. Constraint handling for genetic algorithms in optimal remediation design. Journal of Water Resources Planning and Management 126, 128-137.</w:t>
      </w:r>
    </w:p>
    <w:bookmarkEnd w:id="196"/>
    <w:p w:rsidR="00E37642" w:rsidRDefault="00E37642" w:rsidP="00E37642">
      <w:pPr>
        <w:spacing w:after="0" w:line="240" w:lineRule="auto"/>
        <w:rPr>
          <w:noProof/>
        </w:rPr>
      </w:pPr>
    </w:p>
    <w:p w:rsidR="00E37642" w:rsidRDefault="00E37642" w:rsidP="00E37642">
      <w:pPr>
        <w:spacing w:line="240" w:lineRule="auto"/>
        <w:rPr>
          <w:noProof/>
        </w:rPr>
      </w:pPr>
      <w:bookmarkStart w:id="197" w:name="_ENREF_13"/>
      <w:r>
        <w:rPr>
          <w:noProof/>
        </w:rPr>
        <w:t>Chatterjee, S.,Hadi, A. S. 1986. Influential observations, high leverage points, and outliers in linear regression. Statistical Science 379-393.</w:t>
      </w:r>
    </w:p>
    <w:bookmarkEnd w:id="197"/>
    <w:p w:rsidR="00E37642" w:rsidRDefault="00E37642" w:rsidP="00E37642">
      <w:pPr>
        <w:spacing w:after="0" w:line="240" w:lineRule="auto"/>
        <w:rPr>
          <w:noProof/>
        </w:rPr>
      </w:pPr>
    </w:p>
    <w:p w:rsidR="00E37642" w:rsidRDefault="00E37642" w:rsidP="00E37642">
      <w:pPr>
        <w:spacing w:line="240" w:lineRule="auto"/>
        <w:rPr>
          <w:noProof/>
        </w:rPr>
      </w:pPr>
      <w:bookmarkStart w:id="198" w:name="_ENREF_14"/>
      <w:r>
        <w:rPr>
          <w:noProof/>
        </w:rPr>
        <w:t>Chen, Y. 2005. Another look at rejection sampling through importance sampling. Statistics &amp; Probability Letters 72, 277-283.</w:t>
      </w:r>
    </w:p>
    <w:bookmarkEnd w:id="198"/>
    <w:p w:rsidR="00E37642" w:rsidRDefault="00E37642" w:rsidP="00E37642">
      <w:pPr>
        <w:spacing w:after="0" w:line="240" w:lineRule="auto"/>
        <w:rPr>
          <w:noProof/>
        </w:rPr>
      </w:pPr>
    </w:p>
    <w:p w:rsidR="00E37642" w:rsidRDefault="00E37642" w:rsidP="00E37642">
      <w:pPr>
        <w:spacing w:line="240" w:lineRule="auto"/>
        <w:rPr>
          <w:noProof/>
        </w:rPr>
      </w:pPr>
      <w:bookmarkStart w:id="199" w:name="_ENREF_15"/>
      <w:r>
        <w:rPr>
          <w:noProof/>
        </w:rPr>
        <w:t>Cook, R.,Weisberg, S. 1982. Residuals and Influence in Regression. Chapman and Hall, New York (NY).</w:t>
      </w:r>
    </w:p>
    <w:bookmarkEnd w:id="199"/>
    <w:p w:rsidR="00E37642" w:rsidRDefault="00E37642" w:rsidP="00E37642">
      <w:pPr>
        <w:spacing w:after="0" w:line="240" w:lineRule="auto"/>
        <w:rPr>
          <w:noProof/>
        </w:rPr>
      </w:pPr>
    </w:p>
    <w:p w:rsidR="00E37642" w:rsidRDefault="00E37642" w:rsidP="00E37642">
      <w:pPr>
        <w:spacing w:line="240" w:lineRule="auto"/>
        <w:rPr>
          <w:noProof/>
        </w:rPr>
      </w:pPr>
      <w:bookmarkStart w:id="200" w:name="_ENREF_16"/>
      <w:r>
        <w:rPr>
          <w:noProof/>
        </w:rPr>
        <w:t>Corliss, G. 1977. Which root does the bisection algorithm find? Siam Review 19, 325-327.</w:t>
      </w:r>
    </w:p>
    <w:bookmarkEnd w:id="200"/>
    <w:p w:rsidR="00E37642" w:rsidRDefault="00E37642" w:rsidP="00E37642">
      <w:pPr>
        <w:spacing w:after="0" w:line="240" w:lineRule="auto"/>
        <w:rPr>
          <w:noProof/>
        </w:rPr>
      </w:pPr>
    </w:p>
    <w:p w:rsidR="00E37642" w:rsidRDefault="00E37642" w:rsidP="00E37642">
      <w:pPr>
        <w:spacing w:line="240" w:lineRule="auto"/>
        <w:rPr>
          <w:noProof/>
        </w:rPr>
      </w:pPr>
      <w:bookmarkStart w:id="201" w:name="_ENREF_17"/>
      <w:r>
        <w:rPr>
          <w:noProof/>
        </w:rPr>
        <w:t>Deb, K. 2001. Multi-objective optimization using evolutionary algorithms. John Wiley &amp; Sons, Chichester, UK.</w:t>
      </w:r>
    </w:p>
    <w:bookmarkEnd w:id="201"/>
    <w:p w:rsidR="00E37642" w:rsidRDefault="00E37642" w:rsidP="00E37642">
      <w:pPr>
        <w:spacing w:after="0" w:line="240" w:lineRule="auto"/>
        <w:rPr>
          <w:noProof/>
        </w:rPr>
      </w:pPr>
    </w:p>
    <w:p w:rsidR="00E37642" w:rsidRDefault="00E37642" w:rsidP="00E37642">
      <w:pPr>
        <w:spacing w:line="240" w:lineRule="auto"/>
        <w:rPr>
          <w:noProof/>
        </w:rPr>
      </w:pPr>
      <w:bookmarkStart w:id="202" w:name="_ENREF_18"/>
      <w:r>
        <w:rPr>
          <w:noProof/>
        </w:rPr>
        <w:t>Dougherty, D. E.,Marryott, R. A. 1991. Optimal groundwater management: 1. Simulated annealing. Water Resources Research 27, 2493-2508.</w:t>
      </w:r>
    </w:p>
    <w:bookmarkEnd w:id="202"/>
    <w:p w:rsidR="00E37642" w:rsidRDefault="00E37642" w:rsidP="00E37642">
      <w:pPr>
        <w:spacing w:after="0" w:line="240" w:lineRule="auto"/>
        <w:rPr>
          <w:noProof/>
        </w:rPr>
      </w:pPr>
    </w:p>
    <w:p w:rsidR="00E37642" w:rsidRDefault="00E37642" w:rsidP="00E37642">
      <w:pPr>
        <w:spacing w:line="240" w:lineRule="auto"/>
        <w:rPr>
          <w:noProof/>
        </w:rPr>
      </w:pPr>
      <w:bookmarkStart w:id="203" w:name="_ENREF_19"/>
      <w:r>
        <w:rPr>
          <w:noProof/>
        </w:rPr>
        <w:t>Draper, N. R., Smith, H.,Pownell, E. 1966. Applied regression analysis. Wiley New York.</w:t>
      </w:r>
    </w:p>
    <w:bookmarkEnd w:id="203"/>
    <w:p w:rsidR="00E37642" w:rsidRDefault="00E37642" w:rsidP="00E37642">
      <w:pPr>
        <w:spacing w:after="0" w:line="240" w:lineRule="auto"/>
        <w:rPr>
          <w:noProof/>
        </w:rPr>
      </w:pPr>
    </w:p>
    <w:p w:rsidR="00E37642" w:rsidRDefault="00E37642" w:rsidP="00E37642">
      <w:pPr>
        <w:spacing w:line="240" w:lineRule="auto"/>
        <w:rPr>
          <w:noProof/>
        </w:rPr>
      </w:pPr>
      <w:bookmarkStart w:id="204" w:name="_ENREF_20"/>
      <w:r>
        <w:rPr>
          <w:noProof/>
        </w:rPr>
        <w:t>Duan, Q., Sorooshian, S.,Gupta, V. K. 1992. Effective and efficient global optimization for conceptual rainfall-runoff models. Water Resources Research 28, 1015– 1031.</w:t>
      </w:r>
    </w:p>
    <w:bookmarkEnd w:id="204"/>
    <w:p w:rsidR="00E37642" w:rsidRDefault="00E37642" w:rsidP="00E37642">
      <w:pPr>
        <w:spacing w:after="0" w:line="240" w:lineRule="auto"/>
        <w:rPr>
          <w:noProof/>
        </w:rPr>
      </w:pPr>
    </w:p>
    <w:p w:rsidR="00E37642" w:rsidRDefault="00E37642" w:rsidP="00E37642">
      <w:pPr>
        <w:spacing w:line="240" w:lineRule="auto"/>
        <w:rPr>
          <w:noProof/>
        </w:rPr>
      </w:pPr>
      <w:bookmarkStart w:id="205" w:name="_ENREF_21"/>
      <w:r>
        <w:rPr>
          <w:noProof/>
        </w:rPr>
        <w:t>Duan, Q., Gupta, V. K.,Sorooshian, S. 1993. A shuffled complex evolution approach for effective and efficient global minimization. Journal of Optimization Theory and Applications 76, 501– 521.</w:t>
      </w:r>
    </w:p>
    <w:bookmarkEnd w:id="205"/>
    <w:p w:rsidR="00E37642" w:rsidRDefault="00E37642" w:rsidP="00E37642">
      <w:pPr>
        <w:spacing w:after="0" w:line="240" w:lineRule="auto"/>
        <w:rPr>
          <w:noProof/>
        </w:rPr>
      </w:pPr>
    </w:p>
    <w:p w:rsidR="00E37642" w:rsidRDefault="00E37642" w:rsidP="00E37642">
      <w:pPr>
        <w:spacing w:line="240" w:lineRule="auto"/>
        <w:rPr>
          <w:noProof/>
        </w:rPr>
      </w:pPr>
      <w:bookmarkStart w:id="206" w:name="_ENREF_22"/>
      <w:r>
        <w:rPr>
          <w:noProof/>
        </w:rPr>
        <w:t>Erol, O. K.,Eksin, I. 2006. A new optimization method: Big Bang-Big Crunch. Advances in Engineering Software 37, 106-111.</w:t>
      </w:r>
    </w:p>
    <w:bookmarkEnd w:id="206"/>
    <w:p w:rsidR="00E37642" w:rsidRDefault="00E37642" w:rsidP="00E37642">
      <w:pPr>
        <w:spacing w:after="0" w:line="240" w:lineRule="auto"/>
        <w:rPr>
          <w:noProof/>
        </w:rPr>
      </w:pPr>
    </w:p>
    <w:p w:rsidR="00E37642" w:rsidRDefault="00E37642" w:rsidP="00E37642">
      <w:pPr>
        <w:spacing w:line="240" w:lineRule="auto"/>
        <w:rPr>
          <w:noProof/>
        </w:rPr>
      </w:pPr>
      <w:bookmarkStart w:id="207" w:name="_ENREF_23"/>
      <w:r>
        <w:rPr>
          <w:noProof/>
        </w:rPr>
        <w:t>Filliben, J. J. 1975. The Probability Plot Correlation Coefficient Test for Normality. Technometrics 17, 111-117.</w:t>
      </w:r>
    </w:p>
    <w:bookmarkEnd w:id="207"/>
    <w:p w:rsidR="00E37642" w:rsidRDefault="00E37642" w:rsidP="00E37642">
      <w:pPr>
        <w:spacing w:after="0" w:line="240" w:lineRule="auto"/>
        <w:rPr>
          <w:noProof/>
        </w:rPr>
      </w:pPr>
    </w:p>
    <w:p w:rsidR="00E37642" w:rsidRDefault="00E37642" w:rsidP="00E37642">
      <w:pPr>
        <w:spacing w:line="240" w:lineRule="auto"/>
        <w:rPr>
          <w:noProof/>
        </w:rPr>
      </w:pPr>
      <w:bookmarkStart w:id="208" w:name="_ENREF_24"/>
      <w:r>
        <w:rPr>
          <w:noProof/>
        </w:rPr>
        <w:t>Fletcher, R.,Reeves, C. M. 1964. Function minimization by conjugate gradients. The computer journal 7, 149-154.</w:t>
      </w:r>
    </w:p>
    <w:bookmarkEnd w:id="208"/>
    <w:p w:rsidR="00E37642" w:rsidRDefault="00E37642" w:rsidP="00E37642">
      <w:pPr>
        <w:spacing w:after="0" w:line="240" w:lineRule="auto"/>
        <w:rPr>
          <w:noProof/>
        </w:rPr>
      </w:pPr>
    </w:p>
    <w:p w:rsidR="00E37642" w:rsidRDefault="00E37642" w:rsidP="00E37642">
      <w:pPr>
        <w:spacing w:line="240" w:lineRule="auto"/>
        <w:rPr>
          <w:noProof/>
        </w:rPr>
      </w:pPr>
      <w:bookmarkStart w:id="209" w:name="_ENREF_25"/>
      <w:r>
        <w:rPr>
          <w:noProof/>
        </w:rPr>
        <w:t>Hannan, E.,Quinn, B. 1979. The determination of the order of an autoregression. Journal of the Royal Statistical Society, Series B 41, 190–195.</w:t>
      </w:r>
    </w:p>
    <w:bookmarkEnd w:id="209"/>
    <w:p w:rsidR="00E37642" w:rsidRDefault="00E37642" w:rsidP="00E37642">
      <w:pPr>
        <w:spacing w:after="0" w:line="240" w:lineRule="auto"/>
        <w:rPr>
          <w:noProof/>
        </w:rPr>
      </w:pPr>
    </w:p>
    <w:p w:rsidR="00E37642" w:rsidRDefault="00E37642" w:rsidP="00E37642">
      <w:pPr>
        <w:spacing w:line="240" w:lineRule="auto"/>
        <w:rPr>
          <w:noProof/>
        </w:rPr>
      </w:pPr>
      <w:bookmarkStart w:id="210" w:name="_ENREF_26"/>
      <w:r>
        <w:rPr>
          <w:noProof/>
        </w:rPr>
        <w:t>Hastings, W. K. 1970. Monte Carlo sampling methods using Markov chains and their applications. Biometrika 57, 97-109.</w:t>
      </w:r>
    </w:p>
    <w:bookmarkEnd w:id="210"/>
    <w:p w:rsidR="00E37642" w:rsidRDefault="00E37642" w:rsidP="00E37642">
      <w:pPr>
        <w:spacing w:after="0" w:line="240" w:lineRule="auto"/>
        <w:rPr>
          <w:noProof/>
        </w:rPr>
      </w:pPr>
    </w:p>
    <w:p w:rsidR="00E37642" w:rsidRDefault="00E37642" w:rsidP="00E37642">
      <w:pPr>
        <w:spacing w:line="240" w:lineRule="auto"/>
        <w:rPr>
          <w:noProof/>
        </w:rPr>
      </w:pPr>
      <w:bookmarkStart w:id="211" w:name="_ENREF_27"/>
      <w:r>
        <w:rPr>
          <w:noProof/>
        </w:rPr>
        <w:t>Hill, M. C. 1998. Methods and guidelines for effective model calibration (Report Number USGS WRI 98-4005). USGS.</w:t>
      </w:r>
    </w:p>
    <w:bookmarkEnd w:id="211"/>
    <w:p w:rsidR="00E37642" w:rsidRDefault="00E37642" w:rsidP="00E37642">
      <w:pPr>
        <w:spacing w:after="0" w:line="240" w:lineRule="auto"/>
        <w:rPr>
          <w:noProof/>
        </w:rPr>
      </w:pPr>
    </w:p>
    <w:p w:rsidR="00E37642" w:rsidRDefault="00E37642" w:rsidP="00E37642">
      <w:pPr>
        <w:spacing w:line="240" w:lineRule="auto"/>
        <w:rPr>
          <w:noProof/>
        </w:rPr>
      </w:pPr>
      <w:bookmarkStart w:id="212" w:name="_ENREF_28"/>
      <w:r>
        <w:rPr>
          <w:noProof/>
        </w:rPr>
        <w:t>Hill, M. C.,Tiedeman, C. R. 2007. Effective Groundwater Model Calibration: With Analysis of Data, Sensitivities, Predictions, and Uncertainty. John Wiley &amp; Sons, Inc., Hoboken, NJ.</w:t>
      </w:r>
    </w:p>
    <w:bookmarkEnd w:id="212"/>
    <w:p w:rsidR="00E37642" w:rsidRDefault="00E37642" w:rsidP="00E37642">
      <w:pPr>
        <w:spacing w:after="0" w:line="240" w:lineRule="auto"/>
        <w:rPr>
          <w:noProof/>
        </w:rPr>
      </w:pPr>
    </w:p>
    <w:p w:rsidR="00E37642" w:rsidRDefault="00E37642" w:rsidP="00E37642">
      <w:pPr>
        <w:spacing w:line="240" w:lineRule="auto"/>
        <w:rPr>
          <w:noProof/>
        </w:rPr>
      </w:pPr>
      <w:bookmarkStart w:id="213" w:name="_ENREF_29"/>
      <w:r>
        <w:rPr>
          <w:noProof/>
        </w:rPr>
        <w:t>Hurvich, C. M.,Tsai, C. L. 1993. A corrected Akaike information criterion for vector autoregressive model selection. Journal of time series analysis 14, 271-279.</w:t>
      </w:r>
    </w:p>
    <w:bookmarkEnd w:id="213"/>
    <w:p w:rsidR="00E37642" w:rsidRDefault="00E37642" w:rsidP="00E37642">
      <w:pPr>
        <w:spacing w:after="0" w:line="240" w:lineRule="auto"/>
        <w:rPr>
          <w:noProof/>
        </w:rPr>
      </w:pPr>
    </w:p>
    <w:p w:rsidR="00E37642" w:rsidRDefault="00E37642" w:rsidP="00E37642">
      <w:pPr>
        <w:spacing w:line="240" w:lineRule="auto"/>
        <w:rPr>
          <w:noProof/>
        </w:rPr>
      </w:pPr>
      <w:bookmarkStart w:id="214" w:name="_ENREF_30"/>
      <w:r>
        <w:rPr>
          <w:noProof/>
        </w:rPr>
        <w:t>Hurvich, C. M.,Tsai, C.-L. 1994. Autoregressive model selection in small samples using a bias-corrected  version of AIC. Kluwer Academic Publishers, Dordrecht, Netherlands.</w:t>
      </w:r>
    </w:p>
    <w:bookmarkEnd w:id="214"/>
    <w:p w:rsidR="00E37642" w:rsidRDefault="00E37642" w:rsidP="00E37642">
      <w:pPr>
        <w:spacing w:after="0" w:line="240" w:lineRule="auto"/>
        <w:rPr>
          <w:noProof/>
        </w:rPr>
      </w:pPr>
    </w:p>
    <w:p w:rsidR="00E37642" w:rsidRDefault="00E37642" w:rsidP="00E37642">
      <w:pPr>
        <w:spacing w:line="240" w:lineRule="auto"/>
        <w:rPr>
          <w:noProof/>
        </w:rPr>
      </w:pPr>
      <w:bookmarkStart w:id="215" w:name="_ENREF_31"/>
      <w:r>
        <w:rPr>
          <w:noProof/>
        </w:rPr>
        <w:t>Katare, S., Kalos, A.,West, D. Year. "A hybrid swarm optimizer for efficient parameter estimation." Paper presented at the Proceedings of the IEEE Congress on Evolutionary Computation (CEC2004), vol. 1, 2004.</w:t>
      </w:r>
    </w:p>
    <w:bookmarkEnd w:id="215"/>
    <w:p w:rsidR="00E37642" w:rsidRDefault="00E37642" w:rsidP="00E37642">
      <w:pPr>
        <w:spacing w:after="0" w:line="240" w:lineRule="auto"/>
        <w:rPr>
          <w:noProof/>
        </w:rPr>
      </w:pPr>
    </w:p>
    <w:p w:rsidR="00E37642" w:rsidRDefault="00E37642" w:rsidP="00E37642">
      <w:pPr>
        <w:spacing w:line="240" w:lineRule="auto"/>
        <w:rPr>
          <w:noProof/>
        </w:rPr>
      </w:pPr>
      <w:bookmarkStart w:id="216" w:name="_ENREF_32"/>
      <w:r>
        <w:rPr>
          <w:noProof/>
        </w:rPr>
        <w:t>Kennedy, J.,Eberhart, R. C. 1995. Particle swarm optimization, Piscataway, NJ.</w:t>
      </w:r>
    </w:p>
    <w:bookmarkEnd w:id="216"/>
    <w:p w:rsidR="00E37642" w:rsidRDefault="00E37642" w:rsidP="00E37642">
      <w:pPr>
        <w:spacing w:after="0" w:line="240" w:lineRule="auto"/>
        <w:rPr>
          <w:noProof/>
        </w:rPr>
      </w:pPr>
    </w:p>
    <w:p w:rsidR="00E37642" w:rsidRDefault="00E37642" w:rsidP="00E37642">
      <w:pPr>
        <w:spacing w:line="240" w:lineRule="auto"/>
        <w:rPr>
          <w:noProof/>
        </w:rPr>
      </w:pPr>
      <w:bookmarkStart w:id="217" w:name="_ENREF_33"/>
      <w:r>
        <w:rPr>
          <w:noProof/>
        </w:rPr>
        <w:t>Kennedy, J., Eberhardt, R. C.,Shi, Y. 2001. Swarm Intelligence. Morgan Kaufmann, San Francisco(CA).</w:t>
      </w:r>
    </w:p>
    <w:bookmarkEnd w:id="217"/>
    <w:p w:rsidR="00E37642" w:rsidRDefault="00E37642" w:rsidP="00E37642">
      <w:pPr>
        <w:spacing w:after="0" w:line="240" w:lineRule="auto"/>
        <w:rPr>
          <w:noProof/>
        </w:rPr>
      </w:pPr>
    </w:p>
    <w:p w:rsidR="00E37642" w:rsidRDefault="00E37642" w:rsidP="00E37642">
      <w:pPr>
        <w:spacing w:line="240" w:lineRule="auto"/>
        <w:rPr>
          <w:noProof/>
        </w:rPr>
      </w:pPr>
      <w:bookmarkStart w:id="218" w:name="_ENREF_34"/>
      <w:r>
        <w:rPr>
          <w:noProof/>
        </w:rPr>
        <w:t>Kirkpatrick, S., Gelatt, C. D., Jr.,Vecchi, M. P. 1983. Optimization by Simulated Annealing. Science 220, 671-680.</w:t>
      </w:r>
    </w:p>
    <w:bookmarkEnd w:id="218"/>
    <w:p w:rsidR="00E37642" w:rsidRDefault="00E37642" w:rsidP="00E37642">
      <w:pPr>
        <w:spacing w:after="0" w:line="240" w:lineRule="auto"/>
        <w:rPr>
          <w:noProof/>
        </w:rPr>
      </w:pPr>
    </w:p>
    <w:p w:rsidR="00E37642" w:rsidRDefault="00E37642" w:rsidP="00E37642">
      <w:pPr>
        <w:spacing w:line="240" w:lineRule="auto"/>
        <w:rPr>
          <w:noProof/>
        </w:rPr>
      </w:pPr>
      <w:bookmarkStart w:id="219" w:name="_ENREF_35"/>
      <w:r>
        <w:rPr>
          <w:noProof/>
        </w:rPr>
        <w:t>Kuczera, G.,Parent, E. 1998. Monte Carlo assessment of parameter uncertainty in conceptual catchment models: the Metropolis algorithm. Journal of Hydrology 211, 69-85.</w:t>
      </w:r>
    </w:p>
    <w:bookmarkEnd w:id="219"/>
    <w:p w:rsidR="00E37642" w:rsidRDefault="00E37642" w:rsidP="00E37642">
      <w:pPr>
        <w:spacing w:after="0" w:line="240" w:lineRule="auto"/>
        <w:rPr>
          <w:noProof/>
        </w:rPr>
      </w:pPr>
    </w:p>
    <w:p w:rsidR="00E37642" w:rsidRDefault="00E37642" w:rsidP="00E37642">
      <w:pPr>
        <w:spacing w:line="240" w:lineRule="auto"/>
        <w:rPr>
          <w:noProof/>
        </w:rPr>
      </w:pPr>
      <w:bookmarkStart w:id="220" w:name="_ENREF_36"/>
      <w:r>
        <w:rPr>
          <w:noProof/>
        </w:rPr>
        <w:t>Levenberg, K. 1944. A Method for the Solution of Certain Problems in Least Squares. Quarterly of Applied Mathematics 2, 164-168.</w:t>
      </w:r>
    </w:p>
    <w:bookmarkEnd w:id="220"/>
    <w:p w:rsidR="00E37642" w:rsidRDefault="00E37642" w:rsidP="00E37642">
      <w:pPr>
        <w:spacing w:after="0" w:line="240" w:lineRule="auto"/>
        <w:rPr>
          <w:noProof/>
        </w:rPr>
      </w:pPr>
    </w:p>
    <w:p w:rsidR="00E37642" w:rsidRDefault="00E37642" w:rsidP="00E37642">
      <w:pPr>
        <w:spacing w:line="240" w:lineRule="auto"/>
        <w:rPr>
          <w:noProof/>
        </w:rPr>
      </w:pPr>
      <w:bookmarkStart w:id="221" w:name="_ENREF_37"/>
      <w:r>
        <w:rPr>
          <w:noProof/>
        </w:rPr>
        <w:t>Linssen, H. N. 1975. Nonlinearity measures: A case study. Statistica Neerlandica 29, 93-99.</w:t>
      </w:r>
    </w:p>
    <w:bookmarkEnd w:id="221"/>
    <w:p w:rsidR="00E37642" w:rsidRDefault="00E37642" w:rsidP="00E37642">
      <w:pPr>
        <w:spacing w:after="0" w:line="240" w:lineRule="auto"/>
        <w:rPr>
          <w:noProof/>
        </w:rPr>
      </w:pPr>
    </w:p>
    <w:p w:rsidR="00E37642" w:rsidRDefault="00E37642" w:rsidP="00E37642">
      <w:pPr>
        <w:spacing w:line="240" w:lineRule="auto"/>
        <w:rPr>
          <w:noProof/>
        </w:rPr>
      </w:pPr>
      <w:bookmarkStart w:id="222" w:name="_ENREF_38"/>
      <w:r>
        <w:rPr>
          <w:noProof/>
        </w:rPr>
        <w:t>Looney, S. W.,Gulledge Jr, T. R. 1985. Use of the correlation coefficient with normal probability plots. The American Statistician 39, 75-79.</w:t>
      </w:r>
    </w:p>
    <w:bookmarkEnd w:id="222"/>
    <w:p w:rsidR="00E37642" w:rsidRDefault="00E37642" w:rsidP="00E37642">
      <w:pPr>
        <w:spacing w:after="0" w:line="240" w:lineRule="auto"/>
        <w:rPr>
          <w:noProof/>
        </w:rPr>
      </w:pPr>
    </w:p>
    <w:p w:rsidR="00E37642" w:rsidRDefault="00E37642" w:rsidP="00E37642">
      <w:pPr>
        <w:spacing w:line="240" w:lineRule="auto"/>
        <w:rPr>
          <w:noProof/>
        </w:rPr>
      </w:pPr>
      <w:bookmarkStart w:id="223" w:name="_ENREF_39"/>
      <w:r>
        <w:rPr>
          <w:noProof/>
        </w:rPr>
        <w:t>Marquardt, D. 1963. An Algorithm for Least-Squares Estimation of Nonlinear Parameters. SIAM Journal on Applied Mathematics 11, 431-441.</w:t>
      </w:r>
    </w:p>
    <w:bookmarkEnd w:id="223"/>
    <w:p w:rsidR="00E37642" w:rsidRDefault="00E37642" w:rsidP="00E37642">
      <w:pPr>
        <w:spacing w:after="0" w:line="240" w:lineRule="auto"/>
        <w:rPr>
          <w:noProof/>
        </w:rPr>
      </w:pPr>
    </w:p>
    <w:p w:rsidR="00E37642" w:rsidRDefault="00E37642" w:rsidP="00E37642">
      <w:pPr>
        <w:spacing w:line="240" w:lineRule="auto"/>
        <w:rPr>
          <w:noProof/>
        </w:rPr>
      </w:pPr>
      <w:bookmarkStart w:id="224" w:name="_ENREF_40"/>
      <w:r>
        <w:rPr>
          <w:noProof/>
        </w:rPr>
        <w:t>Marryott, R. A., Dougherty, D. E.,Stollar, R. L. 1993. Optimal groundwater management: 2. Application of simulated annealing to a field</w:t>
      </w:r>
      <w:r>
        <w:rPr>
          <w:rFonts w:ascii="Cambria Math" w:hAnsi="Cambria Math" w:cs="Cambria Math"/>
          <w:noProof/>
        </w:rPr>
        <w:t>‐</w:t>
      </w:r>
      <w:r>
        <w:rPr>
          <w:noProof/>
        </w:rPr>
        <w:t>scale contamination site. Water Resources Research 29, 847-860.</w:t>
      </w:r>
    </w:p>
    <w:bookmarkEnd w:id="224"/>
    <w:p w:rsidR="00E37642" w:rsidRDefault="00E37642" w:rsidP="00E37642">
      <w:pPr>
        <w:spacing w:after="0" w:line="240" w:lineRule="auto"/>
        <w:rPr>
          <w:noProof/>
        </w:rPr>
      </w:pPr>
    </w:p>
    <w:p w:rsidR="00E37642" w:rsidRDefault="00E37642" w:rsidP="00E37642">
      <w:pPr>
        <w:spacing w:line="240" w:lineRule="auto"/>
        <w:rPr>
          <w:noProof/>
        </w:rPr>
      </w:pPr>
      <w:bookmarkStart w:id="225" w:name="_ENREF_41"/>
      <w:r>
        <w:rPr>
          <w:noProof/>
        </w:rPr>
        <w:t>Matott, L. S., Leung, K.,Sim, J. 2011. Application of MATLAB and Python optimizers to two case studies involving groundwater flow and contaminant transport modeling. Computers &amp; Geosciences 37, 1894-1899.</w:t>
      </w:r>
    </w:p>
    <w:bookmarkEnd w:id="225"/>
    <w:p w:rsidR="00E37642" w:rsidRDefault="00E37642" w:rsidP="00E37642">
      <w:pPr>
        <w:spacing w:after="0" w:line="240" w:lineRule="auto"/>
        <w:rPr>
          <w:noProof/>
        </w:rPr>
      </w:pPr>
    </w:p>
    <w:p w:rsidR="00E37642" w:rsidRDefault="00E37642" w:rsidP="00E37642">
      <w:pPr>
        <w:spacing w:line="240" w:lineRule="auto"/>
        <w:rPr>
          <w:noProof/>
        </w:rPr>
      </w:pPr>
      <w:bookmarkStart w:id="226" w:name="_ENREF_42"/>
      <w:r>
        <w:rPr>
          <w:noProof/>
        </w:rPr>
        <w:t>Matott, L. S., Tolson, B. A.,Asadzadeh, M. 2012. A benchmarking framework for simulation-based optimization of environmental models. Environmental Modelling &amp; Software 35, 19-30.</w:t>
      </w:r>
    </w:p>
    <w:bookmarkEnd w:id="226"/>
    <w:p w:rsidR="00E37642" w:rsidRDefault="00E37642" w:rsidP="00E37642">
      <w:pPr>
        <w:spacing w:after="0" w:line="240" w:lineRule="auto"/>
        <w:rPr>
          <w:noProof/>
        </w:rPr>
      </w:pPr>
    </w:p>
    <w:p w:rsidR="00E37642" w:rsidRDefault="00E37642" w:rsidP="00E37642">
      <w:pPr>
        <w:spacing w:line="240" w:lineRule="auto"/>
        <w:rPr>
          <w:noProof/>
        </w:rPr>
      </w:pPr>
      <w:bookmarkStart w:id="227" w:name="_ENREF_43"/>
      <w:r>
        <w:rPr>
          <w:noProof/>
        </w:rPr>
        <w:t>Matott, L. S., Hymiak, B., Reslink, C., Baxter, C.,Aziz, S. 2013. Telescoping strategies for improved parameter estimation of environmental simulation models. Computers &amp; Geosciences 60, 156-167.</w:t>
      </w:r>
    </w:p>
    <w:bookmarkEnd w:id="227"/>
    <w:p w:rsidR="00E37642" w:rsidRDefault="00E37642" w:rsidP="00E37642">
      <w:pPr>
        <w:spacing w:after="0" w:line="240" w:lineRule="auto"/>
        <w:rPr>
          <w:noProof/>
        </w:rPr>
      </w:pPr>
    </w:p>
    <w:p w:rsidR="00E37642" w:rsidRDefault="00E37642" w:rsidP="00E37642">
      <w:pPr>
        <w:spacing w:line="240" w:lineRule="auto"/>
        <w:rPr>
          <w:noProof/>
        </w:rPr>
      </w:pPr>
      <w:bookmarkStart w:id="228" w:name="_ENREF_44"/>
      <w:r>
        <w:rPr>
          <w:noProof/>
        </w:rPr>
        <w:t>McKenzie, E. 1984. The autorun function: A non-parametric autocorrelation function. Journal of Hydrology 67, 45-53.</w:t>
      </w:r>
    </w:p>
    <w:bookmarkEnd w:id="228"/>
    <w:p w:rsidR="00E37642" w:rsidRDefault="00E37642" w:rsidP="00E37642">
      <w:pPr>
        <w:spacing w:after="0" w:line="240" w:lineRule="auto"/>
        <w:rPr>
          <w:noProof/>
        </w:rPr>
      </w:pPr>
    </w:p>
    <w:p w:rsidR="00E37642" w:rsidRDefault="00E37642" w:rsidP="00E37642">
      <w:pPr>
        <w:spacing w:line="240" w:lineRule="auto"/>
        <w:rPr>
          <w:noProof/>
        </w:rPr>
      </w:pPr>
      <w:bookmarkStart w:id="229" w:name="_ENREF_45"/>
      <w:r>
        <w:rPr>
          <w:noProof/>
        </w:rPr>
        <w:t>Powell, M. J. D. 1977. Restart Procedures for the Conjugate Gradient Method. Mathematical Programming 12, 241-254.</w:t>
      </w:r>
    </w:p>
    <w:bookmarkEnd w:id="229"/>
    <w:p w:rsidR="00E37642" w:rsidRDefault="00E37642" w:rsidP="00E37642">
      <w:pPr>
        <w:spacing w:after="0" w:line="240" w:lineRule="auto"/>
        <w:rPr>
          <w:noProof/>
        </w:rPr>
      </w:pPr>
    </w:p>
    <w:p w:rsidR="00E37642" w:rsidRDefault="00E37642" w:rsidP="00E37642">
      <w:pPr>
        <w:spacing w:line="240" w:lineRule="auto"/>
        <w:rPr>
          <w:noProof/>
        </w:rPr>
      </w:pPr>
      <w:bookmarkStart w:id="230" w:name="_ENREF_46"/>
      <w:r>
        <w:rPr>
          <w:noProof/>
        </w:rPr>
        <w:t>Razavi, S., Tolson, B. A., Matott, L. S., Thomson, N. R., MacLean, A.,Seglenieks, F. R. 2010. Reducing the computational cost of automatic calibration through model preemption. Water Resources Research 46, n/a-n/a.</w:t>
      </w:r>
    </w:p>
    <w:bookmarkEnd w:id="230"/>
    <w:p w:rsidR="00E37642" w:rsidRDefault="00E37642" w:rsidP="00E37642">
      <w:pPr>
        <w:spacing w:after="0" w:line="240" w:lineRule="auto"/>
        <w:rPr>
          <w:noProof/>
        </w:rPr>
      </w:pPr>
    </w:p>
    <w:p w:rsidR="00E37642" w:rsidRDefault="00E37642" w:rsidP="00E37642">
      <w:pPr>
        <w:spacing w:line="240" w:lineRule="auto"/>
        <w:rPr>
          <w:noProof/>
        </w:rPr>
      </w:pPr>
      <w:bookmarkStart w:id="231" w:name="_ENREF_47"/>
      <w:r>
        <w:rPr>
          <w:noProof/>
        </w:rPr>
        <w:t>Sakia, R. 1992. The Box-Cox transformation technique: a review. The statistician 169-178.</w:t>
      </w:r>
    </w:p>
    <w:bookmarkEnd w:id="231"/>
    <w:p w:rsidR="00E37642" w:rsidRDefault="00E37642" w:rsidP="00E37642">
      <w:pPr>
        <w:spacing w:after="0" w:line="240" w:lineRule="auto"/>
        <w:rPr>
          <w:noProof/>
        </w:rPr>
      </w:pPr>
    </w:p>
    <w:p w:rsidR="00E37642" w:rsidRDefault="00E37642" w:rsidP="00E37642">
      <w:pPr>
        <w:spacing w:line="240" w:lineRule="auto"/>
        <w:rPr>
          <w:noProof/>
        </w:rPr>
      </w:pPr>
      <w:bookmarkStart w:id="232" w:name="_ENREF_48"/>
      <w:r>
        <w:rPr>
          <w:noProof/>
        </w:rPr>
        <w:t>Schwarz, G. 1978. Estimating the dimension of a model. Annals of Statistics 6, 461–464.</w:t>
      </w:r>
    </w:p>
    <w:bookmarkEnd w:id="232"/>
    <w:p w:rsidR="00E37642" w:rsidRDefault="00E37642" w:rsidP="00E37642">
      <w:pPr>
        <w:spacing w:after="0" w:line="240" w:lineRule="auto"/>
        <w:rPr>
          <w:noProof/>
        </w:rPr>
      </w:pPr>
    </w:p>
    <w:p w:rsidR="00E37642" w:rsidRDefault="00E37642" w:rsidP="00E37642">
      <w:pPr>
        <w:spacing w:line="240" w:lineRule="auto"/>
        <w:rPr>
          <w:noProof/>
        </w:rPr>
      </w:pPr>
      <w:bookmarkStart w:id="233" w:name="_ENREF_49"/>
      <w:r>
        <w:rPr>
          <w:noProof/>
        </w:rPr>
        <w:t>Seber, G. A.,Wild, C. J. 1989. Nonlinear Regression. John Wiley and Sons, New York (NY).</w:t>
      </w:r>
    </w:p>
    <w:bookmarkEnd w:id="233"/>
    <w:p w:rsidR="00E37642" w:rsidRDefault="00E37642" w:rsidP="00E37642">
      <w:pPr>
        <w:spacing w:after="0" w:line="240" w:lineRule="auto"/>
        <w:rPr>
          <w:noProof/>
        </w:rPr>
      </w:pPr>
    </w:p>
    <w:p w:rsidR="00E37642" w:rsidRDefault="00E37642" w:rsidP="00E37642">
      <w:pPr>
        <w:spacing w:line="240" w:lineRule="auto"/>
        <w:rPr>
          <w:noProof/>
        </w:rPr>
      </w:pPr>
      <w:bookmarkStart w:id="234" w:name="_ENREF_50"/>
      <w:r>
        <w:rPr>
          <w:noProof/>
        </w:rPr>
        <w:t>Skahill, B. E.,Doherty, J. 2006. Efficient accommodation of local minima in watershed model calibration. Journal of Hydrology 329, 122-139.</w:t>
      </w:r>
    </w:p>
    <w:bookmarkEnd w:id="234"/>
    <w:p w:rsidR="00E37642" w:rsidRDefault="00E37642" w:rsidP="00E37642">
      <w:pPr>
        <w:spacing w:after="0" w:line="240" w:lineRule="auto"/>
        <w:rPr>
          <w:noProof/>
        </w:rPr>
      </w:pPr>
    </w:p>
    <w:p w:rsidR="00E37642" w:rsidRDefault="00E37642" w:rsidP="00E37642">
      <w:pPr>
        <w:spacing w:line="240" w:lineRule="auto"/>
        <w:rPr>
          <w:noProof/>
        </w:rPr>
      </w:pPr>
      <w:bookmarkStart w:id="235" w:name="_ENREF_51"/>
      <w:r>
        <w:rPr>
          <w:noProof/>
        </w:rPr>
        <w:t xml:space="preserve">Stedinger, J. R., Vogel, R. M., Lee, S. U.,Batchelder, R. 2008. Appraisal of the generalized likelihood uncertainty estimation (GLUE) method. Water Resources Research 44, </w:t>
      </w:r>
    </w:p>
    <w:bookmarkEnd w:id="235"/>
    <w:p w:rsidR="00E37642" w:rsidRDefault="00E37642" w:rsidP="00E37642">
      <w:pPr>
        <w:spacing w:after="0" w:line="240" w:lineRule="auto"/>
        <w:rPr>
          <w:noProof/>
        </w:rPr>
      </w:pPr>
    </w:p>
    <w:p w:rsidR="00E37642" w:rsidRDefault="00E37642" w:rsidP="00E37642">
      <w:pPr>
        <w:spacing w:line="240" w:lineRule="auto"/>
        <w:rPr>
          <w:noProof/>
        </w:rPr>
      </w:pPr>
      <w:bookmarkStart w:id="236" w:name="_ENREF_52"/>
      <w:r>
        <w:rPr>
          <w:noProof/>
        </w:rPr>
        <w:t>Straume, M.,Johnson, M. L. 2010. Analysis of residuals: criteria for determining goodness-of-fit. Essential Numerical Computer Methods 37.</w:t>
      </w:r>
    </w:p>
    <w:bookmarkEnd w:id="236"/>
    <w:p w:rsidR="00E37642" w:rsidRDefault="00E37642" w:rsidP="00E37642">
      <w:pPr>
        <w:spacing w:after="0" w:line="240" w:lineRule="auto"/>
        <w:rPr>
          <w:noProof/>
        </w:rPr>
      </w:pPr>
    </w:p>
    <w:p w:rsidR="00E37642" w:rsidRDefault="00E37642" w:rsidP="00E37642">
      <w:pPr>
        <w:spacing w:line="240" w:lineRule="auto"/>
        <w:rPr>
          <w:noProof/>
        </w:rPr>
      </w:pPr>
      <w:bookmarkStart w:id="237" w:name="_ENREF_53"/>
      <w:r>
        <w:rPr>
          <w:noProof/>
        </w:rPr>
        <w:t xml:space="preserve">Tolson, B. A.,Shoemaker, C. A. 2007. Dynamically dimensioned search algorithm for computationally efficient watershed model calibration. Water Resources Research 43(1): W01413, doi:10.1029/2005WR004723, </w:t>
      </w:r>
    </w:p>
    <w:bookmarkEnd w:id="237"/>
    <w:p w:rsidR="00E37642" w:rsidRDefault="00E37642" w:rsidP="00E37642">
      <w:pPr>
        <w:spacing w:after="0" w:line="240" w:lineRule="auto"/>
        <w:rPr>
          <w:noProof/>
        </w:rPr>
      </w:pPr>
    </w:p>
    <w:p w:rsidR="00E37642" w:rsidRDefault="00E37642" w:rsidP="00E37642">
      <w:pPr>
        <w:spacing w:line="240" w:lineRule="auto"/>
        <w:rPr>
          <w:noProof/>
        </w:rPr>
      </w:pPr>
      <w:bookmarkStart w:id="238" w:name="_ENREF_54"/>
      <w:r>
        <w:rPr>
          <w:noProof/>
        </w:rPr>
        <w:t>Tolson, B. A.,Shoemaker, C. A. 2008. Efficient prediction uncertainty approximation in the calibration of environmental simulation models. Water Resources Research 44, W04411.</w:t>
      </w:r>
    </w:p>
    <w:bookmarkEnd w:id="238"/>
    <w:p w:rsidR="00E37642" w:rsidRDefault="00E37642" w:rsidP="00E37642">
      <w:pPr>
        <w:spacing w:after="0" w:line="240" w:lineRule="auto"/>
        <w:rPr>
          <w:noProof/>
        </w:rPr>
      </w:pPr>
    </w:p>
    <w:p w:rsidR="00E37642" w:rsidRDefault="00E37642" w:rsidP="00E37642">
      <w:pPr>
        <w:spacing w:line="240" w:lineRule="auto"/>
        <w:rPr>
          <w:noProof/>
        </w:rPr>
      </w:pPr>
      <w:bookmarkStart w:id="239" w:name="_ENREF_55"/>
      <w:r>
        <w:rPr>
          <w:noProof/>
        </w:rPr>
        <w:t>Tolson, B. A., Asadzadeh, M., Maier, H. R.,Zecchin, A. 2009. Hybrid discrete dynamically dimensioned search (HD</w:t>
      </w:r>
      <w:r>
        <w:rPr>
          <w:rFonts w:ascii="Cambria Math" w:hAnsi="Cambria Math" w:cs="Cambria Math"/>
          <w:noProof/>
        </w:rPr>
        <w:t>‐</w:t>
      </w:r>
      <w:r>
        <w:rPr>
          <w:noProof/>
        </w:rPr>
        <w:t xml:space="preserve">DDS) algorithm for water distribution system design optimization. Water Resources Research 45, </w:t>
      </w:r>
    </w:p>
    <w:bookmarkEnd w:id="239"/>
    <w:p w:rsidR="00E37642" w:rsidRDefault="00E37642" w:rsidP="00E37642">
      <w:pPr>
        <w:spacing w:after="0" w:line="240" w:lineRule="auto"/>
        <w:rPr>
          <w:noProof/>
        </w:rPr>
      </w:pPr>
    </w:p>
    <w:p w:rsidR="00E37642" w:rsidRDefault="00E37642" w:rsidP="00E37642">
      <w:pPr>
        <w:spacing w:line="240" w:lineRule="auto"/>
        <w:rPr>
          <w:noProof/>
        </w:rPr>
      </w:pPr>
      <w:bookmarkStart w:id="240" w:name="_ENREF_56"/>
      <w:r>
        <w:rPr>
          <w:noProof/>
        </w:rPr>
        <w:t>Tolson, B. A., Sharma, V.,Swayne, D. A. 2014. Parallel Implementations of the Dynamically Dimensioned Search (DDS) Algorithm. ENVIRONMENTAL SOFTWARE SYSTEMS 573.</w:t>
      </w:r>
    </w:p>
    <w:bookmarkEnd w:id="240"/>
    <w:p w:rsidR="00E37642" w:rsidRDefault="00E37642" w:rsidP="00E37642">
      <w:pPr>
        <w:spacing w:after="0" w:line="240" w:lineRule="auto"/>
        <w:rPr>
          <w:noProof/>
        </w:rPr>
      </w:pPr>
    </w:p>
    <w:p w:rsidR="00E37642" w:rsidRDefault="00E37642" w:rsidP="00E37642">
      <w:pPr>
        <w:spacing w:line="240" w:lineRule="auto"/>
        <w:rPr>
          <w:noProof/>
        </w:rPr>
      </w:pPr>
      <w:bookmarkStart w:id="241" w:name="_ENREF_57"/>
      <w:r>
        <w:rPr>
          <w:noProof/>
        </w:rPr>
        <w:t>Vanderbilt, D.,Louie, S. G. 1984. A Monte carlo simulated annealing approach to optimization over continuous variables. Journal of Computational Physics 56, 259-271.</w:t>
      </w:r>
    </w:p>
    <w:bookmarkEnd w:id="241"/>
    <w:p w:rsidR="00E37642" w:rsidRDefault="00E37642" w:rsidP="00E37642">
      <w:pPr>
        <w:spacing w:after="0" w:line="240" w:lineRule="auto"/>
        <w:rPr>
          <w:noProof/>
        </w:rPr>
      </w:pPr>
    </w:p>
    <w:p w:rsidR="00E37642" w:rsidRDefault="00E37642" w:rsidP="00E37642">
      <w:pPr>
        <w:spacing w:line="240" w:lineRule="auto"/>
        <w:rPr>
          <w:noProof/>
        </w:rPr>
      </w:pPr>
      <w:bookmarkStart w:id="242" w:name="_ENREF_58"/>
      <w:r>
        <w:rPr>
          <w:noProof/>
        </w:rPr>
        <w:t>Venter, G.,Sobieszczanski-Sobieski, J. 2006. Parallel particle swarm optimization algorithm accelerated by asynchronous evaluations. Journal of Aerospace Computing, Information, and Communication 3, 123-137.</w:t>
      </w:r>
    </w:p>
    <w:bookmarkEnd w:id="242"/>
    <w:p w:rsidR="00E37642" w:rsidRDefault="00E37642" w:rsidP="00E37642">
      <w:pPr>
        <w:spacing w:after="0" w:line="240" w:lineRule="auto"/>
        <w:rPr>
          <w:noProof/>
        </w:rPr>
      </w:pPr>
    </w:p>
    <w:p w:rsidR="00E37642" w:rsidRDefault="00E37642" w:rsidP="00E37642">
      <w:pPr>
        <w:spacing w:line="240" w:lineRule="auto"/>
        <w:rPr>
          <w:noProof/>
        </w:rPr>
      </w:pPr>
      <w:bookmarkStart w:id="243" w:name="_ENREF_59"/>
      <w:r>
        <w:rPr>
          <w:noProof/>
        </w:rPr>
        <w:t>Vogel, R. M., Chapra, S. C.,Limbrunner, J. F. 2005. A Parsimonious Watershed Model. In Watershed Models (Frevert, D. K., and Singh, V. P., eds.), pp. 549-567. CRC Press, Boca Raton, FL.</w:t>
      </w:r>
    </w:p>
    <w:bookmarkEnd w:id="243"/>
    <w:p w:rsidR="00E37642" w:rsidRDefault="00E37642" w:rsidP="00E37642">
      <w:pPr>
        <w:spacing w:after="0" w:line="240" w:lineRule="auto"/>
        <w:rPr>
          <w:noProof/>
        </w:rPr>
      </w:pPr>
    </w:p>
    <w:p w:rsidR="00E37642" w:rsidRDefault="00E37642" w:rsidP="00E37642">
      <w:pPr>
        <w:spacing w:line="240" w:lineRule="auto"/>
        <w:rPr>
          <w:noProof/>
        </w:rPr>
      </w:pPr>
      <w:bookmarkStart w:id="244" w:name="_ENREF_60"/>
      <w:r>
        <w:rPr>
          <w:noProof/>
        </w:rPr>
        <w:t>Yager, R. M. 2004. Effects of Model Sensitivity and Nonlinearity on Nonlinear Regression of Ground Water Flow. Ground Water 42, 390-400.</w:t>
      </w:r>
    </w:p>
    <w:bookmarkEnd w:id="244"/>
    <w:p w:rsidR="00E37642" w:rsidRDefault="00E37642" w:rsidP="00E37642">
      <w:pPr>
        <w:spacing w:after="0" w:line="240" w:lineRule="auto"/>
        <w:rPr>
          <w:noProof/>
        </w:rPr>
      </w:pPr>
    </w:p>
    <w:p w:rsidR="00E37642" w:rsidRDefault="00E37642" w:rsidP="00E37642">
      <w:pPr>
        <w:spacing w:line="240" w:lineRule="auto"/>
        <w:rPr>
          <w:noProof/>
        </w:rPr>
      </w:pPr>
      <w:bookmarkStart w:id="245" w:name="_ENREF_61"/>
      <w:r>
        <w:rPr>
          <w:noProof/>
        </w:rPr>
        <w:t xml:space="preserve">Yoon, J.-H.,Shoemaker, C. A. 1999. Comparison of optimization methods for ground-water bioremediation. Journal of Water Resources Planning and Management </w:t>
      </w:r>
    </w:p>
    <w:bookmarkEnd w:id="245"/>
    <w:p w:rsidR="00E37642" w:rsidRDefault="00E37642" w:rsidP="00E37642">
      <w:pPr>
        <w:spacing w:after="0" w:line="240" w:lineRule="auto"/>
        <w:rPr>
          <w:noProof/>
        </w:rPr>
      </w:pPr>
    </w:p>
    <w:p w:rsidR="00E37642" w:rsidRDefault="00E37642" w:rsidP="00E37642">
      <w:pPr>
        <w:spacing w:line="240" w:lineRule="auto"/>
        <w:rPr>
          <w:noProof/>
        </w:rPr>
      </w:pPr>
      <w:bookmarkStart w:id="246" w:name="_ENREF_62"/>
      <w:r>
        <w:rPr>
          <w:noProof/>
        </w:rPr>
        <w:t>Yoon, J.-H.,Shoemaker, C. A. 2001. Improved real-coded GA for groundwater bioremediation. Journal of Computing in Civil Engineering 15, 224-231.</w:t>
      </w:r>
    </w:p>
    <w:bookmarkEnd w:id="246"/>
    <w:p w:rsidR="00E37642" w:rsidRDefault="00E37642" w:rsidP="00E37642">
      <w:pPr>
        <w:spacing w:line="240" w:lineRule="auto"/>
        <w:rPr>
          <w:noProof/>
        </w:rPr>
      </w:pPr>
    </w:p>
    <w:p w:rsidR="00E37642" w:rsidRDefault="00E37642" w:rsidP="00E37642">
      <w:pPr>
        <w:spacing w:line="240" w:lineRule="auto"/>
        <w:rPr>
          <w:noProof/>
        </w:rPr>
      </w:pPr>
    </w:p>
    <w:p w:rsidR="00631129" w:rsidRPr="00631129" w:rsidRDefault="00AA4C77" w:rsidP="00631129">
      <w:r>
        <w:fldChar w:fldCharType="end"/>
      </w:r>
    </w:p>
    <w:sectPr w:rsidR="00631129" w:rsidRPr="00631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385" w:rsidRDefault="001F7385" w:rsidP="005B4857">
      <w:r>
        <w:separator/>
      </w:r>
    </w:p>
    <w:p w:rsidR="001F7385" w:rsidRDefault="001F7385" w:rsidP="005B4857"/>
    <w:p w:rsidR="001F7385" w:rsidRDefault="001F7385" w:rsidP="005B4857"/>
    <w:p w:rsidR="001F7385" w:rsidRDefault="001F7385" w:rsidP="005B4857"/>
  </w:endnote>
  <w:endnote w:type="continuationSeparator" w:id="0">
    <w:p w:rsidR="001F7385" w:rsidRDefault="001F7385" w:rsidP="005B4857">
      <w:r>
        <w:continuationSeparator/>
      </w:r>
    </w:p>
    <w:p w:rsidR="001F7385" w:rsidRDefault="001F7385" w:rsidP="005B4857"/>
    <w:p w:rsidR="001F7385" w:rsidRDefault="001F7385" w:rsidP="005B4857"/>
    <w:p w:rsidR="001F7385" w:rsidRDefault="001F7385" w:rsidP="005B48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5215234"/>
      <w:docPartObj>
        <w:docPartGallery w:val="Page Numbers (Bottom of Page)"/>
        <w:docPartUnique/>
      </w:docPartObj>
    </w:sdtPr>
    <w:sdtEndPr>
      <w:rPr>
        <w:noProof/>
      </w:rPr>
    </w:sdtEndPr>
    <w:sdtContent>
      <w:p w:rsidR="004D6661" w:rsidRDefault="004D6661" w:rsidP="005B4857">
        <w:pPr>
          <w:pStyle w:val="Footer"/>
        </w:pPr>
        <w:r>
          <w:tab/>
        </w:r>
        <w:r>
          <w:tab/>
        </w:r>
        <w:r>
          <w:fldChar w:fldCharType="begin"/>
        </w:r>
        <w:r>
          <w:instrText xml:space="preserve"> PAGE   \* MERGEFORMAT </w:instrText>
        </w:r>
        <w:r>
          <w:fldChar w:fldCharType="separate"/>
        </w:r>
        <w:r w:rsidR="002971B1">
          <w:rPr>
            <w:noProof/>
          </w:rPr>
          <w:t>5</w:t>
        </w:r>
        <w:r>
          <w:rPr>
            <w:noProof/>
          </w:rPr>
          <w:fldChar w:fldCharType="end"/>
        </w:r>
      </w:p>
    </w:sdtContent>
  </w:sdt>
  <w:p w:rsidR="004D6661" w:rsidRDefault="004D6661" w:rsidP="005B4857">
    <w:pPr>
      <w:pStyle w:val="Footer"/>
    </w:pPr>
  </w:p>
  <w:p w:rsidR="004D6661" w:rsidRDefault="004D6661" w:rsidP="005B4857"/>
  <w:p w:rsidR="004D6661" w:rsidRDefault="004D6661" w:rsidP="005B4857"/>
  <w:p w:rsidR="004D6661" w:rsidRDefault="004D6661" w:rsidP="005B485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385" w:rsidRDefault="001F7385" w:rsidP="005B4857">
      <w:r>
        <w:separator/>
      </w:r>
    </w:p>
    <w:p w:rsidR="001F7385" w:rsidRDefault="001F7385" w:rsidP="005B4857"/>
    <w:p w:rsidR="001F7385" w:rsidRDefault="001F7385" w:rsidP="005B4857"/>
    <w:p w:rsidR="001F7385" w:rsidRDefault="001F7385" w:rsidP="005B4857"/>
  </w:footnote>
  <w:footnote w:type="continuationSeparator" w:id="0">
    <w:p w:rsidR="001F7385" w:rsidRDefault="001F7385" w:rsidP="005B4857">
      <w:r>
        <w:continuationSeparator/>
      </w:r>
    </w:p>
    <w:p w:rsidR="001F7385" w:rsidRDefault="001F7385" w:rsidP="005B4857"/>
    <w:p w:rsidR="001F7385" w:rsidRDefault="001F7385" w:rsidP="005B4857"/>
    <w:p w:rsidR="001F7385" w:rsidRDefault="001F7385" w:rsidP="005B48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661" w:rsidRDefault="004D6661" w:rsidP="00631129">
    <w:pPr>
      <w:pStyle w:val="Header"/>
      <w:jc w:val="center"/>
    </w:pPr>
    <w:r>
      <w:t>OSTRICH Documentation and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92E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B11F2D"/>
    <w:multiLevelType w:val="hybridMultilevel"/>
    <w:tmpl w:val="42F88422"/>
    <w:lvl w:ilvl="0" w:tplc="0EA2BC2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9A1E4E"/>
    <w:multiLevelType w:val="hybridMultilevel"/>
    <w:tmpl w:val="A2B47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3F446E6"/>
    <w:multiLevelType w:val="hybridMultilevel"/>
    <w:tmpl w:val="526ED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57038A"/>
    <w:multiLevelType w:val="hybridMultilevel"/>
    <w:tmpl w:val="A6E0846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7D0BD9"/>
    <w:multiLevelType w:val="hybridMultilevel"/>
    <w:tmpl w:val="5E601B1C"/>
    <w:lvl w:ilvl="0" w:tplc="7C80A9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40507C"/>
    <w:multiLevelType w:val="multilevel"/>
    <w:tmpl w:val="47143A0C"/>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lvl>
    <w:lvl w:ilvl="2">
      <w:start w:val="1"/>
      <w:numFmt w:val="decimal"/>
      <w:pStyle w:val="Heading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F472C6E"/>
    <w:multiLevelType w:val="hybridMultilevel"/>
    <w:tmpl w:val="8D2C7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2583900"/>
    <w:multiLevelType w:val="hybridMultilevel"/>
    <w:tmpl w:val="C888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C92426"/>
    <w:multiLevelType w:val="hybridMultilevel"/>
    <w:tmpl w:val="ED300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6A71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6DD1699"/>
    <w:multiLevelType w:val="hybridMultilevel"/>
    <w:tmpl w:val="B3EC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ACF6DAF"/>
    <w:multiLevelType w:val="hybridMultilevel"/>
    <w:tmpl w:val="4F00037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5E9D6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F434C38"/>
    <w:multiLevelType w:val="hybridMultilevel"/>
    <w:tmpl w:val="9502E558"/>
    <w:lvl w:ilvl="0" w:tplc="EFE49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FE53252"/>
    <w:multiLevelType w:val="hybridMultilevel"/>
    <w:tmpl w:val="82961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A1D3344"/>
    <w:multiLevelType w:val="hybridMultilevel"/>
    <w:tmpl w:val="9502E558"/>
    <w:lvl w:ilvl="0" w:tplc="EFE49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C605CD6"/>
    <w:multiLevelType w:val="hybridMultilevel"/>
    <w:tmpl w:val="844E0CBC"/>
    <w:lvl w:ilvl="0" w:tplc="568A68E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A200234"/>
    <w:multiLevelType w:val="hybridMultilevel"/>
    <w:tmpl w:val="8A64C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17"/>
  </w:num>
  <w:num w:numId="4">
    <w:abstractNumId w:val="16"/>
  </w:num>
  <w:num w:numId="5">
    <w:abstractNumId w:val="10"/>
  </w:num>
  <w:num w:numId="6">
    <w:abstractNumId w:val="3"/>
  </w:num>
  <w:num w:numId="7">
    <w:abstractNumId w:val="0"/>
  </w:num>
  <w:num w:numId="8">
    <w:abstractNumId w:val="13"/>
  </w:num>
  <w:num w:numId="9">
    <w:abstractNumId w:val="2"/>
  </w:num>
  <w:num w:numId="10">
    <w:abstractNumId w:val="11"/>
  </w:num>
  <w:num w:numId="11">
    <w:abstractNumId w:val="1"/>
  </w:num>
  <w:num w:numId="12">
    <w:abstractNumId w:val="7"/>
  </w:num>
  <w:num w:numId="13">
    <w:abstractNumId w:val="18"/>
  </w:num>
  <w:num w:numId="14">
    <w:abstractNumId w:val="14"/>
  </w:num>
  <w:num w:numId="15">
    <w:abstractNumId w:val="5"/>
  </w:num>
  <w:num w:numId="16">
    <w:abstractNumId w:val="9"/>
  </w:num>
  <w:num w:numId="17">
    <w:abstractNumId w:val="15"/>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AGEO&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z9rrx5acvsrw6exed5vet2ht0xdd5250dep&quot;&gt;SorptionEndNoteLibrary&lt;record-ids&gt;&lt;item&gt;54&lt;/item&gt;&lt;item&gt;62&lt;/item&gt;&lt;item&gt;63&lt;/item&gt;&lt;item&gt;111&lt;/item&gt;&lt;item&gt;120&lt;/item&gt;&lt;/record-ids&gt;&lt;/item&gt;&lt;/Libraries&gt;"/>
  </w:docVars>
  <w:rsids>
    <w:rsidRoot w:val="00052FEF"/>
    <w:rsid w:val="000002EC"/>
    <w:rsid w:val="0000764A"/>
    <w:rsid w:val="000117FF"/>
    <w:rsid w:val="000157F4"/>
    <w:rsid w:val="0001654D"/>
    <w:rsid w:val="00022BCB"/>
    <w:rsid w:val="00025A00"/>
    <w:rsid w:val="00025B30"/>
    <w:rsid w:val="00026F6C"/>
    <w:rsid w:val="00027A62"/>
    <w:rsid w:val="00032E40"/>
    <w:rsid w:val="00034733"/>
    <w:rsid w:val="000367CB"/>
    <w:rsid w:val="0003731A"/>
    <w:rsid w:val="000402C9"/>
    <w:rsid w:val="00040433"/>
    <w:rsid w:val="00041B9F"/>
    <w:rsid w:val="000431DF"/>
    <w:rsid w:val="00047E26"/>
    <w:rsid w:val="00051A3A"/>
    <w:rsid w:val="00052FEF"/>
    <w:rsid w:val="000532E6"/>
    <w:rsid w:val="00053820"/>
    <w:rsid w:val="00054302"/>
    <w:rsid w:val="000573B1"/>
    <w:rsid w:val="00057FED"/>
    <w:rsid w:val="00061D4A"/>
    <w:rsid w:val="00070A86"/>
    <w:rsid w:val="00070F55"/>
    <w:rsid w:val="00074222"/>
    <w:rsid w:val="00077242"/>
    <w:rsid w:val="00081D84"/>
    <w:rsid w:val="0008228D"/>
    <w:rsid w:val="00083A2F"/>
    <w:rsid w:val="000849BF"/>
    <w:rsid w:val="0008500A"/>
    <w:rsid w:val="00085875"/>
    <w:rsid w:val="00090912"/>
    <w:rsid w:val="00093E68"/>
    <w:rsid w:val="00094EB8"/>
    <w:rsid w:val="0009525D"/>
    <w:rsid w:val="000952A2"/>
    <w:rsid w:val="00096CBC"/>
    <w:rsid w:val="000974C2"/>
    <w:rsid w:val="000A02DB"/>
    <w:rsid w:val="000A09FA"/>
    <w:rsid w:val="000A1EBE"/>
    <w:rsid w:val="000A24F2"/>
    <w:rsid w:val="000A33EA"/>
    <w:rsid w:val="000A557B"/>
    <w:rsid w:val="000A645E"/>
    <w:rsid w:val="000A65A7"/>
    <w:rsid w:val="000A7107"/>
    <w:rsid w:val="000B23E1"/>
    <w:rsid w:val="000B26A9"/>
    <w:rsid w:val="000C2EBB"/>
    <w:rsid w:val="000D0B1A"/>
    <w:rsid w:val="000D16CF"/>
    <w:rsid w:val="000D4E18"/>
    <w:rsid w:val="000D769F"/>
    <w:rsid w:val="000E09E4"/>
    <w:rsid w:val="000E27E9"/>
    <w:rsid w:val="000E5E8B"/>
    <w:rsid w:val="000E650C"/>
    <w:rsid w:val="000E7441"/>
    <w:rsid w:val="000E78B7"/>
    <w:rsid w:val="000F03E6"/>
    <w:rsid w:val="000F2586"/>
    <w:rsid w:val="000F3E04"/>
    <w:rsid w:val="0010131D"/>
    <w:rsid w:val="0010149A"/>
    <w:rsid w:val="00102B59"/>
    <w:rsid w:val="001033A6"/>
    <w:rsid w:val="00106070"/>
    <w:rsid w:val="00106C2B"/>
    <w:rsid w:val="00112A84"/>
    <w:rsid w:val="001144B4"/>
    <w:rsid w:val="0011536D"/>
    <w:rsid w:val="001219CC"/>
    <w:rsid w:val="00122FAC"/>
    <w:rsid w:val="00127680"/>
    <w:rsid w:val="00131F8E"/>
    <w:rsid w:val="00133E1A"/>
    <w:rsid w:val="001356A2"/>
    <w:rsid w:val="00135FC6"/>
    <w:rsid w:val="001361A3"/>
    <w:rsid w:val="0013642C"/>
    <w:rsid w:val="00137C20"/>
    <w:rsid w:val="00142AC2"/>
    <w:rsid w:val="001440A6"/>
    <w:rsid w:val="00144A73"/>
    <w:rsid w:val="0014519A"/>
    <w:rsid w:val="00146DCD"/>
    <w:rsid w:val="0015263C"/>
    <w:rsid w:val="00154697"/>
    <w:rsid w:val="00154940"/>
    <w:rsid w:val="00154DE8"/>
    <w:rsid w:val="00155C79"/>
    <w:rsid w:val="00162B89"/>
    <w:rsid w:val="00171C70"/>
    <w:rsid w:val="00175647"/>
    <w:rsid w:val="001817E3"/>
    <w:rsid w:val="00187673"/>
    <w:rsid w:val="001A01CD"/>
    <w:rsid w:val="001A3569"/>
    <w:rsid w:val="001A540A"/>
    <w:rsid w:val="001A6BDF"/>
    <w:rsid w:val="001B39C1"/>
    <w:rsid w:val="001C6C45"/>
    <w:rsid w:val="001C7F3D"/>
    <w:rsid w:val="001D2006"/>
    <w:rsid w:val="001D26ED"/>
    <w:rsid w:val="001D529B"/>
    <w:rsid w:val="001D67D5"/>
    <w:rsid w:val="001D7D99"/>
    <w:rsid w:val="001D7E93"/>
    <w:rsid w:val="001E2B9B"/>
    <w:rsid w:val="001E3538"/>
    <w:rsid w:val="001E51C1"/>
    <w:rsid w:val="001E65CB"/>
    <w:rsid w:val="001E79A9"/>
    <w:rsid w:val="001F1F38"/>
    <w:rsid w:val="001F7385"/>
    <w:rsid w:val="001F7D36"/>
    <w:rsid w:val="00200DC2"/>
    <w:rsid w:val="00201FA6"/>
    <w:rsid w:val="0020699F"/>
    <w:rsid w:val="00211B26"/>
    <w:rsid w:val="00212433"/>
    <w:rsid w:val="00215D66"/>
    <w:rsid w:val="002205F1"/>
    <w:rsid w:val="0022154A"/>
    <w:rsid w:val="00227877"/>
    <w:rsid w:val="00230075"/>
    <w:rsid w:val="00230629"/>
    <w:rsid w:val="00230811"/>
    <w:rsid w:val="0023245C"/>
    <w:rsid w:val="00232576"/>
    <w:rsid w:val="00232EE7"/>
    <w:rsid w:val="0023317C"/>
    <w:rsid w:val="00233C96"/>
    <w:rsid w:val="0023459A"/>
    <w:rsid w:val="00245666"/>
    <w:rsid w:val="00247079"/>
    <w:rsid w:val="00247090"/>
    <w:rsid w:val="00247195"/>
    <w:rsid w:val="00250A82"/>
    <w:rsid w:val="00251ECA"/>
    <w:rsid w:val="00252A05"/>
    <w:rsid w:val="0025444C"/>
    <w:rsid w:val="0026003B"/>
    <w:rsid w:val="00260143"/>
    <w:rsid w:val="00260C8F"/>
    <w:rsid w:val="00261F1B"/>
    <w:rsid w:val="00262622"/>
    <w:rsid w:val="002648B3"/>
    <w:rsid w:val="0026536B"/>
    <w:rsid w:val="00266A1D"/>
    <w:rsid w:val="00271A6A"/>
    <w:rsid w:val="00275CF0"/>
    <w:rsid w:val="002774FC"/>
    <w:rsid w:val="00287583"/>
    <w:rsid w:val="00290D7E"/>
    <w:rsid w:val="00293985"/>
    <w:rsid w:val="00293CE3"/>
    <w:rsid w:val="0029419D"/>
    <w:rsid w:val="00294960"/>
    <w:rsid w:val="002971B1"/>
    <w:rsid w:val="002979FF"/>
    <w:rsid w:val="002A0682"/>
    <w:rsid w:val="002A7C51"/>
    <w:rsid w:val="002A7E6E"/>
    <w:rsid w:val="002B11A1"/>
    <w:rsid w:val="002B26DE"/>
    <w:rsid w:val="002C3CED"/>
    <w:rsid w:val="002C51FB"/>
    <w:rsid w:val="002C62C2"/>
    <w:rsid w:val="002C6C4B"/>
    <w:rsid w:val="002C7819"/>
    <w:rsid w:val="002D007E"/>
    <w:rsid w:val="002D18C8"/>
    <w:rsid w:val="002D3155"/>
    <w:rsid w:val="002D3364"/>
    <w:rsid w:val="002D3E03"/>
    <w:rsid w:val="002D508B"/>
    <w:rsid w:val="002D6C2A"/>
    <w:rsid w:val="002E1922"/>
    <w:rsid w:val="002F2B64"/>
    <w:rsid w:val="002F4916"/>
    <w:rsid w:val="002F6D04"/>
    <w:rsid w:val="0030000B"/>
    <w:rsid w:val="00300191"/>
    <w:rsid w:val="00300FB8"/>
    <w:rsid w:val="003106E7"/>
    <w:rsid w:val="00311BC8"/>
    <w:rsid w:val="00316437"/>
    <w:rsid w:val="00324051"/>
    <w:rsid w:val="00324207"/>
    <w:rsid w:val="003262FA"/>
    <w:rsid w:val="003277B8"/>
    <w:rsid w:val="0033664D"/>
    <w:rsid w:val="00337598"/>
    <w:rsid w:val="00337CAC"/>
    <w:rsid w:val="00340494"/>
    <w:rsid w:val="00341F84"/>
    <w:rsid w:val="00342497"/>
    <w:rsid w:val="00343915"/>
    <w:rsid w:val="00346AED"/>
    <w:rsid w:val="00350B33"/>
    <w:rsid w:val="00350C88"/>
    <w:rsid w:val="00352917"/>
    <w:rsid w:val="00352AEB"/>
    <w:rsid w:val="00353251"/>
    <w:rsid w:val="00354099"/>
    <w:rsid w:val="00355E37"/>
    <w:rsid w:val="00356EDA"/>
    <w:rsid w:val="003579D1"/>
    <w:rsid w:val="00357D47"/>
    <w:rsid w:val="00360801"/>
    <w:rsid w:val="0036527E"/>
    <w:rsid w:val="0036721B"/>
    <w:rsid w:val="003705CB"/>
    <w:rsid w:val="003764A3"/>
    <w:rsid w:val="00377421"/>
    <w:rsid w:val="0038086F"/>
    <w:rsid w:val="003824A8"/>
    <w:rsid w:val="00384975"/>
    <w:rsid w:val="0038529E"/>
    <w:rsid w:val="00385454"/>
    <w:rsid w:val="00386178"/>
    <w:rsid w:val="00387F1F"/>
    <w:rsid w:val="00391B58"/>
    <w:rsid w:val="00392074"/>
    <w:rsid w:val="00392931"/>
    <w:rsid w:val="00396A48"/>
    <w:rsid w:val="003A03CE"/>
    <w:rsid w:val="003A3ABF"/>
    <w:rsid w:val="003A5B7C"/>
    <w:rsid w:val="003B34B6"/>
    <w:rsid w:val="003C03B9"/>
    <w:rsid w:val="003C19A4"/>
    <w:rsid w:val="003C2234"/>
    <w:rsid w:val="003C70DD"/>
    <w:rsid w:val="003D17D8"/>
    <w:rsid w:val="003D4311"/>
    <w:rsid w:val="003D5021"/>
    <w:rsid w:val="003D5DC7"/>
    <w:rsid w:val="003D6602"/>
    <w:rsid w:val="003D773F"/>
    <w:rsid w:val="003D7D09"/>
    <w:rsid w:val="003E271D"/>
    <w:rsid w:val="003E3E1D"/>
    <w:rsid w:val="003E4A2C"/>
    <w:rsid w:val="003F0B1D"/>
    <w:rsid w:val="003F673E"/>
    <w:rsid w:val="004002A7"/>
    <w:rsid w:val="00400C10"/>
    <w:rsid w:val="004022CF"/>
    <w:rsid w:val="00402AC5"/>
    <w:rsid w:val="00403AA0"/>
    <w:rsid w:val="00403EB0"/>
    <w:rsid w:val="004046E2"/>
    <w:rsid w:val="00405FF7"/>
    <w:rsid w:val="0040636D"/>
    <w:rsid w:val="00412A34"/>
    <w:rsid w:val="004139BF"/>
    <w:rsid w:val="00414EEE"/>
    <w:rsid w:val="00420055"/>
    <w:rsid w:val="00422881"/>
    <w:rsid w:val="004229DD"/>
    <w:rsid w:val="00425B5D"/>
    <w:rsid w:val="004261A6"/>
    <w:rsid w:val="00426CBF"/>
    <w:rsid w:val="004325CC"/>
    <w:rsid w:val="00433924"/>
    <w:rsid w:val="00433D56"/>
    <w:rsid w:val="004375D7"/>
    <w:rsid w:val="00450818"/>
    <w:rsid w:val="0045116E"/>
    <w:rsid w:val="00457DA1"/>
    <w:rsid w:val="00460192"/>
    <w:rsid w:val="00460764"/>
    <w:rsid w:val="00462B16"/>
    <w:rsid w:val="0046326F"/>
    <w:rsid w:val="00466693"/>
    <w:rsid w:val="00466A58"/>
    <w:rsid w:val="0047077B"/>
    <w:rsid w:val="00470E7E"/>
    <w:rsid w:val="00470EE5"/>
    <w:rsid w:val="00471DCE"/>
    <w:rsid w:val="00473CBA"/>
    <w:rsid w:val="00474DCF"/>
    <w:rsid w:val="004765C3"/>
    <w:rsid w:val="0048034F"/>
    <w:rsid w:val="0048159C"/>
    <w:rsid w:val="004816A7"/>
    <w:rsid w:val="00482529"/>
    <w:rsid w:val="0048508C"/>
    <w:rsid w:val="004857EC"/>
    <w:rsid w:val="00487A1F"/>
    <w:rsid w:val="00493727"/>
    <w:rsid w:val="004940F5"/>
    <w:rsid w:val="004A0D9F"/>
    <w:rsid w:val="004A2057"/>
    <w:rsid w:val="004A33D4"/>
    <w:rsid w:val="004A3517"/>
    <w:rsid w:val="004A3C04"/>
    <w:rsid w:val="004B5BE4"/>
    <w:rsid w:val="004B6E7B"/>
    <w:rsid w:val="004C2B0A"/>
    <w:rsid w:val="004C33B9"/>
    <w:rsid w:val="004C40B5"/>
    <w:rsid w:val="004C559C"/>
    <w:rsid w:val="004C5BD8"/>
    <w:rsid w:val="004C5E9D"/>
    <w:rsid w:val="004C631C"/>
    <w:rsid w:val="004C6658"/>
    <w:rsid w:val="004C7F1A"/>
    <w:rsid w:val="004D0FCE"/>
    <w:rsid w:val="004D4CED"/>
    <w:rsid w:val="004D6341"/>
    <w:rsid w:val="004D6436"/>
    <w:rsid w:val="004D6661"/>
    <w:rsid w:val="004D66DC"/>
    <w:rsid w:val="004E00B7"/>
    <w:rsid w:val="004E4476"/>
    <w:rsid w:val="004E4FAC"/>
    <w:rsid w:val="004E5E12"/>
    <w:rsid w:val="004F044B"/>
    <w:rsid w:val="004F12AA"/>
    <w:rsid w:val="004F12DC"/>
    <w:rsid w:val="004F1C5F"/>
    <w:rsid w:val="004F2CF8"/>
    <w:rsid w:val="004F3A90"/>
    <w:rsid w:val="004F4AD7"/>
    <w:rsid w:val="00500916"/>
    <w:rsid w:val="0050159A"/>
    <w:rsid w:val="00502472"/>
    <w:rsid w:val="0050411F"/>
    <w:rsid w:val="00505749"/>
    <w:rsid w:val="0050610F"/>
    <w:rsid w:val="005109B0"/>
    <w:rsid w:val="00516AC2"/>
    <w:rsid w:val="00523BD3"/>
    <w:rsid w:val="00527974"/>
    <w:rsid w:val="005318F0"/>
    <w:rsid w:val="0053202D"/>
    <w:rsid w:val="005344E9"/>
    <w:rsid w:val="00537BF3"/>
    <w:rsid w:val="00542067"/>
    <w:rsid w:val="005426B8"/>
    <w:rsid w:val="00544783"/>
    <w:rsid w:val="0054667D"/>
    <w:rsid w:val="00546B83"/>
    <w:rsid w:val="00550823"/>
    <w:rsid w:val="00551333"/>
    <w:rsid w:val="00551B1A"/>
    <w:rsid w:val="00553917"/>
    <w:rsid w:val="00556FF5"/>
    <w:rsid w:val="00573CBF"/>
    <w:rsid w:val="005753EB"/>
    <w:rsid w:val="005933A7"/>
    <w:rsid w:val="00596523"/>
    <w:rsid w:val="005A0744"/>
    <w:rsid w:val="005A241E"/>
    <w:rsid w:val="005A2A89"/>
    <w:rsid w:val="005A3484"/>
    <w:rsid w:val="005B0638"/>
    <w:rsid w:val="005B4857"/>
    <w:rsid w:val="005B4BAC"/>
    <w:rsid w:val="005C020C"/>
    <w:rsid w:val="005D147D"/>
    <w:rsid w:val="005D4816"/>
    <w:rsid w:val="005D51EE"/>
    <w:rsid w:val="005D7298"/>
    <w:rsid w:val="005E0041"/>
    <w:rsid w:val="005E03B0"/>
    <w:rsid w:val="005E0A39"/>
    <w:rsid w:val="005E0F1B"/>
    <w:rsid w:val="005E17E0"/>
    <w:rsid w:val="005E2B74"/>
    <w:rsid w:val="005E720F"/>
    <w:rsid w:val="005F54BF"/>
    <w:rsid w:val="00600130"/>
    <w:rsid w:val="00600FC2"/>
    <w:rsid w:val="00603BEF"/>
    <w:rsid w:val="00616EEB"/>
    <w:rsid w:val="00620413"/>
    <w:rsid w:val="006218AE"/>
    <w:rsid w:val="00625ACF"/>
    <w:rsid w:val="00631129"/>
    <w:rsid w:val="00633446"/>
    <w:rsid w:val="00637A97"/>
    <w:rsid w:val="00640E84"/>
    <w:rsid w:val="0064149F"/>
    <w:rsid w:val="00643B6B"/>
    <w:rsid w:val="00643B9F"/>
    <w:rsid w:val="0064690F"/>
    <w:rsid w:val="00646F51"/>
    <w:rsid w:val="00655B94"/>
    <w:rsid w:val="006608F2"/>
    <w:rsid w:val="00661E70"/>
    <w:rsid w:val="00662043"/>
    <w:rsid w:val="00665040"/>
    <w:rsid w:val="00671749"/>
    <w:rsid w:val="00672C61"/>
    <w:rsid w:val="00675A07"/>
    <w:rsid w:val="00677BB5"/>
    <w:rsid w:val="006823B2"/>
    <w:rsid w:val="00691AC7"/>
    <w:rsid w:val="006926E2"/>
    <w:rsid w:val="00693124"/>
    <w:rsid w:val="006939D3"/>
    <w:rsid w:val="00694ACC"/>
    <w:rsid w:val="00694B46"/>
    <w:rsid w:val="00696597"/>
    <w:rsid w:val="006A061D"/>
    <w:rsid w:val="006A0AAD"/>
    <w:rsid w:val="006A3139"/>
    <w:rsid w:val="006A59D9"/>
    <w:rsid w:val="006A5C76"/>
    <w:rsid w:val="006A673F"/>
    <w:rsid w:val="006A7C18"/>
    <w:rsid w:val="006A7D76"/>
    <w:rsid w:val="006B226F"/>
    <w:rsid w:val="006B27AB"/>
    <w:rsid w:val="006B2827"/>
    <w:rsid w:val="006B3328"/>
    <w:rsid w:val="006B5B48"/>
    <w:rsid w:val="006B5D3E"/>
    <w:rsid w:val="006B5ED1"/>
    <w:rsid w:val="006B6DD0"/>
    <w:rsid w:val="006C19B5"/>
    <w:rsid w:val="006C4581"/>
    <w:rsid w:val="006C5049"/>
    <w:rsid w:val="006D0003"/>
    <w:rsid w:val="006D0D40"/>
    <w:rsid w:val="006D40D7"/>
    <w:rsid w:val="006D5C4C"/>
    <w:rsid w:val="006D642D"/>
    <w:rsid w:val="006E51DA"/>
    <w:rsid w:val="006F2CFB"/>
    <w:rsid w:val="006F5DD0"/>
    <w:rsid w:val="006F68B8"/>
    <w:rsid w:val="006F6F7A"/>
    <w:rsid w:val="006F772B"/>
    <w:rsid w:val="006F7B95"/>
    <w:rsid w:val="00716AF2"/>
    <w:rsid w:val="0072135C"/>
    <w:rsid w:val="00721FDE"/>
    <w:rsid w:val="00722B93"/>
    <w:rsid w:val="0073452E"/>
    <w:rsid w:val="00735881"/>
    <w:rsid w:val="00735E38"/>
    <w:rsid w:val="00740F5A"/>
    <w:rsid w:val="0074132E"/>
    <w:rsid w:val="0074295D"/>
    <w:rsid w:val="00742CD2"/>
    <w:rsid w:val="00743AEC"/>
    <w:rsid w:val="00746506"/>
    <w:rsid w:val="007606F4"/>
    <w:rsid w:val="00762C58"/>
    <w:rsid w:val="00762F4A"/>
    <w:rsid w:val="00767220"/>
    <w:rsid w:val="00767FE1"/>
    <w:rsid w:val="0077025D"/>
    <w:rsid w:val="00771A9D"/>
    <w:rsid w:val="0077297E"/>
    <w:rsid w:val="00773CA1"/>
    <w:rsid w:val="007747AA"/>
    <w:rsid w:val="00774994"/>
    <w:rsid w:val="00780CBC"/>
    <w:rsid w:val="00783899"/>
    <w:rsid w:val="00786D3C"/>
    <w:rsid w:val="00793361"/>
    <w:rsid w:val="007972A0"/>
    <w:rsid w:val="007A0F53"/>
    <w:rsid w:val="007A1608"/>
    <w:rsid w:val="007A2FBD"/>
    <w:rsid w:val="007A2FC7"/>
    <w:rsid w:val="007B16B4"/>
    <w:rsid w:val="007B21D8"/>
    <w:rsid w:val="007B3F6F"/>
    <w:rsid w:val="007C0298"/>
    <w:rsid w:val="007C2DFD"/>
    <w:rsid w:val="007D05B3"/>
    <w:rsid w:val="007D4539"/>
    <w:rsid w:val="007D46CD"/>
    <w:rsid w:val="007E3977"/>
    <w:rsid w:val="007E61FF"/>
    <w:rsid w:val="007E7F0A"/>
    <w:rsid w:val="007F2CD9"/>
    <w:rsid w:val="007F4111"/>
    <w:rsid w:val="007F5418"/>
    <w:rsid w:val="007F59C6"/>
    <w:rsid w:val="007F5AE0"/>
    <w:rsid w:val="007F62EB"/>
    <w:rsid w:val="007F7D4B"/>
    <w:rsid w:val="00802652"/>
    <w:rsid w:val="00803585"/>
    <w:rsid w:val="00803D94"/>
    <w:rsid w:val="00804293"/>
    <w:rsid w:val="00807754"/>
    <w:rsid w:val="00816A79"/>
    <w:rsid w:val="00820FF1"/>
    <w:rsid w:val="00821DE0"/>
    <w:rsid w:val="008237B2"/>
    <w:rsid w:val="00827D71"/>
    <w:rsid w:val="00832A8A"/>
    <w:rsid w:val="00837CB8"/>
    <w:rsid w:val="008416C3"/>
    <w:rsid w:val="00842633"/>
    <w:rsid w:val="00842A2A"/>
    <w:rsid w:val="008436B0"/>
    <w:rsid w:val="00844D50"/>
    <w:rsid w:val="0084556C"/>
    <w:rsid w:val="008528D2"/>
    <w:rsid w:val="0085378C"/>
    <w:rsid w:val="008548BE"/>
    <w:rsid w:val="00856BEA"/>
    <w:rsid w:val="00862C02"/>
    <w:rsid w:val="00867AC6"/>
    <w:rsid w:val="00867DE8"/>
    <w:rsid w:val="00874E00"/>
    <w:rsid w:val="0087641B"/>
    <w:rsid w:val="00880195"/>
    <w:rsid w:val="008827EB"/>
    <w:rsid w:val="00886AC7"/>
    <w:rsid w:val="00891C33"/>
    <w:rsid w:val="008931BA"/>
    <w:rsid w:val="00894EC4"/>
    <w:rsid w:val="008A1B01"/>
    <w:rsid w:val="008A4CFD"/>
    <w:rsid w:val="008A7300"/>
    <w:rsid w:val="008B0643"/>
    <w:rsid w:val="008B6B48"/>
    <w:rsid w:val="008B6B87"/>
    <w:rsid w:val="008B7113"/>
    <w:rsid w:val="008C02CC"/>
    <w:rsid w:val="008C0B92"/>
    <w:rsid w:val="008C21C3"/>
    <w:rsid w:val="008C253F"/>
    <w:rsid w:val="008C483E"/>
    <w:rsid w:val="008D23FD"/>
    <w:rsid w:val="008D4917"/>
    <w:rsid w:val="008D6147"/>
    <w:rsid w:val="008E092D"/>
    <w:rsid w:val="008E1D3B"/>
    <w:rsid w:val="008E25EF"/>
    <w:rsid w:val="008E2D70"/>
    <w:rsid w:val="008E4181"/>
    <w:rsid w:val="008E4CD7"/>
    <w:rsid w:val="008E5AC4"/>
    <w:rsid w:val="008F0CFA"/>
    <w:rsid w:val="008F2460"/>
    <w:rsid w:val="008F4433"/>
    <w:rsid w:val="008F7EC8"/>
    <w:rsid w:val="00914FDD"/>
    <w:rsid w:val="009159E2"/>
    <w:rsid w:val="00917175"/>
    <w:rsid w:val="00920752"/>
    <w:rsid w:val="00920FBC"/>
    <w:rsid w:val="009226CA"/>
    <w:rsid w:val="00925112"/>
    <w:rsid w:val="009256A6"/>
    <w:rsid w:val="00925A83"/>
    <w:rsid w:val="00927925"/>
    <w:rsid w:val="00931203"/>
    <w:rsid w:val="00934DE3"/>
    <w:rsid w:val="00934EDF"/>
    <w:rsid w:val="009363D6"/>
    <w:rsid w:val="0093679E"/>
    <w:rsid w:val="00943C47"/>
    <w:rsid w:val="00944EE6"/>
    <w:rsid w:val="009454F5"/>
    <w:rsid w:val="009463D3"/>
    <w:rsid w:val="00947218"/>
    <w:rsid w:val="00951E84"/>
    <w:rsid w:val="00953139"/>
    <w:rsid w:val="00957F9C"/>
    <w:rsid w:val="00960F66"/>
    <w:rsid w:val="009646B0"/>
    <w:rsid w:val="00965C1F"/>
    <w:rsid w:val="009708FA"/>
    <w:rsid w:val="00970EF0"/>
    <w:rsid w:val="009712DA"/>
    <w:rsid w:val="00972D45"/>
    <w:rsid w:val="00977217"/>
    <w:rsid w:val="0098098D"/>
    <w:rsid w:val="00981FBB"/>
    <w:rsid w:val="00982507"/>
    <w:rsid w:val="00983338"/>
    <w:rsid w:val="00984CC2"/>
    <w:rsid w:val="0098697C"/>
    <w:rsid w:val="0098714B"/>
    <w:rsid w:val="00992EC5"/>
    <w:rsid w:val="009949AE"/>
    <w:rsid w:val="00996462"/>
    <w:rsid w:val="009A0101"/>
    <w:rsid w:val="009A0905"/>
    <w:rsid w:val="009A2110"/>
    <w:rsid w:val="009A5967"/>
    <w:rsid w:val="009A5A6E"/>
    <w:rsid w:val="009B074C"/>
    <w:rsid w:val="009B1F5B"/>
    <w:rsid w:val="009B24EB"/>
    <w:rsid w:val="009B424E"/>
    <w:rsid w:val="009B4F93"/>
    <w:rsid w:val="009B549D"/>
    <w:rsid w:val="009C0A45"/>
    <w:rsid w:val="009C23CE"/>
    <w:rsid w:val="009C391C"/>
    <w:rsid w:val="009C51D2"/>
    <w:rsid w:val="009D21C3"/>
    <w:rsid w:val="009D64EC"/>
    <w:rsid w:val="009E7ABA"/>
    <w:rsid w:val="009F44A4"/>
    <w:rsid w:val="009F4861"/>
    <w:rsid w:val="009F48FD"/>
    <w:rsid w:val="009F78E2"/>
    <w:rsid w:val="00A000B0"/>
    <w:rsid w:val="00A02BAD"/>
    <w:rsid w:val="00A068D0"/>
    <w:rsid w:val="00A07BDE"/>
    <w:rsid w:val="00A11681"/>
    <w:rsid w:val="00A11A33"/>
    <w:rsid w:val="00A123C0"/>
    <w:rsid w:val="00A14B70"/>
    <w:rsid w:val="00A22D02"/>
    <w:rsid w:val="00A25E96"/>
    <w:rsid w:val="00A32140"/>
    <w:rsid w:val="00A33734"/>
    <w:rsid w:val="00A34C31"/>
    <w:rsid w:val="00A34F9A"/>
    <w:rsid w:val="00A3706A"/>
    <w:rsid w:val="00A43009"/>
    <w:rsid w:val="00A47799"/>
    <w:rsid w:val="00A63E0B"/>
    <w:rsid w:val="00A644F1"/>
    <w:rsid w:val="00A6775E"/>
    <w:rsid w:val="00A72136"/>
    <w:rsid w:val="00A76FC0"/>
    <w:rsid w:val="00A7761B"/>
    <w:rsid w:val="00A80194"/>
    <w:rsid w:val="00A87DBC"/>
    <w:rsid w:val="00A94EB3"/>
    <w:rsid w:val="00AA1939"/>
    <w:rsid w:val="00AA1B89"/>
    <w:rsid w:val="00AA4254"/>
    <w:rsid w:val="00AA4422"/>
    <w:rsid w:val="00AA4C77"/>
    <w:rsid w:val="00AA644E"/>
    <w:rsid w:val="00AA6A89"/>
    <w:rsid w:val="00AB159D"/>
    <w:rsid w:val="00AB2793"/>
    <w:rsid w:val="00AB2E85"/>
    <w:rsid w:val="00AB6C9A"/>
    <w:rsid w:val="00AC115C"/>
    <w:rsid w:val="00AC47E9"/>
    <w:rsid w:val="00AC4C01"/>
    <w:rsid w:val="00AD3199"/>
    <w:rsid w:val="00AD438F"/>
    <w:rsid w:val="00AE0565"/>
    <w:rsid w:val="00AE5008"/>
    <w:rsid w:val="00AE5D6F"/>
    <w:rsid w:val="00AE67DC"/>
    <w:rsid w:val="00AE770A"/>
    <w:rsid w:val="00AF144E"/>
    <w:rsid w:val="00AF1452"/>
    <w:rsid w:val="00B00191"/>
    <w:rsid w:val="00B03CB1"/>
    <w:rsid w:val="00B0403F"/>
    <w:rsid w:val="00B05004"/>
    <w:rsid w:val="00B0593D"/>
    <w:rsid w:val="00B06C41"/>
    <w:rsid w:val="00B14448"/>
    <w:rsid w:val="00B15E7F"/>
    <w:rsid w:val="00B16820"/>
    <w:rsid w:val="00B16C98"/>
    <w:rsid w:val="00B17216"/>
    <w:rsid w:val="00B20A0E"/>
    <w:rsid w:val="00B20BB8"/>
    <w:rsid w:val="00B20DB9"/>
    <w:rsid w:val="00B23541"/>
    <w:rsid w:val="00B2431B"/>
    <w:rsid w:val="00B31890"/>
    <w:rsid w:val="00B327C5"/>
    <w:rsid w:val="00B349B2"/>
    <w:rsid w:val="00B35060"/>
    <w:rsid w:val="00B37892"/>
    <w:rsid w:val="00B402B6"/>
    <w:rsid w:val="00B40A12"/>
    <w:rsid w:val="00B40FAB"/>
    <w:rsid w:val="00B41427"/>
    <w:rsid w:val="00B428B1"/>
    <w:rsid w:val="00B447D4"/>
    <w:rsid w:val="00B4573A"/>
    <w:rsid w:val="00B505E5"/>
    <w:rsid w:val="00B51857"/>
    <w:rsid w:val="00B51CB3"/>
    <w:rsid w:val="00B55897"/>
    <w:rsid w:val="00B55EB0"/>
    <w:rsid w:val="00B56283"/>
    <w:rsid w:val="00B607B8"/>
    <w:rsid w:val="00B66220"/>
    <w:rsid w:val="00B675E1"/>
    <w:rsid w:val="00B67B88"/>
    <w:rsid w:val="00B7052B"/>
    <w:rsid w:val="00B75459"/>
    <w:rsid w:val="00B82939"/>
    <w:rsid w:val="00B847D4"/>
    <w:rsid w:val="00B87209"/>
    <w:rsid w:val="00B8729B"/>
    <w:rsid w:val="00BA019A"/>
    <w:rsid w:val="00BA1599"/>
    <w:rsid w:val="00BA1EB5"/>
    <w:rsid w:val="00BA2712"/>
    <w:rsid w:val="00BA372D"/>
    <w:rsid w:val="00BC1243"/>
    <w:rsid w:val="00BC1C58"/>
    <w:rsid w:val="00BC3333"/>
    <w:rsid w:val="00BC6A6A"/>
    <w:rsid w:val="00BD3A13"/>
    <w:rsid w:val="00BD412A"/>
    <w:rsid w:val="00BD7576"/>
    <w:rsid w:val="00BE023B"/>
    <w:rsid w:val="00BE0BD2"/>
    <w:rsid w:val="00BE19FF"/>
    <w:rsid w:val="00BE3809"/>
    <w:rsid w:val="00BE3861"/>
    <w:rsid w:val="00BE3B9D"/>
    <w:rsid w:val="00BE7663"/>
    <w:rsid w:val="00BE7ED9"/>
    <w:rsid w:val="00BF2852"/>
    <w:rsid w:val="00BF2D1D"/>
    <w:rsid w:val="00BF6779"/>
    <w:rsid w:val="00BF7ABF"/>
    <w:rsid w:val="00C000A4"/>
    <w:rsid w:val="00C001D0"/>
    <w:rsid w:val="00C1160A"/>
    <w:rsid w:val="00C14D16"/>
    <w:rsid w:val="00C16D0A"/>
    <w:rsid w:val="00C172AF"/>
    <w:rsid w:val="00C17D05"/>
    <w:rsid w:val="00C205BD"/>
    <w:rsid w:val="00C217BB"/>
    <w:rsid w:val="00C21EEF"/>
    <w:rsid w:val="00C21FF3"/>
    <w:rsid w:val="00C27914"/>
    <w:rsid w:val="00C31792"/>
    <w:rsid w:val="00C35A16"/>
    <w:rsid w:val="00C413A3"/>
    <w:rsid w:val="00C43840"/>
    <w:rsid w:val="00C47009"/>
    <w:rsid w:val="00C47922"/>
    <w:rsid w:val="00C500D7"/>
    <w:rsid w:val="00C53755"/>
    <w:rsid w:val="00C539FB"/>
    <w:rsid w:val="00C555F7"/>
    <w:rsid w:val="00C56EFF"/>
    <w:rsid w:val="00C60C5D"/>
    <w:rsid w:val="00C614D4"/>
    <w:rsid w:val="00C61585"/>
    <w:rsid w:val="00C6734E"/>
    <w:rsid w:val="00C67DDD"/>
    <w:rsid w:val="00C73C3A"/>
    <w:rsid w:val="00C80CCB"/>
    <w:rsid w:val="00C8197F"/>
    <w:rsid w:val="00C819A0"/>
    <w:rsid w:val="00C874AF"/>
    <w:rsid w:val="00C919B8"/>
    <w:rsid w:val="00C92C82"/>
    <w:rsid w:val="00C93F3E"/>
    <w:rsid w:val="00C94557"/>
    <w:rsid w:val="00C965DC"/>
    <w:rsid w:val="00CA059D"/>
    <w:rsid w:val="00CA1567"/>
    <w:rsid w:val="00CA38EC"/>
    <w:rsid w:val="00CA5B79"/>
    <w:rsid w:val="00CA7EBF"/>
    <w:rsid w:val="00CB0691"/>
    <w:rsid w:val="00CB0E76"/>
    <w:rsid w:val="00CB528E"/>
    <w:rsid w:val="00CB7675"/>
    <w:rsid w:val="00CC2ED7"/>
    <w:rsid w:val="00CC3BD1"/>
    <w:rsid w:val="00CC780E"/>
    <w:rsid w:val="00CD148E"/>
    <w:rsid w:val="00CD7E9C"/>
    <w:rsid w:val="00CE360B"/>
    <w:rsid w:val="00CE57C1"/>
    <w:rsid w:val="00CF0C8A"/>
    <w:rsid w:val="00CF1D5C"/>
    <w:rsid w:val="00CF3007"/>
    <w:rsid w:val="00CF3C00"/>
    <w:rsid w:val="00D03E05"/>
    <w:rsid w:val="00D0612A"/>
    <w:rsid w:val="00D06FD3"/>
    <w:rsid w:val="00D1652B"/>
    <w:rsid w:val="00D23BF8"/>
    <w:rsid w:val="00D241DD"/>
    <w:rsid w:val="00D27D6F"/>
    <w:rsid w:val="00D324EF"/>
    <w:rsid w:val="00D32A04"/>
    <w:rsid w:val="00D33A25"/>
    <w:rsid w:val="00D35189"/>
    <w:rsid w:val="00D358A6"/>
    <w:rsid w:val="00D36937"/>
    <w:rsid w:val="00D43DED"/>
    <w:rsid w:val="00D45818"/>
    <w:rsid w:val="00D4617A"/>
    <w:rsid w:val="00D47311"/>
    <w:rsid w:val="00D53CAC"/>
    <w:rsid w:val="00D55568"/>
    <w:rsid w:val="00D6508B"/>
    <w:rsid w:val="00D669E8"/>
    <w:rsid w:val="00D73B8B"/>
    <w:rsid w:val="00D809CB"/>
    <w:rsid w:val="00D87566"/>
    <w:rsid w:val="00D918D4"/>
    <w:rsid w:val="00D91BD7"/>
    <w:rsid w:val="00D95366"/>
    <w:rsid w:val="00DA0071"/>
    <w:rsid w:val="00DA1BA9"/>
    <w:rsid w:val="00DA26D4"/>
    <w:rsid w:val="00DA2B9F"/>
    <w:rsid w:val="00DC0423"/>
    <w:rsid w:val="00DC13EC"/>
    <w:rsid w:val="00DC1AE8"/>
    <w:rsid w:val="00DC6AA5"/>
    <w:rsid w:val="00DD0278"/>
    <w:rsid w:val="00DD0EF5"/>
    <w:rsid w:val="00DD5BBD"/>
    <w:rsid w:val="00DE13AE"/>
    <w:rsid w:val="00DE3635"/>
    <w:rsid w:val="00DE4C62"/>
    <w:rsid w:val="00DE555A"/>
    <w:rsid w:val="00DE7A06"/>
    <w:rsid w:val="00E060DD"/>
    <w:rsid w:val="00E140A5"/>
    <w:rsid w:val="00E151CB"/>
    <w:rsid w:val="00E1645F"/>
    <w:rsid w:val="00E23DD4"/>
    <w:rsid w:val="00E2782D"/>
    <w:rsid w:val="00E306A8"/>
    <w:rsid w:val="00E31178"/>
    <w:rsid w:val="00E37642"/>
    <w:rsid w:val="00E41E8D"/>
    <w:rsid w:val="00E42CB4"/>
    <w:rsid w:val="00E44B0F"/>
    <w:rsid w:val="00E45680"/>
    <w:rsid w:val="00E4589F"/>
    <w:rsid w:val="00E47E02"/>
    <w:rsid w:val="00E508C9"/>
    <w:rsid w:val="00E55934"/>
    <w:rsid w:val="00E5653B"/>
    <w:rsid w:val="00E576C8"/>
    <w:rsid w:val="00E57A99"/>
    <w:rsid w:val="00E60766"/>
    <w:rsid w:val="00E647BD"/>
    <w:rsid w:val="00E70047"/>
    <w:rsid w:val="00E70180"/>
    <w:rsid w:val="00E701E1"/>
    <w:rsid w:val="00E70AA3"/>
    <w:rsid w:val="00E72644"/>
    <w:rsid w:val="00E729D0"/>
    <w:rsid w:val="00E744B5"/>
    <w:rsid w:val="00E74D1A"/>
    <w:rsid w:val="00E75D22"/>
    <w:rsid w:val="00E87817"/>
    <w:rsid w:val="00E91FBC"/>
    <w:rsid w:val="00E944C1"/>
    <w:rsid w:val="00E94A33"/>
    <w:rsid w:val="00E94CEC"/>
    <w:rsid w:val="00EA08DF"/>
    <w:rsid w:val="00EA297D"/>
    <w:rsid w:val="00EB074F"/>
    <w:rsid w:val="00EB3D73"/>
    <w:rsid w:val="00EB43A6"/>
    <w:rsid w:val="00EB69DC"/>
    <w:rsid w:val="00EC2D48"/>
    <w:rsid w:val="00EC4C24"/>
    <w:rsid w:val="00EC50E1"/>
    <w:rsid w:val="00ED1B0D"/>
    <w:rsid w:val="00ED1DCE"/>
    <w:rsid w:val="00ED7A29"/>
    <w:rsid w:val="00EE0526"/>
    <w:rsid w:val="00EF095B"/>
    <w:rsid w:val="00EF0EAD"/>
    <w:rsid w:val="00EF157C"/>
    <w:rsid w:val="00EF55C1"/>
    <w:rsid w:val="00EF6B54"/>
    <w:rsid w:val="00EF7313"/>
    <w:rsid w:val="00F021B0"/>
    <w:rsid w:val="00F02EE9"/>
    <w:rsid w:val="00F040B7"/>
    <w:rsid w:val="00F0655B"/>
    <w:rsid w:val="00F119A9"/>
    <w:rsid w:val="00F15224"/>
    <w:rsid w:val="00F170C6"/>
    <w:rsid w:val="00F270FF"/>
    <w:rsid w:val="00F27275"/>
    <w:rsid w:val="00F30773"/>
    <w:rsid w:val="00F30A68"/>
    <w:rsid w:val="00F31BB4"/>
    <w:rsid w:val="00F3250F"/>
    <w:rsid w:val="00F344F8"/>
    <w:rsid w:val="00F358FD"/>
    <w:rsid w:val="00F42FD5"/>
    <w:rsid w:val="00F46678"/>
    <w:rsid w:val="00F47913"/>
    <w:rsid w:val="00F5222E"/>
    <w:rsid w:val="00F54653"/>
    <w:rsid w:val="00F60FD0"/>
    <w:rsid w:val="00F61D95"/>
    <w:rsid w:val="00F633FB"/>
    <w:rsid w:val="00F63E53"/>
    <w:rsid w:val="00F64442"/>
    <w:rsid w:val="00F6595C"/>
    <w:rsid w:val="00F6651A"/>
    <w:rsid w:val="00F679E4"/>
    <w:rsid w:val="00F724F4"/>
    <w:rsid w:val="00F72F4C"/>
    <w:rsid w:val="00F751BB"/>
    <w:rsid w:val="00F8582B"/>
    <w:rsid w:val="00F871C1"/>
    <w:rsid w:val="00F87A1E"/>
    <w:rsid w:val="00F87A8A"/>
    <w:rsid w:val="00F87E19"/>
    <w:rsid w:val="00FA3241"/>
    <w:rsid w:val="00FA7B3B"/>
    <w:rsid w:val="00FB12BE"/>
    <w:rsid w:val="00FB2A29"/>
    <w:rsid w:val="00FB4E82"/>
    <w:rsid w:val="00FB55A0"/>
    <w:rsid w:val="00FC011A"/>
    <w:rsid w:val="00FC04B4"/>
    <w:rsid w:val="00FC14FA"/>
    <w:rsid w:val="00FC3561"/>
    <w:rsid w:val="00FC4471"/>
    <w:rsid w:val="00FC5607"/>
    <w:rsid w:val="00FD270C"/>
    <w:rsid w:val="00FD3CE6"/>
    <w:rsid w:val="00FD490C"/>
    <w:rsid w:val="00FD5240"/>
    <w:rsid w:val="00FD559D"/>
    <w:rsid w:val="00FE045B"/>
    <w:rsid w:val="00FE2D2B"/>
    <w:rsid w:val="00FE4C7B"/>
    <w:rsid w:val="00FE7FE8"/>
    <w:rsid w:val="00FF597C"/>
    <w:rsid w:val="00FF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857"/>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117FF"/>
    <w:pPr>
      <w:numPr>
        <w:numId w:val="1"/>
      </w:numPr>
      <w:spacing w:after="0"/>
      <w:ind w:left="547" w:hanging="547"/>
      <w:outlineLvl w:val="0"/>
    </w:pPr>
    <w:rPr>
      <w:b/>
      <w:sz w:val="28"/>
    </w:rPr>
  </w:style>
  <w:style w:type="paragraph" w:styleId="Heading2">
    <w:name w:val="heading 2"/>
    <w:basedOn w:val="Heading1"/>
    <w:next w:val="Normal"/>
    <w:link w:val="Heading2Char"/>
    <w:uiPriority w:val="9"/>
    <w:unhideWhenUsed/>
    <w:qFormat/>
    <w:rsid w:val="009159E2"/>
    <w:pPr>
      <w:numPr>
        <w:ilvl w:val="2"/>
      </w:numPr>
      <w:ind w:left="810" w:hanging="810"/>
      <w:outlineLvl w:val="1"/>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7FF"/>
    <w:rPr>
      <w:rFonts w:ascii="Times New Roman" w:hAnsi="Times New Roman" w:cs="Times New Roman"/>
      <w:b/>
      <w:sz w:val="28"/>
      <w:szCs w:val="24"/>
    </w:rPr>
  </w:style>
  <w:style w:type="character" w:customStyle="1" w:styleId="Heading2Char">
    <w:name w:val="Heading 2 Char"/>
    <w:basedOn w:val="DefaultParagraphFont"/>
    <w:link w:val="Heading2"/>
    <w:uiPriority w:val="9"/>
    <w:rsid w:val="009159E2"/>
    <w:rPr>
      <w:rFonts w:ascii="Times New Roman" w:hAnsi="Times New Roman" w:cs="Times New Roman"/>
      <w:i/>
      <w:sz w:val="28"/>
      <w:szCs w:val="24"/>
    </w:rPr>
  </w:style>
  <w:style w:type="paragraph" w:styleId="Header">
    <w:name w:val="header"/>
    <w:basedOn w:val="Normal"/>
    <w:link w:val="HeaderChar"/>
    <w:uiPriority w:val="99"/>
    <w:unhideWhenUsed/>
    <w:rsid w:val="00505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749"/>
  </w:style>
  <w:style w:type="paragraph" w:styleId="Footer">
    <w:name w:val="footer"/>
    <w:basedOn w:val="Normal"/>
    <w:link w:val="FooterChar"/>
    <w:uiPriority w:val="99"/>
    <w:unhideWhenUsed/>
    <w:rsid w:val="00505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749"/>
  </w:style>
  <w:style w:type="paragraph" w:styleId="TOC1">
    <w:name w:val="toc 1"/>
    <w:basedOn w:val="Normal"/>
    <w:next w:val="Normal"/>
    <w:autoRedefine/>
    <w:uiPriority w:val="39"/>
    <w:unhideWhenUsed/>
    <w:rsid w:val="00081D84"/>
    <w:pPr>
      <w:tabs>
        <w:tab w:val="left" w:pos="720"/>
        <w:tab w:val="right" w:leader="dot" w:pos="9350"/>
      </w:tabs>
      <w:spacing w:after="100"/>
    </w:pPr>
  </w:style>
  <w:style w:type="character" w:styleId="Hyperlink">
    <w:name w:val="Hyperlink"/>
    <w:basedOn w:val="DefaultParagraphFont"/>
    <w:uiPriority w:val="99"/>
    <w:unhideWhenUsed/>
    <w:rsid w:val="005B4857"/>
    <w:rPr>
      <w:color w:val="0563C1" w:themeColor="hyperlink"/>
      <w:u w:val="single"/>
    </w:rPr>
  </w:style>
  <w:style w:type="paragraph" w:styleId="Title">
    <w:name w:val="Title"/>
    <w:basedOn w:val="Normal"/>
    <w:next w:val="Normal"/>
    <w:link w:val="TitleChar"/>
    <w:uiPriority w:val="10"/>
    <w:qFormat/>
    <w:rsid w:val="005B4857"/>
    <w:pPr>
      <w:autoSpaceDE w:val="0"/>
      <w:autoSpaceDN w:val="0"/>
      <w:adjustRightInd w:val="0"/>
      <w:spacing w:after="0" w:line="240" w:lineRule="auto"/>
      <w:jc w:val="center"/>
    </w:pPr>
    <w:rPr>
      <w:sz w:val="34"/>
      <w:szCs w:val="34"/>
    </w:rPr>
  </w:style>
  <w:style w:type="character" w:customStyle="1" w:styleId="TitleChar">
    <w:name w:val="Title Char"/>
    <w:basedOn w:val="DefaultParagraphFont"/>
    <w:link w:val="Title"/>
    <w:uiPriority w:val="10"/>
    <w:rsid w:val="005B4857"/>
    <w:rPr>
      <w:rFonts w:ascii="Times New Roman" w:hAnsi="Times New Roman" w:cs="Times New Roman"/>
      <w:sz w:val="34"/>
      <w:szCs w:val="34"/>
    </w:rPr>
  </w:style>
  <w:style w:type="paragraph" w:styleId="NoSpacing">
    <w:name w:val="No Spacing"/>
    <w:basedOn w:val="Normal"/>
    <w:uiPriority w:val="1"/>
    <w:qFormat/>
    <w:rsid w:val="00470EE5"/>
    <w:pPr>
      <w:spacing w:after="0"/>
    </w:pPr>
    <w:rPr>
      <w:b/>
      <w:sz w:val="28"/>
    </w:rPr>
  </w:style>
  <w:style w:type="paragraph" w:styleId="ListParagraph">
    <w:name w:val="List Paragraph"/>
    <w:basedOn w:val="Normal"/>
    <w:uiPriority w:val="34"/>
    <w:qFormat/>
    <w:rsid w:val="00631129"/>
    <w:pPr>
      <w:ind w:left="720"/>
      <w:contextualSpacing/>
    </w:pPr>
  </w:style>
  <w:style w:type="paragraph" w:styleId="Caption">
    <w:name w:val="caption"/>
    <w:basedOn w:val="Normal"/>
    <w:next w:val="Normal"/>
    <w:uiPriority w:val="35"/>
    <w:unhideWhenUsed/>
    <w:qFormat/>
    <w:rsid w:val="00AA4422"/>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0117FF"/>
    <w:pPr>
      <w:spacing w:after="100"/>
      <w:ind w:left="240"/>
    </w:pPr>
  </w:style>
  <w:style w:type="paragraph" w:styleId="BalloonText">
    <w:name w:val="Balloon Text"/>
    <w:basedOn w:val="Normal"/>
    <w:link w:val="BalloonTextChar"/>
    <w:uiPriority w:val="99"/>
    <w:semiHidden/>
    <w:unhideWhenUsed/>
    <w:rsid w:val="00357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9D1"/>
    <w:rPr>
      <w:rFonts w:ascii="Tahoma" w:hAnsi="Tahoma" w:cs="Tahoma"/>
      <w:sz w:val="16"/>
      <w:szCs w:val="16"/>
    </w:rPr>
  </w:style>
  <w:style w:type="table" w:styleId="TableGrid">
    <w:name w:val="Table Grid"/>
    <w:basedOn w:val="TableNormal"/>
    <w:uiPriority w:val="39"/>
    <w:rsid w:val="00D32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67FE1"/>
    <w:pPr>
      <w:spacing w:after="100"/>
      <w:ind w:left="440"/>
      <w:jc w:val="left"/>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767FE1"/>
    <w:pPr>
      <w:spacing w:after="100"/>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67FE1"/>
    <w:pPr>
      <w:spacing w:after="100"/>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67FE1"/>
    <w:pPr>
      <w:spacing w:after="100"/>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67FE1"/>
    <w:pPr>
      <w:spacing w:after="100"/>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67FE1"/>
    <w:pPr>
      <w:spacing w:after="100"/>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67FE1"/>
    <w:pPr>
      <w:spacing w:after="100"/>
      <w:ind w:left="1760"/>
      <w:jc w:val="left"/>
    </w:pPr>
    <w:rPr>
      <w:rFonts w:asciiTheme="minorHAnsi" w:eastAsiaTheme="minorEastAsia" w:hAnsiTheme="minorHAnsi" w:cstheme="minorBidi"/>
      <w:sz w:val="22"/>
      <w:szCs w:val="22"/>
    </w:rPr>
  </w:style>
  <w:style w:type="paragraph" w:customStyle="1" w:styleId="EndNoteBibliographyTitle">
    <w:name w:val="EndNote Bibliography Title"/>
    <w:basedOn w:val="Normal"/>
    <w:link w:val="EndNoteBibliographyTitleChar"/>
    <w:rsid w:val="00D47311"/>
    <w:pPr>
      <w:spacing w:after="0"/>
      <w:jc w:val="center"/>
    </w:pPr>
    <w:rPr>
      <w:noProof/>
    </w:rPr>
  </w:style>
  <w:style w:type="character" w:customStyle="1" w:styleId="EndNoteBibliographyTitleChar">
    <w:name w:val="EndNote Bibliography Title Char"/>
    <w:basedOn w:val="DefaultParagraphFont"/>
    <w:link w:val="EndNoteBibliographyTitle"/>
    <w:rsid w:val="00D47311"/>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D47311"/>
    <w:pPr>
      <w:spacing w:line="240" w:lineRule="auto"/>
    </w:pPr>
    <w:rPr>
      <w:noProof/>
    </w:rPr>
  </w:style>
  <w:style w:type="character" w:customStyle="1" w:styleId="EndNoteBibliographyChar">
    <w:name w:val="EndNote Bibliography Char"/>
    <w:basedOn w:val="DefaultParagraphFont"/>
    <w:link w:val="EndNoteBibliography"/>
    <w:rsid w:val="00D47311"/>
    <w:rPr>
      <w:rFonts w:ascii="Times New Roman"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857"/>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117FF"/>
    <w:pPr>
      <w:numPr>
        <w:numId w:val="1"/>
      </w:numPr>
      <w:spacing w:after="0"/>
      <w:ind w:left="547" w:hanging="547"/>
      <w:outlineLvl w:val="0"/>
    </w:pPr>
    <w:rPr>
      <w:b/>
      <w:sz w:val="28"/>
    </w:rPr>
  </w:style>
  <w:style w:type="paragraph" w:styleId="Heading2">
    <w:name w:val="heading 2"/>
    <w:basedOn w:val="Heading1"/>
    <w:next w:val="Normal"/>
    <w:link w:val="Heading2Char"/>
    <w:uiPriority w:val="9"/>
    <w:unhideWhenUsed/>
    <w:qFormat/>
    <w:rsid w:val="009159E2"/>
    <w:pPr>
      <w:numPr>
        <w:ilvl w:val="2"/>
      </w:numPr>
      <w:ind w:left="810" w:hanging="810"/>
      <w:outlineLvl w:val="1"/>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7FF"/>
    <w:rPr>
      <w:rFonts w:ascii="Times New Roman" w:hAnsi="Times New Roman" w:cs="Times New Roman"/>
      <w:b/>
      <w:sz w:val="28"/>
      <w:szCs w:val="24"/>
    </w:rPr>
  </w:style>
  <w:style w:type="character" w:customStyle="1" w:styleId="Heading2Char">
    <w:name w:val="Heading 2 Char"/>
    <w:basedOn w:val="DefaultParagraphFont"/>
    <w:link w:val="Heading2"/>
    <w:uiPriority w:val="9"/>
    <w:rsid w:val="009159E2"/>
    <w:rPr>
      <w:rFonts w:ascii="Times New Roman" w:hAnsi="Times New Roman" w:cs="Times New Roman"/>
      <w:i/>
      <w:sz w:val="28"/>
      <w:szCs w:val="24"/>
    </w:rPr>
  </w:style>
  <w:style w:type="paragraph" w:styleId="Header">
    <w:name w:val="header"/>
    <w:basedOn w:val="Normal"/>
    <w:link w:val="HeaderChar"/>
    <w:uiPriority w:val="99"/>
    <w:unhideWhenUsed/>
    <w:rsid w:val="00505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749"/>
  </w:style>
  <w:style w:type="paragraph" w:styleId="Footer">
    <w:name w:val="footer"/>
    <w:basedOn w:val="Normal"/>
    <w:link w:val="FooterChar"/>
    <w:uiPriority w:val="99"/>
    <w:unhideWhenUsed/>
    <w:rsid w:val="00505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749"/>
  </w:style>
  <w:style w:type="paragraph" w:styleId="TOC1">
    <w:name w:val="toc 1"/>
    <w:basedOn w:val="Normal"/>
    <w:next w:val="Normal"/>
    <w:autoRedefine/>
    <w:uiPriority w:val="39"/>
    <w:unhideWhenUsed/>
    <w:rsid w:val="00081D84"/>
    <w:pPr>
      <w:tabs>
        <w:tab w:val="left" w:pos="720"/>
        <w:tab w:val="right" w:leader="dot" w:pos="9350"/>
      </w:tabs>
      <w:spacing w:after="100"/>
    </w:pPr>
  </w:style>
  <w:style w:type="character" w:styleId="Hyperlink">
    <w:name w:val="Hyperlink"/>
    <w:basedOn w:val="DefaultParagraphFont"/>
    <w:uiPriority w:val="99"/>
    <w:unhideWhenUsed/>
    <w:rsid w:val="005B4857"/>
    <w:rPr>
      <w:color w:val="0563C1" w:themeColor="hyperlink"/>
      <w:u w:val="single"/>
    </w:rPr>
  </w:style>
  <w:style w:type="paragraph" w:styleId="Title">
    <w:name w:val="Title"/>
    <w:basedOn w:val="Normal"/>
    <w:next w:val="Normal"/>
    <w:link w:val="TitleChar"/>
    <w:uiPriority w:val="10"/>
    <w:qFormat/>
    <w:rsid w:val="005B4857"/>
    <w:pPr>
      <w:autoSpaceDE w:val="0"/>
      <w:autoSpaceDN w:val="0"/>
      <w:adjustRightInd w:val="0"/>
      <w:spacing w:after="0" w:line="240" w:lineRule="auto"/>
      <w:jc w:val="center"/>
    </w:pPr>
    <w:rPr>
      <w:sz w:val="34"/>
      <w:szCs w:val="34"/>
    </w:rPr>
  </w:style>
  <w:style w:type="character" w:customStyle="1" w:styleId="TitleChar">
    <w:name w:val="Title Char"/>
    <w:basedOn w:val="DefaultParagraphFont"/>
    <w:link w:val="Title"/>
    <w:uiPriority w:val="10"/>
    <w:rsid w:val="005B4857"/>
    <w:rPr>
      <w:rFonts w:ascii="Times New Roman" w:hAnsi="Times New Roman" w:cs="Times New Roman"/>
      <w:sz w:val="34"/>
      <w:szCs w:val="34"/>
    </w:rPr>
  </w:style>
  <w:style w:type="paragraph" w:styleId="NoSpacing">
    <w:name w:val="No Spacing"/>
    <w:basedOn w:val="Normal"/>
    <w:uiPriority w:val="1"/>
    <w:qFormat/>
    <w:rsid w:val="00470EE5"/>
    <w:pPr>
      <w:spacing w:after="0"/>
    </w:pPr>
    <w:rPr>
      <w:b/>
      <w:sz w:val="28"/>
    </w:rPr>
  </w:style>
  <w:style w:type="paragraph" w:styleId="ListParagraph">
    <w:name w:val="List Paragraph"/>
    <w:basedOn w:val="Normal"/>
    <w:uiPriority w:val="34"/>
    <w:qFormat/>
    <w:rsid w:val="00631129"/>
    <w:pPr>
      <w:ind w:left="720"/>
      <w:contextualSpacing/>
    </w:pPr>
  </w:style>
  <w:style w:type="paragraph" w:styleId="Caption">
    <w:name w:val="caption"/>
    <w:basedOn w:val="Normal"/>
    <w:next w:val="Normal"/>
    <w:uiPriority w:val="35"/>
    <w:unhideWhenUsed/>
    <w:qFormat/>
    <w:rsid w:val="00AA4422"/>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0117FF"/>
    <w:pPr>
      <w:spacing w:after="100"/>
      <w:ind w:left="240"/>
    </w:pPr>
  </w:style>
  <w:style w:type="paragraph" w:styleId="BalloonText">
    <w:name w:val="Balloon Text"/>
    <w:basedOn w:val="Normal"/>
    <w:link w:val="BalloonTextChar"/>
    <w:uiPriority w:val="99"/>
    <w:semiHidden/>
    <w:unhideWhenUsed/>
    <w:rsid w:val="00357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9D1"/>
    <w:rPr>
      <w:rFonts w:ascii="Tahoma" w:hAnsi="Tahoma" w:cs="Tahoma"/>
      <w:sz w:val="16"/>
      <w:szCs w:val="16"/>
    </w:rPr>
  </w:style>
  <w:style w:type="table" w:styleId="TableGrid">
    <w:name w:val="Table Grid"/>
    <w:basedOn w:val="TableNormal"/>
    <w:uiPriority w:val="39"/>
    <w:rsid w:val="00D32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67FE1"/>
    <w:pPr>
      <w:spacing w:after="100"/>
      <w:ind w:left="440"/>
      <w:jc w:val="left"/>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767FE1"/>
    <w:pPr>
      <w:spacing w:after="100"/>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67FE1"/>
    <w:pPr>
      <w:spacing w:after="100"/>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67FE1"/>
    <w:pPr>
      <w:spacing w:after="100"/>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67FE1"/>
    <w:pPr>
      <w:spacing w:after="100"/>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67FE1"/>
    <w:pPr>
      <w:spacing w:after="100"/>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67FE1"/>
    <w:pPr>
      <w:spacing w:after="100"/>
      <w:ind w:left="1760"/>
      <w:jc w:val="left"/>
    </w:pPr>
    <w:rPr>
      <w:rFonts w:asciiTheme="minorHAnsi" w:eastAsiaTheme="minorEastAsia" w:hAnsiTheme="minorHAnsi" w:cstheme="minorBidi"/>
      <w:sz w:val="22"/>
      <w:szCs w:val="22"/>
    </w:rPr>
  </w:style>
  <w:style w:type="paragraph" w:customStyle="1" w:styleId="EndNoteBibliographyTitle">
    <w:name w:val="EndNote Bibliography Title"/>
    <w:basedOn w:val="Normal"/>
    <w:link w:val="EndNoteBibliographyTitleChar"/>
    <w:rsid w:val="00D47311"/>
    <w:pPr>
      <w:spacing w:after="0"/>
      <w:jc w:val="center"/>
    </w:pPr>
    <w:rPr>
      <w:noProof/>
    </w:rPr>
  </w:style>
  <w:style w:type="character" w:customStyle="1" w:styleId="EndNoteBibliographyTitleChar">
    <w:name w:val="EndNote Bibliography Title Char"/>
    <w:basedOn w:val="DefaultParagraphFont"/>
    <w:link w:val="EndNoteBibliographyTitle"/>
    <w:rsid w:val="00D47311"/>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D47311"/>
    <w:pPr>
      <w:spacing w:line="240" w:lineRule="auto"/>
    </w:pPr>
    <w:rPr>
      <w:noProof/>
    </w:rPr>
  </w:style>
  <w:style w:type="character" w:customStyle="1" w:styleId="EndNoteBibliographyChar">
    <w:name w:val="EndNote Bibliography Char"/>
    <w:basedOn w:val="DefaultParagraphFont"/>
    <w:link w:val="EndNoteBibliography"/>
    <w:rsid w:val="00D47311"/>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219535">
      <w:bodyDiv w:val="1"/>
      <w:marLeft w:val="0"/>
      <w:marRight w:val="0"/>
      <w:marTop w:val="0"/>
      <w:marBottom w:val="0"/>
      <w:divBdr>
        <w:top w:val="none" w:sz="0" w:space="0" w:color="auto"/>
        <w:left w:val="none" w:sz="0" w:space="0" w:color="auto"/>
        <w:bottom w:val="none" w:sz="0" w:space="0" w:color="auto"/>
        <w:right w:val="none" w:sz="0" w:space="0" w:color="auto"/>
      </w:divBdr>
    </w:div>
    <w:div w:id="1320579318">
      <w:bodyDiv w:val="1"/>
      <w:marLeft w:val="0"/>
      <w:marRight w:val="0"/>
      <w:marTop w:val="0"/>
      <w:marBottom w:val="0"/>
      <w:divBdr>
        <w:top w:val="none" w:sz="0" w:space="0" w:color="auto"/>
        <w:left w:val="none" w:sz="0" w:space="0" w:color="auto"/>
        <w:bottom w:val="none" w:sz="0" w:space="0" w:color="auto"/>
        <w:right w:val="none" w:sz="0" w:space="0" w:color="auto"/>
      </w:divBdr>
    </w:div>
    <w:div w:id="142711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smatott@buffalo.edu" TargetMode="External"/><Relationship Id="rId18" Type="http://schemas.openxmlformats.org/officeDocument/2006/relationships/hyperlink" Target="mailto:lsmatott@buffalo.edu" TargetMode="External"/><Relationship Id="rId3" Type="http://schemas.openxmlformats.org/officeDocument/2006/relationships/styles" Target="styles.xml"/><Relationship Id="rId21" Type="http://schemas.openxmlformats.org/officeDocument/2006/relationships/hyperlink" Target="http://ls11-www.cs.uni-dortmund.de/people/tom/)" TargetMode="External"/><Relationship Id="rId7" Type="http://schemas.openxmlformats.org/officeDocument/2006/relationships/footnotes" Target="footnotes.xml"/><Relationship Id="rId12" Type="http://schemas.openxmlformats.org/officeDocument/2006/relationships/hyperlink" Target="mailto:lsmatott@buffalo.edu"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civil.waterloo.ca/jrcrai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smatott@buffalo.edu" TargetMode="Externa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groundwater.buffalo.edu"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685D7-B1F9-4B99-ACA3-721AF9C99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61705</TotalTime>
  <Pages>77</Pages>
  <Words>33706</Words>
  <Characters>192129</Characters>
  <Application>Microsoft Office Word</Application>
  <DocSecurity>0</DocSecurity>
  <Lines>1601</Lines>
  <Paragraphs>450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225385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Shawn Matott</dc:creator>
  <cp:keywords/>
  <dc:description/>
  <cp:lastModifiedBy>Shawn Matott</cp:lastModifiedBy>
  <cp:revision>474</cp:revision>
  <dcterms:created xsi:type="dcterms:W3CDTF">2015-05-26T11:00:00Z</dcterms:created>
  <dcterms:modified xsi:type="dcterms:W3CDTF">2016-02-10T16:09:00Z</dcterms:modified>
</cp:coreProperties>
</file>