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D2B5E"/>
          <w:sz w:val="32"/>
          <w:szCs w:val="32"/>
        </w:rPr>
        <w:t xml:space="preserve">User Story Mapping — Dressed</w:t>
      </w:r>
    </w:p>
    <w:p>
      <w:pPr>
        <w:spacing w:after="80" w:before="80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Mapa visual de las historias de usuario organizadas por el flujo de actividades del usuario.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Flujo principal del usuario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User Story Mapping organiza las historias de usuario según el journey del usuario, de izquierda a derecha siguiendo el flujo natural de uso de la plataforma.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700"/>
        <w:gridCol w:w="1700"/>
        <w:gridCol w:w="1700"/>
        <w:gridCol w:w="1906"/>
      </w:tblGrid>
      <w:tr>
        <w:tc>
          <w:tcPr>
            <w:tcW w:type="dxa" w:w="1500"/>
            <w:tcBorders>
              <w:top w:val="single" w:color="2D2B5E" w:sz="1"/>
              <w:left w:val="single" w:color="2D2B5E" w:sz="1"/>
              <w:bottom w:val="single" w:color="2D2B5E" w:sz="1"/>
              <w:right w:val="single" w:color="2D2B5E" w:sz="1"/>
            </w:tcBorders>
            <w:shd w:fill="2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800"/>
            <w:tcBorders>
              <w:top w:val="single" w:color="2D2B5E" w:sz="1"/>
              <w:left w:val="single" w:color="2D2B5E" w:sz="1"/>
              <w:bottom w:val="single" w:color="2D2B5E" w:sz="1"/>
              <w:right w:val="single" w:color="2D2B5E" w:sz="1"/>
            </w:tcBorders>
            <w:shd w:fill="2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 del usuario</w:t>
            </w:r>
          </w:p>
        </w:tc>
        <w:tc>
          <w:tcPr>
            <w:tcW w:type="dxa" w:w="1700"/>
            <w:tcBorders>
              <w:top w:val="single" w:color="2D2B5E" w:sz="1"/>
              <w:left w:val="single" w:color="2D2B5E" w:sz="1"/>
              <w:bottom w:val="single" w:color="2D2B5E" w:sz="1"/>
              <w:right w:val="single" w:color="2D2B5E" w:sz="1"/>
            </w:tcBorders>
            <w:shd w:fill="2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 (Must Have)</w:t>
            </w:r>
          </w:p>
        </w:tc>
        <w:tc>
          <w:tcPr>
            <w:tcW w:type="dxa" w:w="1700"/>
            <w:tcBorders>
              <w:top w:val="single" w:color="2D2B5E" w:sz="1"/>
              <w:left w:val="single" w:color="2D2B5E" w:sz="1"/>
              <w:bottom w:val="single" w:color="2D2B5E" w:sz="1"/>
              <w:right w:val="single" w:color="2D2B5E" w:sz="1"/>
            </w:tcBorders>
            <w:shd w:fill="2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 (Must Have)</w:t>
            </w:r>
          </w:p>
        </w:tc>
        <w:tc>
          <w:tcPr>
            <w:tcW w:type="dxa" w:w="1700"/>
            <w:tcBorders>
              <w:top w:val="single" w:color="2D2B5E" w:sz="1"/>
              <w:left w:val="single" w:color="2D2B5E" w:sz="1"/>
              <w:bottom w:val="single" w:color="2D2B5E" w:sz="1"/>
              <w:right w:val="single" w:color="2D2B5E" w:sz="1"/>
            </w:tcBorders>
            <w:shd w:fill="2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3-4 (Should Have)</w:t>
            </w:r>
          </w:p>
        </w:tc>
        <w:tc>
          <w:tcPr>
            <w:tcW w:type="dxa" w:w="1906"/>
            <w:tcBorders>
              <w:top w:val="single" w:color="2D2B5E" w:sz="1"/>
              <w:left w:val="single" w:color="2D2B5E" w:sz="1"/>
              <w:bottom w:val="single" w:color="2D2B5E" w:sz="1"/>
              <w:right w:val="single" w:color="2D2B5E" w:sz="1"/>
            </w:tcBorders>
            <w:shd w:fill="2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5-6 (Could Have)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Acceder al 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y autenticación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Registrarse con email
Iniciar sesión
Cerrar sesión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con Google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Acceder al 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Recuperación de cuenta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Recuperar contraseña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personales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Ingresar edad y género
Registrar tallas
Registrar proporciones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Tono de piel y paleta
Estilos preferidos
Editar perfil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completitud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outfits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Analizar imágenes (IA)
Generar outfits
Reglas de moda
Filtrar por stock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Mejorar por feedback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Explorar outfits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outfits generados
Ver detalle de prendas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Explorar múltiples
Guardar favoritos
Descartar outfits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Comprar prendas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Redirigir a tienda
Abrir en nueva pestaña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Suscribirse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Suscripción mensual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suscripción
Recibir outfit mensual
Ver estado y historial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usuarios
Monitorear catálogo
Controlar scraping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Releases del proyecto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06"/>
      </w:tblGrid>
      <w:tr>
        <w:tc>
          <w:tcPr>
            <w:tcW w:type="dxa" w:w="1500"/>
            <w:tcBorders>
              <w:top w:val="single" w:color="2D2B5E" w:sz="1"/>
              <w:left w:val="single" w:color="2D2B5E" w:sz="1"/>
              <w:bottom w:val="single" w:color="2D2B5E" w:sz="1"/>
              <w:right w:val="single" w:color="2D2B5E" w:sz="1"/>
            </w:tcBorders>
            <w:shd w:fill="2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500"/>
            <w:tcBorders>
              <w:top w:val="single" w:color="2D2B5E" w:sz="1"/>
              <w:left w:val="single" w:color="2D2B5E" w:sz="1"/>
              <w:bottom w:val="single" w:color="2D2B5E" w:sz="1"/>
              <w:right w:val="single" w:color="2D2B5E" w:sz="1"/>
            </w:tcBorders>
            <w:shd w:fill="2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</w:t>
            </w:r>
          </w:p>
        </w:tc>
        <w:tc>
          <w:tcPr>
            <w:tcW w:type="dxa" w:w="6306"/>
            <w:tcBorders>
              <w:top w:val="single" w:color="2D2B5E" w:sz="1"/>
              <w:left w:val="single" w:color="2D2B5E" w:sz="1"/>
              <w:bottom w:val="single" w:color="2D2B5E" w:sz="1"/>
              <w:right w:val="single" w:color="2D2B5E" w:sz="1"/>
            </w:tcBorders>
            <w:shd w:fill="2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entregado al usuario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 — 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puede registrarse, configurar su perfil completo y el sistema comienza a poblar el catálogo de prendas.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 — Motor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3-4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puede recibir outfits personalizados generados por IA con prendas reales del mercado.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5-6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puede suscribirse para recibir outfits mensuales, guardar favoritos y comprar directamente desde la plataforma.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D2B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2026-04-06T01:37:45.386Z</dcterms:created>
  <dcterms:modified xsi:type="dcterms:W3CDTF">2026-04-06T01:37:45.386Z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