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B5BA8"/>
          <w:sz w:val="48"/>
          <w:szCs w:val="48"/>
        </w:rPr>
        <w:t xml:space="preserve">ТЕХНИЧЕСКОЕ ЗАДАНИЕ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Цифровая платформа для управления документацией спортивных соревнований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СпортДок · MVP · Июнь 2026</w:t>
      </w:r>
    </w:p>
    <w:p>
      <w:pPr>
        <w:pBdr>
          <w:bottom w:val="single" w:color="2B5BA8" w:sz="4" w:space="1"/>
        </w:pBdr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Орлова Елизавета Сергеевна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Автор и руководитель проекта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Оглавление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О проекте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Роли пользователей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Регистрация и доступ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Карточка участника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4.1 Поля карточки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4.2 Справочник весовых категорий и видов программы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4.3 Справочник видов ката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4.4 Логика повторной заявки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4.5 Ограничение на совмещение видов программы (MVP)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4.6 Редактирование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Функциональные требования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5.1 Приём заявок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5.2 Управление составом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5.3 Жеребьёвка и сетки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5.4 Протоколы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5.5 Итоговые документы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5.6 База спортсменов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Форматы на входе и выходе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Интеграции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Требования к дизайну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9. Нефункциональные требования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10. Технические ограничения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11. Что НЕ входит в MVP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12. Критерии приёмки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Приложение А — Открытые вопросы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1. О проекте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Название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СпортДок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Суть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Цифровая веб-платформа для автоматизации документооборота спортивных соревнований — от приёма заявок участников до формирования итоговых протоколов и отчётов для федераций.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Для кого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Организаторы соревнований и главные секретари по неолимпийским видам спорта в России. Первый рынок — всестилевое каратэ, Санкт-Петербург и Ленинградская область.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Какую проблему решает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Сейчас секретарь тратит более 100 часов на подготовку документации к одному турниру: заявки приходят в разных форматах, сетки составляются вручную в Excel, при любом изменении состава всё переделывается заново. Соревнования регулярно задерживаются на 2-3 часа из-за ошибок в документах. СпортДок автоматизирует весь этот цикл.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Цель MVP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Запустить первую рабочую версию платформы, провести тестирование на 1-2 реальных турнирах в Санкт-Петербурге и сократить время подготовки документации минимум в 3 раза.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2. Роли пользователей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Права и доступ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Владелец платформы (супер-администратор)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Орлова Е.С. — единственный пользователь этой роли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Ведёт справочники категорий (ката и кумитэ), разрядов и званий. Полный доступ ко всей платформе. Может редактировать жеребьёвку любого соревнования.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 соревнований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Организатор конкретного турнира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соревнование, одобряет регистрации клубов, редактирует данные участников, вносит судей, управляет доступом секретарей, проводит жеребьёвку, редактирует номера в сетке, присваивает статус допуска участникам, формирует итоговые документы.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Клуб / региональное отделение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Представитель спортивной организации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одобрения администратором вносит участников на соревнование. Может дозаявить участника в дополнительные категории. Редактирует тренерский состав своего клуба. Не может редактировать поданные карточки.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Секретарь за столом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роль на время соревнований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Логин и пароль выдаёт администратор. Вводит результаты по сеткам своего стола. Администратор может открыть или закрыть доступ к другим сеткам.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Посетитель (без регистрации)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пользователь сайта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Просматривает публичную информацию: название турнира, место проведения, ФИО главного судьи и секретаря, сетки соревнований, количество участников, расписание категорий.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3. Регистрация и доступ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3.1 Регистрация клуба / регионального отделения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регистрации заполняются следующие данные: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ФИО ответственного лица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Должность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Полное название спортивной организации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Сокращённое название (отдельное поле)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Список тренеров (ФИО, можно добавить несколько)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Контактный телефон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3.2 Цепочка подтверждения и уведомлений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1. Клуб заполняет форму регистрации.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2. На указанный email клуба приходит письмо с ссылкой для подтверждения email.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3. После подтверждения email — администратору соревнований приходит уведомление: «Новая заявка клуба — требует одобрения».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4. Администратор вручную одобряет или отклоняет заявку клуба.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5. После одобрения клубу приходит письмо: «Вы одобрены — можете регистрировать участников».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6. После каждой успешной регистрации участника клубу приходит письмо-подтверждение с данными участника.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3.3 Личная страница клуба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Клуб может редактировать тренерский состав: добавлять и удалять тренеров.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региональных соревнованиях название клуба подтягивается автоматически из профиля — вручную не вводится.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4. Карточка участника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Карточка заполняется представителем клуба при регистрации участника на соревнование. Форма в один столбец — удобна на телефоне. Кнопка «Сохранить» активна только когда все обязательные поля заполнены.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4.1 Поля карточки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ввода</w:t>
            </w:r>
          </w:p>
        </w:tc>
        <w:tc>
          <w:tcPr>
            <w:tcW w:type="dxa" w:w="36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Фамилия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Отчество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Выпадающий список: мужской / женский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Обязательное. Располагается сразу после ФИО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рождения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из календаря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Возрастная группа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Определяется автоматически по дате рождения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официальных групп: мужчины/женщины, юниоры/юниорки 18-20, юниоры/юниорки 16-17, юноши/девушки 14-15, юноши/девушки 12-13, мальчики/девочки 10-11 (последняя — только для дисциплин со словом «ката»)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полных лет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 (вручную)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Вводится вручную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Точный вес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Число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Разряд или 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Выпадающий список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справочника владельца платформы. Обязательное — используется алгоритмом жеребьёвки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допуска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Администратор: Допущен / Не допущен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Проставляется администратором после очной мандатной комиссии. При регистрации пустое.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ката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Выпадающий список (множественный выбор)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категории выбранные администратором для данного турнира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 кумитэ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Выпадающий список (множественный выбор)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категории выбранные администратором для данного турнира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команды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(появляется только при выборе ОК-командные соревнования)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Например «Команда 1», «Команда 2». Позволяет клубу выставить несколько команд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Спортивная организация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Подтягивается из профиля клуба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Подтягивается из профиля клуба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тренера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Выпадающий список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списка тренеров своего клуба, внесённых при регистрации клуба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4.2 Справочник весовых категорий и видов программы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Справочник ведёт владелец платформы. Предзаполняется по официальным данным Всероссийского реестра видов спорта: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Дисциплина</w:t>
            </w:r>
          </w:p>
        </w:tc>
        <w:tc>
          <w:tcPr>
            <w:tcW w:type="dxa" w:w="55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Весовые категории и виды программы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 (ограниченный контакт) — поединки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38, 40, 42, 45, 47, 50, 52, 55, 57, 58, 60, 62, 63, 65, 67, 68, 70, 70+, 73, 75, 78, 80, 83, 90, 90+ кг + абсолютная категория + командные соревнования + двоеборье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ПК (полный контакт) — поединки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35, 40, 45, 50, 55, 60, 65, 70, 75, 75+, 80, 85, 90, 90+, 95 кг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СЗ (полный контакт в средствах защиты) — поединки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 39, 42, 45, 48, 51, 54, 57, 60, 64, 68, 72, 76, 76+, 80, 85, 90, 90+ кг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4.3 Справочник видов ката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60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Виды ката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ОК-ката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Годзю-рю, Вадо-рю, Ренгокай, Группа, Бункай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СЗ-ката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Соло, Соло с предметом, Пара, Пара с предметами, Группа, Группа смешанная, Группа смешанная с предметами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4.4 Логика повторной заявки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может подать повторную карточку на того же участника для добавления категорий. Система определяет одного и того же участника по совпадению ФИО и даты рождения.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совпадении — личные данные подтягиваются автоматически, уже выбранные категории блокируются.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ФИО или дата рождения отличаются хоть на один символ — система считает это новым участником, блокировки не применяются.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4.5 Ограничение на совмещение видов программы (MVP)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MVP платформа не ограничивает выбор видов программы по кумитэ — участник может быть заявлен в любое их количество одновременно. Проверка на соответствие официальным правилам ФВКР (обычно разрешён только один вид поединков) реализуется в версии 2.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4.6 Редактирование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не может редактировать или удалять поданную карточку. Все изменения в карточке участника вносит только администратор соревнований или владелец платформы.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5. Функциональные требования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5.1 Приём заявок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Единственный способ подачи заявки — ручное заполнение карточки участника представителем клуба. Импорт из файлов (Excel, Word, PDF) в MVP не предусмотрен.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Управление сроками приёма заявок: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создании турнира администратор задаёт дату закрытия приёма заявок.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 наступлении этой даты приём закрывается автоматически.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в любой момент вручную закрыть приём досрочно или продлить дату.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закрытия клубы больше не могут добавлять участников.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5.2 Управление составом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искать участника по фамилии.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редактировать любые данные в карточке участника.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удалять участника.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Администратор проставляет статус допуска (Допущен / Не допущен) после очной мандатной комиссии.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любом изменении состава сетки и расписание пересчитываются автоматически — без дополнительных действий.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Клуб управлять составом не может — только подавать новые карточки до закрытия приёма заявок.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5.3 Жеребьёвка и сетки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5.3.1 Список участников в категории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Формируется автоматически по мере регистрации участников. Жеребьёвка запускается администратором вручную в нужный момент.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5.3.2 Кто проводит жеребьёвку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Жеребьёвку запускает администратор соревнований — платформа формирует результат автоматически по заданным алгоритмическим правилам.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5.3.3 Учёт разряда и клуба при жеребьёвке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Алгоритм жеребьёвки учитывает два параметра: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Разряд/звание — спортсмены с высоким разрядом (КМС, 1 разряд и выше) разводятся по разным частям сетки чтобы встретились как можно ближе к финалу.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Клуб — участники одного клуба разводятся так чтобы не встретились в первом круге и попали в разные подгруппы.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Приоритет при конфликте двух правил: сначала разводим по разряду, затем по клубу.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выполнить оба правила технически невозможно — допускается исключение.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5.3.4 Нумерация и редактирование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Каждый участник в сетке получает уникальный порядковый номер (от 1 до N). Администратор соревнований или владелец платформы может вручную поменять номера местами — система автоматически переставляет участников в сетке. Секретари и клубы изменять нумерацию не могут.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5.3.5 Правила жеребьёвки ката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Участники разных клубов чередуются.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количество участников от клубов неравное — сначала чередование, затем оставшиеся участники многочисленного клуба идут подряд.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5.3.6 Правила жеребьёвки кумитэ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Участники одного клуба не могут стоять в первой паре вместе.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Участники одного клуба не могут попасть в одну подгруппу вместе.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технически избежать этого невозможно — допускается исключение.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5.3.7 Система соревнования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Основная система — олимпийская с утешительными встречами (до второго поражения). Проигравший в первом круге получает второй шанс через утешительную сетку. Финалисты утешительной сетки разыгрывают бронзу.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Исключение: если в категории 3 участника — автоматически применяется круговая система (каждый с каждым).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определяется автоматически по количеству участников — администратор не выбирает вручную.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5.3.8 Деление на подгруппы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Деление начинается от 5 участников (5 = подгруппы 2 и 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Делится максимально поровну. При нечётном количестве — в одной подгруппе на одного больше.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Участники одного клуба разводятся в разные подгруппы — чтобы встретились как можно ближе к финалу.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5.4 Протоколы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Роли при вводе результатов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Секретарь за столом и администратор могут вводить и редактировать результаты. Секретарь видит только сетки своего стола (если администратор не открыл доступ к другим).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Протокол кумитэ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Секретарь вводит вручную по каждому участнику в поединке: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Баллы: вазари, иппон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Замечания по трём линиям: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Линия 1: атанай — атанай чуй — атанай хансоку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Линия 2: мубоби — мубоби чуй — мубоби хансоку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Линия 3: дзёгай — дзёгай чуй — дзёгай хансоку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Хансоку по любой из трёх линий = автоматический проигрыш участника в этом поединке.</w:t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Система замечаний атанай/мубоби/дзёгай и формулы победы (3 иппона/6 вазари, разница в 6 баллов) не найдены в официальных правилах Минспорта — источник, вероятно, внутренний регламент ФВКР. Необходимо уточнить у федерации до финализации этого раздела. См. Приложение А, п.6.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Правила завершения боя (кумитэ ОК)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Весовые категории кратные 5 (ОК-50, ОК-55 и т.д.): победа при 3 иппонах или 6 вазари.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Абсолютная категория: победа по 1 иппону или 2 вазари. При отсутствии — решение судей (хантэй), при необходимости доп. поединок.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Весовые категории не кратные 5: бой до конца времени, победитель по счёту.</w:t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Детальные правила для каждого вида программы (ПК, СЗ, пороги баллов, доп. время по возрастным категориям) прописываются в Приложении А совместно с разработчиком.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Таймер поединка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MVP секретарь вводит результат вручную после боя. Таймер внутри платформы — версия 2.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Протокол ката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 судей выставляют оценки каждому участнику. Платформа автоматически: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Убирает наивысшую и наинизшую оценку из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Складывает оставшиеся 3 — итоговый балл участника.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Формирует рейтинг и определяет кто проходит в следующий круг.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равенстве баллов: сравниваются самые низкие зачётные оценки, затем самые высокие. Если всё равно равны — дополнительное ката.</w:t>
      </w:r>
    </w:p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Шкала оценок ката по кругам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Круг</w:t>
            </w:r>
          </w:p>
        </w:tc>
        <w:tc>
          <w:tcPr>
            <w:tcW w:type="dxa" w:w="25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Шкала оценок</w:t>
            </w:r>
          </w:p>
        </w:tc>
        <w:tc>
          <w:tcPr>
            <w:tcW w:type="dxa" w:w="45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Проходят в следующий круг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круг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— 7.0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участников &gt; 20 — проходят 12. Если &lt; 20 — проходят 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круг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 — 8.0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Проходят 4 участника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Финал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 — 9.0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Определяются места 1-4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Фиксация времени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Секретарь вводит время начала и время окончания каждой категории.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5.5 Итоговые документы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Платформа автоматически формирует следующие документы: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Протокол хода соревнований по каждой категории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Итоговый протокол с местами участников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Сводная справка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Командный зачёт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Список судей</w:t>
      </w:r>
    </w:p>
    <w:p>
      <w:pPr>
        <w:pBdr>
          <w:left w:val="single" w:color="F0A500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⚠ Структура и содержание каждого документа уточняются согласно официальным правилам федерации — см. Приложение А, п.3.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5.6 База спортсменов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Модуль базы спортсменов предусмотрен в архитектуре платформы. Детальные требования выносятся в отдельное приложение и реализуются в версии 2.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6. Форматы на входе и выходе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На входе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Только ручной ввод через форму на платформе. Импорт файлов не предусмотрен в MVP.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F7A"/>
          <w:sz w:val="26"/>
          <w:szCs w:val="26"/>
        </w:rPr>
        <w:t xml:space="preserve">На выходе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итоговые документы формируются и выгружаются одновременно в двух форматах: PDF и Excel.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7. Интеграции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4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Email-уведомления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 email клуба; уведомление администратору о новой заявке; уведомление клубу об одобрении; уведомление клубу после регистрации каждого участника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 (ЮKassa / эквайринг)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Приём оплаты за участие в соревновании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разрядов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Автоматическая проверка разрядов участников через сайт спорткомитета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Таблицы / Excel онлайн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Экспорт данных в Google Sheets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 таймер поединка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боя непосредственно внутри платформы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2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8. Требования к дизайну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Стиль: спортивный, лёгкий, современный — без визуальной перегруженности.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Основной цвет: синий.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Акцентный цвет: яркий (оранжевый или красный) — для кнопок и важных действий.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Цветовые темы: светлая и тёмная — пользователь выбирает сам.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Адаптивность: платформа одинаково работает на компьютере и телефоне.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Логотип: разработать на основе названия СпортДок. Направление — спортивный, лёгкий, современный, синий. Детали на усмотрение дизайнера.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Типографика и детали фирменного стиля прорабатываются с UX/UI дизайнером отдельно.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9.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Платформа работает в браузере на компьютере и телефоне (адаптивный дизайн).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Нагрузка MVP: до 5 000 участников на одном турнире.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Нагрузка финальной версии: до 100 000 участников.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Соответствие 152-ФЗ (защита персональных данных участников).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Страница загружается не дольше 3 секунд.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Данные не теряются при обрыве интернета во время ввода результатов — сохраняются локально и отправляются при восстановлении связи.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10. Технические ограничения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MVP — только веб-версия (браузер). Мобильное приложение (iOS/Android) — версия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Язык платформы — русский.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Хостинг — российские серверы (требование 152-ФЗ и доступности в РФ).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Технический стек — на усмотрение разработчика, но код должен быть задокументирован и передан заказчику.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Платформа должна работать в актуальных версиях браузеров: Chrome, Safari, Firefox, Яндекс.Браузер.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11. Что НЕ входит в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Импорт участников из файлов (Excel, Word,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Встроенный таймер поединка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Оплата через ЮKassa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Проверка разрядов через сайт спорткомитета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Экспорт в Google Таблицы / Excel онлайн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База спортсменов (детальный модуль)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Нагрузка свыше 5 000 участников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Ограничение на совмещение видов программы по кумитэ (проверка по правилам ФВКР)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Фиксация жеребьёвки как отдельный статус с блокировкой редактирования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12. Критерии приёмки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Работа считается принятой если все следующие сценарии выполняются корректно: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может зарегистрироваться, получить письмо с подтверждением email и дождаться одобрения администратора.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Администратор получает уведомление о новой заявке клуба и может одобрить или отклонить её.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после одобрения может внести участника с заполнением всех обязательных полей карточки включая пол и возрастную группу.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выборе категории «ОК-командные соревнования» появляется поле «Номер команды».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Клуб получает письмо-подтверждение после регистрации каждого участника.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Система блокирует повторный выбор категории для участника с совпадающими ФИО и датой рождения.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проставить статус допуска участнику (Допущен / Не допущен).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Администратор может отредактировать данные участника — сетки пересчитываются автоматически.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Жеребьёвка учитывает разряд участника и клуб: сильные разводятся по разным частям сетки, одноклубники не встречаются в первом круге.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 3 участниках в категории — автоматически применяется круговая система. При 4+ — олимпийская с утешительными встречами.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Администратор или владелец платформы может вручную поменять номера в жеребьёвке — участники меняются местами автоматически. Секретарь и клуб — не могут.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Секретарь за столом видит только свои сетки и может вводить результаты.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Платформа корректно рассчитывает итоговый балл в ката: убирает высшую и низшую оценку, складывает три оставшихся. При равенстве — сравнивает низшие зачётные оценки.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Хансоку по любой линии замечаний фиксируется как проигрыш участника.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итоговые документы выгружаются в PDF и Excel одновременно.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Платформа работает корректно на компьютере и телефоне в браузерах Chrome, Safari, Firefox, Яндекс.Браузер.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B5BA8"/>
          <w:sz w:val="32"/>
          <w:szCs w:val="32"/>
        </w:rPr>
        <w:t xml:space="preserve">Приложение А — Открытые вопросы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Следующие вопросы требуют дополнительной проработки совместно с разработчиком до начала или в процессе разработки: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Детальные правила завершения боя по каждому виду программы кумитэ: пороги баллов для победы, наличие дополнительного времени, определение победителя при равном счёте.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Правила для видов программы ПК (полный контакт) и СЗ (средства защиты): система баллов, замечания, время поединка по возрастным категориям.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Структура и формат итоговых документов (сводная справка, командный зачёт, список судей) согласно официальным правилам федерации.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База спортсменов: детальные требования к хранению данных, отслеживанию разрядов и медицинских допусков, переносу данных между соревнованиями.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Ограничение на совмещение видов программы по кумитэ (ОК + ПК + СЗ) в одном турнире — уточнить у ФВКР точную трактовку для всех видов включая командные и двоеборье.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Система замечаний атанай/мубоби/дзёгай и формулы победы (3 иппона/6 вазари, разница в 6 баллов) — не найдены в официальных правилах Минспорта. Уточнить источник у ФВКР (вероятно внутренний регламент федерации).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Механизм определения победителя в командных соревнованиях ОК: по числу выигранных личных встреч или по сумме баллов — уточнить у ФВКР или прописать в собственном положении о турнире.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Фиксация жеребьёвки: добавлять ли в версии 2 статус «подписано / зафиксировано» после которого редактирование требует отдельной процедуры (в соответствии с официальными правилами Минспорта).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2" w:space="1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Орлова Елизавета Сергеевна · Автор проекта СпортДок · Санкт-Петербург · Июнь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СпортДок — Техническое задание (финальная версия) · Июнь 2026 ·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B5B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F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2026-06-30T22:26:54.075Z</dcterms:created>
  <dcterms:modified xsi:type="dcterms:W3CDTF">2026-06-30T22:26:54.089Z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