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D4E89"/>
          <w:sz w:val="72"/>
          <w:szCs w:val="72"/>
        </w:rPr>
        <w:t xml:space="preserve">INT8 YOLOv8 NPU</w:t>
      </w:r>
    </w:p>
    <w:p>
      <w:pPr>
        <w:spacing w:after="240"/>
        <w:jc w:val="center"/>
      </w:pPr>
      <w:r>
        <w:rPr>
          <w:rFonts w:ascii="Arial" w:cs="Arial" w:eastAsia="Arial" w:hAnsi="Arial"/>
          <w:color w:val="2E75B6"/>
          <w:sz w:val="36"/>
          <w:szCs w:val="36"/>
        </w:rPr>
        <w:t xml:space="preserve">System Architecture Design Document</w:t>
      </w:r>
    </w:p>
    <w:p>
      <w:pPr>
        <w:spacing w:after="120"/>
        <w:jc w:val="center"/>
      </w:pPr>
      <w:r>
        <w:rPr>
          <w:rFonts w:ascii="Arial" w:cs="Arial" w:eastAsia="Arial" w:hAnsi="Arial"/>
          <w:color w:val="555555"/>
          <w:sz w:val="28"/>
          <w:szCs w:val="28"/>
        </w:rPr>
        <w:t xml:space="preserve">Xilinx Kria KR260 (XCK26 ZU5EV)</w:t>
      </w:r>
    </w:p>
    <w:p>
      <w:pPr>
        <w:spacing w:after="120"/>
        <w:jc w:val="center"/>
      </w:pPr>
      <w:r>
        <w:rPr>
          <w:rFonts w:ascii="Arial" w:cs="Arial" w:eastAsia="Arial" w:hAnsi="Arial"/>
          <w:i/>
          <w:iCs/>
          <w:color w:val="555555"/>
          <w:sz w:val="24"/>
          <w:szCs w:val="24"/>
        </w:rPr>
        <w:t xml:space="preserve">Target: YOLOv8n INT8 Inference at 640x640</w:t>
      </w:r>
    </w:p>
    <w:p>
      <w:pPr>
        <w:spacing w:after="140"/>
      </w:pPr>
    </w:p>
    <w:p>
      <w:pPr>
        <w:spacing w:after="140"/>
      </w:pPr>
    </w:p>
    <w:p>
      <w:pPr>
        <w:spacing w:after="140"/>
      </w:pPr>
    </w:p>
    <w:p>
      <w:pPr>
        <w:jc w:val="center"/>
      </w:pPr>
      <w:r>
        <w:rPr>
          <w:rFonts w:ascii="Arial" w:cs="Arial" w:eastAsia="Arial" w:hAnsi="Arial"/>
          <w:color w:val="888888"/>
          <w:sz w:val="20"/>
          <w:szCs w:val="20"/>
        </w:rPr>
        <w:t xml:space="preserve">Design Status: In Progress — v1.0</w:t>
      </w:r>
    </w:p>
    <w:p>
      <w:r>
        <w:br w:type="page"/>
      </w:r>
    </w:p>
    <w:p>
      <w:pPr>
        <w:pStyle w:val="Heading1"/>
        <w:spacing w:after="160" w:before="400"/>
      </w:pPr>
      <w:r>
        <w:rPr>
          <w:rFonts w:ascii="Arial" w:cs="Arial" w:eastAsia="Arial" w:hAnsi="Arial"/>
          <w:b/>
          <w:bCs/>
          <w:color w:val="1D4E89"/>
          <w:sz w:val="36"/>
          <w:szCs w:val="36"/>
        </w:rPr>
        <w:t xml:space="preserve">1. System Overview</w:t>
      </w:r>
    </w:p>
    <w:p>
      <w:pPr>
        <w:pStyle w:val="Heading2"/>
        <w:spacing w:after="120" w:before="280"/>
      </w:pPr>
      <w:r>
        <w:rPr>
          <w:rFonts w:ascii="Arial" w:cs="Arial" w:eastAsia="Arial" w:hAnsi="Arial"/>
          <w:b/>
          <w:bCs/>
          <w:color w:val="2E75B6"/>
          <w:sz w:val="28"/>
          <w:szCs w:val="28"/>
        </w:rPr>
        <w:t xml:space="preserve">1.1 Platform</w:t>
      </w:r>
    </w:p>
    <w:p>
      <w:pPr>
        <w:spacing w:after="120"/>
      </w:pPr>
      <w:r>
        <w:rPr>
          <w:rFonts w:ascii="Arial" w:cs="Arial" w:eastAsia="Arial" w:hAnsi="Arial"/>
          <w:b w:val="false"/>
          <w:bCs w:val="false"/>
          <w:i w:val="false"/>
          <w:iCs w:val="false"/>
          <w:sz w:val="20"/>
          <w:szCs w:val="20"/>
        </w:rPr>
        <w:t xml:space="preserve">The target platform is the Xilinx Kria KR260 Robotics Starter Kit, built around the XCK26 SoC (Zynq UltraScale+ ZU5EV). The device provides a quad-core ARM Cortex-A53 Processing System (PS) and a programmable logic (PL) fabric on the same die, connected via high-speed AXI buses. Both share a single 4 GB DDR4 DRAM controller running at up to 19.2 GB/s.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Resource</w:t>
            </w:r>
          </w:p>
        </w:tc>
        <w:tc>
          <w:tcPr>
            <w:tcW w:type="dxa" w:w="6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XCK26 Specification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DSP48E2 slices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1,248</w:t>
            </w:r>
          </w:p>
        </w:tc>
      </w:tr>
      <w:tr>
        <w:tc>
          <w:tcPr>
            <w:tcW w:type="dxa" w:w="3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BRAM36 blocks</w:t>
            </w:r>
          </w:p>
        </w:tc>
        <w:tc>
          <w:tcPr>
            <w:tcW w:type="dxa" w:w="6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144</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URAM288 blocks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w:t>
            </w:r>
          </w:p>
        </w:tc>
      </w:tr>
      <w:tr>
        <w:tc>
          <w:tcPr>
            <w:tcW w:type="dxa" w:w="3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LUT6 (approx)</w:t>
            </w:r>
          </w:p>
        </w:tc>
        <w:tc>
          <w:tcPr>
            <w:tcW w:type="dxa" w:w="6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~117,000</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DDR4 capacity</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 GB</w:t>
            </w:r>
          </w:p>
        </w:tc>
      </w:tr>
      <w:tr>
        <w:tc>
          <w:tcPr>
            <w:tcW w:type="dxa" w:w="3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DDR4 peak BW</w:t>
            </w:r>
          </w:p>
        </w:tc>
        <w:tc>
          <w:tcPr>
            <w:tcW w:type="dxa" w:w="6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19.2 GB/s (PS AXI, both HP ports combined)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PS cores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Quad-core ARM Cortex-A53 @ up to 1.5 GHz</w:t>
            </w:r>
          </w:p>
        </w:tc>
      </w:tr>
      <w:tr>
        <w:tc>
          <w:tcPr>
            <w:tcW w:type="dxa" w:w="3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OS</w:t>
            </w:r>
          </w:p>
        </w:tc>
        <w:tc>
          <w:tcPr>
            <w:tcW w:type="dxa" w:w="6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Ubuntu Linux (on PS)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Remote debug</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Tailscale + Vivado Lab Edition hw_server @ 3121</w:t>
            </w:r>
          </w:p>
        </w:tc>
      </w:tr>
    </w:tbl>
    <w:p>
      <w:pPr>
        <w:spacing w:after="140"/>
      </w:pPr>
    </w:p>
    <w:p>
      <w:pPr>
        <w:pStyle w:val="Heading2"/>
        <w:spacing w:after="120" w:before="280"/>
      </w:pPr>
      <w:r>
        <w:rPr>
          <w:rFonts w:ascii="Arial" w:cs="Arial" w:eastAsia="Arial" w:hAnsi="Arial"/>
          <w:b/>
          <w:bCs/>
          <w:color w:val="2E75B6"/>
          <w:sz w:val="28"/>
          <w:szCs w:val="28"/>
        </w:rPr>
        <w:t xml:space="preserve">1.2 Design Goals</w:t>
      </w:r>
    </w:p>
    <w:p>
      <w:pPr>
        <w:pStyle w:val="ListParagraph"/>
        <w:numPr>
          <w:ilvl w:val="0"/>
          <w:numId w:val="2"/>
        </w:numPr>
        <w:spacing w:after="60"/>
      </w:pPr>
      <w:r>
        <w:rPr>
          <w:rFonts w:ascii="Arial" w:cs="Arial" w:eastAsia="Arial" w:hAnsi="Arial"/>
          <w:sz w:val="20"/>
          <w:szCs w:val="20"/>
        </w:rPr>
        <w:t xml:space="preserve">Run YOLOv8n at 640x640 input resolution, targeting 20-30 FPS end-to-end</w:t>
      </w:r>
    </w:p>
    <w:p>
      <w:pPr>
        <w:pStyle w:val="ListParagraph"/>
        <w:numPr>
          <w:ilvl w:val="0"/>
          <w:numId w:val="2"/>
        </w:numPr>
        <w:spacing w:after="60"/>
      </w:pPr>
      <w:r>
        <w:rPr>
          <w:rFonts w:ascii="Arial" w:cs="Arial" w:eastAsia="Arial" w:hAnsi="Arial"/>
          <w:sz w:val="20"/>
          <w:szCs w:val="20"/>
        </w:rPr>
        <w:t xml:space="preserve">Use INT8 quantization throughout the FPGA datapath (weights and activations)</w:t>
      </w:r>
    </w:p>
    <w:p>
      <w:pPr>
        <w:pStyle w:val="ListParagraph"/>
        <w:numPr>
          <w:ilvl w:val="0"/>
          <w:numId w:val="2"/>
        </w:numPr>
        <w:spacing w:after="60"/>
      </w:pPr>
      <w:r>
        <w:rPr>
          <w:rFonts w:ascii="Arial" w:cs="Arial" w:eastAsia="Arial" w:hAnsi="Arial"/>
          <w:sz w:val="20"/>
          <w:szCs w:val="20"/>
        </w:rPr>
        <w:t xml:space="preserve">Run approximately 95% of FLOPs on the FPGA NPU; ARM handles only the Detect head</w:t>
      </w:r>
    </w:p>
    <w:p>
      <w:pPr>
        <w:pStyle w:val="ListParagraph"/>
        <w:numPr>
          <w:ilvl w:val="0"/>
          <w:numId w:val="2"/>
        </w:numPr>
        <w:spacing w:after="60"/>
      </w:pPr>
      <w:r>
        <w:rPr>
          <w:rFonts w:ascii="Arial" w:cs="Arial" w:eastAsia="Arial" w:hAnsi="Arial"/>
          <w:sz w:val="20"/>
          <w:szCs w:val="20"/>
        </w:rPr>
        <w:t xml:space="preserve">Hand-written Verilog RTL — no HLS, no Vitis AI overlay</w:t>
      </w:r>
    </w:p>
    <w:p>
      <w:pPr>
        <w:pStyle w:val="ListParagraph"/>
        <w:numPr>
          <w:ilvl w:val="0"/>
          <w:numId w:val="2"/>
        </w:numPr>
        <w:spacing w:after="60"/>
      </w:pPr>
      <w:r>
        <w:rPr>
          <w:rFonts w:ascii="Arial" w:cs="Arial" w:eastAsia="Arial" w:hAnsi="Arial"/>
          <w:sz w:val="20"/>
          <w:szCs w:val="20"/>
        </w:rPr>
        <w:t xml:space="preserve">Im2col via software on ARM (Option A) initially; hardware strided DMA (Option B) added later</w:t>
      </w:r>
    </w:p>
    <w:p>
      <w:pPr>
        <w:pStyle w:val="ListParagraph"/>
        <w:numPr>
          <w:ilvl w:val="0"/>
          <w:numId w:val="2"/>
        </w:numPr>
        <w:spacing w:after="60"/>
      </w:pPr>
      <w:r>
        <w:rPr>
          <w:rFonts w:ascii="Arial" w:cs="Arial" w:eastAsia="Arial" w:hAnsi="Arial"/>
          <w:sz w:val="20"/>
          <w:szCs w:val="20"/>
        </w:rPr>
        <w:t xml:space="preserve">Batch normalization folded offline into Conv weights via model.fuse() — no BN hardware</w:t>
      </w:r>
    </w:p>
    <w:p>
      <w:pPr>
        <w:spacing w:after="140"/>
      </w:pPr>
    </w:p>
    <w:p>
      <w:pPr>
        <w:pStyle w:val="Heading2"/>
        <w:spacing w:after="120" w:before="280"/>
      </w:pPr>
      <w:r>
        <w:rPr>
          <w:rFonts w:ascii="Arial" w:cs="Arial" w:eastAsia="Arial" w:hAnsi="Arial"/>
          <w:b/>
          <w:bCs/>
          <w:color w:val="2E75B6"/>
          <w:sz w:val="28"/>
          <w:szCs w:val="28"/>
        </w:rPr>
        <w:t xml:space="preserve">1.3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Decision</w:t>
            </w:r>
          </w:p>
        </w:tc>
        <w:tc>
          <w:tcPr>
            <w:tcW w:type="dxa" w:w="6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Rationale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(not INT16)</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2.25x throughput improvement over INT16; DSP48E2 dual-packing trick gives 2 INT8 MACs per DSP; calibration complexity is acceptable for YOLOv8n</w:t>
            </w:r>
          </w:p>
        </w:tc>
      </w:tr>
      <w:tr>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Weight-stationary systolic array</w:t>
            </w:r>
          </w:p>
        </w:tc>
        <w:tc>
          <w:tcPr>
            <w:tcW w:type="dxa" w:w="6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Weights are large (3.2 MB) and reused across spatial positions; keeping weights stationary in PE registers minimises SRAM traffic per inference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Microcoded sequencer (not soft-core)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13 instruction types, 5 functional units — full CPU overkill; microcode gives runtime flexibility without HDL re-spin</w:t>
            </w:r>
          </w:p>
        </w:tc>
      </w:tr>
      <w:tr>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Option A im2col (initial)</w:t>
            </w:r>
          </w:p>
        </w:tc>
        <w:tc>
          <w:tcPr>
            <w:tcW w:type="dxa" w:w="6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Zero RTL risk; correct INT8 matmul immediately verifiable against PyTorch F.unfold(); Option B added incrementally once E2E is validated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Partial sum accumulation buffer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Eliminates read-modify-write SRAM hazard across K-dimension tiles; decouples systolic array output from SRAM bank timing</w:t>
            </w:r>
          </w:p>
        </w:tc>
      </w:tr>
      <w:tr>
        <w:tc>
          <w:tcPr>
            <w:tcW w:type="dxa" w:w="2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Ping-pong SRAM (double buffer)</w:t>
            </w:r>
          </w:p>
        </w:tc>
        <w:tc>
          <w:tcPr>
            <w:tcW w:type="dxa" w:w="6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Hides DDR4 load latency; DMA fills Bank B while systolic processes Bank A — achieves near-100% systolic utilisation in steady state</w:t>
            </w:r>
          </w:p>
        </w:tc>
      </w:tr>
    </w:tbl>
    <w:p>
      <w:pPr>
        <w:spacing w:after="140"/>
      </w:pPr>
    </w:p>
    <w:p>
      <w:pPr>
        <w:pStyle w:val="Heading2"/>
        <w:spacing w:after="120" w:before="280"/>
      </w:pPr>
      <w:r>
        <w:rPr>
          <w:rFonts w:ascii="Arial" w:cs="Arial" w:eastAsia="Arial" w:hAnsi="Arial"/>
          <w:b/>
          <w:bCs/>
          <w:color w:val="2E75B6"/>
          <w:sz w:val="28"/>
          <w:szCs w:val="28"/>
        </w:rPr>
        <w:t xml:space="preserve">1.4 Block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rPr>
          <w:tblHeader/>
        </w:trPr>
        <w:tc>
          <w:tcPr>
            <w:tcW w:type="dxa" w:w="2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Block</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Implemented In</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DSPs Used</w:t>
            </w:r>
          </w:p>
        </w:tc>
        <w:tc>
          <w:tcPr>
            <w:tcW w:type="dxa" w:w="2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Key Function</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Microcoded sequencer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Custom RTL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Fetch, decode, dispatch, dependency tracking</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Dependency FIFOs</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Xilinx FIFO Generator IP</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w:t>
            </w:r>
          </w:p>
        </w:tc>
        <w:tc>
          <w:tcPr>
            <w:tcW w:type="dxa" w:w="29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RAW/WAR token queues between unit pairs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array 16x16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Custom RTL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256 (v1) / 128 (v2 dual-pack)</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GEMM, weight-stationary</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Partial sum buffer (PSB)</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Custom RTL + BRAM</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w:t>
            </w:r>
          </w:p>
        </w:tc>
        <w:tc>
          <w:tcPr>
            <w:tcW w:type="dxa" w:w="29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INT32 accumulation across K tiles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SIMD VPU 64-lane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Custom RTL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Post-processing: SiLU, bias, requant, maxpool</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Ping-pong SRAM</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Xilinx BRAM Generator IP</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w:t>
            </w:r>
          </w:p>
        </w:tc>
        <w:tc>
          <w:tcPr>
            <w:tcW w:type="dxa" w:w="29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~38 BRAM36 on-chip data hub</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 engine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Custom RTL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AXI4 burst, 2D-stride, upsample, concat modes</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AXI-Lite CSR block</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Custom RTL</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w:t>
            </w:r>
          </w:p>
        </w:tc>
        <w:tc>
          <w:tcPr>
            <w:tcW w:type="dxa" w:w="29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Configuration registers, sequencer kick</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Detect head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ARM PS (software)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N/A</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DFL softmax, NMS — runs in PyTorch on A53</w:t>
            </w:r>
          </w:p>
        </w:tc>
      </w:tr>
    </w:tbl>
    <w:p>
      <w:pPr>
        <w:spacing w:after="140"/>
      </w:pPr>
    </w:p>
    <w:p>
      <w:pPr>
        <w:pStyle w:val="Heading2"/>
        <w:spacing w:after="120" w:before="280"/>
      </w:pPr>
      <w:r>
        <w:rPr>
          <w:rFonts w:ascii="Arial" w:cs="Arial" w:eastAsia="Arial" w:hAnsi="Arial"/>
          <w:b/>
          <w:bCs/>
          <w:color w:val="2E75B6"/>
          <w:sz w:val="28"/>
          <w:szCs w:val="28"/>
        </w:rPr>
        <w:t xml:space="preserve">1.5 DSP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Block</w:t>
            </w:r>
          </w:p>
        </w:tc>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DSPs</w:t>
            </w:r>
          </w:p>
        </w:tc>
        <w:tc>
          <w:tcPr>
            <w:tcW w:type="dxa" w:w="48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Notes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array 16x16 (INT8, v1 naive)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256</w:t>
            </w:r>
          </w:p>
        </w:tc>
        <w:tc>
          <w:tcPr>
            <w:tcW w:type="dxa" w:w="4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 DSP48E2 per PE; INT8x8 fits in 27x18 multiplier</w:t>
            </w:r>
          </w:p>
        </w:tc>
      </w:tr>
      <w:tr>
        <w:tc>
          <w:tcPr>
            <w:tcW w:type="dxa" w:w="3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array 16x16 (INT8, v2 dual-pack)</w:t>
            </w:r>
          </w:p>
        </w:tc>
        <w:tc>
          <w:tcPr>
            <w:tcW w:type="dxa" w:w="1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128</w:t>
            </w:r>
          </w:p>
        </w:tc>
        <w:tc>
          <w:tcPr>
            <w:tcW w:type="dxa" w:w="4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Future: 2 INT8 MACs per DSP using pre-adder trick (WP486)</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SIMD VPU 64-lane (requant multiply)</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w:t>
            </w:r>
          </w:p>
        </w:tc>
        <w:tc>
          <w:tcPr>
            <w:tcW w:type="dxa" w:w="4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INT32 x INT16 M0 scale factor per lane</w:t>
            </w:r>
          </w:p>
        </w:tc>
      </w:tr>
      <w:tr>
        <w:tc>
          <w:tcPr>
            <w:tcW w:type="dxa" w:w="3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 address arithmetic</w:t>
            </w:r>
          </w:p>
        </w:tc>
        <w:tc>
          <w:tcPr>
            <w:tcW w:type="dxa" w:w="1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w:t>
            </w:r>
          </w:p>
        </w:tc>
        <w:tc>
          <w:tcPr>
            <w:tcW w:type="dxa" w:w="4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Stride accumulation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Total (v1)</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~324 / 1,248</w:t>
            </w:r>
          </w:p>
        </w:tc>
        <w:tc>
          <w:tcPr>
            <w:tcW w:type="dxa" w:w="4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~26% of device; 924 DSPs remain for future use</w:t>
            </w:r>
          </w:p>
        </w:tc>
      </w:tr>
    </w:tbl>
    <w:p>
      <w:r>
        <w:br w:type="page"/>
      </w:r>
    </w:p>
    <w:p>
      <w:pPr>
        <w:pStyle w:val="Heading1"/>
        <w:spacing w:after="160" w:before="400"/>
      </w:pPr>
      <w:r>
        <w:rPr>
          <w:rFonts w:ascii="Arial" w:cs="Arial" w:eastAsia="Arial" w:hAnsi="Arial"/>
          <w:b/>
          <w:bCs/>
          <w:color w:val="1D4E89"/>
          <w:sz w:val="36"/>
          <w:szCs w:val="36"/>
        </w:rPr>
        <w:t xml:space="preserve">2. Hardware Blocks</w:t>
      </w:r>
    </w:p>
    <w:p>
      <w:pPr>
        <w:pStyle w:val="Heading2"/>
        <w:spacing w:after="120" w:before="280"/>
      </w:pPr>
      <w:r>
        <w:rPr>
          <w:rFonts w:ascii="Arial" w:cs="Arial" w:eastAsia="Arial" w:hAnsi="Arial"/>
          <w:b/>
          <w:bCs/>
          <w:color w:val="2E75B6"/>
          <w:sz w:val="28"/>
          <w:szCs w:val="28"/>
        </w:rPr>
        <w:t xml:space="preserve">2.1 Microcoded Sequencer + Dependency FIFOs</w:t>
      </w:r>
    </w:p>
    <w:p>
      <w:pPr>
        <w:spacing w:after="120"/>
      </w:pPr>
      <w:r>
        <w:rPr>
          <w:rFonts w:ascii="Arial" w:cs="Arial" w:eastAsia="Arial" w:hAnsi="Arial"/>
          <w:b w:val="false"/>
          <w:bCs w:val="false"/>
          <w:i w:val="false"/>
          <w:iCs w:val="false"/>
          <w:sz w:val="20"/>
          <w:szCs w:val="20"/>
        </w:rPr>
        <w:t xml:space="preserve">The sequencer is the control brain of the NPU. It has no datapath and uses minimal LUTs. The ARM driver writes a packed stream of 128-bit instructions into a DDR4 instruction buffer, then writes a single CSR register over AXI-Lite to kick execution. The sequencer fetches instructions, decodes the opcode and unit target, and dispatches the payload to one of four per-unit command FIFOs.</w:t>
      </w:r>
    </w:p>
    <w:p>
      <w:pPr>
        <w:spacing w:after="140"/>
      </w:pPr>
    </w:p>
    <w:p>
      <w:pPr>
        <w:pStyle w:val="Heading3"/>
        <w:spacing w:after="80" w:before="200"/>
      </w:pPr>
      <w:r>
        <w:rPr>
          <w:rFonts w:ascii="Arial" w:cs="Arial" w:eastAsia="Arial" w:hAnsi="Arial"/>
          <w:b/>
          <w:bCs/>
          <w:color w:val="333333"/>
          <w:sz w:val="24"/>
          <w:szCs w:val="24"/>
        </w:rPr>
        <w:t xml:space="preserve">Dependency FIFOs</w:t>
      </w:r>
    </w:p>
    <w:p>
      <w:pPr>
        <w:spacing w:after="120"/>
      </w:pPr>
      <w:r>
        <w:rPr>
          <w:rFonts w:ascii="Arial" w:cs="Arial" w:eastAsia="Arial" w:hAnsi="Arial"/>
          <w:b w:val="false"/>
          <w:bCs w:val="false"/>
          <w:i w:val="false"/>
          <w:iCs w:val="false"/>
          <w:sz w:val="20"/>
          <w:szCs w:val="20"/>
        </w:rPr>
        <w:t xml:space="preserve">Between each producer/consumer pair of units there is a pair of small (depth-4) token FIFOs: one for RAW (read-after-write) tokens and one for WAR (write-after-read) tokens. Each instruction word contains four dependency flag bits:</w:t>
      </w:r>
    </w:p>
    <w:p>
      <w:pPr>
        <w:pStyle w:val="ListParagraph"/>
        <w:numPr>
          <w:ilvl w:val="0"/>
          <w:numId w:val="2"/>
        </w:numPr>
        <w:spacing w:after="60"/>
      </w:pPr>
      <w:r>
        <w:rPr>
          <w:rFonts w:ascii="Arial" w:cs="Arial" w:eastAsia="Arial" w:hAnsi="Arial"/>
          <w:sz w:val="20"/>
          <w:szCs w:val="20"/>
        </w:rPr>
        <w:t xml:space="preserve">push_next: push a token to the downstream unit's RAW FIFO after completing</w:t>
      </w:r>
    </w:p>
    <w:p>
      <w:pPr>
        <w:pStyle w:val="ListParagraph"/>
        <w:numPr>
          <w:ilvl w:val="0"/>
          <w:numId w:val="2"/>
        </w:numPr>
        <w:spacing w:after="60"/>
      </w:pPr>
      <w:r>
        <w:rPr>
          <w:rFonts w:ascii="Arial" w:cs="Arial" w:eastAsia="Arial" w:hAnsi="Arial"/>
          <w:sz w:val="20"/>
          <w:szCs w:val="20"/>
        </w:rPr>
        <w:t xml:space="preserve">push_prev: push a token to the upstream unit's WAR FIFO after completing</w:t>
      </w:r>
    </w:p>
    <w:p>
      <w:pPr>
        <w:pStyle w:val="ListParagraph"/>
        <w:numPr>
          <w:ilvl w:val="0"/>
          <w:numId w:val="2"/>
        </w:numPr>
        <w:spacing w:after="60"/>
      </w:pPr>
      <w:r>
        <w:rPr>
          <w:rFonts w:ascii="Arial" w:cs="Arial" w:eastAsia="Arial" w:hAnsi="Arial"/>
          <w:sz w:val="20"/>
          <w:szCs w:val="20"/>
        </w:rPr>
        <w:t xml:space="preserve">pop_next: wait (block) until a token arrives in our own RAW input FIFO before starting</w:t>
      </w:r>
    </w:p>
    <w:p>
      <w:pPr>
        <w:pStyle w:val="ListParagraph"/>
        <w:numPr>
          <w:ilvl w:val="0"/>
          <w:numId w:val="2"/>
        </w:numPr>
        <w:spacing w:after="60"/>
      </w:pPr>
      <w:r>
        <w:rPr>
          <w:rFonts w:ascii="Arial" w:cs="Arial" w:eastAsia="Arial" w:hAnsi="Arial"/>
          <w:sz w:val="20"/>
          <w:szCs w:val="20"/>
        </w:rPr>
        <w:t xml:space="preserve">pop_prev: wait until a token arrives in our WAR input FIFO before starting</w:t>
      </w:r>
    </w:p>
    <w:p>
      <w:pPr>
        <w:spacing w:after="120"/>
      </w:pPr>
      <w:r>
        <w:rPr>
          <w:rFonts w:ascii="Arial" w:cs="Arial" w:eastAsia="Arial" w:hAnsi="Arial"/>
          <w:b w:val="false"/>
          <w:bCs w:val="false"/>
          <w:i w:val="false"/>
          <w:iCs w:val="false"/>
          <w:sz w:val="20"/>
          <w:szCs w:val="20"/>
        </w:rPr>
        <w:t xml:space="preserve">This mechanism guarantees correct data ordering between the DMA, systolic array, VPU, and PSB without any shared-state arbitration logic. It is modelled directly on the Apache TVM VTA (Versatile Tensor Accelerator) architecture.</w:t>
      </w:r>
    </w:p>
    <w:p>
      <w:pPr>
        <w:spacing w:after="140"/>
      </w:pPr>
    </w:p>
    <w:p>
      <w:pPr>
        <w:pStyle w:val="Heading2"/>
        <w:spacing w:after="120" w:before="280"/>
      </w:pPr>
      <w:r>
        <w:rPr>
          <w:rFonts w:ascii="Arial" w:cs="Arial" w:eastAsia="Arial" w:hAnsi="Arial"/>
          <w:b/>
          <w:bCs/>
          <w:color w:val="2E75B6"/>
          <w:sz w:val="28"/>
          <w:szCs w:val="28"/>
        </w:rPr>
        <w:t xml:space="preserve">2.2 Systolic Array 16x16 (INT8)</w:t>
      </w:r>
    </w:p>
    <w:p>
      <w:pPr>
        <w:spacing w:after="120"/>
      </w:pPr>
      <w:r>
        <w:rPr>
          <w:rFonts w:ascii="Arial" w:cs="Arial" w:eastAsia="Arial" w:hAnsi="Arial"/>
          <w:b w:val="false"/>
          <w:bCs w:val="false"/>
          <w:i w:val="false"/>
          <w:iCs w:val="false"/>
          <w:sz w:val="20"/>
          <w:szCs w:val="20"/>
        </w:rPr>
        <w:t xml:space="preserve">A 16x16 grid of Processing Elements (PEs) implementing the weight-stationary dataflow. Each PE computes one INT8 multiply-accumulate per clock cycle.</w:t>
      </w:r>
    </w:p>
    <w:p>
      <w:pPr>
        <w:spacing w:after="140"/>
      </w:pPr>
    </w:p>
    <w:p>
      <w:pPr>
        <w:pStyle w:val="Heading3"/>
        <w:spacing w:after="80" w:before="200"/>
      </w:pPr>
      <w:r>
        <w:rPr>
          <w:rFonts w:ascii="Arial" w:cs="Arial" w:eastAsia="Arial" w:hAnsi="Arial"/>
          <w:b/>
          <w:bCs/>
          <w:color w:val="333333"/>
          <w:sz w:val="24"/>
          <w:szCs w:val="24"/>
        </w:rPr>
        <w:t xml:space="preserve">PE Datapath</w:t>
      </w:r>
    </w:p>
    <w:p>
      <w:pPr>
        <w:pStyle w:val="ListParagraph"/>
        <w:numPr>
          <w:ilvl w:val="0"/>
          <w:numId w:val="2"/>
        </w:numPr>
        <w:spacing w:after="60"/>
      </w:pPr>
      <w:r>
        <w:rPr>
          <w:rFonts w:ascii="Arial" w:cs="Arial" w:eastAsia="Arial" w:hAnsi="Arial"/>
          <w:sz w:val="20"/>
          <w:szCs w:val="20"/>
        </w:rPr>
        <w:t xml:space="preserve">Weight register: 8-bit signed, loaded once at layer start and held stationary</w:t>
      </w:r>
    </w:p>
    <w:p>
      <w:pPr>
        <w:pStyle w:val="ListParagraph"/>
        <w:numPr>
          <w:ilvl w:val="0"/>
          <w:numId w:val="2"/>
        </w:numPr>
        <w:spacing w:after="60"/>
      </w:pPr>
      <w:r>
        <w:rPr>
          <w:rFonts w:ascii="Arial" w:cs="Arial" w:eastAsia="Arial" w:hAnsi="Arial"/>
          <w:sz w:val="20"/>
          <w:szCs w:val="20"/>
        </w:rPr>
        <w:t xml:space="preserve">Input register: 8-bit signed activation, passes horizontally across the row</w:t>
      </w:r>
    </w:p>
    <w:p>
      <w:pPr>
        <w:pStyle w:val="ListParagraph"/>
        <w:numPr>
          <w:ilvl w:val="0"/>
          <w:numId w:val="2"/>
        </w:numPr>
        <w:spacing w:after="60"/>
      </w:pPr>
      <w:r>
        <w:rPr>
          <w:rFonts w:ascii="Arial" w:cs="Arial" w:eastAsia="Arial" w:hAnsi="Arial"/>
          <w:sz w:val="20"/>
          <w:szCs w:val="20"/>
        </w:rPr>
        <w:t xml:space="preserve">Accumulator: 32-bit signed INT32, accumulates in_a x weight each cycle</w:t>
      </w:r>
    </w:p>
    <w:p>
      <w:pPr>
        <w:pStyle w:val="ListParagraph"/>
        <w:numPr>
          <w:ilvl w:val="0"/>
          <w:numId w:val="2"/>
        </w:numPr>
        <w:spacing w:after="60"/>
      </w:pPr>
      <w:r>
        <w:rPr>
          <w:rFonts w:ascii="Arial" w:cs="Arial" w:eastAsia="Arial" w:hAnsi="Arial"/>
          <w:sz w:val="20"/>
          <w:szCs w:val="20"/>
        </w:rPr>
        <w:t xml:space="preserve">One DSP48E2 per PE (256 total in v1). INT8 x INT8 fits natively in the 27x18 multiplier</w:t>
      </w:r>
    </w:p>
    <w:p>
      <w:pPr>
        <w:spacing w:after="140"/>
      </w:pPr>
    </w:p>
    <w:p>
      <w:pPr>
        <w:pStyle w:val="Heading3"/>
        <w:spacing w:after="80" w:before="200"/>
      </w:pPr>
      <w:r>
        <w:rPr>
          <w:rFonts w:ascii="Arial" w:cs="Arial" w:eastAsia="Arial" w:hAnsi="Arial"/>
          <w:b/>
          <w:bCs/>
          <w:color w:val="333333"/>
          <w:sz w:val="24"/>
          <w:szCs w:val="24"/>
        </w:rPr>
        <w:t xml:space="preserve">Weight Loading</w:t>
      </w:r>
    </w:p>
    <w:p>
      <w:pPr>
        <w:spacing w:after="120"/>
      </w:pPr>
      <w:r>
        <w:rPr>
          <w:rFonts w:ascii="Arial" w:cs="Arial" w:eastAsia="Arial" w:hAnsi="Arial"/>
          <w:b w:val="false"/>
          <w:bCs w:val="false"/>
          <w:i w:val="false"/>
          <w:iCs w:val="false"/>
          <w:sz w:val="20"/>
          <w:szCs w:val="20"/>
        </w:rPr>
        <w:t xml:space="preserve">Weights flow along rows via a PE-to-PE shift chain. Each row loads its weight from SRAM sequentially and locks it into the weight register. Loading a full 16x16 weight tile takes 16 cycles.</w:t>
      </w:r>
    </w:p>
    <w:p>
      <w:pPr>
        <w:spacing w:after="140"/>
      </w:pPr>
    </w:p>
    <w:p>
      <w:pPr>
        <w:pStyle w:val="Heading3"/>
        <w:spacing w:after="80" w:before="200"/>
      </w:pPr>
      <w:r>
        <w:rPr>
          <w:rFonts w:ascii="Arial" w:cs="Arial" w:eastAsia="Arial" w:hAnsi="Arial"/>
          <w:b/>
          <w:bCs/>
          <w:color w:val="333333"/>
          <w:sz w:val="24"/>
          <w:szCs w:val="24"/>
        </w:rPr>
        <w:t xml:space="preserve">Activation Alignment (Skew FIFOs)</w:t>
      </w:r>
    </w:p>
    <w:p>
      <w:pPr>
        <w:spacing w:after="120"/>
      </w:pPr>
      <w:r>
        <w:rPr>
          <w:rFonts w:ascii="Arial" w:cs="Arial" w:eastAsia="Arial" w:hAnsi="Arial"/>
          <w:b w:val="false"/>
          <w:bCs w:val="false"/>
          <w:i w:val="false"/>
          <w:iCs w:val="false"/>
          <w:sz w:val="20"/>
          <w:szCs w:val="20"/>
        </w:rPr>
        <w:t xml:space="preserve">The systolic array requires activations to arrive diagonally — row 0 column 0 at cycle 0, row 0 column 1 at cycle 1, row 1 column 0 at cycle 1, and so on. This is achieved by inserting skew FIFOs of depth equal to the column index (0, 1, 2, ... 15) on each column input. These are shallow Xilinx FIFO Generator instances.</w:t>
      </w:r>
    </w:p>
    <w:p>
      <w:pPr>
        <w:spacing w:after="140"/>
      </w:pPr>
    </w:p>
    <w:p>
      <w:pPr>
        <w:pStyle w:val="Heading3"/>
        <w:spacing w:after="80" w:before="200"/>
      </w:pPr>
      <w:r>
        <w:rPr>
          <w:rFonts w:ascii="Arial" w:cs="Arial" w:eastAsia="Arial" w:hAnsi="Arial"/>
          <w:b/>
          <w:bCs/>
          <w:color w:val="333333"/>
          <w:sz w:val="24"/>
          <w:szCs w:val="24"/>
        </w:rPr>
        <w:t xml:space="preserve">K-Tile Accumulation and the last_k Flag</w:t>
      </w:r>
    </w:p>
    <w:p>
      <w:pPr>
        <w:spacing w:after="120"/>
      </w:pPr>
      <w:r>
        <w:rPr>
          <w:rFonts w:ascii="Arial" w:cs="Arial" w:eastAsia="Arial" w:hAnsi="Arial"/>
          <w:b w:val="false"/>
          <w:bCs w:val="false"/>
          <w:i w:val="false"/>
          <w:iCs w:val="false"/>
          <w:sz w:val="20"/>
          <w:szCs w:val="20"/>
        </w:rPr>
        <w:t xml:space="preserve">For convolutions where C_in &gt; 16 (every layer except layer 0), the computation is tiled along the K (input channel) dimension. The MATMUL instruction includes a last_k bit in its payload. When last_k=0, accumulated INT32 results remain in the Partial Sum Buffer. When last_k=1, the final tile completes and the PSB is flushed to SRAM for the VPU to consume.</w:t>
      </w:r>
    </w:p>
    <w:p>
      <w:pPr>
        <w:spacing w:after="140"/>
      </w:pPr>
    </w:p>
    <w:p>
      <w:pPr>
        <w:pStyle w:val="Heading3"/>
        <w:spacing w:after="80" w:before="200"/>
      </w:pPr>
      <w:r>
        <w:rPr>
          <w:rFonts w:ascii="Arial" w:cs="Arial" w:eastAsia="Arial" w:hAnsi="Arial"/>
          <w:b/>
          <w:bCs/>
          <w:color w:val="333333"/>
          <w:sz w:val="24"/>
          <w:szCs w:val="24"/>
        </w:rPr>
        <w:t xml:space="preserve">INT8 Dual-Packing (v2 Future Optimisation)</w:t>
      </w:r>
    </w:p>
    <w:p>
      <w:pPr>
        <w:spacing w:after="120"/>
      </w:pPr>
      <w:r>
        <w:rPr>
          <w:rFonts w:ascii="Arial" w:cs="Arial" w:eastAsia="Arial" w:hAnsi="Arial"/>
          <w:b w:val="false"/>
          <w:bCs w:val="false"/>
          <w:i w:val="false"/>
          <w:iCs w:val="false"/>
          <w:sz w:val="20"/>
          <w:szCs w:val="20"/>
        </w:rPr>
        <w:t xml:space="preserve">DSP48E2 can be exploited to perform two INT8 x INT8 multiplications per clock cycle using the pre-adder path (Xilinx WP486). Two INT8 values are packed into one 27-bit port and two more into the 18-bit port. With careful bit-lane assignment all four cross-products land in non-overlapping bit positions. This halves DSP count from 256 to 128 for the same throughput, or doubles throughput to ~204 GOPS at 200 MHz. Recommended for v2 after end-to-end correctness is validated.</w:t>
      </w:r>
    </w:p>
    <w:p>
      <w:pPr>
        <w:spacing w:after="140"/>
      </w:pPr>
    </w:p>
    <w:p>
      <w:pPr>
        <w:pStyle w:val="Heading2"/>
        <w:spacing w:after="120" w:before="280"/>
      </w:pPr>
      <w:r>
        <w:rPr>
          <w:rFonts w:ascii="Arial" w:cs="Arial" w:eastAsia="Arial" w:hAnsi="Arial"/>
          <w:b/>
          <w:bCs/>
          <w:color w:val="2E75B6"/>
          <w:sz w:val="28"/>
          <w:szCs w:val="28"/>
        </w:rPr>
        <w:t xml:space="preserve">2.3 Partial Sum Accumulation Buffer (PSB)</w:t>
      </w:r>
    </w:p>
    <w:p>
      <w:pPr>
        <w:spacing w:after="120"/>
      </w:pPr>
      <w:r>
        <w:rPr>
          <w:rFonts w:ascii="Arial" w:cs="Arial" w:eastAsia="Arial" w:hAnsi="Arial"/>
          <w:b w:val="false"/>
          <w:bCs w:val="false"/>
          <w:i w:val="false"/>
          <w:iCs w:val="false"/>
          <w:sz w:val="20"/>
          <w:szCs w:val="20"/>
        </w:rPr>
        <w:t xml:space="preserve">The PSB is a dedicated 16x64 INT32 register file that sits between the systolic array output and the ping-pong SRAM. It is the fix for the K-dimension accumulation hazard.</w:t>
      </w:r>
    </w:p>
    <w:p>
      <w:pPr>
        <w:spacing w:after="140"/>
      </w:pPr>
    </w:p>
    <w:p>
      <w:pPr>
        <w:pStyle w:val="Heading3"/>
        <w:spacing w:after="80" w:before="200"/>
      </w:pPr>
      <w:r>
        <w:rPr>
          <w:rFonts w:ascii="Arial" w:cs="Arial" w:eastAsia="Arial" w:hAnsi="Arial"/>
          <w:b/>
          <w:bCs/>
          <w:color w:val="333333"/>
          <w:sz w:val="24"/>
          <w:szCs w:val="24"/>
        </w:rPr>
        <w:t xml:space="preserve">Problem It Solves</w:t>
      </w:r>
    </w:p>
    <w:p>
      <w:pPr>
        <w:spacing w:after="120"/>
      </w:pPr>
      <w:r>
        <w:rPr>
          <w:rFonts w:ascii="Arial" w:cs="Arial" w:eastAsia="Arial" w:hAnsi="Arial"/>
          <w:b w:val="false"/>
          <w:bCs w:val="false"/>
          <w:i w:val="false"/>
          <w:iCs w:val="false"/>
          <w:sz w:val="20"/>
          <w:szCs w:val="20"/>
        </w:rPr>
        <w:t xml:space="preserve">Without a PSB, the systolic array must read-modify-write the SRAM on every K tile: read the existing INT32 partial sum, add the new tile's contribution, write back. This creates a structural hazard: the DMA cannot load the next layer's data into the SRAM bank that holds live partial sums. It also ties the systolic array to the SRAM read-write cycle.</w:t>
      </w:r>
    </w:p>
    <w:p>
      <w:pPr>
        <w:spacing w:after="140"/>
      </w:pPr>
    </w:p>
    <w:p>
      <w:pPr>
        <w:pStyle w:val="Heading3"/>
        <w:spacing w:after="80" w:before="200"/>
      </w:pPr>
      <w:r>
        <w:rPr>
          <w:rFonts w:ascii="Arial" w:cs="Arial" w:eastAsia="Arial" w:hAnsi="Arial"/>
          <w:b/>
          <w:bCs/>
          <w:color w:val="333333"/>
          <w:sz w:val="24"/>
          <w:szCs w:val="24"/>
        </w:rPr>
        <w:t xml:space="preserve">Implementation</w:t>
      </w:r>
    </w:p>
    <w:p>
      <w:pPr>
        <w:pStyle w:val="ListParagraph"/>
        <w:numPr>
          <w:ilvl w:val="0"/>
          <w:numId w:val="2"/>
        </w:numPr>
        <w:spacing w:after="60"/>
      </w:pPr>
      <w:r>
        <w:rPr>
          <w:rFonts w:ascii="Arial" w:cs="Arial" w:eastAsia="Arial" w:hAnsi="Arial"/>
          <w:sz w:val="20"/>
          <w:szCs w:val="20"/>
        </w:rPr>
        <w:t xml:space="preserve">Size: 16 output rows x 64 output channels x 4 bytes = 4 KB</w:t>
      </w:r>
    </w:p>
    <w:p>
      <w:pPr>
        <w:pStyle w:val="ListParagraph"/>
        <w:numPr>
          <w:ilvl w:val="0"/>
          <w:numId w:val="2"/>
        </w:numPr>
        <w:spacing w:after="60"/>
      </w:pPr>
      <w:r>
        <w:rPr>
          <w:rFonts w:ascii="Arial" w:cs="Arial" w:eastAsia="Arial" w:hAnsi="Arial"/>
          <w:sz w:val="20"/>
          <w:szCs w:val="20"/>
        </w:rPr>
        <w:t xml:space="preserve">Implemented as a small inferred register file or 1x BRAM18 instance</w:t>
      </w:r>
    </w:p>
    <w:p>
      <w:pPr>
        <w:pStyle w:val="ListParagraph"/>
        <w:numPr>
          <w:ilvl w:val="0"/>
          <w:numId w:val="2"/>
        </w:numPr>
        <w:spacing w:after="60"/>
      </w:pPr>
      <w:r>
        <w:rPr>
          <w:rFonts w:ascii="Arial" w:cs="Arial" w:eastAsia="Arial" w:hAnsi="Arial"/>
          <w:sz w:val="20"/>
          <w:szCs w:val="20"/>
        </w:rPr>
        <w:t xml:space="preserve">The systolic array writes into the PSB each K tile, accumulating INT32 values</w:t>
      </w:r>
    </w:p>
    <w:p>
      <w:pPr>
        <w:pStyle w:val="ListParagraph"/>
        <w:numPr>
          <w:ilvl w:val="0"/>
          <w:numId w:val="2"/>
        </w:numPr>
        <w:spacing w:after="60"/>
      </w:pPr>
      <w:r>
        <w:rPr>
          <w:rFonts w:ascii="Arial" w:cs="Arial" w:eastAsia="Arial" w:hAnsi="Arial"/>
          <w:sz w:val="20"/>
          <w:szCs w:val="20"/>
        </w:rPr>
        <w:t xml:space="preserve">On last_k, the PSB contents are written to SRAM in a single burst — no read-modify-write</w:t>
      </w:r>
    </w:p>
    <w:p>
      <w:pPr>
        <w:pStyle w:val="ListParagraph"/>
        <w:numPr>
          <w:ilvl w:val="0"/>
          <w:numId w:val="2"/>
        </w:numPr>
        <w:spacing w:after="60"/>
      </w:pPr>
      <w:r>
        <w:rPr>
          <w:rFonts w:ascii="Arial" w:cs="Arial" w:eastAsia="Arial" w:hAnsi="Arial"/>
          <w:sz w:val="20"/>
          <w:szCs w:val="20"/>
        </w:rPr>
        <w:t xml:space="preserve">The SRAM write is one INT32 value per lane per row = 16x64x4 = 4 KB per tile flush</w:t>
      </w:r>
    </w:p>
    <w:p>
      <w:pPr>
        <w:spacing w:after="140"/>
      </w:pPr>
    </w:p>
    <w:p>
      <w:pPr>
        <w:pStyle w:val="Heading2"/>
        <w:spacing w:after="120" w:before="280"/>
      </w:pPr>
      <w:r>
        <w:rPr>
          <w:rFonts w:ascii="Arial" w:cs="Arial" w:eastAsia="Arial" w:hAnsi="Arial"/>
          <w:b/>
          <w:bCs/>
          <w:color w:val="2E75B6"/>
          <w:sz w:val="28"/>
          <w:szCs w:val="28"/>
        </w:rPr>
        <w:t xml:space="preserve">2.4 SIMD VPU 64-Lane</w:t>
      </w:r>
    </w:p>
    <w:p>
      <w:pPr>
        <w:spacing w:after="120"/>
      </w:pPr>
      <w:r>
        <w:rPr>
          <w:rFonts w:ascii="Arial" w:cs="Arial" w:eastAsia="Arial" w:hAnsi="Arial"/>
          <w:b w:val="false"/>
          <w:bCs w:val="false"/>
          <w:i w:val="false"/>
          <w:iCs w:val="false"/>
          <w:sz w:val="20"/>
          <w:szCs w:val="20"/>
        </w:rPr>
        <w:t xml:space="preserve">The Vector Processing Unit has 64 independent parallel lanes, one per output channel in a tile. The VPU reads data from SRAM (INT32 partial sums from the PSB flush), applies a configurable chain of post-processing operations, and writes INT8 results back to SRAM.</w:t>
      </w:r>
    </w:p>
    <w:p>
      <w:pPr>
        <w:spacing w:after="140"/>
      </w:pPr>
    </w:p>
    <w:p>
      <w:pPr>
        <w:pStyle w:val="Heading3"/>
        <w:spacing w:after="80" w:before="200"/>
      </w:pPr>
      <w:r>
        <w:rPr>
          <w:rFonts w:ascii="Arial" w:cs="Arial" w:eastAsia="Arial" w:hAnsi="Arial"/>
          <w:b/>
          <w:bCs/>
          <w:color w:val="333333"/>
          <w:sz w:val="24"/>
          <w:szCs w:val="24"/>
        </w:rPr>
        <w:t xml:space="preserve">Lane Structure</w:t>
      </w:r>
    </w:p>
    <w:p>
      <w:pPr>
        <w:spacing w:after="120"/>
      </w:pPr>
      <w:r>
        <w:rPr>
          <w:rFonts w:ascii="Arial" w:cs="Arial" w:eastAsia="Arial" w:hAnsi="Arial"/>
          <w:b w:val="false"/>
          <w:bCs w:val="false"/>
          <w:i w:val="false"/>
          <w:iCs w:val="false"/>
          <w:sz w:val="20"/>
          <w:szCs w:val="20"/>
        </w:rPr>
        <w:t xml:space="preserve">Each lane contains: a 256-entry x 8-bit LUT for SiLU (stored in distributed RAM, pre-loaded via CONFIG), a DSP48E2 for the INT32 x INT16 requantization multiply, a bias register (INT32, loaded per layer), and a comparator for ReLU/clamping.</w:t>
      </w:r>
    </w:p>
    <w:p>
      <w:pPr>
        <w:spacing w:after="140"/>
      </w:pPr>
    </w:p>
    <w:p>
      <w:pPr>
        <w:spacing w:after="120"/>
      </w:pPr>
      <w:r>
        <w:rPr>
          <w:rFonts w:ascii="Arial" w:cs="Arial" w:eastAsia="Arial" w:hAnsi="Arial"/>
          <w:b w:val="false"/>
          <w:bCs w:val="false"/>
          <w:i w:val="false"/>
          <w:iCs w:val="false"/>
          <w:sz w:val="20"/>
          <w:szCs w:val="20"/>
        </w:rPr>
        <w:t xml:space="preserve">A detailed description of each VPU instruction is provided in Section 3.5.</w:t>
      </w:r>
    </w:p>
    <w:p>
      <w:pPr>
        <w:spacing w:after="140"/>
      </w:pPr>
    </w:p>
    <w:p>
      <w:pPr>
        <w:pStyle w:val="Heading2"/>
        <w:spacing w:after="120" w:before="280"/>
      </w:pPr>
      <w:r>
        <w:rPr>
          <w:rFonts w:ascii="Arial" w:cs="Arial" w:eastAsia="Arial" w:hAnsi="Arial"/>
          <w:b/>
          <w:bCs/>
          <w:color w:val="2E75B6"/>
          <w:sz w:val="28"/>
          <w:szCs w:val="28"/>
        </w:rPr>
        <w:t xml:space="preserve">2.5 Ping-Pong SRAM</w:t>
      </w:r>
    </w:p>
    <w:p>
      <w:pPr>
        <w:spacing w:after="120"/>
      </w:pPr>
      <w:r>
        <w:rPr>
          <w:rFonts w:ascii="Arial" w:cs="Arial" w:eastAsia="Arial" w:hAnsi="Arial"/>
          <w:b w:val="false"/>
          <w:bCs w:val="false"/>
          <w:i w:val="false"/>
          <w:iCs w:val="false"/>
          <w:sz w:val="20"/>
          <w:szCs w:val="20"/>
        </w:rPr>
        <w:t xml:space="preserve">The on-chip SRAM serves as the central data hub connecting all functional units. It is divided into two equal banks (Bank A and Bank B) to enable double-buffering.</w:t>
      </w:r>
    </w:p>
    <w:p>
      <w:pPr>
        <w:spacing w:after="140"/>
      </w:pPr>
    </w:p>
    <w:p>
      <w:pPr>
        <w:pStyle w:val="Heading3"/>
        <w:spacing w:after="80" w:before="200"/>
      </w:pPr>
      <w:r>
        <w:rPr>
          <w:rFonts w:ascii="Arial" w:cs="Arial" w:eastAsia="Arial" w:hAnsi="Arial"/>
          <w:b/>
          <w:bCs/>
          <w:color w:val="333333"/>
          <w:sz w:val="24"/>
          <w:szCs w:val="24"/>
        </w:rPr>
        <w:t xml:space="preserve">Bank-Switch State Machine</w:t>
      </w:r>
    </w:p>
    <w:p>
      <w:pPr>
        <w:pStyle w:val="ListParagraph"/>
        <w:numPr>
          <w:ilvl w:val="0"/>
          <w:numId w:val="2"/>
        </w:numPr>
        <w:spacing w:after="60"/>
      </w:pPr>
      <w:r>
        <w:rPr>
          <w:rFonts w:ascii="Arial" w:cs="Arial" w:eastAsia="Arial" w:hAnsi="Arial"/>
          <w:sz w:val="20"/>
          <w:szCs w:val="20"/>
        </w:rPr>
        <w:t xml:space="preserve">Two state bits: full[A] and full[B], cleared at reset</w:t>
      </w:r>
    </w:p>
    <w:p>
      <w:pPr>
        <w:pStyle w:val="ListParagraph"/>
        <w:numPr>
          <w:ilvl w:val="0"/>
          <w:numId w:val="2"/>
        </w:numPr>
        <w:spacing w:after="60"/>
      </w:pPr>
      <w:r>
        <w:rPr>
          <w:rFonts w:ascii="Arial" w:cs="Arial" w:eastAsia="Arial" w:hAnsi="Arial"/>
          <w:sz w:val="20"/>
          <w:szCs w:val="20"/>
        </w:rPr>
        <w:t xml:space="preserve">DMA fills the bank where full[x] = 0 (fill_sel mux), sets full[x] on completion (RLAST)</w:t>
      </w:r>
    </w:p>
    <w:p>
      <w:pPr>
        <w:pStyle w:val="ListParagraph"/>
        <w:numPr>
          <w:ilvl w:val="0"/>
          <w:numId w:val="2"/>
        </w:numPr>
        <w:spacing w:after="60"/>
      </w:pPr>
      <w:r>
        <w:rPr>
          <w:rFonts w:ascii="Arial" w:cs="Arial" w:eastAsia="Arial" w:hAnsi="Arial"/>
          <w:sz w:val="20"/>
          <w:szCs w:val="20"/>
        </w:rPr>
        <w:t xml:space="preserve">Systolic/VPU read from the bank where full[x] = 1 (use_sel mux), clear full[x] when done</w:t>
      </w:r>
    </w:p>
    <w:p>
      <w:pPr>
        <w:pStyle w:val="ListParagraph"/>
        <w:numPr>
          <w:ilvl w:val="0"/>
          <w:numId w:val="2"/>
        </w:numPr>
        <w:spacing w:after="60"/>
      </w:pPr>
      <w:r>
        <w:rPr>
          <w:rFonts w:ascii="Arial" w:cs="Arial" w:eastAsia="Arial" w:hAnsi="Arial"/>
          <w:sz w:val="20"/>
          <w:szCs w:val="20"/>
        </w:rPr>
        <w:t xml:space="preserve">If both banks are full (DMA ahead by 2) or both empty, the lagging unit stalls on the dependency FIFO token</w:t>
      </w:r>
    </w:p>
    <w:p>
      <w:pPr>
        <w:spacing w:after="140"/>
      </w:pPr>
    </w:p>
    <w:p>
      <w:pPr>
        <w:pStyle w:val="Heading3"/>
        <w:spacing w:after="80" w:before="200"/>
      </w:pPr>
      <w:r>
        <w:rPr>
          <w:rFonts w:ascii="Arial" w:cs="Arial" w:eastAsia="Arial" w:hAnsi="Arial"/>
          <w:b/>
          <w:bCs/>
          <w:color w:val="333333"/>
          <w:sz w:val="24"/>
          <w:szCs w:val="24"/>
        </w:rPr>
        <w:t xml:space="preserve">BRAM Allocation (~38 BRAM36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Allocation</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BRAM36 Count</w:t>
            </w:r>
          </w:p>
        </w:tc>
        <w:tc>
          <w:tcPr>
            <w:tcW w:type="dxa" w:w="3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Notes</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Weight buffer (Banks A+B)</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~19 BRAM36</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Holds one 16x16 weight tile per bank = 16x16x1B x2 = 512B; extra for larger tiles</w:t>
            </w:r>
          </w:p>
        </w:tc>
      </w:tr>
      <w:tr>
        <w:tc>
          <w:tcPr>
            <w:tcW w:type="dxa" w:w="3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Activation buffer (Banks A+B)</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~16 BRAM36</w:t>
            </w:r>
          </w:p>
        </w:tc>
        <w:tc>
          <w:tcPr>
            <w:tcW w:type="dxa" w:w="39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Holds tiled activation patches post im2col</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Bias / scale register file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 BRAM36</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 channels x INT32 bias + INT16 scale</w:t>
            </w:r>
          </w:p>
        </w:tc>
      </w:tr>
      <w:tr>
        <w:tc>
          <w:tcPr>
            <w:tcW w:type="dxa" w:w="3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SiLU LUT store</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 BRAM36</w:t>
            </w:r>
          </w:p>
        </w:tc>
        <w:tc>
          <w:tcPr>
            <w:tcW w:type="dxa" w:w="39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 lanes x 256 entries x 1B = 16 KB</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Total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~38 / 144</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~26% of device BRAM</w:t>
            </w:r>
          </w:p>
        </w:tc>
      </w:tr>
    </w:tbl>
    <w:p>
      <w:pPr>
        <w:spacing w:after="140"/>
      </w:pPr>
    </w:p>
    <w:p>
      <w:pPr>
        <w:pStyle w:val="Heading2"/>
        <w:spacing w:after="120" w:before="280"/>
      </w:pPr>
      <w:r>
        <w:rPr>
          <w:rFonts w:ascii="Arial" w:cs="Arial" w:eastAsia="Arial" w:hAnsi="Arial"/>
          <w:b/>
          <w:bCs/>
          <w:color w:val="2E75B6"/>
          <w:sz w:val="28"/>
          <w:szCs w:val="28"/>
        </w:rPr>
        <w:t xml:space="preserve">2.6 DMA Engine</w:t>
      </w:r>
    </w:p>
    <w:p>
      <w:pPr>
        <w:spacing w:after="120"/>
      </w:pPr>
      <w:r>
        <w:rPr>
          <w:rFonts w:ascii="Arial" w:cs="Arial" w:eastAsia="Arial" w:hAnsi="Arial"/>
          <w:b w:val="false"/>
          <w:bCs w:val="false"/>
          <w:i w:val="false"/>
          <w:iCs w:val="false"/>
          <w:sz w:val="20"/>
          <w:szCs w:val="20"/>
        </w:rPr>
        <w:t xml:space="preserve">The DMA engine is an AXI4 master connected to the PS via AXI HP0 (reads: weight/activation loads) and AXI HP1 (writes: activation store-back). It supports four operating modes:</w:t>
      </w:r>
    </w:p>
    <w:p>
      <w:pPr>
        <w:pStyle w:val="ListParagraph"/>
        <w:numPr>
          <w:ilvl w:val="0"/>
          <w:numId w:val="2"/>
        </w:numPr>
        <w:spacing w:after="60"/>
      </w:pPr>
      <w:r>
        <w:rPr>
          <w:rFonts w:ascii="Arial" w:cs="Arial" w:eastAsia="Arial" w:hAnsi="Arial"/>
          <w:sz w:val="20"/>
          <w:szCs w:val="20"/>
        </w:rPr>
        <w:t xml:space="preserve">Linear burst: standard AXI4 incrementing-address burst for contiguous tensor regions</w:t>
      </w:r>
    </w:p>
    <w:p>
      <w:pPr>
        <w:pStyle w:val="ListParagraph"/>
        <w:numPr>
          <w:ilvl w:val="0"/>
          <w:numId w:val="2"/>
        </w:numPr>
        <w:spacing w:after="60"/>
      </w:pPr>
      <w:r>
        <w:rPr>
          <w:rFonts w:ascii="Arial" w:cs="Arial" w:eastAsia="Arial" w:hAnsi="Arial"/>
          <w:sz w:val="20"/>
          <w:szCs w:val="20"/>
        </w:rPr>
        <w:t xml:space="preserve">Upsample mode: 2x nearest-neighbor — each source pixel is emitted 2x2 times by holding the same data for 2 consecutive write beats per row and repeating each row twice</w:t>
      </w:r>
    </w:p>
    <w:p>
      <w:pPr>
        <w:pStyle w:val="ListParagraph"/>
        <w:numPr>
          <w:ilvl w:val="0"/>
          <w:numId w:val="2"/>
        </w:numPr>
        <w:spacing w:after="60"/>
      </w:pPr>
      <w:r>
        <w:rPr>
          <w:rFonts w:ascii="Arial" w:cs="Arial" w:eastAsia="Arial" w:hAnsi="Arial"/>
          <w:sz w:val="20"/>
          <w:szCs w:val="20"/>
        </w:rPr>
        <w:t xml:space="preserve">Concat mode: 2D-strided scatter — interleaves two DDR4 tensor regions into one contiguous SRAM block (for FPN skip-connection concatenation)</w:t>
      </w:r>
    </w:p>
    <w:p>
      <w:pPr>
        <w:pStyle w:val="ListParagraph"/>
        <w:numPr>
          <w:ilvl w:val="0"/>
          <w:numId w:val="2"/>
        </w:numPr>
        <w:spacing w:after="60"/>
      </w:pPr>
      <w:r>
        <w:rPr>
          <w:rFonts w:ascii="Arial" w:cs="Arial" w:eastAsia="Arial" w:hAnsi="Arial"/>
          <w:sz w:val="20"/>
          <w:szCs w:val="20"/>
        </w:rPr>
        <w:t xml:space="preserve">Im2col: in v1 (Option A), the DMA always does a linear burst of a pre-formatted im2col matrix written by the ARM driver. In v2 (Option B), a 4D-stride mode is added — see Section 7.5</w:t>
      </w:r>
    </w:p>
    <w:p>
      <w:pPr>
        <w:spacing w:after="140"/>
      </w:pPr>
    </w:p>
    <w:p>
      <w:r>
        <w:br w:type="page"/>
      </w:r>
    </w:p>
    <w:p>
      <w:pPr>
        <w:pStyle w:val="Heading1"/>
        <w:spacing w:after="160" w:before="400"/>
      </w:pPr>
      <w:r>
        <w:rPr>
          <w:rFonts w:ascii="Arial" w:cs="Arial" w:eastAsia="Arial" w:hAnsi="Arial"/>
          <w:b/>
          <w:bCs/>
          <w:color w:val="1D4E89"/>
          <w:sz w:val="36"/>
          <w:szCs w:val="36"/>
        </w:rPr>
        <w:t xml:space="preserve">3. Instruction Set Architecture (ISA)</w:t>
      </w:r>
    </w:p>
    <w:p>
      <w:pPr>
        <w:pStyle w:val="Heading2"/>
        <w:spacing w:after="120" w:before="280"/>
      </w:pPr>
      <w:r>
        <w:rPr>
          <w:rFonts w:ascii="Arial" w:cs="Arial" w:eastAsia="Arial" w:hAnsi="Arial"/>
          <w:b/>
          <w:bCs/>
          <w:color w:val="2E75B6"/>
          <w:sz w:val="28"/>
          <w:szCs w:val="28"/>
        </w:rPr>
        <w:t xml:space="preserve">3.1 Design Principles</w:t>
      </w:r>
    </w:p>
    <w:p>
      <w:pPr>
        <w:pStyle w:val="ListParagraph"/>
        <w:numPr>
          <w:ilvl w:val="0"/>
          <w:numId w:val="2"/>
        </w:numPr>
        <w:spacing w:after="60"/>
      </w:pPr>
      <w:r>
        <w:rPr>
          <w:rFonts w:ascii="Arial" w:cs="Arial" w:eastAsia="Arial" w:hAnsi="Arial"/>
          <w:sz w:val="20"/>
          <w:szCs w:val="20"/>
        </w:rPr>
        <w:t xml:space="preserve">Fixed-width 128-bit instruction words — simplifies fetch alignment and FIFO sizing</w:t>
      </w:r>
    </w:p>
    <w:p>
      <w:pPr>
        <w:pStyle w:val="ListParagraph"/>
        <w:numPr>
          <w:ilvl w:val="0"/>
          <w:numId w:val="2"/>
        </w:numPr>
        <w:spacing w:after="60"/>
      </w:pPr>
      <w:r>
        <w:rPr>
          <w:rFonts w:ascii="Arial" w:cs="Arial" w:eastAsia="Arial" w:hAnsi="Arial"/>
          <w:sz w:val="20"/>
          <w:szCs w:val="20"/>
        </w:rPr>
        <w:t xml:space="preserve">Opcode in the high byte [127:120] — sequencer can decode without full payload parse</w:t>
      </w:r>
    </w:p>
    <w:p>
      <w:pPr>
        <w:pStyle w:val="ListParagraph"/>
        <w:numPr>
          <w:ilvl w:val="0"/>
          <w:numId w:val="2"/>
        </w:numPr>
        <w:spacing w:after="60"/>
      </w:pPr>
      <w:r>
        <w:rPr>
          <w:rFonts w:ascii="Arial" w:cs="Arial" w:eastAsia="Arial" w:hAnsi="Arial"/>
          <w:sz w:val="20"/>
          <w:szCs w:val="20"/>
        </w:rPr>
        <w:t xml:space="preserve">Unit ID in bits [119:116] — explicit routing to the four per-unit command FIFOs</w:t>
      </w:r>
    </w:p>
    <w:p>
      <w:pPr>
        <w:pStyle w:val="ListParagraph"/>
        <w:numPr>
          <w:ilvl w:val="0"/>
          <w:numId w:val="2"/>
        </w:numPr>
        <w:spacing w:after="60"/>
      </w:pPr>
      <w:r>
        <w:rPr>
          <w:rFonts w:ascii="Arial" w:cs="Arial" w:eastAsia="Arial" w:hAnsi="Arial"/>
          <w:sz w:val="20"/>
          <w:szCs w:val="20"/>
        </w:rPr>
        <w:t xml:space="preserve">Dependency flags always in bits [115:112] — uniform across all instruction types</w:t>
      </w:r>
    </w:p>
    <w:p>
      <w:pPr>
        <w:pStyle w:val="ListParagraph"/>
        <w:numPr>
          <w:ilvl w:val="0"/>
          <w:numId w:val="2"/>
        </w:numPr>
        <w:spacing w:after="60"/>
      </w:pPr>
      <w:r>
        <w:rPr>
          <w:rFonts w:ascii="Arial" w:cs="Arial" w:eastAsia="Arial" w:hAnsi="Arial"/>
          <w:sz w:val="20"/>
          <w:szCs w:val="20"/>
        </w:rPr>
        <w:t xml:space="preserve">Remaining 112 bits are instruction-specific payload</w:t>
      </w:r>
    </w:p>
    <w:p>
      <w:pPr>
        <w:spacing w:after="140"/>
      </w:pPr>
    </w:p>
    <w:p>
      <w:pPr>
        <w:pStyle w:val="Heading2"/>
        <w:spacing w:after="120" w:before="280"/>
      </w:pPr>
      <w:r>
        <w:rPr>
          <w:rFonts w:ascii="Arial" w:cs="Arial" w:eastAsia="Arial" w:hAnsi="Arial"/>
          <w:b/>
          <w:bCs/>
          <w:color w:val="2E75B6"/>
          <w:sz w:val="28"/>
          <w:szCs w:val="28"/>
        </w:rPr>
        <w:t xml:space="preserve">3.2 Instruction Word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Field</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Bit Range</w:t>
            </w:r>
          </w:p>
        </w:tc>
        <w:tc>
          <w:tcPr>
            <w:tcW w:type="dxa" w:w="5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Description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opcode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[127:120]</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8-bit opcode identifying the instruction type</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unit_id</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[119:116]</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Target unit: 0=Sequencer, 1=DMA, 2=Systolic, 3=VPU</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dep_push_next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[115]</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Push done-token to downstream unit's RAW FIFO on completion</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dep_push_prev</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[114]</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Push done-token to upstream unit's WAR FIFO on completion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dep_pop_next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[113]</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Block until token arrives from upstream unit's RAW FIFO</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dep_pop_prev</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[112]</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Block until token arrives from downstream unit's WAR FIFO</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payload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[111:0]</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112-bit instruction-specific data (addresses, sizes, flags)</w:t>
            </w:r>
          </w:p>
        </w:tc>
      </w:tr>
    </w:tbl>
    <w:p>
      <w:pPr>
        <w:spacing w:after="140"/>
      </w:pPr>
    </w:p>
    <w:p>
      <w:pPr>
        <w:pStyle w:val="Heading2"/>
        <w:spacing w:after="120" w:before="280"/>
      </w:pPr>
      <w:r>
        <w:rPr>
          <w:rFonts w:ascii="Arial" w:cs="Arial" w:eastAsia="Arial" w:hAnsi="Arial"/>
          <w:b/>
          <w:bCs/>
          <w:color w:val="2E75B6"/>
          <w:sz w:val="28"/>
          <w:szCs w:val="28"/>
        </w:rPr>
        <w:t xml:space="preserve">3.3 Complete Instruction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400"/>
        <w:gridCol w:w="5560"/>
      </w:tblGrid>
      <w:tr>
        <w:trPr>
          <w:tblHeader/>
        </w:trP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Instruction</w:t>
            </w:r>
          </w:p>
        </w:tc>
        <w:tc>
          <w:tcPr>
            <w:tcW w:type="dxa" w:w="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Opcode</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Unit</w:t>
            </w:r>
          </w:p>
        </w:tc>
        <w:tc>
          <w:tcPr>
            <w:tcW w:type="dxa" w:w="5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Description</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CONFIG</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Sequencer</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Load layer parameters into shadow registers: tile shape (M,N,K), conv stride, im2col layout, requant scale M0 and shift n, padding mode, activation type, bias base address</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FENCE</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0x02</w:t>
            </w:r>
          </w:p>
        </w:tc>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Sequencer</w:t>
            </w:r>
          </w:p>
        </w:tc>
        <w:tc>
          <w:tcPr>
            <w:tcW w:type="dxa" w:w="5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Block until all units in a bitmask (bits [7:0] of payload) report completion. Used to synchronize pipeline stages at layer boundaries</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LOAD_WEIGHTS</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0x10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Burst-load INT8 weight tile from DDR4 into SRAM Bank (address and byte count in payload). Targets weight partition of the current fill bank</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LOAD_ACT</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0x11</w:t>
            </w:r>
          </w:p>
        </w:tc>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w:t>
            </w:r>
          </w:p>
        </w:tc>
        <w:tc>
          <w:tcPr>
            <w:tcW w:type="dxa" w:w="5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Burst-load im2col-formatted INT8 activation tile from DDR4 into SRAM. In v1 (Option A) this is a plain linear burst of a pre-formatted matrix</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STORE_ACT</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0x12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Burst-write INT8 activation tile from SRAM to DDR4. Used after VPU requantization to write layer outputs back for the next layer or for the ARM detect head</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UPSAMPLE</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0x13</w:t>
            </w:r>
          </w:p>
        </w:tc>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w:t>
            </w:r>
          </w:p>
        </w:tc>
        <w:tc>
          <w:tcPr>
            <w:tcW w:type="dxa" w:w="5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2x nearest-neighbor upsample. Reads source tensor from DDR4, emits each pixel 2x2 times into SRAM. Handles FPN neck upsample at layers 10 and 13</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CONCAT</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0x14</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2D-strided gather: reads from two DDR4 base addresses (src_a and src_b) and interleaves their channels into a contiguous SRAM block. Used for all five FPN/PAN concat operations</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MATMUL</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w:t>
            </w:r>
          </w:p>
        </w:tc>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w:t>
            </w:r>
          </w:p>
        </w:tc>
        <w:tc>
          <w:tcPr>
            <w:tcW w:type="dxa" w:w="5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Execute one 16x16 INT8 matrix multiply tile. Reads weights and activations from SRAM, accumulates INT32 results into PSB. last_k=1 flushes PSB to SRAM on completion</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BIAS_ADD</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0x30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VPU</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Add per-channel INT32 bias values to INT32 partial sums read from SRAM. Bias values loaded per layer via CONFIG. Output: INT32, written back to SRAM</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REQUANT</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0x31</w:t>
            </w:r>
          </w:p>
        </w:tc>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VPU</w:t>
            </w:r>
          </w:p>
        </w:tc>
        <w:tc>
          <w:tcPr>
            <w:tcW w:type="dxa" w:w="5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Requantize INT32 to INT8 using fixed-point multiply-shift: out = clamp(round(x * M0) &gt;&gt; n, -128, 127). M0 (16-bit) and n (5-bit shift) set via CONFIG per layer or per channel</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SILU</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0x32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VPU</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Apply SiLU activation to INT8 values using a 256-entry LUT per lane. LUT maps INT8 input index (reinterpreted as unsigned 0-255) to INT8 output. LUT pre-loaded for each layer's scale via CONFIG</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RELU</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0x33</w:t>
            </w:r>
          </w:p>
        </w:tc>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VPU</w:t>
            </w:r>
          </w:p>
        </w:tc>
        <w:tc>
          <w:tcPr>
            <w:tcW w:type="dxa" w:w="5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Apply ReLU: clamp INT8 values at zero. Simple per-lane comparator, no LUT required. Included for completeness and future model variants</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ELEW_ADD</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0x34</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VPU</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Elementwise INT8 add of two SRAM tensor regions (for C2f residual connections). Result saturates to INT8 range. A requantization shift is optionally applied (1-bit right shift) to prevent overflow</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ELEW_MUL</w:t>
            </w:r>
          </w:p>
        </w:tc>
        <w:tc>
          <w:tcPr>
            <w:tcW w:type="dxa" w:w="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0x35</w:t>
            </w:r>
          </w:p>
        </w:tc>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VPU</w:t>
            </w:r>
          </w:p>
        </w:tc>
        <w:tc>
          <w:tcPr>
            <w:tcW w:type="dxa" w:w="5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Elementwise INT8 multiply. Each lane multiplies corresponding INT8 values, produces INT16 intermediate, then requantizes to INT8 using the layer's M0/n scale. Rarely used in YOLOv8n</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MAXPOOL</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0x36</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VPU</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Sliding-window maximum per lane. Supports 3x3 or 5x5 kernel (set via CONFIG pool_size bit). Used for SPPF three-stage pooling at layer 9. Tournament comparator tree: 25 inputs, 5 levels of comparators</w:t>
            </w:r>
          </w:p>
        </w:tc>
      </w:tr>
    </w:tbl>
    <w:p>
      <w:pPr>
        <w:spacing w:after="140"/>
      </w:pPr>
    </w:p>
    <w:p>
      <w:pPr>
        <w:pStyle w:val="Heading2"/>
        <w:spacing w:after="120" w:before="280"/>
      </w:pPr>
      <w:r>
        <w:rPr>
          <w:rFonts w:ascii="Arial" w:cs="Arial" w:eastAsia="Arial" w:hAnsi="Arial"/>
          <w:b/>
          <w:bCs/>
          <w:color w:val="2E75B6"/>
          <w:sz w:val="28"/>
          <w:szCs w:val="28"/>
        </w:rPr>
        <w:t xml:space="preserve">3.4 VPU Instructions — Detailed</w:t>
      </w:r>
    </w:p>
    <w:p>
      <w:pPr>
        <w:spacing w:after="120"/>
      </w:pPr>
      <w:r>
        <w:rPr>
          <w:rFonts w:ascii="Arial" w:cs="Arial" w:eastAsia="Arial" w:hAnsi="Arial"/>
          <w:b w:val="false"/>
          <w:bCs w:val="false"/>
          <w:i w:val="false"/>
          <w:iCs w:val="false"/>
          <w:sz w:val="20"/>
          <w:szCs w:val="20"/>
        </w:rPr>
        <w:t xml:space="preserve">The VPU operates on INT8 or INT32 data depending on the instruction stage. The canonical post-conv pipeline for a Conv+BN(folded)+SiLU block issues these VPU instructions in sequence:</w:t>
      </w:r>
    </w:p>
    <w:p>
      <w:pPr>
        <w:spacing w:after="140"/>
      </w:pPr>
    </w:p>
    <w:p>
      <w:pPr>
        <w:spacing w:after="80" w:before="80"/>
        <w:ind w:left="360" w:right="360"/>
      </w:pPr>
      <w:r>
        <w:rPr>
          <w:rFonts w:ascii="Courier New" w:cs="Courier New" w:eastAsia="Courier New" w:hAnsi="Courier New"/>
          <w:color w:val="333333"/>
          <w:sz w:val="18"/>
          <w:szCs w:val="18"/>
        </w:rPr>
        <w:t xml:space="preserve">MATMUL (last_k=1)  →  BIAS_ADD  →  REQUANT  →  SILU  →  STORE_ACT</w:t>
      </w:r>
    </w:p>
    <w:p>
      <w:pPr>
        <w:spacing w:after="140"/>
      </w:pPr>
    </w:p>
    <w:p>
      <w:pPr>
        <w:spacing w:after="120"/>
      </w:pPr>
      <w:r>
        <w:rPr>
          <w:rFonts w:ascii="Arial" w:cs="Arial" w:eastAsia="Arial" w:hAnsi="Arial"/>
          <w:b w:val="false"/>
          <w:bCs w:val="false"/>
          <w:i w:val="false"/>
          <w:iCs w:val="false"/>
          <w:sz w:val="20"/>
          <w:szCs w:val="20"/>
        </w:rPr>
        <w:t xml:space="preserve">For a C2f block with residual add, the sequence extends:</w:t>
      </w:r>
    </w:p>
    <w:p>
      <w:pPr>
        <w:spacing w:after="80" w:before="80"/>
        <w:ind w:left="360" w:right="360"/>
      </w:pPr>
      <w:r>
        <w:rPr>
          <w:rFonts w:ascii="Courier New" w:cs="Courier New" w:eastAsia="Courier New" w:hAnsi="Courier New"/>
          <w:color w:val="333333"/>
          <w:sz w:val="18"/>
          <w:szCs w:val="18"/>
        </w:rPr>
        <w:t xml:space="preserve">... SILU  →  (other branch: SILU)  →  ELEW_ADD  →  STORE_ACT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Instruction</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Data Types (In -&gt; Out)</w:t>
            </w:r>
          </w:p>
        </w:tc>
        <w:tc>
          <w:tcPr>
            <w:tcW w:type="dxa" w:w="57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Detail</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BIAS_ADD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INT32 + INT32 -&gt; INT32</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Reads 16x64 INT32 tile from SRAM (PSB flush). Adds the 64-entry per-channel bias vector (broadcast across the 16 output rows). Writes INT32 result back to SRAM. The bias is the folded BN beta term after BN fusion: bias_folded = beta - (gamma * mean) / sqrt(var + eps).</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REQUANT</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INT32 -&gt; INT8</w:t>
            </w:r>
          </w:p>
        </w:tc>
        <w:tc>
          <w:tcPr>
            <w:tcW w:type="dxa" w:w="57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Implements the Jacob et al. (CVPR 2018) fixed-point requantization: out = round(in * M0 * 2^(-n)). M0 is a 16-bit positive integer and n is a 5-bit right shift, both derived offline from the layer's input and output scale factors. Clamps to [-128, 127]. One DSP48E2 per lane for the M0 multiply.</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SILU</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INT8 -&gt; INT8</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SiLU(x) = x * sigmoid(x). At INT8 with a fixed per-layer scale, the full function collapses to a 256-entry lookup table. The LUT is computed offline (in floating point) for the specific quantization scale of that layer and written into per-lane distributed RAM via CONFIG. Extremely efficient: single-cycle throughput per lane.</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RELU</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INT8 -&gt; INT8</w:t>
            </w:r>
          </w:p>
        </w:tc>
        <w:tc>
          <w:tcPr>
            <w:tcW w:type="dxa" w:w="57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max(0, x). Simple per-lane comparator against zero. No DSP or LUT required beyond basic logic. Included for future YOLOv8 variants that may swap SiLU for ReLU in some layers.</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ELEW_ADD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 INT8 -&gt; INT8</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Reads two INT8 tensors from different SRAM base addresses (src_a, src_b in payload). Adds element-wise. Optional 1-bit arithmetic right shift to avoid INT8 overflow (controlled by a flag in CONFIG). This is the correct approach for residual connections where both branches have the same quantization scale. If scales differ, REQUANT must be applied to one branch first.</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ELEW_MUL</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x INT8 -&gt; INT8</w:t>
            </w:r>
          </w:p>
        </w:tc>
        <w:tc>
          <w:tcPr>
            <w:tcW w:type="dxa" w:w="57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Multiplies corresponding INT8 elements. INT8 x INT8 = INT16 intermediate. INT16 result is requantized back to INT8 using the same M0/n mechanism as REQUANT. Used rarely in YOLOv8n; primarily included for future model support.</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MAXPOOL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INT8 -&gt; INT8</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Per-lane 5x5 (or 3x3) max-pool with stride=1, padding=2 (same-size output). SPPF applies this instruction three times to the same spatial input, concatenating results along the channel dimension. A 5x5 tournament tree uses 24 comparators per lane, 5 pipeline stages, 1-cycle throughput per output element after pipeline fill. Output shape matches input shape.</w:t>
            </w:r>
          </w:p>
        </w:tc>
      </w:tr>
    </w:tbl>
    <w:p>
      <w:pPr>
        <w:spacing w:after="140"/>
      </w:pPr>
    </w:p>
    <w:p>
      <w:pPr>
        <w:pStyle w:val="Heading2"/>
        <w:spacing w:after="120" w:before="280"/>
      </w:pPr>
      <w:r>
        <w:rPr>
          <w:rFonts w:ascii="Arial" w:cs="Arial" w:eastAsia="Arial" w:hAnsi="Arial"/>
          <w:b/>
          <w:bCs/>
          <w:color w:val="2E75B6"/>
          <w:sz w:val="28"/>
          <w:szCs w:val="28"/>
        </w:rPr>
        <w:t xml:space="preserve">3.5 MATMUL Instruction Payload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Payload Field</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Bits</w:t>
            </w:r>
          </w:p>
        </w:tc>
        <w:tc>
          <w:tcPr>
            <w:tcW w:type="dxa" w:w="5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Description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tile_M</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[111:96]</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Number of output rows in this tile (max 16)</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tile_N</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[95:80]</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Number of output columns in this tile (max 16)</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tile_K</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[79:64]</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Depth of this K tile (max 16 input channels)</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sram_act_base</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[63:48]</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SRAM word address of activation tile (post im2col)</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sram_wt_base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[47:32]</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SRAM word address of weight tile</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sram_psb_out</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[31:16]</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SRAM word address to flush PSB on last_k</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last_k</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[15]</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 = this is the final K tile; flush PSB to SRAM_psb_out on completion</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reserved</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[14:0]</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Reserved, write 0</w:t>
            </w:r>
          </w:p>
        </w:tc>
      </w:tr>
    </w:tbl>
    <w:p>
      <w:pPr>
        <w:spacing w:after="140"/>
      </w:pPr>
    </w:p>
    <w:p>
      <w:pPr>
        <w:pStyle w:val="Heading2"/>
        <w:spacing w:after="120" w:before="280"/>
      </w:pPr>
      <w:r>
        <w:rPr>
          <w:rFonts w:ascii="Arial" w:cs="Arial" w:eastAsia="Arial" w:hAnsi="Arial"/>
          <w:b/>
          <w:bCs/>
          <w:color w:val="2E75B6"/>
          <w:sz w:val="28"/>
          <w:szCs w:val="28"/>
        </w:rPr>
        <w:t xml:space="preserve">3.6 CONFIG Instruction Payload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Payload Field</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Bits</w:t>
            </w:r>
          </w:p>
        </w:tc>
        <w:tc>
          <w:tcPr>
            <w:tcW w:type="dxa" w:w="5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Description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layer_M</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[111:96]</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Total output rows for this layer (H_out x W_out tiled)</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layer_K_total</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[95:80]</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Total input channels C_in (determines number of K tiles)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requant_M0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[79:64]</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16-bit fixed-point scale numerator for REQUANT</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requant_n</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[63:59]</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5-bit right-shift exponent for REQUANT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bias_sram_base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[58:48]</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SRAM address of bias vector for this layer</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pool_size</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[47]</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 = 3x3, 1 = 5x5 for MAXPOOL instruction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act_type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[46:44]</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0=SiLU, 1=ReLU, 2=linear (no activation)</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pad_mode</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[43:42]</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0=no pad, 1=zero pad 1px, 2=zero pad 2px</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im2col_W_in</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[41:32]</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Input tensor width (for Option B DMA stride calc)</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reserved</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[31:0]</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Reserved, write 0</w:t>
            </w:r>
          </w:p>
        </w:tc>
      </w:tr>
    </w:tbl>
    <w:p>
      <w:pPr>
        <w:spacing w:after="140"/>
      </w:pPr>
    </w:p>
    <w:p>
      <w:pPr>
        <w:pStyle w:val="Heading2"/>
        <w:spacing w:after="120" w:before="280"/>
      </w:pPr>
      <w:r>
        <w:rPr>
          <w:rFonts w:ascii="Arial" w:cs="Arial" w:eastAsia="Arial" w:hAnsi="Arial"/>
          <w:b/>
          <w:bCs/>
          <w:color w:val="2E75B6"/>
          <w:sz w:val="28"/>
          <w:szCs w:val="28"/>
        </w:rPr>
        <w:t xml:space="preserve">3.7 Sample Microcode — One Conv+BN+SiLU Layer</w:t>
      </w:r>
    </w:p>
    <w:p>
      <w:pPr>
        <w:spacing w:after="120"/>
      </w:pPr>
      <w:r>
        <w:rPr>
          <w:rFonts w:ascii="Arial" w:cs="Arial" w:eastAsia="Arial" w:hAnsi="Arial"/>
          <w:b w:val="false"/>
          <w:bCs w:val="false"/>
          <w:i w:val="false"/>
          <w:iCs w:val="false"/>
          <w:sz w:val="20"/>
          <w:szCs w:val="20"/>
        </w:rPr>
        <w:t xml:space="preserve">The following shows the instruction sequence for a single 3x3 conv layer with 128 input channels, 64 output channels, over a 40x40 spatial tile. BN is pre-folded. Im2col (Option A) is assumed to have been run on the ARM before this sequence executes.</w:t>
      </w:r>
    </w:p>
    <w:p>
      <w:pPr>
        <w:spacing w:after="140"/>
      </w:pPr>
    </w:p>
    <w:p>
      <w:pPr>
        <w:spacing w:after="80" w:before="80"/>
        <w:ind w:left="360" w:right="360"/>
      </w:pPr>
      <w:r>
        <w:rPr>
          <w:rFonts w:ascii="Courier New" w:cs="Courier New" w:eastAsia="Courier New" w:hAnsi="Courier New"/>
          <w:color w:val="333333"/>
          <w:sz w:val="18"/>
          <w:szCs w:val="18"/>
        </w:rPr>
        <w:t xml:space="preserve">CONFIG   M0=..., n=..., bias_base=0x1000, act=SiLU, pad=1</w:t>
      </w:r>
    </w:p>
    <w:p>
      <w:pPr>
        <w:spacing w:after="80" w:before="80"/>
        <w:ind w:left="360" w:right="360"/>
      </w:pPr>
      <w:r>
        <w:rPr>
          <w:rFonts w:ascii="Courier New" w:cs="Courier New" w:eastAsia="Courier New" w:hAnsi="Courier New"/>
          <w:color w:val="333333"/>
          <w:sz w:val="18"/>
          <w:szCs w:val="18"/>
        </w:rPr>
        <w:t xml:space="preserve">LOAD_WEIGHTS  src=DDR4:0x0400_0000  dst=SRAM:0x0000  len=256B    ; tile K=0..15</w:t>
      </w:r>
    </w:p>
    <w:p>
      <w:pPr>
        <w:spacing w:after="80" w:before="80"/>
        <w:ind w:left="360" w:right="360"/>
      </w:pPr>
      <w:r>
        <w:rPr>
          <w:rFonts w:ascii="Courier New" w:cs="Courier New" w:eastAsia="Courier New" w:hAnsi="Courier New"/>
          <w:color w:val="333333"/>
          <w:sz w:val="18"/>
          <w:szCs w:val="18"/>
        </w:rPr>
        <w:t xml:space="preserve">LOAD_ACT      src=DDR4:0x0200_0000  dst=SRAM:0x0100  len=512B    ; im2col patch</w:t>
      </w:r>
    </w:p>
    <w:p>
      <w:pPr>
        <w:spacing w:after="80" w:before="80"/>
        <w:ind w:left="360" w:right="360"/>
      </w:pPr>
      <w:r>
        <w:rPr>
          <w:rFonts w:ascii="Courier New" w:cs="Courier New" w:eastAsia="Courier New" w:hAnsi="Courier New"/>
          <w:color w:val="333333"/>
          <w:sz w:val="18"/>
          <w:szCs w:val="18"/>
        </w:rPr>
        <w:t xml:space="preserve">FENCE         wait=[DMA_done]</w:t>
      </w:r>
    </w:p>
    <w:p>
      <w:pPr>
        <w:spacing w:after="80" w:before="80"/>
        <w:ind w:left="360" w:right="360"/>
      </w:pPr>
      <w:r>
        <w:rPr>
          <w:rFonts w:ascii="Courier New" w:cs="Courier New" w:eastAsia="Courier New" w:hAnsi="Courier New"/>
          <w:color w:val="333333"/>
          <w:sz w:val="18"/>
          <w:szCs w:val="18"/>
        </w:rPr>
        <w:t xml:space="preserve">MATMUL        M=16,N=16,K=16, act=0x100, wt=0x000, last_k=0      ; K tile 0</w:t>
      </w:r>
    </w:p>
    <w:p>
      <w:pPr>
        <w:spacing w:after="80" w:before="80"/>
        <w:ind w:left="360" w:right="360"/>
      </w:pPr>
      <w:r>
        <w:rPr>
          <w:rFonts w:ascii="Courier New" w:cs="Courier New" w:eastAsia="Courier New" w:hAnsi="Courier New"/>
          <w:color w:val="333333"/>
          <w:sz w:val="18"/>
          <w:szCs w:val="18"/>
        </w:rPr>
        <w:t xml:space="preserve">LOAD_WEIGHTS  src=DDR4:0x0400_0100  dst=SRAM:0x0000  len=256B    ; tile K=16..31</w:t>
      </w:r>
    </w:p>
    <w:p>
      <w:pPr>
        <w:spacing w:after="80" w:before="80"/>
        <w:ind w:left="360" w:right="360"/>
      </w:pPr>
      <w:r>
        <w:rPr>
          <w:rFonts w:ascii="Courier New" w:cs="Courier New" w:eastAsia="Courier New" w:hAnsi="Courier New"/>
          <w:color w:val="333333"/>
          <w:sz w:val="18"/>
          <w:szCs w:val="18"/>
        </w:rPr>
        <w:t xml:space="preserve">LOAD_ACT      src=DDR4:0x0200_0200  dst=SRAM:0x0100  len=512B    ; next K patch</w:t>
      </w:r>
    </w:p>
    <w:p>
      <w:pPr>
        <w:spacing w:after="80" w:before="80"/>
        <w:ind w:left="360" w:right="360"/>
      </w:pPr>
      <w:r>
        <w:rPr>
          <w:rFonts w:ascii="Courier New" w:cs="Courier New" w:eastAsia="Courier New" w:hAnsi="Courier New"/>
          <w:color w:val="333333"/>
          <w:sz w:val="18"/>
          <w:szCs w:val="18"/>
        </w:rPr>
        <w:t xml:space="preserve">MATMUL        M=16,N=16,K=16, act=0x100, wt=0x000, last_k=0      ; K tile 1</w:t>
      </w:r>
    </w:p>
    <w:p>
      <w:pPr>
        <w:spacing w:after="80" w:before="80"/>
        <w:ind w:left="360" w:right="360"/>
      </w:pPr>
      <w:r>
        <w:rPr>
          <w:rFonts w:ascii="Courier New" w:cs="Courier New" w:eastAsia="Courier New" w:hAnsi="Courier New"/>
          <w:color w:val="333333"/>
          <w:sz w:val="18"/>
          <w:szCs w:val="18"/>
        </w:rPr>
        <w:t xml:space="preserve">... (repeat for K=32..127, 8 tiles total)</w:t>
      </w:r>
    </w:p>
    <w:p>
      <w:pPr>
        <w:spacing w:after="80" w:before="80"/>
        <w:ind w:left="360" w:right="360"/>
      </w:pPr>
      <w:r>
        <w:rPr>
          <w:rFonts w:ascii="Courier New" w:cs="Courier New" w:eastAsia="Courier New" w:hAnsi="Courier New"/>
          <w:color w:val="333333"/>
          <w:sz w:val="18"/>
          <w:szCs w:val="18"/>
        </w:rPr>
        <w:t xml:space="preserve">MATMUL        M=16,N=16,K=16, act=0x100, wt=0x000, last_k=1      ; final K tile</w:t>
      </w:r>
    </w:p>
    <w:p>
      <w:pPr>
        <w:spacing w:after="80" w:before="80"/>
        <w:ind w:left="360" w:right="360"/>
      </w:pPr>
      <w:r>
        <w:rPr>
          <w:rFonts w:ascii="Courier New" w:cs="Courier New" w:eastAsia="Courier New" w:hAnsi="Courier New"/>
          <w:color w:val="333333"/>
          <w:sz w:val="18"/>
          <w:szCs w:val="18"/>
        </w:rPr>
        <w:t xml:space="preserve">FENCE         wait=[Systolic_done]</w:t>
      </w:r>
    </w:p>
    <w:p>
      <w:pPr>
        <w:spacing w:after="80" w:before="80"/>
        <w:ind w:left="360" w:right="360"/>
      </w:pPr>
      <w:r>
        <w:rPr>
          <w:rFonts w:ascii="Courier New" w:cs="Courier New" w:eastAsia="Courier New" w:hAnsi="Courier New"/>
          <w:color w:val="333333"/>
          <w:sz w:val="18"/>
          <w:szCs w:val="18"/>
        </w:rPr>
        <w:t xml:space="preserve">BIAS_ADD      psb=0x0200, bias=0x1000, out=0x0300</w:t>
      </w:r>
    </w:p>
    <w:p>
      <w:pPr>
        <w:spacing w:after="80" w:before="80"/>
        <w:ind w:left="360" w:right="360"/>
      </w:pPr>
      <w:r>
        <w:rPr>
          <w:rFonts w:ascii="Courier New" w:cs="Courier New" w:eastAsia="Courier New" w:hAnsi="Courier New"/>
          <w:color w:val="333333"/>
          <w:sz w:val="18"/>
          <w:szCs w:val="18"/>
        </w:rPr>
        <w:t xml:space="preserve">REQUANT       in=0x0300, out=0x0400</w:t>
      </w:r>
    </w:p>
    <w:p>
      <w:pPr>
        <w:spacing w:after="80" w:before="80"/>
        <w:ind w:left="360" w:right="360"/>
      </w:pPr>
      <w:r>
        <w:rPr>
          <w:rFonts w:ascii="Courier New" w:cs="Courier New" w:eastAsia="Courier New" w:hAnsi="Courier New"/>
          <w:color w:val="333333"/>
          <w:sz w:val="18"/>
          <w:szCs w:val="18"/>
        </w:rPr>
        <w:t xml:space="preserve">SILU          in=0x0400, out=0x0400</w:t>
      </w:r>
    </w:p>
    <w:p>
      <w:pPr>
        <w:spacing w:after="80" w:before="80"/>
        <w:ind w:left="360" w:right="360"/>
      </w:pPr>
      <w:r>
        <w:rPr>
          <w:rFonts w:ascii="Courier New" w:cs="Courier New" w:eastAsia="Courier New" w:hAnsi="Courier New"/>
          <w:color w:val="333333"/>
          <w:sz w:val="18"/>
          <w:szCs w:val="18"/>
        </w:rPr>
        <w:t xml:space="preserve">STORE_ACT     src=SRAM:0x0400  dst=DDR4:0x0300_0000  len=1024B</w:t>
      </w:r>
    </w:p>
    <w:p>
      <w:pPr>
        <w:spacing w:after="140"/>
      </w:pPr>
    </w:p>
    <w:p>
      <w:r>
        <w:br w:type="page"/>
      </w:r>
    </w:p>
    <w:p>
      <w:pPr>
        <w:pStyle w:val="Heading1"/>
        <w:spacing w:after="160" w:before="400"/>
      </w:pPr>
      <w:r>
        <w:rPr>
          <w:rFonts w:ascii="Arial" w:cs="Arial" w:eastAsia="Arial" w:hAnsi="Arial"/>
          <w:b/>
          <w:bCs/>
          <w:color w:val="1D4E89"/>
          <w:sz w:val="36"/>
          <w:szCs w:val="36"/>
        </w:rPr>
        <w:t xml:space="preserve">4. YOLOv8n Layer Partition</w:t>
      </w:r>
    </w:p>
    <w:p>
      <w:pPr>
        <w:spacing w:after="120"/>
      </w:pPr>
      <w:r>
        <w:rPr>
          <w:rFonts w:ascii="Arial" w:cs="Arial" w:eastAsia="Arial" w:hAnsi="Arial"/>
          <w:b w:val="false"/>
          <w:bCs w:val="false"/>
          <w:i w:val="false"/>
          <w:iCs w:val="false"/>
          <w:sz w:val="20"/>
          <w:szCs w:val="20"/>
        </w:rPr>
        <w:t xml:space="preserve">YOLOv8n has 23 layers (indexed 0-22). Layers 0-21 run entirely on the FPGA NPU. Layer 22 (the Detect head) runs on the ARM PS. Approximately 95% of inference FLOPs are on the FPGA. Batch normalisation is eliminated by calling model.fuse() offline, which folds BN parameters into Conv weights and biases before deployment.</w:t>
      </w:r>
    </w:p>
    <w:p>
      <w:pPr>
        <w:spacing w:after="140"/>
      </w:pPr>
    </w:p>
    <w:p>
      <w:pPr>
        <w:pStyle w:val="Heading2"/>
        <w:spacing w:after="120" w:before="280"/>
      </w:pPr>
      <w:r>
        <w:rPr>
          <w:rFonts w:ascii="Arial" w:cs="Arial" w:eastAsia="Arial" w:hAnsi="Arial"/>
          <w:b/>
          <w:bCs/>
          <w:color w:val="2E75B6"/>
          <w:sz w:val="28"/>
          <w:szCs w:val="28"/>
        </w:rPr>
        <w:t xml:space="preserve">4.1 Backbone (Layers 0-9) — All FPGA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1800"/>
        <w:gridCol w:w="2860"/>
      </w:tblGrid>
      <w:tr>
        <w:trPr>
          <w:tblHeader/>
        </w:trP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Operation</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Input Shape</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Output Shape</w:t>
            </w:r>
          </w:p>
        </w:tc>
        <w:tc>
          <w:tcPr>
            <w:tcW w:type="dxa" w:w="28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Unit</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Conv 3x3 s2 — 3 -&gt; 16 ch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640x640x3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320x320x16</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Conv 3x3 s2 — 16 -&gt; 32 ch</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320x320x16</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160x160x32</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C2f n=1 — 32 -&gt; 32 ch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160x160x32</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160x160x32</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Conv 3x3 s2 — 32 -&gt; 64 ch</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160x160x32</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80x80x64</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C2f n=2 — 64 -&gt; 64 ch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80x80x64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80x80x64</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Conv 3x3 s2 — 64 -&gt; 128 ch</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80x80x64</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40x40x128</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C2f n=2 — 128 -&gt; 128 ch (P4 feature, saved for neck)</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40x40x128</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40x40x128</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Conv 3x3 s2 — 128 -&gt; 256 ch</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40x40x128</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20x20x256</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C2f n=1 — 256 -&gt; 256 ch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20x20x256</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20x20x256</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9</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SPPF — 3x MaxPool 5x5, then concat x4 ch</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20x20x256</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20x20x256</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VPU (MAXPOOL x3)</w:t>
            </w:r>
          </w:p>
        </w:tc>
      </w:tr>
    </w:tbl>
    <w:p>
      <w:pPr>
        <w:spacing w:after="140"/>
      </w:pPr>
    </w:p>
    <w:p>
      <w:pPr>
        <w:pStyle w:val="Heading2"/>
        <w:spacing w:after="120" w:before="280"/>
      </w:pPr>
      <w:r>
        <w:rPr>
          <w:rFonts w:ascii="Arial" w:cs="Arial" w:eastAsia="Arial" w:hAnsi="Arial"/>
          <w:b/>
          <w:bCs/>
          <w:color w:val="2E75B6"/>
          <w:sz w:val="28"/>
          <w:szCs w:val="28"/>
        </w:rPr>
        <w:t xml:space="preserve">4.2 FPN/PAN Neck (Layers 10-21) — All FPGA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1800"/>
        <w:gridCol w:w="2860"/>
      </w:tblGrid>
      <w:tr>
        <w:trPr>
          <w:tblHeader/>
        </w:trP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Operation</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Input Shape</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Output Shape</w:t>
            </w:r>
          </w:p>
        </w:tc>
        <w:tc>
          <w:tcPr>
            <w:tcW w:type="dxa" w:w="28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Unit</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10</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Upsample 2x nearest-neighbor</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20x20x256</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40x40x256</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 (upsample mode)</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11</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Concat L10 + L6 skip</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40x40x256 + 40x40x128</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40x40x384</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 (concat mode)</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C2f n=1 — 384 -&gt; 128 ch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40x40x384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40x40x128</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13</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Upsample 2x nearest-neighbor</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40x40x128</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80x80x128</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 (upsample mode)</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Concat L13 + L4 skip</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80x80x128 + 80x80x64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80x80x192</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 (concat mode)</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15</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C2f n=1 — 192 -&gt; 64 ch (P3 out, 80x80)</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80x80x192</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80x80x64</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16</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Conv 3x3 s2 — 64 -&gt; 64 ch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80x80x64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40x40x64</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17</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Concat L16 + L12 skip</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40x40x64 + 40x40x128</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40x40x192</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 (concat mode)</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18</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C2f n=1 — 192 -&gt; 128 ch (P4 out, 40x40)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40x40x192</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40x40x128</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19</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Conv 3x3 s2 — 128 -&gt; 128 ch</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40x40x128</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20x20x128</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Concat L19 + L9 skip</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20x20x128 + 20x20x256</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20x20x384</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DMA (concat mode)</w:t>
            </w:r>
          </w:p>
        </w:tc>
      </w:tr>
      <w:tr>
        <w:tc>
          <w:tcPr>
            <w:tcW w:type="dxa" w:w="5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21</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C2f n=1 — 384 -&gt; 256 ch (P5 out, 20x20)</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20x20x384</w:t>
            </w:r>
          </w:p>
        </w:tc>
        <w:tc>
          <w:tcPr>
            <w:tcW w:type="dxa" w:w="18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20x20x256</w:t>
            </w:r>
          </w:p>
        </w:tc>
        <w:tc>
          <w:tcPr>
            <w:tcW w:type="dxa" w:w="28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Systolic + VPU</w:t>
            </w:r>
          </w:p>
        </w:tc>
      </w:tr>
    </w:tbl>
    <w:p>
      <w:pPr>
        <w:spacing w:after="140"/>
      </w:pPr>
    </w:p>
    <w:p>
      <w:pPr>
        <w:pStyle w:val="Heading2"/>
        <w:spacing w:after="120" w:before="280"/>
      </w:pPr>
      <w:r>
        <w:rPr>
          <w:rFonts w:ascii="Arial" w:cs="Arial" w:eastAsia="Arial" w:hAnsi="Arial"/>
          <w:b/>
          <w:bCs/>
          <w:color w:val="2E75B6"/>
          <w:sz w:val="28"/>
          <w:szCs w:val="28"/>
        </w:rPr>
        <w:t xml:space="preserve">4.3 Detect Head (Layer 22) — ARM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200"/>
        <w:gridCol w:w="3660"/>
      </w:tblGrid>
      <w:tr>
        <w:trPr>
          <w:tblHeader/>
        </w:trP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w:t>
            </w:r>
          </w:p>
        </w:tc>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Operation</w:t>
            </w:r>
          </w:p>
        </w:tc>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Inputs</w:t>
            </w:r>
          </w:p>
        </w:tc>
        <w:tc>
          <w:tcPr>
            <w:tcW w:type="dxa" w:w="36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Notes</w:t>
            </w:r>
          </w:p>
        </w:tc>
      </w:tr>
      <w:tr>
        <w:tc>
          <w:tcPr>
            <w:tcW w:type="dxa" w:w="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22</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Detect [L15, L18, L21] — DFL + NMS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80x80x64, 40x40x128, 20x20x256</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Reads three feature maps from DDR4 after DMA STORE_ACT. Runs DFL softmax (requires exp, division — not INT8 friendly), bbox decode, and NMS on the A53. Takes approximately 3-8 ms.</w:t>
            </w:r>
          </w:p>
        </w:tc>
      </w:tr>
    </w:tbl>
    <w:p>
      <w:pPr>
        <w:spacing w:after="140"/>
      </w:pPr>
    </w:p>
    <w:p>
      <w:pPr>
        <w:pStyle w:val="Heading3"/>
        <w:spacing w:after="80" w:before="200"/>
      </w:pPr>
      <w:r>
        <w:rPr>
          <w:rFonts w:ascii="Arial" w:cs="Arial" w:eastAsia="Arial" w:hAnsi="Arial"/>
          <w:b/>
          <w:bCs/>
          <w:color w:val="333333"/>
          <w:sz w:val="24"/>
          <w:szCs w:val="24"/>
        </w:rPr>
        <w:t xml:space="preserve">Why the Detect Head Runs on ARM</w:t>
      </w:r>
    </w:p>
    <w:p>
      <w:pPr>
        <w:pStyle w:val="ListParagraph"/>
        <w:numPr>
          <w:ilvl w:val="0"/>
          <w:numId w:val="2"/>
        </w:numPr>
        <w:spacing w:after="60"/>
      </w:pPr>
      <w:r>
        <w:rPr>
          <w:rFonts w:ascii="Arial" w:cs="Arial" w:eastAsia="Arial" w:hAnsi="Arial"/>
          <w:sz w:val="20"/>
          <w:szCs w:val="20"/>
        </w:rPr>
        <w:t xml:space="preserve">DFL (Distribution Focal Loss) softmax requires floating-point exponentials and division over 16-bin distributions — quantizing this to INT8 causes significant bbox regression error</w:t>
      </w:r>
    </w:p>
    <w:p>
      <w:pPr>
        <w:pStyle w:val="ListParagraph"/>
        <w:numPr>
          <w:ilvl w:val="0"/>
          <w:numId w:val="2"/>
        </w:numPr>
        <w:spacing w:after="60"/>
      </w:pPr>
      <w:r>
        <w:rPr>
          <w:rFonts w:ascii="Arial" w:cs="Arial" w:eastAsia="Arial" w:hAnsi="Arial"/>
          <w:sz w:val="20"/>
          <w:szCs w:val="20"/>
        </w:rPr>
        <w:t xml:space="preserve">Bounding box coordinates are unbounded floats; INT8 clipping destroys localization accuracy</w:t>
      </w:r>
    </w:p>
    <w:p>
      <w:pPr>
        <w:pStyle w:val="ListParagraph"/>
        <w:numPr>
          <w:ilvl w:val="0"/>
          <w:numId w:val="2"/>
        </w:numPr>
        <w:spacing w:after="60"/>
      </w:pPr>
      <w:r>
        <w:rPr>
          <w:rFonts w:ascii="Arial" w:cs="Arial" w:eastAsia="Arial" w:hAnsi="Arial"/>
          <w:sz w:val="20"/>
          <w:szCs w:val="20"/>
        </w:rPr>
        <w:t xml:space="preserve">NMS (non-maximum suppression) is a data-dependent, variable-length operation with dynamic sorting — maps poorly to a fixed-function accelerator</w:t>
      </w:r>
    </w:p>
    <w:p>
      <w:pPr>
        <w:pStyle w:val="ListParagraph"/>
        <w:numPr>
          <w:ilvl w:val="0"/>
          <w:numId w:val="2"/>
        </w:numPr>
        <w:spacing w:after="60"/>
      </w:pPr>
      <w:r>
        <w:rPr>
          <w:rFonts w:ascii="Arial" w:cs="Arial" w:eastAsia="Arial" w:hAnsi="Arial"/>
          <w:sz w:val="20"/>
          <w:szCs w:val="20"/>
        </w:rPr>
        <w:t xml:space="preserve">The three feature maps total only ~1.2 MB; ARM can read them from DDR4 in &lt;1 ms</w:t>
      </w:r>
    </w:p>
    <w:p>
      <w:pPr>
        <w:spacing w:after="140"/>
      </w:pPr>
    </w:p>
    <w:p>
      <w:pPr>
        <w:pStyle w:val="Heading2"/>
        <w:spacing w:after="120" w:before="280"/>
      </w:pPr>
      <w:r>
        <w:rPr>
          <w:rFonts w:ascii="Arial" w:cs="Arial" w:eastAsia="Arial" w:hAnsi="Arial"/>
          <w:b/>
          <w:bCs/>
          <w:color w:val="2E75B6"/>
          <w:sz w:val="28"/>
          <w:szCs w:val="28"/>
        </w:rPr>
        <w:t xml:space="preserve">4.4 Skip-Connection Feature Map Retention</w:t>
      </w:r>
    </w:p>
    <w:p>
      <w:pPr>
        <w:spacing w:after="120"/>
      </w:pPr>
      <w:r>
        <w:rPr>
          <w:rFonts w:ascii="Arial" w:cs="Arial" w:eastAsia="Arial" w:hAnsi="Arial"/>
          <w:b w:val="false"/>
          <w:bCs w:val="false"/>
          <w:i w:val="false"/>
          <w:iCs w:val="false"/>
          <w:sz w:val="20"/>
          <w:szCs w:val="20"/>
        </w:rPr>
        <w:t xml:space="preserve">Three intermediate feature maps must be preserved in DDR4 throughout the forward pass for use by the FPN neck concatenation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Layer</w:t>
            </w:r>
          </w:p>
        </w:tc>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Tensor</w:t>
            </w:r>
          </w:p>
        </w:tc>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Size (INT8)</w:t>
            </w:r>
          </w:p>
        </w:tc>
        <w:tc>
          <w:tcPr>
            <w:tcW w:type="dxa" w:w="3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Retained Until</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L4 output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80x80x64</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409 KB</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Layer 14 concat</w:t>
            </w:r>
          </w:p>
        </w:tc>
      </w:tr>
      <w:tr>
        <w:tc>
          <w:tcPr>
            <w:tcW w:type="dxa" w:w="1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L6 output</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40x40x128</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205 KB</w:t>
            </w:r>
          </w:p>
        </w:tc>
        <w:tc>
          <w:tcPr>
            <w:tcW w:type="dxa" w:w="3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Layer 11 concat</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L9 output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20x20x256</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103 KB</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Layer 20 concat</w:t>
            </w:r>
          </w:p>
        </w:tc>
      </w:tr>
    </w:tbl>
    <w:p>
      <w:pPr>
        <w:spacing w:after="120"/>
      </w:pPr>
      <w:r>
        <w:rPr>
          <w:rFonts w:ascii="Arial" w:cs="Arial" w:eastAsia="Arial" w:hAnsi="Arial"/>
          <w:b w:val="false"/>
          <w:bCs w:val="false"/>
          <w:i w:val="false"/>
          <w:iCs w:val="false"/>
          <w:sz w:val="20"/>
          <w:szCs w:val="20"/>
        </w:rPr>
        <w:t xml:space="preserve">Total live DDR4 retention: ~717 KB. These regions must be reserved in the memory map (Section 5.2) and not overwritten by subsequent STORE_ACT operations.</w:t>
      </w:r>
    </w:p>
    <w:p>
      <w:pPr>
        <w:spacing w:after="140"/>
      </w:pPr>
    </w:p>
    <w:p>
      <w:r>
        <w:br w:type="page"/>
      </w:r>
    </w:p>
    <w:p>
      <w:pPr>
        <w:pStyle w:val="Heading1"/>
        <w:spacing w:after="160" w:before="400"/>
      </w:pPr>
      <w:r>
        <w:rPr>
          <w:rFonts w:ascii="Arial" w:cs="Arial" w:eastAsia="Arial" w:hAnsi="Arial"/>
          <w:b/>
          <w:bCs/>
          <w:color w:val="1D4E89"/>
          <w:sz w:val="36"/>
          <w:szCs w:val="36"/>
        </w:rPr>
        <w:t xml:space="preserve">5. Memory Architecture</w:t>
      </w:r>
    </w:p>
    <w:p>
      <w:pPr>
        <w:pStyle w:val="Heading2"/>
        <w:spacing w:after="120" w:before="280"/>
      </w:pPr>
      <w:r>
        <w:rPr>
          <w:rFonts w:ascii="Arial" w:cs="Arial" w:eastAsia="Arial" w:hAnsi="Arial"/>
          <w:b/>
          <w:bCs/>
          <w:color w:val="2E75B6"/>
          <w:sz w:val="28"/>
          <w:szCs w:val="28"/>
        </w:rPr>
        <w:t xml:space="preserve">5.1 Memory Hierarchy</w:t>
      </w:r>
    </w:p>
    <w:p>
      <w:pPr>
        <w:spacing w:after="120"/>
      </w:pPr>
      <w:r>
        <w:rPr>
          <w:rFonts w:ascii="Arial" w:cs="Arial" w:eastAsia="Arial" w:hAnsi="Arial"/>
          <w:b w:val="false"/>
          <w:bCs w:val="false"/>
          <w:i w:val="false"/>
          <w:iCs w:val="false"/>
          <w:sz w:val="20"/>
          <w:szCs w:val="20"/>
        </w:rPr>
        <w:t xml:space="preserve">Data moves through four levels from largest/slowest to smallest/fastest:</w:t>
      </w:r>
    </w:p>
    <w:p>
      <w:pPr>
        <w:pStyle w:val="ListParagraph"/>
        <w:numPr>
          <w:ilvl w:val="0"/>
          <w:numId w:val="2"/>
        </w:numPr>
        <w:spacing w:after="60"/>
      </w:pPr>
      <w:r>
        <w:rPr>
          <w:rFonts w:ascii="Arial" w:cs="Arial" w:eastAsia="Arial" w:hAnsi="Arial"/>
          <w:sz w:val="20"/>
          <w:szCs w:val="20"/>
        </w:rPr>
        <w:t xml:space="preserve">DDR4 (4 GB) — all weights, all activations, im2col matrices, NPU instruction programs</w:t>
      </w:r>
    </w:p>
    <w:p>
      <w:pPr>
        <w:pStyle w:val="ListParagraph"/>
        <w:numPr>
          <w:ilvl w:val="0"/>
          <w:numId w:val="2"/>
        </w:numPr>
        <w:spacing w:after="60"/>
      </w:pPr>
      <w:r>
        <w:rPr>
          <w:rFonts w:ascii="Arial" w:cs="Arial" w:eastAsia="Arial" w:hAnsi="Arial"/>
          <w:sz w:val="20"/>
          <w:szCs w:val="20"/>
        </w:rPr>
        <w:t xml:space="preserve">AXI HP ports — 64-bit-wide read/write channels at up to ~10 GB/s sustained per port</w:t>
      </w:r>
    </w:p>
    <w:p>
      <w:pPr>
        <w:pStyle w:val="ListParagraph"/>
        <w:numPr>
          <w:ilvl w:val="0"/>
          <w:numId w:val="2"/>
        </w:numPr>
        <w:spacing w:after="60"/>
      </w:pPr>
      <w:r>
        <w:rPr>
          <w:rFonts w:ascii="Arial" w:cs="Arial" w:eastAsia="Arial" w:hAnsi="Arial"/>
          <w:sz w:val="20"/>
          <w:szCs w:val="20"/>
        </w:rPr>
        <w:t xml:space="preserve">Ping-pong SRAM (~38 BRAM36, ~2.4 MB effective) — on-chip fast scratch buffer for active tiles</w:t>
      </w:r>
    </w:p>
    <w:p>
      <w:pPr>
        <w:pStyle w:val="ListParagraph"/>
        <w:numPr>
          <w:ilvl w:val="0"/>
          <w:numId w:val="2"/>
        </w:numPr>
        <w:spacing w:after="60"/>
      </w:pPr>
      <w:r>
        <w:rPr>
          <w:rFonts w:ascii="Arial" w:cs="Arial" w:eastAsia="Arial" w:hAnsi="Arial"/>
          <w:sz w:val="20"/>
          <w:szCs w:val="20"/>
        </w:rPr>
        <w:t xml:space="preserve">Partial Sum Buffer (PSB, 4 KB BRAM) — dedicated INT32 accumulation across K tiles</w:t>
      </w:r>
    </w:p>
    <w:p>
      <w:pPr>
        <w:spacing w:after="140"/>
      </w:pPr>
    </w:p>
    <w:p>
      <w:pPr>
        <w:pStyle w:val="Heading2"/>
        <w:spacing w:after="120" w:before="280"/>
      </w:pPr>
      <w:r>
        <w:rPr>
          <w:rFonts w:ascii="Arial" w:cs="Arial" w:eastAsia="Arial" w:hAnsi="Arial"/>
          <w:b/>
          <w:bCs/>
          <w:color w:val="2E75B6"/>
          <w:sz w:val="28"/>
          <w:szCs w:val="28"/>
        </w:rPr>
        <w:t xml:space="preserve">5.2 DDR4 Memory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Region</w:t>
            </w:r>
          </w:p>
        </w:tc>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Address Range</w:t>
            </w:r>
          </w:p>
        </w:tc>
        <w:tc>
          <w:tcPr>
            <w:tcW w:type="dxa" w:w="4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Size / Notes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NPU instruction programs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0x2000_0000 — 0x2000_FFFF</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 KB — per-inference instruction stream, written by driver</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model weights</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0x2001_0000 — 0x2033_FFFF</w:t>
            </w:r>
          </w:p>
        </w:tc>
        <w:tc>
          <w:tcPr>
            <w:tcW w:type="dxa" w:w="4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~3.2 MB — all 22 FPGA layers, packed INT8</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INT32 bias table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0x2034_0000 — 0x2034_FFFF</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 KB — per-layer bias vectors, INT32</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Input image buffer</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0x2035_0000 — 0x2035_FFFF</w:t>
            </w:r>
          </w:p>
        </w:tc>
        <w:tc>
          <w:tcPr>
            <w:tcW w:type="dxa" w:w="4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640x640x1 = 409 KB; uint8 raw, INT8 after ARM preprocessing</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Im2col workspace (Option 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0x2036_0000 — 0x203F_FFFF</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~40 MB — pre-formatted im2col matrices; largest is ~36 MB for 40x40x1152 layer</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Layer activation buffers (ping-pong)</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0x2040_0000 — 0x2060_FFFF</w:t>
            </w:r>
          </w:p>
        </w:tc>
        <w:tc>
          <w:tcPr>
            <w:tcW w:type="dxa" w:w="4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~33 MB — double-buffered output activations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Skip feature maps (L4, L6, L9)</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0x2061_0000 — 0x2062_FFFF</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~717 KB — reserved, never overwritten mid-inference</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ARM output buffer (detect head)</w:t>
            </w:r>
          </w:p>
        </w:tc>
        <w:tc>
          <w:tcPr>
            <w:tcW w:type="dxa" w:w="22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0x2063_0000 — 0x2063_FFFF</w:t>
            </w:r>
          </w:p>
        </w:tc>
        <w:tc>
          <w:tcPr>
            <w:tcW w:type="dxa" w:w="4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64 KB — bbox + class outputs from NMS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Unused / reserved</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0x2064_0000 — end</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Remainder of 4 GB for OS, kernel, etc.</w:t>
            </w:r>
          </w:p>
        </w:tc>
      </w:tr>
    </w:tbl>
    <w:p>
      <w:pPr>
        <w:spacing w:after="140"/>
      </w:pPr>
    </w:p>
    <w:p>
      <w:pPr>
        <w:pStyle w:val="Heading2"/>
        <w:spacing w:after="120" w:before="280"/>
      </w:pPr>
      <w:r>
        <w:rPr>
          <w:rFonts w:ascii="Arial" w:cs="Arial" w:eastAsia="Arial" w:hAnsi="Arial"/>
          <w:b/>
          <w:bCs/>
          <w:color w:val="2E75B6"/>
          <w:sz w:val="28"/>
          <w:szCs w:val="28"/>
        </w:rPr>
        <w:t xml:space="preserve">5.3 Ping-Pong SRAM Mechanism</w:t>
      </w:r>
    </w:p>
    <w:p>
      <w:pPr>
        <w:spacing w:after="120"/>
      </w:pPr>
      <w:r>
        <w:rPr>
          <w:rFonts w:ascii="Arial" w:cs="Arial" w:eastAsia="Arial" w:hAnsi="Arial"/>
          <w:b w:val="false"/>
          <w:bCs w:val="false"/>
          <w:i w:val="false"/>
          <w:iCs w:val="false"/>
          <w:sz w:val="20"/>
          <w:szCs w:val="20"/>
        </w:rPr>
        <w:t xml:space="preserve">The double-buffer protocol eliminates DMA stalls during compute. At any given time the systolic array is consuming one bank while the DMA fills the other. The state machine is controlled entirely by the dependency FIFO tokens — no central arbiter is required.</w:t>
      </w:r>
    </w:p>
    <w:p>
      <w:pPr>
        <w:spacing w:after="140"/>
      </w:pPr>
    </w:p>
    <w:p>
      <w:pPr>
        <w:spacing w:after="80" w:before="80"/>
        <w:ind w:left="360" w:right="360"/>
      </w:pPr>
      <w:r>
        <w:rPr>
          <w:rFonts w:ascii="Courier New" w:cs="Courier New" w:eastAsia="Courier New" w:hAnsi="Courier New"/>
          <w:color w:val="333333"/>
          <w:sz w:val="18"/>
          <w:szCs w:val="18"/>
        </w:rPr>
        <w:t xml:space="preserve">Bank A full, Bank B empty:</w:t>
      </w:r>
    </w:p>
    <w:p>
      <w:pPr>
        <w:spacing w:after="80" w:before="80"/>
        <w:ind w:left="360" w:right="360"/>
      </w:pPr>
      <w:r>
        <w:rPr>
          <w:rFonts w:ascii="Courier New" w:cs="Courier New" w:eastAsia="Courier New" w:hAnsi="Courier New"/>
          <w:color w:val="333333"/>
          <w:sz w:val="18"/>
          <w:szCs w:val="18"/>
        </w:rPr>
        <w:t xml:space="preserve">  Systolic reads from Bank A (use_sel = A)</w:t>
      </w:r>
    </w:p>
    <w:p>
      <w:pPr>
        <w:spacing w:after="80" w:before="80"/>
        <w:ind w:left="360" w:right="360"/>
      </w:pPr>
      <w:r>
        <w:rPr>
          <w:rFonts w:ascii="Courier New" w:cs="Courier New" w:eastAsia="Courier New" w:hAnsi="Courier New"/>
          <w:color w:val="333333"/>
          <w:sz w:val="18"/>
          <w:szCs w:val="18"/>
        </w:rPr>
        <w:t xml:space="preserve">  DMA loads next layer's data into Bank B (fill_sel = B)</w:t>
      </w:r>
    </w:p>
    <w:p>
      <w:pPr>
        <w:spacing w:after="80" w:before="80"/>
        <w:ind w:left="360" w:right="360"/>
      </w:pPr>
      <w:r>
        <w:rPr>
          <w:rFonts w:ascii="Courier New" w:cs="Courier New" w:eastAsia="Courier New" w:hAnsi="Courier New"/>
          <w:color w:val="333333"/>
          <w:sz w:val="18"/>
          <w:szCs w:val="18"/>
        </w:rPr>
        <w:t xml:space="preserve"/>
      </w:r>
    </w:p>
    <w:p>
      <w:pPr>
        <w:spacing w:after="80" w:before="80"/>
        <w:ind w:left="360" w:right="360"/>
      </w:pPr>
      <w:r>
        <w:rPr>
          <w:rFonts w:ascii="Courier New" w:cs="Courier New" w:eastAsia="Courier New" w:hAnsi="Courier New"/>
          <w:color w:val="333333"/>
          <w:sz w:val="18"/>
          <w:szCs w:val="18"/>
        </w:rPr>
        <w:t xml:space="preserve">On Systolic done: clears full[A], dep-FIFO push to VPU, toggles use_sel -&gt; B</w:t>
      </w:r>
    </w:p>
    <w:p>
      <w:pPr>
        <w:spacing w:after="80" w:before="80"/>
        <w:ind w:left="360" w:right="360"/>
      </w:pPr>
      <w:r>
        <w:rPr>
          <w:rFonts w:ascii="Courier New" w:cs="Courier New" w:eastAsia="Courier New" w:hAnsi="Courier New"/>
          <w:color w:val="333333"/>
          <w:sz w:val="18"/>
          <w:szCs w:val="18"/>
        </w:rPr>
        <w:t xml:space="preserve">On DMA done:     sets full[B], dep-FIFO push to Systolic, toggles fill_sel -&gt; A</w:t>
      </w:r>
    </w:p>
    <w:p>
      <w:pPr>
        <w:spacing w:after="140"/>
      </w:pPr>
    </w:p>
    <w:p>
      <w:pPr>
        <w:spacing w:after="120"/>
      </w:pPr>
      <w:r>
        <w:rPr>
          <w:rFonts w:ascii="Arial" w:cs="Arial" w:eastAsia="Arial" w:hAnsi="Arial"/>
          <w:b w:val="false"/>
          <w:bCs w:val="false"/>
          <w:i w:val="false"/>
          <w:iCs w:val="false"/>
          <w:sz w:val="20"/>
          <w:szCs w:val="20"/>
        </w:rPr>
        <w:t xml:space="preserve">In steady state, the DMA load (typically 2-4 ms for a large layer) overlaps completely with the systolic compute (4-6 ms for the same layer). The systolic array is never idle waiting for data after the first layer.</w:t>
      </w:r>
    </w:p>
    <w:p>
      <w:pPr>
        <w:spacing w:after="140"/>
      </w:pPr>
    </w:p>
    <w:p>
      <w:pPr>
        <w:pStyle w:val="Heading2"/>
        <w:spacing w:after="120" w:before="280"/>
      </w:pPr>
      <w:r>
        <w:rPr>
          <w:rFonts w:ascii="Arial" w:cs="Arial" w:eastAsia="Arial" w:hAnsi="Arial"/>
          <w:b/>
          <w:bCs/>
          <w:color w:val="2E75B6"/>
          <w:sz w:val="28"/>
          <w:szCs w:val="28"/>
        </w:rPr>
        <w:t xml:space="preserve">5.4 Partial Sum Buffer Mechanism</w:t>
      </w:r>
    </w:p>
    <w:p>
      <w:pPr>
        <w:spacing w:after="120"/>
      </w:pPr>
      <w:r>
        <w:rPr>
          <w:rFonts w:ascii="Arial" w:cs="Arial" w:eastAsia="Arial" w:hAnsi="Arial"/>
          <w:b w:val="false"/>
          <w:bCs w:val="false"/>
          <w:i w:val="false"/>
          <w:iCs w:val="false"/>
          <w:sz w:val="20"/>
          <w:szCs w:val="20"/>
        </w:rPr>
        <w:t xml:space="preserve">When C_in &gt; 16, MATMUL is issued multiple times (K/16 times, one per K tile). The PSB accumulates across these tiles:</w:t>
      </w:r>
    </w:p>
    <w:p>
      <w:pPr>
        <w:spacing w:after="80" w:before="80"/>
        <w:ind w:left="360" w:right="360"/>
      </w:pPr>
      <w:r>
        <w:rPr>
          <w:rFonts w:ascii="Courier New" w:cs="Courier New" w:eastAsia="Courier New" w:hAnsi="Courier New"/>
          <w:color w:val="333333"/>
          <w:sz w:val="18"/>
          <w:szCs w:val="18"/>
        </w:rPr>
        <w:t xml:space="preserve">K tile 0: MATMUL(last_k=0) -&gt; PSB += result (no SRAM write)</w:t>
      </w:r>
    </w:p>
    <w:p>
      <w:pPr>
        <w:spacing w:after="80" w:before="80"/>
        <w:ind w:left="360" w:right="360"/>
      </w:pPr>
      <w:r>
        <w:rPr>
          <w:rFonts w:ascii="Courier New" w:cs="Courier New" w:eastAsia="Courier New" w:hAnsi="Courier New"/>
          <w:color w:val="333333"/>
          <w:sz w:val="18"/>
          <w:szCs w:val="18"/>
        </w:rPr>
        <w:t xml:space="preserve">K tile 1: MATMUL(last_k=0) -&gt; PSB += result</w:t>
      </w:r>
    </w:p>
    <w:p>
      <w:pPr>
        <w:spacing w:after="80" w:before="80"/>
        <w:ind w:left="360" w:right="360"/>
      </w:pPr>
      <w:r>
        <w:rPr>
          <w:rFonts w:ascii="Courier New" w:cs="Courier New" w:eastAsia="Courier New" w:hAnsi="Courier New"/>
          <w:color w:val="333333"/>
          <w:sz w:val="18"/>
          <w:szCs w:val="18"/>
        </w:rPr>
        <w:t xml:space="preserve">...</w:t>
      </w:r>
    </w:p>
    <w:p>
      <w:pPr>
        <w:spacing w:after="80" w:before="80"/>
        <w:ind w:left="360" w:right="360"/>
      </w:pPr>
      <w:r>
        <w:rPr>
          <w:rFonts w:ascii="Courier New" w:cs="Courier New" w:eastAsia="Courier New" w:hAnsi="Courier New"/>
          <w:color w:val="333333"/>
          <w:sz w:val="18"/>
          <w:szCs w:val="18"/>
        </w:rPr>
        <w:t xml:space="preserve">K tile N: MATMUL(last_k=1) -&gt; PSB += result, FLUSH PSB -&gt; SRAM[psb_out]</w:t>
      </w:r>
    </w:p>
    <w:p>
      <w:pPr>
        <w:spacing w:after="140"/>
      </w:pPr>
    </w:p>
    <w:p>
      <w:pPr>
        <w:spacing w:after="120"/>
      </w:pPr>
      <w:r>
        <w:rPr>
          <w:rFonts w:ascii="Arial" w:cs="Arial" w:eastAsia="Arial" w:hAnsi="Arial"/>
          <w:b w:val="false"/>
          <w:bCs w:val="false"/>
          <w:i w:val="false"/>
          <w:iCs w:val="false"/>
          <w:sz w:val="20"/>
          <w:szCs w:val="20"/>
        </w:rPr>
        <w:t xml:space="preserve">The SRAM address used for PSB output is distinct from the weight and activation SRAM regions. The VPU then reads from sram[psb_out] to begin BIAS_ADD. This separation means the DMA can simultaneously load the next K tile into SRAM while the previous tile is being processed without any address conflicts.</w:t>
      </w:r>
    </w:p>
    <w:p>
      <w:pPr>
        <w:spacing w:after="140"/>
      </w:pPr>
    </w:p>
    <w:p>
      <w:pPr>
        <w:pStyle w:val="Heading2"/>
        <w:spacing w:after="120" w:before="280"/>
      </w:pPr>
      <w:r>
        <w:rPr>
          <w:rFonts w:ascii="Arial" w:cs="Arial" w:eastAsia="Arial" w:hAnsi="Arial"/>
          <w:b/>
          <w:bCs/>
          <w:color w:val="2E75B6"/>
          <w:sz w:val="28"/>
          <w:szCs w:val="28"/>
        </w:rPr>
        <w:t xml:space="preserve">5.5 Im2col Strategy</w:t>
      </w:r>
    </w:p>
    <w:p>
      <w:pPr>
        <w:pStyle w:val="Heading3"/>
        <w:spacing w:after="80" w:before="200"/>
      </w:pPr>
      <w:r>
        <w:rPr>
          <w:rFonts w:ascii="Arial" w:cs="Arial" w:eastAsia="Arial" w:hAnsi="Arial"/>
          <w:b/>
          <w:bCs/>
          <w:color w:val="333333"/>
          <w:sz w:val="24"/>
          <w:szCs w:val="24"/>
        </w:rPr>
        <w:t xml:space="preserve">Option A — Software Im2col on ARM (v1, Initial)</w:t>
      </w:r>
    </w:p>
    <w:p>
      <w:pPr>
        <w:spacing w:after="120"/>
      </w:pPr>
      <w:r>
        <w:rPr>
          <w:rFonts w:ascii="Arial" w:cs="Arial" w:eastAsia="Arial" w:hAnsi="Arial"/>
          <w:b w:val="false"/>
          <w:bCs w:val="false"/>
          <w:i w:val="false"/>
          <w:iCs w:val="false"/>
          <w:sz w:val="20"/>
          <w:szCs w:val="20"/>
        </w:rPr>
        <w:t xml:space="preserve">Before kicking the NPU sequencer for each Conv layer, the ARM driver calls an im2col function that transforms the input activation tensor in DDR4. The function reads the H_in x W_in x C_in activation and writes a (9*C_in) x (H_out*W_out) matrix to the im2col workspace region of DDR4.</w:t>
      </w:r>
    </w:p>
    <w:p>
      <w:pPr>
        <w:spacing w:after="140"/>
      </w:pPr>
    </w:p>
    <w:p>
      <w:pPr>
        <w:spacing w:after="120"/>
      </w:pPr>
      <w:r>
        <w:rPr>
          <w:rFonts w:ascii="Arial" w:cs="Arial" w:eastAsia="Arial" w:hAnsi="Arial"/>
          <w:b w:val="false"/>
          <w:bCs w:val="false"/>
          <w:i w:val="false"/>
          <w:iCs w:val="false"/>
          <w:sz w:val="20"/>
          <w:szCs w:val="20"/>
        </w:rPr>
        <w:t xml:space="preserve">The inner loop for a 3x3 conv with stride 1:</w:t>
      </w:r>
    </w:p>
    <w:p>
      <w:pPr>
        <w:spacing w:after="80" w:before="80"/>
        <w:ind w:left="360" w:right="360"/>
      </w:pPr>
      <w:r>
        <w:rPr>
          <w:rFonts w:ascii="Courier New" w:cs="Courier New" w:eastAsia="Courier New" w:hAnsi="Courier New"/>
          <w:color w:val="333333"/>
          <w:sz w:val="18"/>
          <w:szCs w:val="18"/>
        </w:rPr>
        <w:t xml:space="preserve">for h in range(H_out):</w:t>
      </w:r>
    </w:p>
    <w:p>
      <w:pPr>
        <w:spacing w:after="80" w:before="80"/>
        <w:ind w:left="360" w:right="360"/>
      </w:pPr>
      <w:r>
        <w:rPr>
          <w:rFonts w:ascii="Courier New" w:cs="Courier New" w:eastAsia="Courier New" w:hAnsi="Courier New"/>
          <w:color w:val="333333"/>
          <w:sz w:val="18"/>
          <w:szCs w:val="18"/>
        </w:rPr>
        <w:t xml:space="preserve">  for w in range(W_out):</w:t>
      </w:r>
    </w:p>
    <w:p>
      <w:pPr>
        <w:spacing w:after="80" w:before="80"/>
        <w:ind w:left="360" w:right="360"/>
      </w:pPr>
      <w:r>
        <w:rPr>
          <w:rFonts w:ascii="Courier New" w:cs="Courier New" w:eastAsia="Courier New" w:hAnsi="Courier New"/>
          <w:color w:val="333333"/>
          <w:sz w:val="18"/>
          <w:szCs w:val="18"/>
        </w:rPr>
        <w:t xml:space="preserve">    col = output + (h*W_out + w) * (9*C_in)</w:t>
      </w:r>
    </w:p>
    <w:p>
      <w:pPr>
        <w:spacing w:after="80" w:before="80"/>
        <w:ind w:left="360" w:right="360"/>
      </w:pPr>
      <w:r>
        <w:rPr>
          <w:rFonts w:ascii="Courier New" w:cs="Courier New" w:eastAsia="Courier New" w:hAnsi="Courier New"/>
          <w:color w:val="333333"/>
          <w:sz w:val="18"/>
          <w:szCs w:val="18"/>
        </w:rPr>
        <w:t xml:space="preserve">    for kh in range(3):</w:t>
      </w:r>
    </w:p>
    <w:p>
      <w:pPr>
        <w:spacing w:after="80" w:before="80"/>
        <w:ind w:left="360" w:right="360"/>
      </w:pPr>
      <w:r>
        <w:rPr>
          <w:rFonts w:ascii="Courier New" w:cs="Courier New" w:eastAsia="Courier New" w:hAnsi="Courier New"/>
          <w:color w:val="333333"/>
          <w:sz w:val="18"/>
          <w:szCs w:val="18"/>
        </w:rPr>
        <w:t xml:space="preserve">      for kw in range(3):</w:t>
      </w:r>
    </w:p>
    <w:p>
      <w:pPr>
        <w:spacing w:after="80" w:before="80"/>
        <w:ind w:left="360" w:right="360"/>
      </w:pPr>
      <w:r>
        <w:rPr>
          <w:rFonts w:ascii="Courier New" w:cs="Courier New" w:eastAsia="Courier New" w:hAnsi="Courier New"/>
          <w:color w:val="333333"/>
          <w:sz w:val="18"/>
          <w:szCs w:val="18"/>
        </w:rPr>
        <w:t xml:space="preserve">        src = input + ((h + kh)*W_in + (w + kw)) * C_in</w:t>
      </w:r>
    </w:p>
    <w:p>
      <w:pPr>
        <w:spacing w:after="80" w:before="80"/>
        <w:ind w:left="360" w:right="360"/>
      </w:pPr>
      <w:r>
        <w:rPr>
          <w:rFonts w:ascii="Courier New" w:cs="Courier New" w:eastAsia="Courier New" w:hAnsi="Courier New"/>
          <w:color w:val="333333"/>
          <w:sz w:val="18"/>
          <w:szCs w:val="18"/>
        </w:rPr>
        <w:t xml:space="preserve">        memcpy(col + (kh*3+kw)*C_in, src, C_in)</w:t>
      </w:r>
    </w:p>
    <w:p>
      <w:pPr>
        <w:spacing w:after="140"/>
      </w:pPr>
    </w:p>
    <w:p>
      <w:pPr>
        <w:spacing w:after="120"/>
      </w:pPr>
      <w:r>
        <w:rPr>
          <w:rFonts w:ascii="Arial" w:cs="Arial" w:eastAsia="Arial" w:hAnsi="Arial"/>
          <w:b w:val="false"/>
          <w:bCs w:val="false"/>
          <w:i w:val="false"/>
          <w:iCs w:val="false"/>
          <w:sz w:val="20"/>
          <w:szCs w:val="20"/>
        </w:rPr>
        <w:t xml:space="preserve">This is a vectorisable memcpy loop. With NEON on the A53 at ~10 GB/s effective bandwidth, the largest layer (40x40x384 -&gt; im2col: 3456 x 1600 x 1B = 5.5 MB) takes approximately 0.6 ms. The im2col for 1x1 convolutions is skipped entirely (no spatial expansion needed).</w:t>
      </w:r>
    </w:p>
    <w:p>
      <w:pPr>
        <w:spacing w:after="140"/>
      </w:pPr>
    </w:p>
    <w:p>
      <w:pPr>
        <w:spacing w:after="100"/>
        <w:ind w:left="360"/>
      </w:pPr>
      <w:r>
        <w:rPr>
          <w:rFonts w:ascii="Arial" w:cs="Arial" w:eastAsia="Arial" w:hAnsi="Arial"/>
          <w:b/>
          <w:bCs/>
          <w:color w:val="1D4E89"/>
          <w:sz w:val="19"/>
          <w:szCs w:val="19"/>
        </w:rPr>
        <w:t xml:space="preserve">Note: </w:t>
      </w:r>
      <w:r>
        <w:rPr>
          <w:rFonts w:ascii="Arial" w:cs="Arial" w:eastAsia="Arial" w:hAnsi="Arial"/>
          <w:i/>
          <w:iCs/>
          <w:color w:val="444444"/>
          <w:sz w:val="19"/>
          <w:szCs w:val="19"/>
        </w:rPr>
        <w:t xml:space="preserve">1x1 convolution check: if kernel_size == 1, skip im2col and pass the raw tensor address directly to LOAD_ACT. This saves significant ARM time and DDR4 bandwidth for the pointwise layers inside C2f blocks.</w:t>
      </w:r>
    </w:p>
    <w:p>
      <w:pPr>
        <w:spacing w:after="140"/>
      </w:pPr>
    </w:p>
    <w:p>
      <w:pPr>
        <w:pStyle w:val="Heading3"/>
        <w:spacing w:after="80" w:before="200"/>
      </w:pPr>
      <w:r>
        <w:rPr>
          <w:rFonts w:ascii="Arial" w:cs="Arial" w:eastAsia="Arial" w:hAnsi="Arial"/>
          <w:b/>
          <w:bCs/>
          <w:color w:val="333333"/>
          <w:sz w:val="24"/>
          <w:szCs w:val="24"/>
        </w:rPr>
        <w:t xml:space="preserve">Option B — 4D-Strided DMA (v2, Future)</w:t>
      </w:r>
    </w:p>
    <w:p>
      <w:pPr>
        <w:spacing w:after="120"/>
      </w:pPr>
      <w:r>
        <w:rPr>
          <w:rFonts w:ascii="Arial" w:cs="Arial" w:eastAsia="Arial" w:hAnsi="Arial"/>
          <w:b w:val="false"/>
          <w:bCs w:val="false"/>
          <w:i w:val="false"/>
          <w:iCs w:val="false"/>
          <w:sz w:val="20"/>
          <w:szCs w:val="20"/>
        </w:rPr>
        <w:t xml:space="preserve">In v2, the im2col matrix is never materialised in DDR4. Instead, five configurable stride registers are added to the DMA (stride_Kh, stride_Kw, stride_H, stride_W, plus loop bounds). The DMA computes each source address as:</w:t>
      </w:r>
    </w:p>
    <w:p>
      <w:pPr>
        <w:spacing w:after="80" w:before="80"/>
        <w:ind w:left="360" w:right="360"/>
      </w:pPr>
      <w:r>
        <w:rPr>
          <w:rFonts w:ascii="Courier New" w:cs="Courier New" w:eastAsia="Courier New" w:hAnsi="Courier New"/>
          <w:color w:val="333333"/>
          <w:sz w:val="18"/>
          <w:szCs w:val="18"/>
        </w:rPr>
        <w:t xml:space="preserve">addr = base + kh*stride_Kh + kw*stride_Kw + h*stride_H + w*stride_W + c*2</w:t>
      </w:r>
    </w:p>
    <w:p>
      <w:pPr>
        <w:spacing w:after="140"/>
      </w:pPr>
    </w:p>
    <w:p>
      <w:pPr>
        <w:spacing w:after="120"/>
      </w:pPr>
      <w:r>
        <w:rPr>
          <w:rFonts w:ascii="Arial" w:cs="Arial" w:eastAsia="Arial" w:hAnsi="Arial"/>
          <w:b w:val="false"/>
          <w:bCs w:val="false"/>
          <w:i w:val="false"/>
          <w:iCs w:val="false"/>
          <w:sz w:val="20"/>
          <w:szCs w:val="20"/>
        </w:rPr>
        <w:t xml:space="preserve">The DMA issues C_in-length AXI burst reads (contiguous along the channel dimension) for each spatial patch position. No im2col matrix is written to DDR4 — the data arrives in SRAM in im2col layout directly. This eliminates the ~40 MB/frame of DDR4 writes and removes the ARM im2col CPU time entirely.</w:t>
      </w:r>
    </w:p>
    <w:p>
      <w:pPr>
        <w:spacing w:after="140"/>
      </w:pPr>
    </w:p>
    <w:p>
      <w:pPr>
        <w:spacing w:after="120"/>
      </w:pPr>
      <w:r>
        <w:rPr>
          <w:rFonts w:ascii="Arial" w:cs="Arial" w:eastAsia="Arial" w:hAnsi="Arial"/>
          <w:b w:val="false"/>
          <w:bCs w:val="false"/>
          <w:i w:val="false"/>
          <w:iCs w:val="false"/>
          <w:sz w:val="20"/>
          <w:szCs w:val="20"/>
        </w:rPr>
        <w:t xml:space="preserve">Migration from Option A to Option B requires only modifications to the DMA engine module and the driver's layer dispatch function. All other blocks (sequencer, systolic, VPU, SRAM, PSB) remain unchanged.</w:t>
      </w:r>
    </w:p>
    <w:p>
      <w:pPr>
        <w:spacing w:after="140"/>
      </w:pPr>
    </w:p>
    <w:p>
      <w:r>
        <w:br w:type="page"/>
      </w:r>
    </w:p>
    <w:p>
      <w:pPr>
        <w:pStyle w:val="Heading1"/>
        <w:spacing w:after="160" w:before="400"/>
      </w:pPr>
      <w:r>
        <w:rPr>
          <w:rFonts w:ascii="Arial" w:cs="Arial" w:eastAsia="Arial" w:hAnsi="Arial"/>
          <w:b/>
          <w:bCs/>
          <w:color w:val="1D4E89"/>
          <w:sz w:val="36"/>
          <w:szCs w:val="36"/>
        </w:rPr>
        <w:t xml:space="preserve">6. Pipelining and Concurrency</w:t>
      </w:r>
    </w:p>
    <w:p>
      <w:pPr>
        <w:pStyle w:val="Heading2"/>
        <w:spacing w:after="120" w:before="280"/>
      </w:pPr>
      <w:r>
        <w:rPr>
          <w:rFonts w:ascii="Arial" w:cs="Arial" w:eastAsia="Arial" w:hAnsi="Arial"/>
          <w:b/>
          <w:bCs/>
          <w:color w:val="2E75B6"/>
          <w:sz w:val="28"/>
          <w:szCs w:val="28"/>
        </w:rPr>
        <w:t xml:space="preserve">6.1 Three-Stage Pipeline</w:t>
      </w:r>
    </w:p>
    <w:p>
      <w:pPr>
        <w:spacing w:after="120"/>
      </w:pPr>
      <w:r>
        <w:rPr>
          <w:rFonts w:ascii="Arial" w:cs="Arial" w:eastAsia="Arial" w:hAnsi="Arial"/>
          <w:b w:val="false"/>
          <w:bCs w:val="false"/>
          <w:i w:val="false"/>
          <w:iCs w:val="false"/>
          <w:sz w:val="20"/>
          <w:szCs w:val="20"/>
        </w:rPr>
        <w:t xml:space="preserve">In steady state, three units execute simultaneously on different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Time Slot</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DMA</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Systolic Array</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VPU</w:t>
            </w:r>
          </w:p>
        </w:tc>
        <w:tc>
          <w:tcPr>
            <w:tcW w:type="dxa" w:w="1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ARM PS</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LOAD L0</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filling SRAM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idle</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idle</w:t>
            </w:r>
          </w:p>
        </w:tc>
      </w:tr>
      <w:tr>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T=1</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LOAD L1</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GEMM L0</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idle</w:t>
            </w:r>
          </w:p>
        </w:tc>
        <w:tc>
          <w:tcPr>
            <w:tcW w:type="dxa" w:w="19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idle</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T=2</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LOAD L2</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GEMM L1</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SiLU+bias L0</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idle</w:t>
            </w:r>
          </w:p>
        </w:tc>
      </w:tr>
      <w:tr>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T=3</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STORE L0</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GEMM L2</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SiLU+bias L1</w:t>
            </w:r>
          </w:p>
        </w:tc>
        <w:tc>
          <w:tcPr>
            <w:tcW w:type="dxa" w:w="19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idle</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T=4</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LOAD L3</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GEMM L3</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SiLU+bias L2</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idle</w:t>
            </w:r>
          </w:p>
        </w:tc>
      </w:tr>
      <w:tr>
        <w:tc>
          <w:tcPr>
            <w:tcW w:type="dxa" w:w="1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T=N</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STORE L21</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done</w:t>
            </w:r>
          </w:p>
        </w:tc>
        <w:tc>
          <w:tcPr>
            <w:tcW w:type="dxa" w:w="2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done</w:t>
            </w:r>
          </w:p>
        </w:tc>
        <w:tc>
          <w:tcPr>
            <w:tcW w:type="dxa" w:w="19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runs Detect head</w:t>
            </w:r>
          </w:p>
        </w:tc>
      </w:tr>
    </w:tbl>
    <w:p>
      <w:pPr>
        <w:spacing w:after="140"/>
      </w:pPr>
    </w:p>
    <w:p>
      <w:pPr>
        <w:pStyle w:val="Heading2"/>
        <w:spacing w:after="120" w:before="280"/>
      </w:pPr>
      <w:r>
        <w:rPr>
          <w:rFonts w:ascii="Arial" w:cs="Arial" w:eastAsia="Arial" w:hAnsi="Arial"/>
          <w:b/>
          <w:bCs/>
          <w:color w:val="2E75B6"/>
          <w:sz w:val="28"/>
          <w:szCs w:val="28"/>
        </w:rPr>
        <w:t xml:space="preserve">6.2 FENCE Usage</w:t>
      </w:r>
    </w:p>
    <w:p>
      <w:pPr>
        <w:spacing w:after="120"/>
      </w:pPr>
      <w:r>
        <w:rPr>
          <w:rFonts w:ascii="Arial" w:cs="Arial" w:eastAsia="Arial" w:hAnsi="Arial"/>
          <w:b w:val="false"/>
          <w:bCs w:val="false"/>
          <w:i w:val="false"/>
          <w:iCs w:val="false"/>
          <w:sz w:val="20"/>
          <w:szCs w:val="20"/>
        </w:rPr>
        <w:t xml:space="preserve">The FENCE instruction is the synchronisation primitive. A correctly written instruction program never needs a global barrier — it only fences the specific pair of units that must hand off data. Examples:</w:t>
      </w:r>
    </w:p>
    <w:p>
      <w:pPr>
        <w:pStyle w:val="ListParagraph"/>
        <w:numPr>
          <w:ilvl w:val="0"/>
          <w:numId w:val="2"/>
        </w:numPr>
        <w:spacing w:after="60"/>
      </w:pPr>
      <w:r>
        <w:rPr>
          <w:rFonts w:ascii="Arial" w:cs="Arial" w:eastAsia="Arial" w:hAnsi="Arial"/>
          <w:sz w:val="20"/>
          <w:szCs w:val="20"/>
        </w:rPr>
        <w:t xml:space="preserve">FENCE(DMA_done) before MATMUL: waits for LOAD_WEIGHTS and LOAD_ACT to complete before the systolic array starts reading</w:t>
      </w:r>
    </w:p>
    <w:p>
      <w:pPr>
        <w:pStyle w:val="ListParagraph"/>
        <w:numPr>
          <w:ilvl w:val="0"/>
          <w:numId w:val="2"/>
        </w:numPr>
        <w:spacing w:after="60"/>
      </w:pPr>
      <w:r>
        <w:rPr>
          <w:rFonts w:ascii="Arial" w:cs="Arial" w:eastAsia="Arial" w:hAnsi="Arial"/>
          <w:sz w:val="20"/>
          <w:szCs w:val="20"/>
        </w:rPr>
        <w:t xml:space="preserve">FENCE(Systolic_done) before BIAS_ADD: waits for the final K tile and PSB flush before the VPU reads partial sums</w:t>
      </w:r>
    </w:p>
    <w:p>
      <w:pPr>
        <w:pStyle w:val="ListParagraph"/>
        <w:numPr>
          <w:ilvl w:val="0"/>
          <w:numId w:val="2"/>
        </w:numPr>
        <w:spacing w:after="60"/>
      </w:pPr>
      <w:r>
        <w:rPr>
          <w:rFonts w:ascii="Arial" w:cs="Arial" w:eastAsia="Arial" w:hAnsi="Arial"/>
          <w:sz w:val="20"/>
          <w:szCs w:val="20"/>
        </w:rPr>
        <w:t xml:space="preserve">FENCE(VPU_done) before STORE_ACT: waits for requantization to complete before DMA reads the INT8 output</w:t>
      </w:r>
    </w:p>
    <w:p>
      <w:pPr>
        <w:pStyle w:val="ListParagraph"/>
        <w:numPr>
          <w:ilvl w:val="0"/>
          <w:numId w:val="2"/>
        </w:numPr>
        <w:spacing w:after="60"/>
      </w:pPr>
      <w:r>
        <w:rPr>
          <w:rFonts w:ascii="Arial" w:cs="Arial" w:eastAsia="Arial" w:hAnsi="Arial"/>
          <w:sz w:val="20"/>
          <w:szCs w:val="20"/>
        </w:rPr>
        <w:t xml:space="preserve">No FENCE between LOAD_L1 and GEMM_L0 — they operate on different SRAM banks and can overlap freely</w:t>
      </w:r>
    </w:p>
    <w:p>
      <w:pPr>
        <w:spacing w:after="140"/>
      </w:pPr>
    </w:p>
    <w:p>
      <w:pPr>
        <w:pStyle w:val="Heading2"/>
        <w:spacing w:after="120" w:before="280"/>
      </w:pPr>
      <w:r>
        <w:rPr>
          <w:rFonts w:ascii="Arial" w:cs="Arial" w:eastAsia="Arial" w:hAnsi="Arial"/>
          <w:b/>
          <w:bCs/>
          <w:color w:val="2E75B6"/>
          <w:sz w:val="28"/>
          <w:szCs w:val="28"/>
        </w:rPr>
        <w:t xml:space="preserve">6.3 Critical Path and Bottleneck Analysis</w:t>
      </w:r>
    </w:p>
    <w:p>
      <w:pPr>
        <w:spacing w:after="120"/>
      </w:pPr>
      <w:r>
        <w:rPr>
          <w:rFonts w:ascii="Arial" w:cs="Arial" w:eastAsia="Arial" w:hAnsi="Arial"/>
          <w:b w:val="false"/>
          <w:bCs w:val="false"/>
          <w:i w:val="false"/>
          <w:iCs w:val="false"/>
          <w:sz w:val="20"/>
          <w:szCs w:val="20"/>
        </w:rPr>
        <w:t xml:space="preserve">The pipeline is compute-bound (not memory-bound) in most layers. For a 40x40x128 layer:</w:t>
      </w:r>
    </w:p>
    <w:p>
      <w:pPr>
        <w:pStyle w:val="ListParagraph"/>
        <w:numPr>
          <w:ilvl w:val="0"/>
          <w:numId w:val="2"/>
        </w:numPr>
        <w:spacing w:after="60"/>
      </w:pPr>
      <w:r>
        <w:rPr>
          <w:rFonts w:ascii="Arial" w:cs="Arial" w:eastAsia="Arial" w:hAnsi="Arial"/>
          <w:sz w:val="20"/>
          <w:szCs w:val="20"/>
        </w:rPr>
        <w:t xml:space="preserve">DMA load time (Option A): ~0.6 ms (im2col) + ~0.3 ms (AXI burst) = ~0.9 ms</w:t>
      </w:r>
    </w:p>
    <w:p>
      <w:pPr>
        <w:pStyle w:val="ListParagraph"/>
        <w:numPr>
          <w:ilvl w:val="0"/>
          <w:numId w:val="2"/>
        </w:numPr>
        <w:spacing w:after="60"/>
      </w:pPr>
      <w:r>
        <w:rPr>
          <w:rFonts w:ascii="Arial" w:cs="Arial" w:eastAsia="Arial" w:hAnsi="Arial"/>
          <w:sz w:val="20"/>
          <w:szCs w:val="20"/>
        </w:rPr>
        <w:t xml:space="preserve">Systolic compute time: (40x40x128 / 256 MACs) / 200 MHz = ~1.6 ms</w:t>
      </w:r>
    </w:p>
    <w:p>
      <w:pPr>
        <w:pStyle w:val="ListParagraph"/>
        <w:numPr>
          <w:ilvl w:val="0"/>
          <w:numId w:val="2"/>
        </w:numPr>
        <w:spacing w:after="60"/>
      </w:pPr>
      <w:r>
        <w:rPr>
          <w:rFonts w:ascii="Arial" w:cs="Arial" w:eastAsia="Arial" w:hAnsi="Arial"/>
          <w:sz w:val="20"/>
          <w:szCs w:val="20"/>
        </w:rPr>
        <w:t xml:space="preserve">VPU post-process time: 40x40x64 elements / 64-lane / 200 MHz = ~0.6 ms</w:t>
      </w:r>
    </w:p>
    <w:p>
      <w:pPr>
        <w:spacing w:after="120"/>
      </w:pPr>
      <w:r>
        <w:rPr>
          <w:rFonts w:ascii="Arial" w:cs="Arial" w:eastAsia="Arial" w:hAnsi="Arial"/>
          <w:b w:val="false"/>
          <w:bCs w:val="false"/>
          <w:i w:val="false"/>
          <w:iCs w:val="false"/>
          <w:sz w:val="20"/>
          <w:szCs w:val="20"/>
        </w:rPr>
        <w:t xml:space="preserve">The systolic array is the bottleneck. DMA and VPU together take less time than GEMM, so the pipeline is efficient. The ARM im2col time (Option A) adds ~0.6 ms overhead that is not hidden — this is the primary motivation for Option B.</w:t>
      </w:r>
    </w:p>
    <w:p>
      <w:pPr>
        <w:spacing w:after="140"/>
      </w:pPr>
    </w:p>
    <w:p>
      <w:r>
        <w:br w:type="page"/>
      </w:r>
    </w:p>
    <w:p>
      <w:pPr>
        <w:pStyle w:val="Heading1"/>
        <w:spacing w:after="160" w:before="400"/>
      </w:pPr>
      <w:r>
        <w:rPr>
          <w:rFonts w:ascii="Arial" w:cs="Arial" w:eastAsia="Arial" w:hAnsi="Arial"/>
          <w:b/>
          <w:bCs/>
          <w:color w:val="1D4E89"/>
          <w:sz w:val="36"/>
          <w:szCs w:val="36"/>
        </w:rPr>
        <w:t xml:space="preserve">7. KR260 Xilinx IP Cores</w:t>
      </w:r>
    </w:p>
    <w:p>
      <w:pPr>
        <w:spacing w:after="120"/>
      </w:pPr>
      <w:r>
        <w:rPr>
          <w:rFonts w:ascii="Arial" w:cs="Arial" w:eastAsia="Arial" w:hAnsi="Arial"/>
          <w:b w:val="false"/>
          <w:bCs w:val="false"/>
          <w:i w:val="false"/>
          <w:iCs w:val="false"/>
          <w:sz w:val="20"/>
          <w:szCs w:val="20"/>
        </w:rPr>
        <w:t xml:space="preserve">The following Xilinx IP cores should be instantiated in the Vivado block design. Custom RTL modules connect to these IP cores via AXI4 or native interfaces.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IP Block</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Xilinx IP Core (Product Guide)</w:t>
            </w:r>
          </w:p>
        </w:tc>
        <w:tc>
          <w:tcPr>
            <w:tcW w:type="dxa" w:w="4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Purpose in NPU Design</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Zynq UltraScale+ MPSoC</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Processing System (PG) — block design PS cell</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Provides ARM A53 cores, DDR4 controller, AXI HP ports (HP0, HP1), AXI-Lite GP port for CSRs, and GIC interrupt controller</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 SmartConnect</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 SmartConnect (PG247)</w:t>
            </w:r>
          </w:p>
        </w:tc>
        <w:tc>
          <w:tcPr>
            <w:tcW w:type="dxa" w:w="4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Routes AXI traffic between PS GP port and NPU AXI-Lite CSR block; routes HP0/HP1 to custom DMA engine. Handles clock crossing and data width conversion if needed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Block Memory Generator</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BRAM Generator (PG058)</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Instantiate multiple times: Ping-pong SRAM Banks A and B (true-dual-port mode); Partial Sum Buffer (simple-dual-port, INT32-wide); SiLU LUT store; bias register file</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FIFO Generator</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FIFO Generator (PG057)</w:t>
            </w:r>
          </w:p>
        </w:tc>
        <w:tc>
          <w:tcPr>
            <w:tcW w:type="dxa" w:w="4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Dependency token FIFOs between unit pairs (depth=4, width=1 bit each); Skew FIFOs for systolic array column alignment (depth=0..15, width=8 bits)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AXI4-Stream FIFO</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AXI4-Stream FIFO (PG080)</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Optional: buffers between sequencer dispatch and per-unit command queues to decouple fetch rate from unit latency</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Integrated Logic Analyzer (ILA)</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ILA (PG172)</w:t>
            </w:r>
          </w:p>
        </w:tc>
        <w:tc>
          <w:tcPr>
            <w:tcW w:type="dxa" w:w="4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Debug probes on AXI HP bus, SRAM address/data, sequencer state machine, PSB flush signals, dep-FIFO token lines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Virtual I/O (VIO)</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VIO (PG159)</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Runtime injection of control signals (force fence, reset individual units) without modifying RTL during bringup</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 GPIO</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 GPIO (PG144)</w:t>
            </w:r>
          </w:p>
        </w:tc>
        <w:tc>
          <w:tcPr>
            <w:tcW w:type="dxa" w:w="4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Expose interrupt output from sequencer (program-complete IRQ) and a global NPU reset signal to the PS via a simple GPIO register</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Clocking Wizard</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Clocking Wizard (PG065)</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Generate the NPU PL clock (target 200 MHz) from the PS reference clock. Also generates a separate 100 MHz clock for AXI-Lite CSR if needed</w:t>
            </w:r>
          </w:p>
        </w:tc>
      </w:tr>
      <w:tr>
        <w:tc>
          <w:tcPr>
            <w:tcW w:type="dxa" w:w="26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DSP48E2 (direct instantiation)</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Primitive — no PG</w:t>
            </w:r>
          </w:p>
        </w:tc>
        <w:tc>
          <w:tcPr>
            <w:tcW w:type="dxa" w:w="4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Directly instantiated in systolic PE Verilog for precise DSP packing control. Do not rely on inference for the multiplier — Vivado may not choose the correct configuration for INT8</w:t>
            </w:r>
          </w:p>
        </w:tc>
      </w:tr>
    </w:tbl>
    <w:p>
      <w:pPr>
        <w:spacing w:after="140"/>
      </w:pPr>
    </w:p>
    <w:p>
      <w:pPr>
        <w:pStyle w:val="Heading2"/>
        <w:spacing w:after="120" w:before="280"/>
      </w:pPr>
      <w:r>
        <w:rPr>
          <w:rFonts w:ascii="Arial" w:cs="Arial" w:eastAsia="Arial" w:hAnsi="Arial"/>
          <w:b/>
          <w:bCs/>
          <w:color w:val="2E75B6"/>
          <w:sz w:val="28"/>
          <w:szCs w:val="28"/>
        </w:rPr>
        <w:t xml:space="preserve">7.1 AXI Port Configuration</w:t>
      </w:r>
    </w:p>
    <w:p>
      <w:pPr>
        <w:spacing w:after="120"/>
      </w:pPr>
      <w:r>
        <w:rPr>
          <w:rFonts w:ascii="Arial" w:cs="Arial" w:eastAsia="Arial" w:hAnsi="Arial"/>
          <w:b w:val="false"/>
          <w:bCs w:val="false"/>
          <w:i w:val="false"/>
          <w:iCs w:val="false"/>
          <w:sz w:val="20"/>
          <w:szCs w:val="20"/>
        </w:rPr>
        <w:t xml:space="preserve">In the Zynq MPSoC block design, configure the PS AXI ports as follows:</w:t>
      </w:r>
    </w:p>
    <w:p>
      <w:pPr>
        <w:pStyle w:val="ListParagraph"/>
        <w:numPr>
          <w:ilvl w:val="0"/>
          <w:numId w:val="2"/>
        </w:numPr>
        <w:spacing w:after="60"/>
      </w:pPr>
      <w:r>
        <w:rPr>
          <w:rFonts w:ascii="Arial" w:cs="Arial" w:eastAsia="Arial" w:hAnsi="Arial"/>
          <w:sz w:val="20"/>
          <w:szCs w:val="20"/>
        </w:rPr>
        <w:t xml:space="preserve">S_AXI_HP0_FPD: 128-bit, connected to DMA engine read port (weight and activation loads from DDR4)</w:t>
      </w:r>
    </w:p>
    <w:p>
      <w:pPr>
        <w:pStyle w:val="ListParagraph"/>
        <w:numPr>
          <w:ilvl w:val="0"/>
          <w:numId w:val="2"/>
        </w:numPr>
        <w:spacing w:after="60"/>
      </w:pPr>
      <w:r>
        <w:rPr>
          <w:rFonts w:ascii="Arial" w:cs="Arial" w:eastAsia="Arial" w:hAnsi="Arial"/>
          <w:sz w:val="20"/>
          <w:szCs w:val="20"/>
        </w:rPr>
        <w:t xml:space="preserve">S_AXI_HP1_FPD: 128-bit, connected to DMA engine write port (activation store to DDR4)</w:t>
      </w:r>
    </w:p>
    <w:p>
      <w:pPr>
        <w:pStyle w:val="ListParagraph"/>
        <w:numPr>
          <w:ilvl w:val="0"/>
          <w:numId w:val="2"/>
        </w:numPr>
        <w:spacing w:after="60"/>
      </w:pPr>
      <w:r>
        <w:rPr>
          <w:rFonts w:ascii="Arial" w:cs="Arial" w:eastAsia="Arial" w:hAnsi="Arial"/>
          <w:sz w:val="20"/>
          <w:szCs w:val="20"/>
        </w:rPr>
        <w:t xml:space="preserve">S_AXI_GP0_FPD (M_AXI_GP0): 32-bit, connected to NPU AXI-Lite CSR block (driver register access)</w:t>
      </w:r>
    </w:p>
    <w:p>
      <w:pPr>
        <w:pStyle w:val="ListParagraph"/>
        <w:numPr>
          <w:ilvl w:val="0"/>
          <w:numId w:val="2"/>
        </w:numPr>
        <w:spacing w:after="60"/>
      </w:pPr>
      <w:r>
        <w:rPr>
          <w:rFonts w:ascii="Arial" w:cs="Arial" w:eastAsia="Arial" w:hAnsi="Arial"/>
          <w:sz w:val="20"/>
          <w:szCs w:val="20"/>
        </w:rPr>
        <w:t xml:space="preserve">IRQ_F2P[0]: connected to sequencer program-complete interrupt output</w:t>
      </w:r>
    </w:p>
    <w:p>
      <w:pPr>
        <w:spacing w:after="100"/>
        <w:ind w:left="360"/>
      </w:pPr>
      <w:r>
        <w:rPr>
          <w:rFonts w:ascii="Arial" w:cs="Arial" w:eastAsia="Arial" w:hAnsi="Arial"/>
          <w:b/>
          <w:bCs/>
          <w:color w:val="1D4E89"/>
          <w:sz w:val="19"/>
          <w:szCs w:val="19"/>
        </w:rPr>
        <w:t xml:space="preserve">Note: </w:t>
      </w:r>
      <w:r>
        <w:rPr>
          <w:rFonts w:ascii="Arial" w:cs="Arial" w:eastAsia="Arial" w:hAnsi="Arial"/>
          <w:i/>
          <w:iCs/>
          <w:color w:val="444444"/>
          <w:sz w:val="19"/>
          <w:szCs w:val="19"/>
        </w:rPr>
        <w:t xml:space="preserve">Keep HP0 and HP1 on separate ports to allow simultaneous read and write transactions. Sharing a single HP port between reads and writes causes head-of-line blocking that reduces effective bandwidth by up to 40%.</w:t>
      </w:r>
    </w:p>
    <w:p>
      <w:pPr>
        <w:spacing w:after="140"/>
      </w:pPr>
    </w:p>
    <w:p>
      <w:r>
        <w:br w:type="page"/>
      </w:r>
    </w:p>
    <w:p>
      <w:pPr>
        <w:pStyle w:val="Heading1"/>
        <w:spacing w:after="160" w:before="400"/>
      </w:pPr>
      <w:r>
        <w:rPr>
          <w:rFonts w:ascii="Arial" w:cs="Arial" w:eastAsia="Arial" w:hAnsi="Arial"/>
          <w:b/>
          <w:bCs/>
          <w:color w:val="1D4E89"/>
          <w:sz w:val="36"/>
          <w:szCs w:val="36"/>
        </w:rPr>
        <w:t xml:space="preserve">8. Software Stack</w:t>
      </w:r>
    </w:p>
    <w:p>
      <w:pPr>
        <w:pStyle w:val="Heading2"/>
        <w:spacing w:after="120" w:before="280"/>
      </w:pPr>
      <w:r>
        <w:rPr>
          <w:rFonts w:ascii="Arial" w:cs="Arial" w:eastAsia="Arial" w:hAnsi="Arial"/>
          <w:b/>
          <w:bCs/>
          <w:color w:val="2E75B6"/>
          <w:sz w:val="28"/>
          <w:szCs w:val="28"/>
        </w:rPr>
        <w:t xml:space="preserve">8.1 Driver Interface (AXI-Lite CSR Map)</w:t>
      </w:r>
    </w:p>
    <w:p>
      <w:pPr>
        <w:spacing w:after="120"/>
      </w:pPr>
      <w:r>
        <w:rPr>
          <w:rFonts w:ascii="Arial" w:cs="Arial" w:eastAsia="Arial" w:hAnsi="Arial"/>
          <w:b w:val="false"/>
          <w:bCs w:val="false"/>
          <w:i w:val="false"/>
          <w:iCs w:val="false"/>
          <w:sz w:val="20"/>
          <w:szCs w:val="20"/>
        </w:rPr>
        <w:t xml:space="preserve">The NPU presents a flat AXI-Lite register map at base address 0xA000_0000 (configurable). The Linux platform driver binds to this address via the device tree node (compatible = mynpu,v1).</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Register</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Offset</w:t>
            </w:r>
          </w:p>
        </w:tc>
        <w:tc>
          <w:tcPr>
            <w:tcW w:type="dxa" w:w="4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NPU_VERSION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Read-only. NPU hardware version (upper 16 bits) and ISA version (lower 16 bits)</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NPU_STATUS</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0x004</w:t>
            </w:r>
          </w:p>
        </w:tc>
        <w:tc>
          <w:tcPr>
            <w:tcW w:type="dxa" w:w="4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Read-only. Bit 0: sequencer idle. Bit 1: DMA active. Bit 2: Systolic active. Bit 3: VPU active. Bit 31: error flag</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NPU_CTRL</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0x008</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Write-only. Bit 0: global reset. Bit 1: sequencer start. Bit 2: interrupt enable</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INSTR_BASE_LO</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0x010</w:t>
            </w:r>
          </w:p>
        </w:tc>
        <w:tc>
          <w:tcPr>
            <w:tcW w:type="dxa" w:w="4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Low 32 bits of DDR4 physical address of instruction program buffer</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INSTR_BASE_HI</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0x014</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High 32 bits of DDR4 physical address</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INSTR_COUNT</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0x018</w:t>
            </w:r>
          </w:p>
        </w:tc>
        <w:tc>
          <w:tcPr>
            <w:tcW w:type="dxa" w:w="4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Number of 128-bit instructions in the program buffer</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IM2COL_LOCK</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0x01C</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Write 1 before ARM im2col begins; write 0 when done. Prevents sequencer start while im2col is in progress (Option A only)</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IRQ_STATUS</w:t>
            </w:r>
          </w:p>
        </w:tc>
        <w:tc>
          <w:tcPr>
            <w:tcW w:type="dxa" w:w="24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0x020</w:t>
            </w:r>
          </w:p>
        </w:tc>
        <w:tc>
          <w:tcPr>
            <w:tcW w:type="dxa" w:w="45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Read/write-clear. Bit 0: program complete. Bit 1: DMA error. Bit 2: systolic overflow</w:t>
            </w:r>
          </w:p>
        </w:tc>
      </w:tr>
    </w:tbl>
    <w:p>
      <w:pPr>
        <w:spacing w:after="140"/>
      </w:pPr>
    </w:p>
    <w:p>
      <w:pPr>
        <w:pStyle w:val="Heading2"/>
        <w:spacing w:after="120" w:before="280"/>
      </w:pPr>
      <w:r>
        <w:rPr>
          <w:rFonts w:ascii="Arial" w:cs="Arial" w:eastAsia="Arial" w:hAnsi="Arial"/>
          <w:b/>
          <w:bCs/>
          <w:color w:val="2E75B6"/>
          <w:sz w:val="28"/>
          <w:szCs w:val="28"/>
        </w:rPr>
        <w:t xml:space="preserve">8.2 Linux Driver Outline</w:t>
      </w:r>
    </w:p>
    <w:p>
      <w:pPr>
        <w:spacing w:after="120"/>
      </w:pPr>
      <w:r>
        <w:rPr>
          <w:rFonts w:ascii="Arial" w:cs="Arial" w:eastAsia="Arial" w:hAnsi="Arial"/>
          <w:b w:val="false"/>
          <w:bCs w:val="false"/>
          <w:i w:val="false"/>
          <w:iCs w:val="false"/>
          <w:sz w:val="20"/>
          <w:szCs w:val="20"/>
        </w:rPr>
        <w:t xml:space="preserve">The kernel driver (/dev/mynpu) is a platform character device. Its primary responsibilities are:</w:t>
      </w:r>
    </w:p>
    <w:p>
      <w:pPr>
        <w:pStyle w:val="ListParagraph"/>
        <w:numPr>
          <w:ilvl w:val="0"/>
          <w:numId w:val="2"/>
        </w:numPr>
        <w:spacing w:after="60"/>
      </w:pPr>
      <w:r>
        <w:rPr>
          <w:rFonts w:ascii="Arial" w:cs="Arial" w:eastAsia="Arial" w:hAnsi="Arial"/>
          <w:sz w:val="20"/>
          <w:szCs w:val="20"/>
        </w:rPr>
        <w:t xml:space="preserve">mmap the AXI-Lite CSR region and DDR4 NPU workspace into kernel virtual address space on probe</w:t>
      </w:r>
    </w:p>
    <w:p>
      <w:pPr>
        <w:pStyle w:val="ListParagraph"/>
        <w:numPr>
          <w:ilvl w:val="0"/>
          <w:numId w:val="2"/>
        </w:numPr>
        <w:spacing w:after="60"/>
      </w:pPr>
      <w:r>
        <w:rPr>
          <w:rFonts w:ascii="Arial" w:cs="Arial" w:eastAsia="Arial" w:hAnsi="Arial"/>
          <w:sz w:val="20"/>
          <w:szCs w:val="20"/>
        </w:rPr>
        <w:t xml:space="preserve">Provide an ioctl interface: NPU_IOC_RUN (pass instruction buffer, wait for IRQ), NPU_IOC_IM2COL (run im2col for a given layer params, Option A only), NPU_IOC_STATUS</w:t>
      </w:r>
    </w:p>
    <w:p>
      <w:pPr>
        <w:pStyle w:val="ListParagraph"/>
        <w:numPr>
          <w:ilvl w:val="0"/>
          <w:numId w:val="2"/>
        </w:numPr>
        <w:spacing w:after="60"/>
      </w:pPr>
      <w:r>
        <w:rPr>
          <w:rFonts w:ascii="Arial" w:cs="Arial" w:eastAsia="Arial" w:hAnsi="Arial"/>
          <w:sz w:val="20"/>
          <w:szCs w:val="20"/>
        </w:rPr>
        <w:t xml:space="preserve">Use dma_alloc_coherent for the instruction buffer and NPU DDR4 workspace (ensures cache coherency with AXI HP transactions)</w:t>
      </w:r>
    </w:p>
    <w:p>
      <w:pPr>
        <w:pStyle w:val="ListParagraph"/>
        <w:numPr>
          <w:ilvl w:val="0"/>
          <w:numId w:val="2"/>
        </w:numPr>
        <w:spacing w:after="60"/>
      </w:pPr>
      <w:r>
        <w:rPr>
          <w:rFonts w:ascii="Arial" w:cs="Arial" w:eastAsia="Arial" w:hAnsi="Arial"/>
          <w:sz w:val="20"/>
          <w:szCs w:val="20"/>
        </w:rPr>
        <w:t xml:space="preserve">Register IRQ handler for the program-complete interrupt; use wait_for_completion / complete to sleep the ioctl caller until the NPU finishes</w:t>
      </w:r>
    </w:p>
    <w:p>
      <w:pPr>
        <w:pStyle w:val="ListParagraph"/>
        <w:numPr>
          <w:ilvl w:val="0"/>
          <w:numId w:val="2"/>
        </w:numPr>
        <w:spacing w:after="60"/>
      </w:pPr>
      <w:r>
        <w:rPr>
          <w:rFonts w:ascii="Arial" w:cs="Arial" w:eastAsia="Arial" w:hAnsi="Arial"/>
          <w:sz w:val="20"/>
          <w:szCs w:val="20"/>
        </w:rPr>
        <w:t xml:space="preserve">Reference implementation: Xilinx dma-proxy driver and Vitis AI zocl driver</w:t>
      </w:r>
    </w:p>
    <w:p>
      <w:pPr>
        <w:spacing w:after="140"/>
      </w:pPr>
    </w:p>
    <w:p>
      <w:pPr>
        <w:pStyle w:val="Heading2"/>
        <w:spacing w:after="120" w:before="280"/>
      </w:pPr>
      <w:r>
        <w:rPr>
          <w:rFonts w:ascii="Arial" w:cs="Arial" w:eastAsia="Arial" w:hAnsi="Arial"/>
          <w:b/>
          <w:bCs/>
          <w:color w:val="2E75B6"/>
          <w:sz w:val="28"/>
          <w:szCs w:val="28"/>
        </w:rPr>
        <w:t xml:space="preserve">8.3 PyTorch Integration</w:t>
      </w:r>
    </w:p>
    <w:p>
      <w:pPr>
        <w:spacing w:after="120"/>
      </w:pPr>
      <w:r>
        <w:rPr>
          <w:rFonts w:ascii="Arial" w:cs="Arial" w:eastAsia="Arial" w:hAnsi="Arial"/>
          <w:b w:val="false"/>
          <w:bCs w:val="false"/>
          <w:i w:val="false"/>
          <w:iCs w:val="false"/>
          <w:sz w:val="20"/>
          <w:szCs w:val="20"/>
        </w:rPr>
        <w:t xml:space="preserve">The user-facing interface is a torch.library custom operator, allowing seamless integration with the existing YOLOv8 PyTorch codebase:</w:t>
      </w:r>
    </w:p>
    <w:p>
      <w:pPr>
        <w:spacing w:after="80" w:before="80"/>
        <w:ind w:left="360" w:right="360"/>
      </w:pPr>
      <w:r>
        <w:rPr>
          <w:rFonts w:ascii="Courier New" w:cs="Courier New" w:eastAsia="Courier New" w:hAnsi="Courier New"/>
          <w:color w:val="333333"/>
          <w:sz w:val="18"/>
          <w:szCs w:val="18"/>
        </w:rPr>
        <w:t xml:space="preserve">import torch</w:t>
      </w:r>
    </w:p>
    <w:p>
      <w:pPr>
        <w:spacing w:after="80" w:before="80"/>
        <w:ind w:left="360" w:right="360"/>
      </w:pPr>
      <w:r>
        <w:rPr>
          <w:rFonts w:ascii="Courier New" w:cs="Courier New" w:eastAsia="Courier New" w:hAnsi="Courier New"/>
          <w:color w:val="333333"/>
          <w:sz w:val="18"/>
          <w:szCs w:val="18"/>
        </w:rPr>
        <w:t xml:space="preserve">torch.ops.load_library('libnpu_ops.so')</w:t>
      </w:r>
    </w:p>
    <w:p>
      <w:pPr>
        <w:spacing w:after="80" w:before="80"/>
        <w:ind w:left="360" w:right="360"/>
      </w:pPr>
      <w:r>
        <w:rPr>
          <w:rFonts w:ascii="Courier New" w:cs="Courier New" w:eastAsia="Courier New" w:hAnsi="Courier New"/>
          <w:color w:val="333333"/>
          <w:sz w:val="18"/>
          <w:szCs w:val="18"/>
        </w:rPr>
        <w:t xml:space="preserve"/>
      </w:r>
    </w:p>
    <w:p>
      <w:pPr>
        <w:spacing w:after="80" w:before="80"/>
        <w:ind w:left="360" w:right="360"/>
      </w:pPr>
      <w:r>
        <w:rPr>
          <w:rFonts w:ascii="Courier New" w:cs="Courier New" w:eastAsia="Courier New" w:hAnsi="Courier New"/>
          <w:color w:val="333333"/>
          <w:sz w:val="18"/>
          <w:szCs w:val="18"/>
        </w:rPr>
        <w:t xml:space="preserve"># Custom op declaration</w:t>
      </w:r>
    </w:p>
    <w:p>
      <w:pPr>
        <w:spacing w:after="80" w:before="80"/>
        <w:ind w:left="360" w:right="360"/>
      </w:pPr>
      <w:r>
        <w:rPr>
          <w:rFonts w:ascii="Courier New" w:cs="Courier New" w:eastAsia="Courier New" w:hAnsi="Courier New"/>
          <w:color w:val="333333"/>
          <w:sz w:val="18"/>
          <w:szCs w:val="18"/>
        </w:rPr>
        <w:t xml:space="preserve">torch.library.define('mynpu::conv_int8',</w:t>
      </w:r>
    </w:p>
    <w:p>
      <w:pPr>
        <w:spacing w:after="80" w:before="80"/>
        <w:ind w:left="360" w:right="360"/>
      </w:pPr>
      <w:r>
        <w:rPr>
          <w:rFonts w:ascii="Courier New" w:cs="Courier New" w:eastAsia="Courier New" w:hAnsi="Courier New"/>
          <w:color w:val="333333"/>
          <w:sz w:val="18"/>
          <w:szCs w:val="18"/>
        </w:rPr>
        <w:t xml:space="preserve">  '(Tensor x, Tensor w, Tensor bias, int stride, float scale_in,</w:t>
      </w:r>
    </w:p>
    <w:p>
      <w:pPr>
        <w:spacing w:after="80" w:before="80"/>
        <w:ind w:left="360" w:right="360"/>
      </w:pPr>
      <w:r>
        <w:rPr>
          <w:rFonts w:ascii="Courier New" w:cs="Courier New" w:eastAsia="Courier New" w:hAnsi="Courier New"/>
          <w:color w:val="333333"/>
          <w:sz w:val="18"/>
          <w:szCs w:val="18"/>
        </w:rPr>
        <w:t xml:space="preserve">   float scale_w, float scale_out) -&gt; Tensor')</w:t>
      </w:r>
    </w:p>
    <w:p>
      <w:pPr>
        <w:spacing w:after="140"/>
      </w:pPr>
    </w:p>
    <w:p>
      <w:pPr>
        <w:spacing w:after="120"/>
      </w:pPr>
      <w:r>
        <w:rPr>
          <w:rFonts w:ascii="Arial" w:cs="Arial" w:eastAsia="Arial" w:hAnsi="Arial"/>
          <w:b w:val="false"/>
          <w:bCs w:val="false"/>
          <w:i w:val="false"/>
          <w:iCs w:val="false"/>
          <w:sz w:val="20"/>
          <w:szCs w:val="20"/>
        </w:rPr>
        <w:t xml:space="preserve">The op implementation opens /dev/mynpu, packs an ioctl struct with tensor addresses and layer parameters, blocks until the NPU IRQ fires, and returns the output tensor. The torch.compile backend replaces supported subgraphs (Conv+BN+SiLU, ELEW_ADD, Upsample, Concat) with custom op calls automatically.</w:t>
      </w:r>
    </w:p>
    <w:p>
      <w:pPr>
        <w:spacing w:after="140"/>
      </w:pPr>
    </w:p>
    <w:p>
      <w:r>
        <w:br w:type="page"/>
      </w:r>
    </w:p>
    <w:p>
      <w:pPr>
        <w:pStyle w:val="Heading1"/>
        <w:spacing w:after="160" w:before="400"/>
      </w:pPr>
      <w:r>
        <w:rPr>
          <w:rFonts w:ascii="Arial" w:cs="Arial" w:eastAsia="Arial" w:hAnsi="Arial"/>
          <w:b/>
          <w:bCs/>
          <w:color w:val="1D4E89"/>
          <w:sz w:val="36"/>
          <w:szCs w:val="36"/>
        </w:rPr>
        <w:t xml:space="preserve">9. Everything Else</w:t>
      </w:r>
    </w:p>
    <w:p>
      <w:pPr>
        <w:pStyle w:val="Heading2"/>
        <w:spacing w:after="120" w:before="280"/>
      </w:pPr>
      <w:r>
        <w:rPr>
          <w:rFonts w:ascii="Arial" w:cs="Arial" w:eastAsia="Arial" w:hAnsi="Arial"/>
          <w:b/>
          <w:bCs/>
          <w:color w:val="2E75B6"/>
          <w:sz w:val="28"/>
          <w:szCs w:val="28"/>
        </w:rPr>
        <w:t xml:space="preserve">9.1 INT8 Quantization</w:t>
      </w:r>
    </w:p>
    <w:p>
      <w:pPr>
        <w:pStyle w:val="Heading3"/>
        <w:spacing w:after="80" w:before="200"/>
      </w:pPr>
      <w:r>
        <w:rPr>
          <w:rFonts w:ascii="Arial" w:cs="Arial" w:eastAsia="Arial" w:hAnsi="Arial"/>
          <w:b/>
          <w:bCs/>
          <w:color w:val="333333"/>
          <w:sz w:val="24"/>
          <w:szCs w:val="24"/>
        </w:rPr>
        <w:t xml:space="preserve">Approach: Post-Training Quantization (PTQ)</w:t>
      </w:r>
    </w:p>
    <w:p>
      <w:pPr>
        <w:spacing w:after="120"/>
      </w:pPr>
      <w:r>
        <w:rPr>
          <w:rFonts w:ascii="Arial" w:cs="Arial" w:eastAsia="Arial" w:hAnsi="Arial"/>
          <w:b w:val="false"/>
          <w:bCs w:val="false"/>
          <w:i w:val="false"/>
          <w:iCs w:val="false"/>
          <w:sz w:val="20"/>
          <w:szCs w:val="20"/>
        </w:rPr>
        <w:t xml:space="preserve">Run ~500-1000 representative calibration images through the FP32 model. For each Conv layer, record the min and max of the output activation tensor. Compute the INT8 scale as: scale = max(|min|, |max|) / 127.0. Compute the zero point (symmetric quantization: zero_point = 0 for signed INT8). Compute the requantization parameters M0 and n from the product of input scale, weight scale, and output scale using the Jacob et al. fixed-point formulation.</w:t>
      </w:r>
    </w:p>
    <w:p>
      <w:pPr>
        <w:spacing w:after="140"/>
      </w:pPr>
    </w:p>
    <w:p>
      <w:pPr>
        <w:pStyle w:val="Heading3"/>
        <w:spacing w:after="80" w:before="200"/>
      </w:pPr>
      <w:r>
        <w:rPr>
          <w:rFonts w:ascii="Arial" w:cs="Arial" w:eastAsia="Arial" w:hAnsi="Arial"/>
          <w:b/>
          <w:bCs/>
          <w:color w:val="333333"/>
          <w:sz w:val="24"/>
          <w:szCs w:val="24"/>
        </w:rPr>
        <w:t xml:space="preserve">BN Folding (Required Before Deployment)</w:t>
      </w:r>
    </w:p>
    <w:p>
      <w:pPr>
        <w:spacing w:after="120"/>
      </w:pPr>
      <w:r>
        <w:rPr>
          <w:rFonts w:ascii="Arial" w:cs="Arial" w:eastAsia="Arial" w:hAnsi="Arial"/>
          <w:b w:val="false"/>
          <w:bCs w:val="false"/>
          <w:i w:val="false"/>
          <w:iCs w:val="false"/>
          <w:sz w:val="20"/>
          <w:szCs w:val="20"/>
        </w:rPr>
        <w:t xml:space="preserve">Run model.fuse() on the YOLOv8 model before quantization. This folds BatchNorm2d parameters into the preceding Conv2d weights and bias in-place:</w:t>
      </w:r>
    </w:p>
    <w:p>
      <w:pPr>
        <w:spacing w:after="80" w:before="80"/>
        <w:ind w:left="360" w:right="360"/>
      </w:pPr>
      <w:r>
        <w:rPr>
          <w:rFonts w:ascii="Courier New" w:cs="Courier New" w:eastAsia="Courier New" w:hAnsi="Courier New"/>
          <w:color w:val="333333"/>
          <w:sz w:val="18"/>
          <w:szCs w:val="18"/>
        </w:rPr>
        <w:t xml:space="preserve">from ultralytics import YOLO</w:t>
      </w:r>
    </w:p>
    <w:p>
      <w:pPr>
        <w:spacing w:after="80" w:before="80"/>
        <w:ind w:left="360" w:right="360"/>
      </w:pPr>
      <w:r>
        <w:rPr>
          <w:rFonts w:ascii="Courier New" w:cs="Courier New" w:eastAsia="Courier New" w:hAnsi="Courier New"/>
          <w:color w:val="333333"/>
          <w:sz w:val="18"/>
          <w:szCs w:val="18"/>
        </w:rPr>
        <w:t xml:space="preserve">model = YOLO('yolov8n.pt')</w:t>
      </w:r>
    </w:p>
    <w:p>
      <w:pPr>
        <w:spacing w:after="80" w:before="80"/>
        <w:ind w:left="360" w:right="360"/>
      </w:pPr>
      <w:r>
        <w:rPr>
          <w:rFonts w:ascii="Courier New" w:cs="Courier New" w:eastAsia="Courier New" w:hAnsi="Courier New"/>
          <w:color w:val="333333"/>
          <w:sz w:val="18"/>
          <w:szCs w:val="18"/>
        </w:rPr>
        <w:t xml:space="preserve">model.model.fuse()    # folds all BN layers into Conv</w:t>
      </w:r>
    </w:p>
    <w:p>
      <w:pPr>
        <w:spacing w:after="80" w:before="80"/>
        <w:ind w:left="360" w:right="360"/>
      </w:pPr>
      <w:r>
        <w:rPr>
          <w:rFonts w:ascii="Courier New" w:cs="Courier New" w:eastAsia="Courier New" w:hAnsi="Courier New"/>
          <w:color w:val="333333"/>
          <w:sz w:val="18"/>
          <w:szCs w:val="18"/>
        </w:rPr>
        <w:t xml:space="preserve"># now quantize the fused model</w:t>
      </w:r>
    </w:p>
    <w:p>
      <w:pPr>
        <w:spacing w:after="120"/>
      </w:pPr>
      <w:r>
        <w:rPr>
          <w:rFonts w:ascii="Arial" w:cs="Arial" w:eastAsia="Arial" w:hAnsi="Arial"/>
          <w:b w:val="false"/>
          <w:bCs w:val="false"/>
          <w:i w:val="false"/>
          <w:iCs w:val="false"/>
          <w:sz w:val="20"/>
          <w:szCs w:val="20"/>
        </w:rPr>
        <w:t xml:space="preserve">After fusing, every Conv module has bias=True and no BatchNorm child. The NPU BIAS_ADD instruction adds this folded bias. No separate BN hardware is needed.</w:t>
      </w:r>
    </w:p>
    <w:p>
      <w:pPr>
        <w:spacing w:after="140"/>
      </w:pPr>
    </w:p>
    <w:p>
      <w:pPr>
        <w:pStyle w:val="Heading3"/>
        <w:spacing w:after="80" w:before="200"/>
      </w:pPr>
      <w:r>
        <w:rPr>
          <w:rFonts w:ascii="Arial" w:cs="Arial" w:eastAsia="Arial" w:hAnsi="Arial"/>
          <w:b/>
          <w:bCs/>
          <w:color w:val="333333"/>
          <w:sz w:val="24"/>
          <w:szCs w:val="24"/>
        </w:rPr>
        <w:t xml:space="preserve">Expected Accuracy Impact</w:t>
      </w:r>
    </w:p>
    <w:p>
      <w:pPr>
        <w:spacing w:after="120"/>
      </w:pPr>
      <w:r>
        <w:rPr>
          <w:rFonts w:ascii="Arial" w:cs="Arial" w:eastAsia="Arial" w:hAnsi="Arial"/>
          <w:b w:val="false"/>
          <w:bCs w:val="false"/>
          <w:i w:val="false"/>
          <w:iCs w:val="false"/>
          <w:sz w:val="20"/>
          <w:szCs w:val="20"/>
        </w:rPr>
        <w:t xml:space="preserve">INT8 PTQ on YOLOv8n with 500+ calibration images typically gives a 0.3-1.0 mAP50 drop versus FP32 on COCO. If this is unacceptable, Quantization-Aware Training (QAT) with fake-quantization nodes can recover most accuracy at the cost of a ~50 GPU-hours retraining pass.</w:t>
      </w:r>
    </w:p>
    <w:p>
      <w:pPr>
        <w:spacing w:after="140"/>
      </w:pPr>
    </w:p>
    <w:p>
      <w:pPr>
        <w:pStyle w:val="Heading2"/>
        <w:spacing w:after="120" w:before="280"/>
      </w:pPr>
      <w:r>
        <w:rPr>
          <w:rFonts w:ascii="Arial" w:cs="Arial" w:eastAsia="Arial" w:hAnsi="Arial"/>
          <w:b/>
          <w:bCs/>
          <w:color w:val="2E75B6"/>
          <w:sz w:val="28"/>
          <w:szCs w:val="28"/>
        </w:rPr>
        <w:t xml:space="preserve">9.2 SiLU LUT Generation</w:t>
      </w:r>
    </w:p>
    <w:p>
      <w:pPr>
        <w:spacing w:after="120"/>
      </w:pPr>
      <w:r>
        <w:rPr>
          <w:rFonts w:ascii="Arial" w:cs="Arial" w:eastAsia="Arial" w:hAnsi="Arial"/>
          <w:b w:val="false"/>
          <w:bCs w:val="false"/>
          <w:i w:val="false"/>
          <w:iCs w:val="false"/>
          <w:sz w:val="20"/>
          <w:szCs w:val="20"/>
        </w:rPr>
        <w:t xml:space="preserve">For each Conv layer, the VPU SiLU LUT must be pre-computed for the specific quantization scale of that layer's output. The LUT maps an INT8 input (interpreted as unsigned index 0-255, corresponding to signed range -128 to +127) to an INT8 output:</w:t>
      </w:r>
    </w:p>
    <w:p>
      <w:pPr>
        <w:spacing w:after="80" w:before="80"/>
        <w:ind w:left="360" w:right="360"/>
      </w:pPr>
      <w:r>
        <w:rPr>
          <w:rFonts w:ascii="Courier New" w:cs="Courier New" w:eastAsia="Courier New" w:hAnsi="Courier New"/>
          <w:color w:val="333333"/>
          <w:sz w:val="18"/>
          <w:szCs w:val="18"/>
        </w:rPr>
        <w:t xml:space="preserve">import numpy as np</w:t>
      </w:r>
    </w:p>
    <w:p>
      <w:pPr>
        <w:spacing w:after="80" w:before="80"/>
        <w:ind w:left="360" w:right="360"/>
      </w:pPr>
      <w:r>
        <w:rPr>
          <w:rFonts w:ascii="Courier New" w:cs="Courier New" w:eastAsia="Courier New" w:hAnsi="Courier New"/>
          <w:color w:val="333333"/>
          <w:sz w:val="18"/>
          <w:szCs w:val="18"/>
        </w:rPr>
        <w:t xml:space="preserve">def gen_silu_lut(scale_in, scale_out):</w:t>
      </w:r>
    </w:p>
    <w:p>
      <w:pPr>
        <w:spacing w:after="80" w:before="80"/>
        <w:ind w:left="360" w:right="360"/>
      </w:pPr>
      <w:r>
        <w:rPr>
          <w:rFonts w:ascii="Courier New" w:cs="Courier New" w:eastAsia="Courier New" w:hAnsi="Courier New"/>
          <w:color w:val="333333"/>
          <w:sz w:val="18"/>
          <w:szCs w:val="18"/>
        </w:rPr>
        <w:t xml:space="preserve">    x_fp = np.arange(-128, 128, dtype=np.float32) * scale_in</w:t>
      </w:r>
    </w:p>
    <w:p>
      <w:pPr>
        <w:spacing w:after="80" w:before="80"/>
        <w:ind w:left="360" w:right="360"/>
      </w:pPr>
      <w:r>
        <w:rPr>
          <w:rFonts w:ascii="Courier New" w:cs="Courier New" w:eastAsia="Courier New" w:hAnsi="Courier New"/>
          <w:color w:val="333333"/>
          <w:sz w:val="18"/>
          <w:szCs w:val="18"/>
        </w:rPr>
        <w:t xml:space="preserve">    y_fp = x_fp * torch.sigmoid(torch.tensor(x_fp)).numpy()</w:t>
      </w:r>
    </w:p>
    <w:p>
      <w:pPr>
        <w:spacing w:after="80" w:before="80"/>
        <w:ind w:left="360" w:right="360"/>
      </w:pPr>
      <w:r>
        <w:rPr>
          <w:rFonts w:ascii="Courier New" w:cs="Courier New" w:eastAsia="Courier New" w:hAnsi="Courier New"/>
          <w:color w:val="333333"/>
          <w:sz w:val="18"/>
          <w:szCs w:val="18"/>
        </w:rPr>
        <w:t xml:space="preserve">    y_int = np.clip(np.round(y_fp / scale_out), -128, 127).astype(np.int8)</w:t>
      </w:r>
    </w:p>
    <w:p>
      <w:pPr>
        <w:spacing w:after="80" w:before="80"/>
        <w:ind w:left="360" w:right="360"/>
      </w:pPr>
      <w:r>
        <w:rPr>
          <w:rFonts w:ascii="Courier New" w:cs="Courier New" w:eastAsia="Courier New" w:hAnsi="Courier New"/>
          <w:color w:val="333333"/>
          <w:sz w:val="18"/>
          <w:szCs w:val="18"/>
        </w:rPr>
        <w:t xml:space="preserve">    return y_int  # 256-entry LUT, 1 byte each</w:t>
      </w:r>
    </w:p>
    <w:p>
      <w:pPr>
        <w:spacing w:after="120"/>
      </w:pPr>
      <w:r>
        <w:rPr>
          <w:rFonts w:ascii="Arial" w:cs="Arial" w:eastAsia="Arial" w:hAnsi="Arial"/>
          <w:b w:val="false"/>
          <w:bCs w:val="false"/>
          <w:i w:val="false"/>
          <w:iCs w:val="false"/>
          <w:sz w:val="20"/>
          <w:szCs w:val="20"/>
        </w:rPr>
        <w:t xml:space="preserve">This LUT is the same for all 64 lanes within a layer (all lanes have the same scale). It is written into SRAM via a CONFIG instruction's payload at layer start.</w:t>
      </w:r>
    </w:p>
    <w:p>
      <w:pPr>
        <w:spacing w:after="140"/>
      </w:pPr>
    </w:p>
    <w:p>
      <w:pPr>
        <w:pStyle w:val="Heading2"/>
        <w:spacing w:after="120" w:before="280"/>
      </w:pPr>
      <w:r>
        <w:rPr>
          <w:rFonts w:ascii="Arial" w:cs="Arial" w:eastAsia="Arial" w:hAnsi="Arial"/>
          <w:b/>
          <w:bCs/>
          <w:color w:val="2E75B6"/>
          <w:sz w:val="28"/>
          <w:szCs w:val="28"/>
        </w:rPr>
        <w:t xml:space="preserve">9.3 Input Preprocessing</w:t>
      </w:r>
    </w:p>
    <w:p>
      <w:pPr>
        <w:spacing w:after="120"/>
      </w:pPr>
      <w:r>
        <w:rPr>
          <w:rFonts w:ascii="Arial" w:cs="Arial" w:eastAsia="Arial" w:hAnsi="Arial"/>
          <w:b w:val="false"/>
          <w:bCs w:val="false"/>
          <w:i w:val="false"/>
          <w:iCs w:val="false"/>
          <w:sz w:val="20"/>
          <w:szCs w:val="20"/>
        </w:rPr>
        <w:t xml:space="preserve">The ARM camera or file input provides uint8 pixels in [0, 255]. YOLOv8 expects normalised float [0.0, 1.0]. The INT8 NPU needs signed INT8 values scaled to match the first layer's quantization scale.</w:t>
      </w:r>
    </w:p>
    <w:p>
      <w:pPr>
        <w:spacing w:after="120"/>
      </w:pPr>
      <w:r>
        <w:rPr>
          <w:rFonts w:ascii="Arial" w:cs="Arial" w:eastAsia="Arial" w:hAnsi="Arial"/>
          <w:b w:val="false"/>
          <w:bCs w:val="false"/>
          <w:i w:val="false"/>
          <w:iCs w:val="false"/>
          <w:sz w:val="20"/>
          <w:szCs w:val="20"/>
        </w:rPr>
        <w:t xml:space="preserve">The ARM driver applies a NEON-vectorised conversion before writing to the input buffer:</w:t>
      </w:r>
    </w:p>
    <w:p>
      <w:pPr>
        <w:spacing w:after="80" w:before="80"/>
        <w:ind w:left="360" w:right="360"/>
      </w:pPr>
      <w:r>
        <w:rPr>
          <w:rFonts w:ascii="Courier New" w:cs="Courier New" w:eastAsia="Courier New" w:hAnsi="Courier New"/>
          <w:color w:val="333333"/>
          <w:sz w:val="18"/>
          <w:szCs w:val="18"/>
        </w:rPr>
        <w:t xml:space="preserve">// For each pixel: int8_val = round(uint8_val * (scale_int8 / 255.0) - 128)</w:t>
      </w:r>
    </w:p>
    <w:p>
      <w:pPr>
        <w:spacing w:after="80" w:before="80"/>
        <w:ind w:left="360" w:right="360"/>
      </w:pPr>
      <w:r>
        <w:rPr>
          <w:rFonts w:ascii="Courier New" w:cs="Courier New" w:eastAsia="Courier New" w:hAnsi="Courier New"/>
          <w:color w:val="333333"/>
          <w:sz w:val="18"/>
          <w:szCs w:val="18"/>
        </w:rPr>
        <w:t xml:space="preserve">// where scale_int8 = 127 / max_calibrated_input</w:t>
      </w:r>
    </w:p>
    <w:p>
      <w:pPr>
        <w:spacing w:after="120"/>
      </w:pPr>
      <w:r>
        <w:rPr>
          <w:rFonts w:ascii="Arial" w:cs="Arial" w:eastAsia="Arial" w:hAnsi="Arial"/>
          <w:b w:val="false"/>
          <w:bCs w:val="false"/>
          <w:i w:val="false"/>
          <w:iCs w:val="false"/>
          <w:sz w:val="20"/>
          <w:szCs w:val="20"/>
        </w:rPr>
        <w:t xml:space="preserve">This is a single vectorised pass over 640x640x3 = 1.2 MB, taking approximately 0.15 ms on the A53 with NEON.</w:t>
      </w:r>
    </w:p>
    <w:p>
      <w:pPr>
        <w:spacing w:after="140"/>
      </w:pPr>
    </w:p>
    <w:p>
      <w:pPr>
        <w:pStyle w:val="Heading2"/>
        <w:spacing w:after="120" w:before="280"/>
      </w:pPr>
      <w:r>
        <w:rPr>
          <w:rFonts w:ascii="Arial" w:cs="Arial" w:eastAsia="Arial" w:hAnsi="Arial"/>
          <w:b/>
          <w:bCs/>
          <w:color w:val="2E75B6"/>
          <w:sz w:val="28"/>
          <w:szCs w:val="28"/>
        </w:rPr>
        <w:t xml:space="preserve">9.4 Interrupt Coalescing</w:t>
      </w:r>
    </w:p>
    <w:p>
      <w:pPr>
        <w:spacing w:after="120"/>
      </w:pPr>
      <w:r>
        <w:rPr>
          <w:rFonts w:ascii="Arial" w:cs="Arial" w:eastAsia="Arial" w:hAnsi="Arial"/>
          <w:b w:val="false"/>
          <w:bCs w:val="false"/>
          <w:i w:val="false"/>
          <w:iCs w:val="false"/>
          <w:sz w:val="20"/>
          <w:szCs w:val="20"/>
        </w:rPr>
        <w:t xml:space="preserve">The DMA fires an AXI interrupt on every STORE_ACT completion. For 22 FPGA layers this would generate 22 interrupts per inference frame, each requiring an ARM context switch (~1-5 us). Total overhead: ~50-100 us per frame.</w:t>
      </w:r>
    </w:p>
    <w:p>
      <w:pPr>
        <w:spacing w:after="120"/>
      </w:pPr>
      <w:r>
        <w:rPr>
          <w:rFonts w:ascii="Arial" w:cs="Arial" w:eastAsia="Arial" w:hAnsi="Arial"/>
          <w:b w:val="false"/>
          <w:bCs w:val="false"/>
          <w:i w:val="false"/>
          <w:iCs w:val="false"/>
          <w:sz w:val="20"/>
          <w:szCs w:val="20"/>
        </w:rPr>
        <w:t xml:space="preserve">Mitigation: the sequencer should assert its program-complete IRQ only when the final instruction in the program completes (a FENCE instruction at the end with IRQ_ENABLE bit set). The AXI DMA sub-interrupts are masked in the driver. The ARM waits on a single wait_for_completion() call and wakes only once per inference.</w:t>
      </w:r>
    </w:p>
    <w:p>
      <w:pPr>
        <w:spacing w:after="140"/>
      </w:pPr>
    </w:p>
    <w:p>
      <w:pPr>
        <w:pStyle w:val="Heading2"/>
        <w:spacing w:after="120" w:before="280"/>
      </w:pPr>
      <w:r>
        <w:rPr>
          <w:rFonts w:ascii="Arial" w:cs="Arial" w:eastAsia="Arial" w:hAnsi="Arial"/>
          <w:b/>
          <w:bCs/>
          <w:color w:val="2E75B6"/>
          <w:sz w:val="28"/>
          <w:szCs w:val="28"/>
        </w:rPr>
        <w:t xml:space="preserve">9.5 Verification Plan</w:t>
      </w:r>
    </w:p>
    <w:p>
      <w:pPr>
        <w:pStyle w:val="Heading3"/>
        <w:spacing w:after="80" w:before="200"/>
      </w:pPr>
      <w:r>
        <w:rPr>
          <w:rFonts w:ascii="Arial" w:cs="Arial" w:eastAsia="Arial" w:hAnsi="Arial"/>
          <w:b/>
          <w:bCs/>
          <w:color w:val="333333"/>
          <w:sz w:val="24"/>
          <w:szCs w:val="24"/>
        </w:rPr>
        <w:t xml:space="preserve">Unit Verification (Before Integration)</w:t>
      </w:r>
    </w:p>
    <w:p>
      <w:pPr>
        <w:pStyle w:val="ListParagraph"/>
        <w:numPr>
          <w:ilvl w:val="0"/>
          <w:numId w:val="2"/>
        </w:numPr>
        <w:spacing w:after="60"/>
      </w:pPr>
      <w:r>
        <w:rPr>
          <w:rFonts w:ascii="Arial" w:cs="Arial" w:eastAsia="Arial" w:hAnsi="Arial"/>
          <w:sz w:val="20"/>
          <w:szCs w:val="20"/>
        </w:rPr>
        <w:t xml:space="preserve">Systolic array PE: cocotb testbench — feed known INT8 inputs and weights, verify INT32 accumulator matches numpy reference</w:t>
      </w:r>
    </w:p>
    <w:p>
      <w:pPr>
        <w:pStyle w:val="ListParagraph"/>
        <w:numPr>
          <w:ilvl w:val="0"/>
          <w:numId w:val="2"/>
        </w:numPr>
        <w:spacing w:after="60"/>
      </w:pPr>
      <w:r>
        <w:rPr>
          <w:rFonts w:ascii="Arial" w:cs="Arial" w:eastAsia="Arial" w:hAnsi="Arial"/>
          <w:sz w:val="20"/>
          <w:szCs w:val="20"/>
        </w:rPr>
        <w:t xml:space="preserve">VPU REQUANT: verify M0/n rounding matches Jacob et al. Table 1 examples</w:t>
      </w:r>
    </w:p>
    <w:p>
      <w:pPr>
        <w:pStyle w:val="ListParagraph"/>
        <w:numPr>
          <w:ilvl w:val="0"/>
          <w:numId w:val="2"/>
        </w:numPr>
        <w:spacing w:after="60"/>
      </w:pPr>
      <w:r>
        <w:rPr>
          <w:rFonts w:ascii="Arial" w:cs="Arial" w:eastAsia="Arial" w:hAnsi="Arial"/>
          <w:sz w:val="20"/>
          <w:szCs w:val="20"/>
        </w:rPr>
        <w:t xml:space="preserve">VPU SILU LUT: verify LUT output matches floating-point SiLU to within 0.5 LSB</w:t>
      </w:r>
    </w:p>
    <w:p>
      <w:pPr>
        <w:pStyle w:val="ListParagraph"/>
        <w:numPr>
          <w:ilvl w:val="0"/>
          <w:numId w:val="2"/>
        </w:numPr>
        <w:spacing w:after="60"/>
      </w:pPr>
      <w:r>
        <w:rPr>
          <w:rFonts w:ascii="Arial" w:cs="Arial" w:eastAsia="Arial" w:hAnsi="Arial"/>
          <w:sz w:val="20"/>
          <w:szCs w:val="20"/>
        </w:rPr>
        <w:t xml:space="preserve">DMA linear burst: verify AXI4 protocol compliance using Xilinx AXI VIP</w:t>
      </w:r>
    </w:p>
    <w:p>
      <w:pPr>
        <w:pStyle w:val="ListParagraph"/>
        <w:numPr>
          <w:ilvl w:val="0"/>
          <w:numId w:val="2"/>
        </w:numPr>
        <w:spacing w:after="60"/>
      </w:pPr>
      <w:r>
        <w:rPr>
          <w:rFonts w:ascii="Arial" w:cs="Arial" w:eastAsia="Arial" w:hAnsi="Arial"/>
          <w:sz w:val="20"/>
          <w:szCs w:val="20"/>
        </w:rPr>
        <w:t xml:space="preserve">PSB flush: verify last_k=1 correctly triggers SRAM write with correct address</w:t>
      </w:r>
    </w:p>
    <w:p>
      <w:pPr>
        <w:spacing w:after="140"/>
      </w:pPr>
    </w:p>
    <w:p>
      <w:pPr>
        <w:pStyle w:val="Heading3"/>
        <w:spacing w:after="80" w:before="200"/>
      </w:pPr>
      <w:r>
        <w:rPr>
          <w:rFonts w:ascii="Arial" w:cs="Arial" w:eastAsia="Arial" w:hAnsi="Arial"/>
          <w:b/>
          <w:bCs/>
          <w:color w:val="333333"/>
          <w:sz w:val="24"/>
          <w:szCs w:val="24"/>
        </w:rPr>
        <w:t xml:space="preserve">Integration Verification</w:t>
      </w:r>
    </w:p>
    <w:p>
      <w:pPr>
        <w:pStyle w:val="ListParagraph"/>
        <w:numPr>
          <w:ilvl w:val="0"/>
          <w:numId w:val="2"/>
        </w:numPr>
        <w:spacing w:after="60"/>
      </w:pPr>
      <w:r>
        <w:rPr>
          <w:rFonts w:ascii="Arial" w:cs="Arial" w:eastAsia="Arial" w:hAnsi="Arial"/>
          <w:sz w:val="20"/>
          <w:szCs w:val="20"/>
        </w:rPr>
        <w:t xml:space="preserve">Run one full YOLOv8n layer in Vivado simulation — compare SRAM contents after each stage against PyTorch layer outputs (with matched quantization)</w:t>
      </w:r>
    </w:p>
    <w:p>
      <w:pPr>
        <w:pStyle w:val="ListParagraph"/>
        <w:numPr>
          <w:ilvl w:val="0"/>
          <w:numId w:val="2"/>
        </w:numPr>
        <w:spacing w:after="60"/>
      </w:pPr>
      <w:r>
        <w:rPr>
          <w:rFonts w:ascii="Arial" w:cs="Arial" w:eastAsia="Arial" w:hAnsi="Arial"/>
          <w:sz w:val="20"/>
          <w:szCs w:val="20"/>
        </w:rPr>
        <w:t xml:space="preserve">Use ILA captures on hardware to verify AXI HP transactions match expected patterns</w:t>
      </w:r>
    </w:p>
    <w:p>
      <w:pPr>
        <w:pStyle w:val="ListParagraph"/>
        <w:numPr>
          <w:ilvl w:val="0"/>
          <w:numId w:val="2"/>
        </w:numPr>
        <w:spacing w:after="60"/>
      </w:pPr>
      <w:r>
        <w:rPr>
          <w:rFonts w:ascii="Arial" w:cs="Arial" w:eastAsia="Arial" w:hAnsi="Arial"/>
          <w:sz w:val="20"/>
          <w:szCs w:val="20"/>
        </w:rPr>
        <w:t xml:space="preserve">Use VIO to single-step through sequencer instructions during bringup</w:t>
      </w:r>
    </w:p>
    <w:p>
      <w:pPr>
        <w:pStyle w:val="ListParagraph"/>
        <w:numPr>
          <w:ilvl w:val="0"/>
          <w:numId w:val="2"/>
        </w:numPr>
        <w:spacing w:after="60"/>
      </w:pPr>
      <w:r>
        <w:rPr>
          <w:rFonts w:ascii="Arial" w:cs="Arial" w:eastAsia="Arial" w:hAnsi="Arial"/>
          <w:sz w:val="20"/>
          <w:szCs w:val="20"/>
        </w:rPr>
        <w:t xml:space="preserve">Acceptance criterion: mAP50 on COCO val2017 (500 images) within 1.5 points of FP32 baseline</w:t>
      </w:r>
    </w:p>
    <w:p>
      <w:pPr>
        <w:spacing w:after="140"/>
      </w:pPr>
    </w:p>
    <w:p>
      <w:pPr>
        <w:pStyle w:val="Heading2"/>
        <w:spacing w:after="120" w:before="280"/>
      </w:pPr>
      <w:r>
        <w:rPr>
          <w:rFonts w:ascii="Arial" w:cs="Arial" w:eastAsia="Arial" w:hAnsi="Arial"/>
          <w:b/>
          <w:bCs/>
          <w:color w:val="2E75B6"/>
          <w:sz w:val="28"/>
          <w:szCs w:val="28"/>
        </w:rPr>
        <w:t xml:space="preserve">9.6 Future: INT8 DSP Dual-Packing (v2)</w:t>
      </w:r>
    </w:p>
    <w:p>
      <w:pPr>
        <w:spacing w:after="120"/>
      </w:pPr>
      <w:r>
        <w:rPr>
          <w:rFonts w:ascii="Arial" w:cs="Arial" w:eastAsia="Arial" w:hAnsi="Arial"/>
          <w:b w:val="false"/>
          <w:bCs w:val="false"/>
          <w:i w:val="false"/>
          <w:iCs w:val="false"/>
          <w:sz w:val="20"/>
          <w:szCs w:val="20"/>
        </w:rPr>
        <w:t xml:space="preserve">Once end-to-end correctness is validated at v1, the systolic array can be optimised to use the Xilinx WP486 INT8 dual-packing technique. Two INT8 multiplications are performed per DSP48E2 per cycle by exploiting the pre-adder and careful bit-lane assignment. This reduces DSP count from 256 to 128 while maintaining the same throughput, freeing 128 DSPs for other uses or widening the array.</w:t>
      </w:r>
    </w:p>
    <w:p>
      <w:pPr>
        <w:spacing w:after="140"/>
      </w:pPr>
    </w:p>
    <w:p>
      <w:pPr>
        <w:pStyle w:val="Heading2"/>
        <w:spacing w:after="120" w:before="280"/>
      </w:pPr>
      <w:r>
        <w:rPr>
          <w:rFonts w:ascii="Arial" w:cs="Arial" w:eastAsia="Arial" w:hAnsi="Arial"/>
          <w:b/>
          <w:bCs/>
          <w:color w:val="2E75B6"/>
          <w:sz w:val="28"/>
          <w:szCs w:val="28"/>
        </w:rPr>
        <w:t xml:space="preserve">9.7 Future: Option B Strided DMA</w:t>
      </w:r>
    </w:p>
    <w:p>
      <w:pPr>
        <w:spacing w:after="120"/>
      </w:pPr>
      <w:r>
        <w:rPr>
          <w:rFonts w:ascii="Arial" w:cs="Arial" w:eastAsia="Arial" w:hAnsi="Arial"/>
          <w:b w:val="false"/>
          <w:bCs w:val="false"/>
          <w:i w:val="false"/>
          <w:iCs w:val="false"/>
          <w:sz w:val="20"/>
          <w:szCs w:val="20"/>
        </w:rPr>
        <w:t xml:space="preserve">The DMA engine upgrade from Option A (software im2col) to Option B (hardware 4D-strided DMA) requires:</w:t>
      </w:r>
    </w:p>
    <w:p>
      <w:pPr>
        <w:pStyle w:val="ListParagraph"/>
        <w:numPr>
          <w:ilvl w:val="0"/>
          <w:numId w:val="2"/>
        </w:numPr>
        <w:spacing w:after="60"/>
      </w:pPr>
      <w:r>
        <w:rPr>
          <w:rFonts w:ascii="Arial" w:cs="Arial" w:eastAsia="Arial" w:hAnsi="Arial"/>
          <w:sz w:val="20"/>
          <w:szCs w:val="20"/>
        </w:rPr>
        <w:t xml:space="preserve">RTL: add five stride registers and a 5D nested counter to the DMA address generator (~150 lines Verilog)</w:t>
      </w:r>
    </w:p>
    <w:p>
      <w:pPr>
        <w:pStyle w:val="ListParagraph"/>
        <w:numPr>
          <w:ilvl w:val="0"/>
          <w:numId w:val="2"/>
        </w:numPr>
        <w:spacing w:after="60"/>
      </w:pPr>
      <w:r>
        <w:rPr>
          <w:rFonts w:ascii="Arial" w:cs="Arial" w:eastAsia="Arial" w:hAnsi="Arial"/>
          <w:sz w:val="20"/>
          <w:szCs w:val="20"/>
        </w:rPr>
        <w:t xml:space="preserve">RTL: change AXI read issuer to emit C_in-length burst reads at non-contiguous addresses</w:t>
      </w:r>
    </w:p>
    <w:p>
      <w:pPr>
        <w:pStyle w:val="ListParagraph"/>
        <w:numPr>
          <w:ilvl w:val="0"/>
          <w:numId w:val="2"/>
        </w:numPr>
        <w:spacing w:after="60"/>
      </w:pPr>
      <w:r>
        <w:rPr>
          <w:rFonts w:ascii="Arial" w:cs="Arial" w:eastAsia="Arial" w:hAnsi="Arial"/>
          <w:sz w:val="20"/>
          <w:szCs w:val="20"/>
        </w:rPr>
        <w:t xml:space="preserve">RTL: add pre-padded tensor support or boundary condition masking for convolution padding</w:t>
      </w:r>
    </w:p>
    <w:p>
      <w:pPr>
        <w:pStyle w:val="ListParagraph"/>
        <w:numPr>
          <w:ilvl w:val="0"/>
          <w:numId w:val="2"/>
        </w:numPr>
        <w:spacing w:after="60"/>
      </w:pPr>
      <w:r>
        <w:rPr>
          <w:rFonts w:ascii="Arial" w:cs="Arial" w:eastAsia="Arial" w:hAnsi="Arial"/>
          <w:sz w:val="20"/>
          <w:szCs w:val="20"/>
        </w:rPr>
        <w:t xml:space="preserve">Driver: remove im2col CPU function; replace with 5 CSR register writes per layer</w:t>
      </w:r>
    </w:p>
    <w:p>
      <w:pPr>
        <w:pStyle w:val="ListParagraph"/>
        <w:numPr>
          <w:ilvl w:val="0"/>
          <w:numId w:val="2"/>
        </w:numPr>
        <w:spacing w:after="60"/>
      </w:pPr>
      <w:r>
        <w:rPr>
          <w:rFonts w:ascii="Arial" w:cs="Arial" w:eastAsia="Arial" w:hAnsi="Arial"/>
          <w:sz w:val="20"/>
          <w:szCs w:val="20"/>
        </w:rPr>
        <w:t xml:space="preserve">Estimated effort: 2-4 weeks RTL + 1-2 weeks verification against Option A reference</w:t>
      </w:r>
    </w:p>
    <w:p>
      <w:pPr>
        <w:spacing w:after="120"/>
      </w:pPr>
      <w:r>
        <w:rPr>
          <w:rFonts w:ascii="Arial" w:cs="Arial" w:eastAsia="Arial" w:hAnsi="Arial"/>
          <w:b w:val="false"/>
          <w:bCs w:val="false"/>
          <w:i w:val="false"/>
          <w:iCs w:val="false"/>
          <w:sz w:val="20"/>
          <w:szCs w:val="20"/>
        </w:rPr>
        <w:t xml:space="preserve">Once Option B is live, the 40 MB im2col DDR4 workspace can be reclaimed and ARM im2col CPU time (~5 ms/frame) is eliminated.</w:t>
      </w:r>
    </w:p>
    <w:p>
      <w:pPr>
        <w:spacing w:after="140"/>
      </w:pPr>
    </w:p>
    <w:p>
      <w:pPr>
        <w:pStyle w:val="Heading2"/>
        <w:spacing w:after="120" w:before="280"/>
      </w:pPr>
      <w:r>
        <w:rPr>
          <w:rFonts w:ascii="Arial" w:cs="Arial" w:eastAsia="Arial" w:hAnsi="Arial"/>
          <w:b/>
          <w:bCs/>
          <w:color w:val="2E75B6"/>
          <w:sz w:val="28"/>
          <w:szCs w:val="28"/>
        </w:rPr>
        <w:t xml:space="preserve">9.8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Open Question</w:t>
            </w:r>
          </w:p>
        </w:tc>
        <w:tc>
          <w:tcPr>
            <w:tcW w:type="dxa" w:w="6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Status / Notes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Exact clock frequency target</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200 MHz initial target. Achievable on XCK26 for combinational depth of systolic PE + PSB write path. Timing closure TBD after RTL implementation</w:t>
            </w:r>
          </w:p>
        </w:tc>
      </w:tr>
      <w:tr>
        <w:tc>
          <w:tcPr>
            <w:tcW w:type="dxa" w:w="3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Per-channel vs per-tensor quantization</w:t>
            </w:r>
          </w:p>
        </w:tc>
        <w:tc>
          <w:tcPr>
            <w:tcW w:type="dxa" w:w="6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Per-tensor simpler to implement (one M0/n per layer); per-channel gives better accuracy for layers with high weight variance. Decision deferred to quantization experiment</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SPPF concat implementation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L9 SPPF outputs [input, pool1, pool2, pool3] concatenated. This is a 4-way concat along channel dim — needs CONCAT instruction to fire 3 times or a dedicated 4-way DMA mode. Needs design decision</w:t>
            </w:r>
          </w:p>
        </w:tc>
      </w:tr>
      <w:tr>
        <w:tc>
          <w:tcPr>
            <w:tcW w:type="dxa" w:w="3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Tiling strategy for 80x80 layers</w:t>
            </w:r>
          </w:p>
        </w:tc>
        <w:tc>
          <w:tcPr>
            <w:tcW w:type="dxa" w:w="6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80x80x192 activations do not fit in SRAM in one shot. Tiling along H or W introduces border-pixel dependencies. Need to define tile overlap (halo) handling strategy</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QAT vs PTQ final decision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Run PTQ first; if mAP drop &gt; 1.5 points, escalate to QAT. QAT requires ~50 GPU-hours on an A100</w:t>
            </w:r>
          </w:p>
        </w:tc>
      </w:tr>
      <w:tr>
        <w:tc>
          <w:tcPr>
            <w:tcW w:type="dxa" w:w="3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Verification toolchain</w:t>
            </w:r>
          </w:p>
        </w:tc>
        <w:tc>
          <w:tcPr>
            <w:tcW w:type="dxa" w:w="6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Prefer cocotb (Python-native test bench) over UVM for this team size. Verilator for fast RTL simulation of large systolic array</w:t>
            </w:r>
          </w:p>
        </w:tc>
      </w:tr>
    </w:tbl>
    <w:p>
      <w:pPr>
        <w:spacing w:after="140"/>
      </w:pPr>
    </w:p>
    <w:p>
      <w:r>
        <w:br w:type="page"/>
      </w:r>
    </w:p>
    <w:p>
      <w:pPr>
        <w:pStyle w:val="Heading1"/>
        <w:spacing w:after="160" w:before="400"/>
      </w:pPr>
      <w:r>
        <w:rPr>
          <w:rFonts w:ascii="Arial" w:cs="Arial" w:eastAsia="Arial" w:hAnsi="Arial"/>
          <w:b/>
          <w:bCs/>
          <w:color w:val="1D4E89"/>
          <w:sz w:val="36"/>
          <w:szCs w:val="36"/>
        </w:rPr>
        <w:t xml:space="preserve">10. 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Reference</w:t>
            </w:r>
          </w:p>
        </w:tc>
        <w:tc>
          <w:tcPr>
            <w:tcW w:type="dxa" w:w="5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Relevance</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Jacob et al., Quantization and Training of Neural Networks for Efficient Integer-Arithmetic-Only Inference, CVPR 2018 (arXiv:1712.05877)</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requantization M0 * 2^(-n) scheme; per-channel quantization; batch norm folding math</w:t>
            </w:r>
          </w:p>
        </w:tc>
      </w:tr>
      <w:tr>
        <w:tc>
          <w:tcPr>
            <w:tcW w:type="dxa" w:w="4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Xilinx WP486: Inference of Neural Networks Using INT8 on Xilinx UltraScale+ MPSoC</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INT8 dual-packing trick for DSP48E2; latency benchmarks on ZU5EV</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Gemmini (UC Berkeley): github.com/ucb-bar/gemmini</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Weight-stationary systolic array RTL reference; scratchpad memory architecture; im2col DMA patterns</w:t>
            </w:r>
          </w:p>
        </w:tc>
      </w:tr>
      <w:tr>
        <w:tc>
          <w:tcPr>
            <w:tcW w:type="dxa" w:w="4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Apache TVM VTA: github.com/apache/tvm-vta</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Microcoded sequencer architecture; dependency FIFO design; instruction encoding reference</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NVDLA (NVIDIA Deep Learning Accelerator): github.com/nvdla/hw</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AXI4 master DMA patterns; SDP (single data processor) post-processing pipeline; CSR register map conventions</w:t>
            </w:r>
          </w:p>
        </w:tc>
      </w:tr>
      <w:tr>
        <w:tc>
          <w:tcPr>
            <w:tcW w:type="dxa" w:w="4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Eyeriss v2 (MIT): arXiv:1807.07928</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Flexible dataflow; handling depthwise conv and sparse ops in future model variants</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Ultralytics YOLOv8 YAML: github.com/ultralytics/ultralytics/blob/main/ultralytics/cfg/models/v8/yolov8.yaml</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Authoritative layer definitions; depth_multiple and width_multiple for 'n' variant</w:t>
            </w:r>
          </w:p>
        </w:tc>
      </w:tr>
      <w:tr>
        <w:tc>
          <w:tcPr>
            <w:tcW w:type="dxa" w:w="4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Xilinx PG058 (BRAM Generator), PG057 (FIFO Generator), PG247 (SmartConnect), PG172 (ILA)</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IP core product guides for Vivado block design</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Xilinx UG1085: Zynq UltraScale+ Device TRM</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AXI HP port specifications; DDR4 controller latency; PS-PL interface constraints</w:t>
            </w:r>
          </w:p>
        </w:tc>
      </w:tr>
      <w:tr>
        <w:tc>
          <w:tcPr>
            <w:tcW w:type="dxa" w:w="400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Xilinx dma-proxy driver (github.com/Xilinx/Embedded-Reference-Platforms)</w:t>
            </w:r>
          </w:p>
        </w:tc>
        <w:tc>
          <w:tcPr>
            <w:tcW w:type="dxa" w:w="5360"/>
            <w:gridSpan w:val="1"/>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Linux DMA coherency patterns; dma_alloc_coherent usage for AXI HP transfers</w:t>
            </w:r>
          </w:p>
        </w:tc>
      </w:tr>
    </w:tbl>
    <w:p>
      <w:pPr>
        <w:spacing w:after="140"/>
      </w:pPr>
    </w:p>
    <w:p>
      <w:pPr>
        <w:spacing w:before="40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8"/>
        <w:szCs w:val="18"/>
      </w:rPr>
      <w:t xml:space="preserve">Confidential — Design Document</w:t>
    </w:r>
    <w:r>
      <w:rPr>
        <w:rFonts w:ascii="Arial" w:cs="Arial" w:eastAsia="Arial" w:hAnsi="Arial"/>
        <w:sz w:val="18"/>
        <w:szCs w:val="18"/>
      </w:rPr>
      <w:t xml:space="preserve">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INT8 YOLOv8 NPU System Architecture — Xilinx Kria KR260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D4E8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2026-04-20T00:09:34.359Z</dcterms:created>
  <dcterms:modified xsi:type="dcterms:W3CDTF">2026-04-20T00:09:34.398Z</dcterms:modified>
</cp:coreProperties>
</file>

<file path=docProps/custom.xml><?xml version="1.0" encoding="utf-8"?>
<Properties xmlns="http://schemas.openxmlformats.org/officeDocument/2006/custom-properties" xmlns:vt="http://schemas.openxmlformats.org/officeDocument/2006/docPropsVTypes"/>
</file>