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20"/>
        <w:jc w:val="center"/>
      </w:pPr>
      <w:r>
        <w:rPr>
          <w:rFonts w:ascii="Arial" w:cs="Arial" w:eastAsia="Arial" w:hAnsi="Arial"/>
          <w:b/>
          <w:bCs/>
          <w:caps/>
          <w:color w:val="1B4332"/>
          <w:sz w:val="28"/>
          <w:szCs w:val="28"/>
        </w:rPr>
        <w:t xml:space="preserve">GENERAL POWER OF ATTORNEY</w:t>
      </w:r>
    </w:p>
    <w:p>
      <w:pPr>
        <w:spacing w:after="80" w:before="0"/>
        <w:jc w:val="center"/>
      </w:pPr>
      <w:r>
        <w:rPr>
          <w:rFonts w:ascii="Georgia" w:cs="Georgia" w:eastAsia="Georgia" w:hAnsi="Georgia"/>
          <w:i/>
          <w:iCs/>
          <w:color w:val="4B5563"/>
          <w:sz w:val="20"/>
          <w:szCs w:val="20"/>
        </w:rPr>
        <w:t xml:space="preserve">Granted by Azibuye Emasisweni MaQamu Community Trust (IT 1021/2007) in favour of Bathunywe Business Enterprise</w:t>
      </w:r>
    </w:p>
    <w:p>
      <w:pPr>
        <w:pBdr>
          <w:bottom w:val="single" w:color="C8922A" w:sz="4"/>
        </w:pBdr>
        <w:spacing w:after="80" w:before="0"/>
        <w:jc w:val="center"/>
      </w:pPr>
      <w:r>
        <w:rPr>
          <w:sz w:val="4"/>
          <w:szCs w:val="4"/>
        </w:rPr>
        <w:t xml:space="preserve"/>
      </w:r>
    </w:p>
    <w:p>
      <w:pPr>
        <w:pBdr>
          <w:bottom w:val="single" w:color="C8922A" w:sz="6" w:space="1"/>
        </w:pBdr>
        <w:spacing w:after="80" w:before="300"/>
      </w:pPr>
      <w:r>
        <w:rPr>
          <w:rFonts w:ascii="Arial" w:cs="Arial" w:eastAsia="Arial" w:hAnsi="Arial"/>
          <w:b/>
          <w:bCs/>
          <w:color w:val="1B4332"/>
          <w:sz w:val="22"/>
          <w:szCs w:val="22"/>
        </w:rPr>
        <w:t xml:space="preserve">1. PRINCIPAL (GRANTOR)</w:t>
      </w:r>
    </w:p>
    <w:p>
      <w:pPr>
        <w:spacing w:after="80" w:before="80"/>
        <w:jc w:val="both"/>
      </w:pPr>
      <w:r>
        <w:rPr>
          <w:rFonts w:ascii="Georgia" w:cs="Georgia" w:eastAsia="Georgia" w:hAnsi="Georgia"/>
          <w:b w:val="false"/>
          <w:bCs w:val="false"/>
          <w:i w:val="false"/>
          <w:iCs w:val="false"/>
          <w:color w:val="1A1A2E"/>
          <w:sz w:val="22"/>
          <w:szCs w:val="22"/>
        </w:rPr>
        <w:t xml:space="preserve">The Azibuye Emasisweni MaQamu Community Trust, a trust duly constituted under the laws of the Republic of South Africa, registered under Trust IT Number IT 1021/2007, with its principal place of administration in KwaZulu-Natal ("the Principal" or "the Trust"), represented herein by its duly authorised trustees acting in terms of the Trust Deed and Written Resolution TR-001/2026 dated 6 April 2026.</w:t>
      </w:r>
    </w:p>
    <w:p>
      <w:pPr>
        <w:pBdr>
          <w:bottom w:val="single" w:color="C8922A" w:sz="6" w:space="1"/>
        </w:pBdr>
        <w:spacing w:after="80" w:before="300"/>
      </w:pPr>
      <w:r>
        <w:rPr>
          <w:rFonts w:ascii="Arial" w:cs="Arial" w:eastAsia="Arial" w:hAnsi="Arial"/>
          <w:b/>
          <w:bCs/>
          <w:color w:val="1B4332"/>
          <w:sz w:val="22"/>
          <w:szCs w:val="22"/>
        </w:rPr>
        <w:t xml:space="preserve">2. ATTORNEY (AGENT)</w:t>
      </w:r>
    </w:p>
    <w:p>
      <w:pPr>
        <w:spacing w:after="80" w:before="80"/>
        <w:jc w:val="both"/>
      </w:pPr>
      <w:r>
        <w:rPr>
          <w:rFonts w:ascii="Georgia" w:cs="Georgia" w:eastAsia="Georgia" w:hAnsi="Georgia"/>
          <w:b w:val="false"/>
          <w:bCs w:val="false"/>
          <w:i w:val="false"/>
          <w:iCs w:val="false"/>
          <w:color w:val="1A1A2E"/>
          <w:sz w:val="22"/>
          <w:szCs w:val="22"/>
        </w:rPr>
        <w:t xml:space="preserve">BATHUNYWE BUSINESS ENTERPRISE, represented by MS THEMBEKA P NDLOVU-NKABINDE in her capacity as Managing Director (South African Identity Number: [to be inserted by hand]), and/or such other representatives as Bathunywe may duly authorise in writing from time to time ("the Attorney").</w:t>
      </w:r>
    </w:p>
    <w:p>
      <w:pPr>
        <w:pBdr>
          <w:bottom w:val="single" w:color="C8922A" w:sz="6" w:space="1"/>
        </w:pBdr>
        <w:spacing w:after="80" w:before="300"/>
      </w:pPr>
      <w:r>
        <w:rPr>
          <w:rFonts w:ascii="Arial" w:cs="Arial" w:eastAsia="Arial" w:hAnsi="Arial"/>
          <w:b/>
          <w:bCs/>
          <w:color w:val="1B4332"/>
          <w:sz w:val="22"/>
          <w:szCs w:val="22"/>
        </w:rPr>
        <w:t xml:space="preserve">3. GRANT OF POWER</w:t>
      </w:r>
    </w:p>
    <w:p>
      <w:pPr>
        <w:spacing w:after="80" w:before="80"/>
        <w:jc w:val="both"/>
      </w:pPr>
      <w:r>
        <w:rPr>
          <w:rFonts w:ascii="Georgia" w:cs="Georgia" w:eastAsia="Georgia" w:hAnsi="Georgia"/>
          <w:b w:val="false"/>
          <w:bCs w:val="false"/>
          <w:i w:val="false"/>
          <w:iCs w:val="false"/>
          <w:color w:val="1A1A2E"/>
          <w:sz w:val="22"/>
          <w:szCs w:val="22"/>
        </w:rPr>
        <w:t xml:space="preserve">The Principal hereby appoints and constitutes the Attorney as its true and lawful attorney and agent, with full power and authority to do and perform, in connection with the Lion Park Land Formalisation Programme, all acts, deeds, matters, and things whatsoever that are requisite and necessary, as fully and effectually as the Principal might or could do if personally present, including the power to:</w:t>
      </w:r>
    </w:p>
    <w:p>
      <w:pPr>
        <w:pStyle w:val="ListParagraph"/>
        <w:numPr>
          <w:ilvl w:val="0"/>
          <w:numId w:val="2"/>
        </w:numPr>
        <w:spacing w:after="60" w:before="60"/>
        <w:jc w:val="both"/>
      </w:pPr>
      <w:r>
        <w:rPr>
          <w:rFonts w:ascii="Georgia" w:cs="Georgia" w:eastAsia="Georgia" w:hAnsi="Georgia"/>
          <w:color w:val="1A1A2E"/>
          <w:sz w:val="22"/>
          <w:szCs w:val="22"/>
        </w:rPr>
        <w:t xml:space="preserve">Sign, execute, and submit applications, representations, correspondence, and documents to any government department, entity, organ of state, financial institution, municipality, tribunal, or third party on behalf of the Trust;</w:t>
      </w:r>
    </w:p>
    <w:p>
      <w:pPr>
        <w:pStyle w:val="ListParagraph"/>
        <w:numPr>
          <w:ilvl w:val="0"/>
          <w:numId w:val="2"/>
        </w:numPr>
        <w:spacing w:after="60" w:before="60"/>
        <w:jc w:val="both"/>
      </w:pPr>
      <w:r>
        <w:rPr>
          <w:rFonts w:ascii="Georgia" w:cs="Georgia" w:eastAsia="Georgia" w:hAnsi="Georgia"/>
          <w:color w:val="1A1A2E"/>
          <w:sz w:val="22"/>
          <w:szCs w:val="22"/>
        </w:rPr>
        <w:t xml:space="preserve">Execute funding agreements, grant agreements, and programme implementation agreements on behalf of the Trust, provided that any single agreement involving a financial commitment exceeding R500,000 (Five Hundred Thousand Rand) shall require written ratification by the Board of Trustees within 30 days of execution;</w:t>
      </w:r>
    </w:p>
    <w:p>
      <w:pPr>
        <w:pStyle w:val="ListParagraph"/>
        <w:numPr>
          <w:ilvl w:val="0"/>
          <w:numId w:val="2"/>
        </w:numPr>
        <w:spacing w:after="60" w:before="60"/>
        <w:jc w:val="both"/>
      </w:pPr>
      <w:r>
        <w:rPr>
          <w:rFonts w:ascii="Georgia" w:cs="Georgia" w:eastAsia="Georgia" w:hAnsi="Georgia"/>
          <w:color w:val="1A1A2E"/>
          <w:sz w:val="22"/>
          <w:szCs w:val="22"/>
        </w:rPr>
        <w:t xml:space="preserve">Open, operate, and administer the designated Programme Revenue Account at ABSA Bank Limited, including authority to receive programme grant funds and levy collections, and to disburse from that account in accordance with the waterfall provisions of the Service Level Agreement;</w:t>
      </w:r>
    </w:p>
    <w:p>
      <w:pPr>
        <w:pStyle w:val="ListParagraph"/>
        <w:numPr>
          <w:ilvl w:val="0"/>
          <w:numId w:val="2"/>
        </w:numPr>
        <w:spacing w:after="60" w:before="60"/>
        <w:jc w:val="both"/>
      </w:pPr>
      <w:r>
        <w:rPr>
          <w:rFonts w:ascii="Georgia" w:cs="Georgia" w:eastAsia="Georgia" w:hAnsi="Georgia"/>
          <w:color w:val="1A1A2E"/>
          <w:sz w:val="22"/>
          <w:szCs w:val="22"/>
        </w:rPr>
        <w:t xml:space="preserve">Register occupying households on Trust-owned land and issue Occupancy Certificates in terms of the approved Occupancy Certificate Framework;</w:t>
      </w:r>
    </w:p>
    <w:p>
      <w:pPr>
        <w:pStyle w:val="ListParagraph"/>
        <w:numPr>
          <w:ilvl w:val="0"/>
          <w:numId w:val="2"/>
        </w:numPr>
        <w:spacing w:after="60" w:before="60"/>
        <w:jc w:val="both"/>
      </w:pPr>
      <w:r>
        <w:rPr>
          <w:rFonts w:ascii="Georgia" w:cs="Georgia" w:eastAsia="Georgia" w:hAnsi="Georgia"/>
          <w:color w:val="1A1A2E"/>
          <w:sz w:val="22"/>
          <w:szCs w:val="22"/>
        </w:rPr>
        <w:t xml:space="preserve">Enter into occupier levy agreements with registered occupiers of the Lion Park land;</w:t>
      </w:r>
    </w:p>
    <w:p>
      <w:pPr>
        <w:pStyle w:val="ListParagraph"/>
        <w:numPr>
          <w:ilvl w:val="0"/>
          <w:numId w:val="2"/>
        </w:numPr>
        <w:spacing w:after="60" w:before="60"/>
        <w:jc w:val="both"/>
      </w:pPr>
      <w:r>
        <w:rPr>
          <w:rFonts w:ascii="Georgia" w:cs="Georgia" w:eastAsia="Georgia" w:hAnsi="Georgia"/>
          <w:color w:val="1A1A2E"/>
          <w:sz w:val="22"/>
          <w:szCs w:val="22"/>
        </w:rPr>
        <w:t xml:space="preserve">Engage and instruct legal practitioners, town planners, land surveyors, engineers, and other professional service providers on behalf of the Trust;</w:t>
      </w:r>
    </w:p>
    <w:p>
      <w:pPr>
        <w:pStyle w:val="ListParagraph"/>
        <w:numPr>
          <w:ilvl w:val="0"/>
          <w:numId w:val="2"/>
        </w:numPr>
        <w:spacing w:after="60" w:before="60"/>
        <w:jc w:val="both"/>
      </w:pPr>
      <w:r>
        <w:rPr>
          <w:rFonts w:ascii="Georgia" w:cs="Georgia" w:eastAsia="Georgia" w:hAnsi="Georgia"/>
          <w:color w:val="1A1A2E"/>
          <w:sz w:val="22"/>
          <w:szCs w:val="22"/>
        </w:rPr>
        <w:t xml:space="preserve">Appear before any government tribunal, regulatory body, or dispute resolution forum on behalf of the Trust in matters relating to the Programme;</w:t>
      </w:r>
    </w:p>
    <w:p>
      <w:pPr>
        <w:pStyle w:val="ListParagraph"/>
        <w:numPr>
          <w:ilvl w:val="0"/>
          <w:numId w:val="2"/>
        </w:numPr>
        <w:spacing w:after="60" w:before="60"/>
        <w:jc w:val="both"/>
      </w:pPr>
      <w:r>
        <w:rPr>
          <w:rFonts w:ascii="Georgia" w:cs="Georgia" w:eastAsia="Georgia" w:hAnsi="Georgia"/>
          <w:color w:val="1A1A2E"/>
          <w:sz w:val="22"/>
          <w:szCs w:val="22"/>
        </w:rPr>
        <w:t xml:space="preserve">Execute Section 42C development support applications and all ancillary documentation required by the Restitution Land Claims Commission;</w:t>
      </w:r>
    </w:p>
    <w:p>
      <w:pPr>
        <w:pStyle w:val="ListParagraph"/>
        <w:numPr>
          <w:ilvl w:val="0"/>
          <w:numId w:val="2"/>
        </w:numPr>
        <w:spacing w:after="60" w:before="60"/>
        <w:jc w:val="both"/>
      </w:pPr>
      <w:r>
        <w:rPr>
          <w:rFonts w:ascii="Georgia" w:cs="Georgia" w:eastAsia="Georgia" w:hAnsi="Georgia"/>
          <w:color w:val="1A1A2E"/>
          <w:sz w:val="22"/>
          <w:szCs w:val="22"/>
        </w:rPr>
        <w:t xml:space="preserve">Negotiate and execute agreements with municipalities, government agencies, or development partners necessary for the development, servicing, or formalisation of the Trust's land;</w:t>
      </w:r>
    </w:p>
    <w:p>
      <w:pPr>
        <w:pStyle w:val="ListParagraph"/>
        <w:numPr>
          <w:ilvl w:val="0"/>
          <w:numId w:val="2"/>
        </w:numPr>
        <w:spacing w:after="60" w:before="60"/>
        <w:jc w:val="both"/>
      </w:pPr>
      <w:r>
        <w:rPr>
          <w:rFonts w:ascii="Georgia" w:cs="Georgia" w:eastAsia="Georgia" w:hAnsi="Georgia"/>
          <w:color w:val="1A1A2E"/>
          <w:sz w:val="22"/>
          <w:szCs w:val="22"/>
        </w:rPr>
        <w:t xml:space="preserve">Do all such further acts, matters, and things as are incidental or conducive to the attainment of the foregoing.</w:t>
      </w:r>
    </w:p>
    <w:p>
      <w:pPr>
        <w:pBdr>
          <w:bottom w:val="single" w:color="C8922A" w:sz="6" w:space="1"/>
        </w:pBdr>
        <w:spacing w:after="80" w:before="300"/>
      </w:pPr>
      <w:r>
        <w:rPr>
          <w:rFonts w:ascii="Arial" w:cs="Arial" w:eastAsia="Arial" w:hAnsi="Arial"/>
          <w:b/>
          <w:bCs/>
          <w:color w:val="1B4332"/>
          <w:sz w:val="22"/>
          <w:szCs w:val="22"/>
        </w:rPr>
        <w:t xml:space="preserve">4. LIMITATIONS — EXCLUDED POWERS</w:t>
      </w:r>
    </w:p>
    <w:p>
      <w:pPr>
        <w:spacing w:after="80" w:before="80"/>
        <w:jc w:val="both"/>
      </w:pPr>
      <w:r>
        <w:rPr>
          <w:rFonts w:ascii="Georgia" w:cs="Georgia" w:eastAsia="Georgia" w:hAnsi="Georgia"/>
          <w:b w:val="false"/>
          <w:bCs w:val="false"/>
          <w:i w:val="false"/>
          <w:iCs w:val="false"/>
          <w:color w:val="1A1A2E"/>
          <w:sz w:val="22"/>
          <w:szCs w:val="22"/>
        </w:rPr>
        <w:t xml:space="preserve">Notwithstanding the foregoing, this Power of Attorney does NOT authorise the Attorney to:</w:t>
      </w:r>
    </w:p>
    <w:p>
      <w:pPr>
        <w:pStyle w:val="ListParagraph"/>
        <w:numPr>
          <w:ilvl w:val="0"/>
          <w:numId w:val="3"/>
        </w:numPr>
        <w:spacing w:after="50" w:before="50"/>
      </w:pPr>
      <w:r>
        <w:rPr>
          <w:rFonts w:ascii="Georgia" w:cs="Georgia" w:eastAsia="Georgia" w:hAnsi="Georgia"/>
          <w:color w:val="1A1A2E"/>
          <w:sz w:val="22"/>
          <w:szCs w:val="22"/>
        </w:rPr>
        <w:t xml:space="preserve">Alienate, donate, mortgage, encumber, or otherwise dispose of any immovable property owned by the Trust without a separate specific written resolution of the Board of Trustees;</w:t>
      </w:r>
    </w:p>
    <w:p>
      <w:pPr>
        <w:pStyle w:val="ListParagraph"/>
        <w:numPr>
          <w:ilvl w:val="0"/>
          <w:numId w:val="3"/>
        </w:numPr>
        <w:spacing w:after="50" w:before="50"/>
      </w:pPr>
      <w:r>
        <w:rPr>
          <w:rFonts w:ascii="Georgia" w:cs="Georgia" w:eastAsia="Georgia" w:hAnsi="Georgia"/>
          <w:color w:val="1A1A2E"/>
          <w:sz w:val="22"/>
          <w:szCs w:val="22"/>
        </w:rPr>
        <w:t xml:space="preserve">Bind the Trust to any recurring financial obligation exceeding R100,000 per month without prior written Trustee approval;</w:t>
      </w:r>
    </w:p>
    <w:p>
      <w:pPr>
        <w:pStyle w:val="ListParagraph"/>
        <w:numPr>
          <w:ilvl w:val="0"/>
          <w:numId w:val="3"/>
        </w:numPr>
        <w:spacing w:after="50" w:before="50"/>
      </w:pPr>
      <w:r>
        <w:rPr>
          <w:rFonts w:ascii="Georgia" w:cs="Georgia" w:eastAsia="Georgia" w:hAnsi="Georgia"/>
          <w:color w:val="1A1A2E"/>
          <w:sz w:val="22"/>
          <w:szCs w:val="22"/>
        </w:rPr>
        <w:t xml:space="preserve">Amend, vary, or waive any provision of the Service Level Agreement;</w:t>
      </w:r>
    </w:p>
    <w:p>
      <w:pPr>
        <w:pStyle w:val="ListParagraph"/>
        <w:numPr>
          <w:ilvl w:val="0"/>
          <w:numId w:val="3"/>
        </w:numPr>
        <w:spacing w:after="50" w:before="50"/>
      </w:pPr>
      <w:r>
        <w:rPr>
          <w:rFonts w:ascii="Georgia" w:cs="Georgia" w:eastAsia="Georgia" w:hAnsi="Georgia"/>
          <w:color w:val="1A1A2E"/>
          <w:sz w:val="22"/>
          <w:szCs w:val="22"/>
        </w:rPr>
        <w:t xml:space="preserve">Commence litigation in the name of the Trust without prior written Trustee approval;</w:t>
      </w:r>
    </w:p>
    <w:p>
      <w:pPr>
        <w:pStyle w:val="ListParagraph"/>
        <w:numPr>
          <w:ilvl w:val="0"/>
          <w:numId w:val="3"/>
        </w:numPr>
        <w:spacing w:after="50" w:before="50"/>
      </w:pPr>
      <w:r>
        <w:rPr>
          <w:rFonts w:ascii="Georgia" w:cs="Georgia" w:eastAsia="Georgia" w:hAnsi="Georgia"/>
          <w:color w:val="1A1A2E"/>
          <w:sz w:val="22"/>
          <w:szCs w:val="22"/>
        </w:rPr>
        <w:t xml:space="preserve">Sub-delegate this Power of Attorney to any third party without written Trustee consent.</w:t>
      </w:r>
    </w:p>
    <w:p>
      <w:pPr>
        <w:pBdr>
          <w:bottom w:val="single" w:color="C8922A" w:sz="6" w:space="1"/>
        </w:pBdr>
        <w:spacing w:after="80" w:before="300"/>
      </w:pPr>
      <w:r>
        <w:rPr>
          <w:rFonts w:ascii="Arial" w:cs="Arial" w:eastAsia="Arial" w:hAnsi="Arial"/>
          <w:b/>
          <w:bCs/>
          <w:color w:val="1B4332"/>
          <w:sz w:val="22"/>
          <w:szCs w:val="22"/>
        </w:rPr>
        <w:t xml:space="preserve">5. RATIFICATION</w:t>
      </w:r>
    </w:p>
    <w:p>
      <w:pPr>
        <w:spacing w:after="80" w:before="80"/>
        <w:jc w:val="both"/>
      </w:pPr>
      <w:r>
        <w:rPr>
          <w:rFonts w:ascii="Georgia" w:cs="Georgia" w:eastAsia="Georgia" w:hAnsi="Georgia"/>
          <w:b w:val="false"/>
          <w:bCs w:val="false"/>
          <w:i w:val="false"/>
          <w:iCs w:val="false"/>
          <w:color w:val="1A1A2E"/>
          <w:sz w:val="22"/>
          <w:szCs w:val="22"/>
        </w:rPr>
        <w:t xml:space="preserve">The Principal agrees to ratify and confirm all acts lawfully performed by the Attorney by virtue of these presents, and the Principal undertakes to indemnify and hold harmless the Attorney against all claims, liabilities, costs, and expenses reasonably incurred in good faith within the scope of this Power of Attorney.</w:t>
      </w:r>
    </w:p>
    <w:p>
      <w:pPr>
        <w:pBdr>
          <w:bottom w:val="single" w:color="C8922A" w:sz="6" w:space="1"/>
        </w:pBdr>
        <w:spacing w:after="80" w:before="300"/>
      </w:pPr>
      <w:r>
        <w:rPr>
          <w:rFonts w:ascii="Arial" w:cs="Arial" w:eastAsia="Arial" w:hAnsi="Arial"/>
          <w:b/>
          <w:bCs/>
          <w:color w:val="1B4332"/>
          <w:sz w:val="22"/>
          <w:szCs w:val="22"/>
        </w:rPr>
        <w:t xml:space="preserve">6. DURATION &amp; REVOCATION</w:t>
      </w:r>
    </w:p>
    <w:p>
      <w:pPr>
        <w:spacing w:after="80" w:before="80"/>
        <w:jc w:val="both"/>
      </w:pPr>
      <w:r>
        <w:rPr>
          <w:rFonts w:ascii="Georgia" w:cs="Georgia" w:eastAsia="Georgia" w:hAnsi="Georgia"/>
          <w:b w:val="false"/>
          <w:bCs w:val="false"/>
          <w:i w:val="false"/>
          <w:iCs w:val="false"/>
          <w:color w:val="1A1A2E"/>
          <w:sz w:val="22"/>
          <w:szCs w:val="22"/>
        </w:rPr>
        <w:t xml:space="preserve">This Power of Attorney shall remain valid until revoked by written notice from the Principal to the Attorney. Revocation shall take effect no earlier than 60 (sixty) calendar days from receipt of such written notice, save in circumstances of material breach as defined in the Service Level Agreement.</w:t>
      </w:r>
    </w:p>
    <w:p>
      <w:pPr>
        <w:pBdr>
          <w:bottom w:val="single" w:color="C8922A" w:sz="6" w:space="1"/>
        </w:pBdr>
        <w:spacing w:after="80" w:before="300"/>
      </w:pPr>
      <w:r>
        <w:rPr>
          <w:rFonts w:ascii="Arial" w:cs="Arial" w:eastAsia="Arial" w:hAnsi="Arial"/>
          <w:b/>
          <w:bCs/>
          <w:color w:val="1B4332"/>
          <w:sz w:val="22"/>
          <w:szCs w:val="22"/>
        </w:rPr>
        <w:t xml:space="preserve">7. GOVERNING LAW</w:t>
      </w:r>
    </w:p>
    <w:p>
      <w:pPr>
        <w:spacing w:after="80" w:before="80"/>
        <w:jc w:val="both"/>
      </w:pPr>
      <w:r>
        <w:rPr>
          <w:rFonts w:ascii="Georgia" w:cs="Georgia" w:eastAsia="Georgia" w:hAnsi="Georgia"/>
          <w:b w:val="false"/>
          <w:bCs w:val="false"/>
          <w:i w:val="false"/>
          <w:iCs w:val="false"/>
          <w:color w:val="1A1A2E"/>
          <w:sz w:val="22"/>
          <w:szCs w:val="22"/>
        </w:rPr>
        <w:t xml:space="preserve">This Power of Attorney is governed by the laws of the Republic of South Africa, including the Trust Property Control Act 57 of 1988, the Powers of Attorney Act 7 of 1984, and all applicable regulations.</w:t>
      </w:r>
    </w:p>
    <w:p>
      <w:pPr>
        <w:spacing w:after="0" w:before="80"/>
      </w:pPr>
      <w:r>
        <w:t xml:space="preserve"/>
      </w:r>
    </w:p>
    <w:p>
      <w:pPr>
        <w:spacing w:after="80" w:before="80"/>
        <w:jc w:val="both"/>
      </w:pPr>
      <w:r>
        <w:rPr>
          <w:rFonts w:ascii="Georgia" w:cs="Georgia" w:eastAsia="Georgia" w:hAnsi="Georgia"/>
          <w:b w:val="false"/>
          <w:bCs w:val="false"/>
          <w:i w:val="false"/>
          <w:iCs w:val="false"/>
          <w:color w:val="1A1A2E"/>
          <w:sz w:val="22"/>
          <w:szCs w:val="22"/>
        </w:rPr>
        <w:t xml:space="preserve">SIGNED at _______________________ on this _____ day of _________________________ 2026.</w:t>
      </w:r>
    </w:p>
    <w:p>
      <w:pPr>
        <w:spacing w:after="0" w:before="40"/>
      </w:pPr>
      <w:r>
        <w:t xml:space="preserve"/>
      </w:r>
    </w:p>
    <w:p>
      <w:pPr>
        <w:spacing w:after="80" w:before="80"/>
        <w:jc w:val="both"/>
      </w:pPr>
      <w:r>
        <w:rPr>
          <w:rFonts w:ascii="Georgia" w:cs="Georgia" w:eastAsia="Georgia" w:hAnsi="Georgia"/>
          <w:b w:val="false"/>
          <w:bCs w:val="false"/>
          <w:i w:val="false"/>
          <w:iCs w:val="false"/>
          <w:color w:val="1A1A2E"/>
          <w:sz w:val="22"/>
          <w:szCs w:val="22"/>
        </w:rPr>
        <w:t xml:space="preserve">SIGNED by the duly authorised Trustees:</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pBdr>
                <w:bottom w:val="single" w:color="1B4332" w:sz="4"/>
              </w:pBdr>
            </w:pPr>
            <w:r>
              <w:rPr>
                <w:rFonts w:ascii="Georgia" w:cs="Georgia" w:eastAsia="Georgia" w:hAnsi="Georgia"/>
                <w:sz w:val="44"/>
                <w:szCs w:val="44"/>
              </w:rPr>
              <w:t xml:space="preserve">  </w:t>
            </w:r>
          </w:p>
          <w:p>
            <w:pPr>
              <w:spacing w:after="16" w:before="60"/>
            </w:pPr>
            <w:r>
              <w:rPr>
                <w:rFonts w:ascii="Georgia" w:cs="Georgia" w:eastAsia="Georgia" w:hAnsi="Georgia"/>
                <w:b/>
                <w:bCs/>
                <w:color w:val="1A1A2E"/>
                <w:sz w:val="22"/>
                <w:szCs w:val="22"/>
              </w:rPr>
              <w:t xml:space="preserve">Mr Ngcobo</w:t>
            </w:r>
          </w:p>
          <w:p>
            <w:pPr>
              <w:spacing w:after="16" w:before="0"/>
            </w:pPr>
            <w:r>
              <w:rPr>
                <w:rFonts w:ascii="Georgia" w:cs="Georgia" w:eastAsia="Georgia" w:hAnsi="Georgia"/>
                <w:color w:val="4B5563"/>
                <w:sz w:val="19"/>
                <w:szCs w:val="19"/>
              </w:rPr>
              <w:t xml:space="preserve">Trustee</w:t>
            </w:r>
          </w:p>
          <w:p>
            <w:pPr>
              <w:spacing w:after="16" w:before="0"/>
            </w:pPr>
            <w:r>
              <w:rPr>
                <w:rFonts w:ascii="Georgia" w:cs="Georgia" w:eastAsia="Georgia" w:hAnsi="Georgia"/>
                <w:color w:val="1B4332"/>
                <w:sz w:val="19"/>
                <w:szCs w:val="19"/>
              </w:rPr>
              <w:t xml:space="preserve">Azibuye Emasisweni MaQamu Community Trust</w:t>
            </w:r>
          </w:p>
          <w:p>
            <w:r>
              <w:rPr>
                <w:rFonts w:ascii="Georgia" w:cs="Georgia" w:eastAsia="Georgia" w:hAnsi="Georgia"/>
                <w:color w:val="4B5563"/>
                <w:sz w:val="19"/>
                <w:szCs w:val="19"/>
              </w:rPr>
              <w:t xml:space="preserve">Date: ___________________</w:t>
            </w:r>
          </w:p>
        </w:tc>
        <w:tc>
          <w:tcPr>
            <w:tcW w:type="dxa" w:w="400"/>
            <w:tcBorders>
              <w:top w:val="none" w:color="FFFFFF" w:sz="0"/>
              <w:left w:val="none" w:color="FFFFFF" w:sz="0"/>
              <w:bottom w:val="none" w:color="FFFFFF" w:sz="0"/>
              <w:right w:val="none" w:color="FFFFFF" w:sz="0"/>
            </w:tcBorders>
          </w:tcPr>
          <w:p>
            <w:r>
              <w:t xml:space="preserve"> </w:t>
            </w:r>
          </w:p>
        </w:tc>
        <w:tc>
          <w:tcPr>
            <w:tcW w:type="dxa" w:w="4313"/>
            <w:tcBorders>
              <w:top w:val="none" w:color="FFFFFF" w:sz="0"/>
              <w:left w:val="none" w:color="FFFFFF" w:sz="0"/>
              <w:bottom w:val="none" w:color="FFFFFF" w:sz="0"/>
              <w:right w:val="none" w:color="FFFFFF" w:sz="0"/>
            </w:tcBorders>
          </w:tcPr>
          <w:p>
            <w:pPr>
              <w:pBdr>
                <w:bottom w:val="single" w:color="1B4332" w:sz="4"/>
              </w:pBdr>
            </w:pPr>
            <w:r>
              <w:rPr>
                <w:rFonts w:ascii="Georgia" w:cs="Georgia" w:eastAsia="Georgia" w:hAnsi="Georgia"/>
                <w:sz w:val="44"/>
                <w:szCs w:val="44"/>
              </w:rPr>
              <w:t xml:space="preserve">  </w:t>
            </w:r>
          </w:p>
          <w:p>
            <w:pPr>
              <w:spacing w:after="16" w:before="60"/>
            </w:pPr>
            <w:r>
              <w:rPr>
                <w:rFonts w:ascii="Georgia" w:cs="Georgia" w:eastAsia="Georgia" w:hAnsi="Georgia"/>
                <w:b/>
                <w:bCs/>
                <w:color w:val="1A1A2E"/>
                <w:sz w:val="22"/>
                <w:szCs w:val="22"/>
              </w:rPr>
              <w:t xml:space="preserve">[Trustee Full Name]</w:t>
            </w:r>
          </w:p>
          <w:p>
            <w:pPr>
              <w:spacing w:after="16" w:before="0"/>
            </w:pPr>
            <w:r>
              <w:rPr>
                <w:rFonts w:ascii="Georgia" w:cs="Georgia" w:eastAsia="Georgia" w:hAnsi="Georgia"/>
                <w:color w:val="4B5563"/>
                <w:sz w:val="19"/>
                <w:szCs w:val="19"/>
              </w:rPr>
              <w:t xml:space="preserve">Trustee</w:t>
            </w:r>
          </w:p>
          <w:p>
            <w:pPr>
              <w:spacing w:after="16" w:before="0"/>
            </w:pPr>
            <w:r>
              <w:rPr>
                <w:rFonts w:ascii="Georgia" w:cs="Georgia" w:eastAsia="Georgia" w:hAnsi="Georgia"/>
                <w:color w:val="1B4332"/>
                <w:sz w:val="19"/>
                <w:szCs w:val="19"/>
              </w:rPr>
              <w:t xml:space="preserve">Azibuye Emasisweni MaQamu Community Trust</w:t>
            </w:r>
          </w:p>
          <w:p>
            <w:r>
              <w:rPr>
                <w:rFonts w:ascii="Georgia" w:cs="Georgia" w:eastAsia="Georgia" w:hAnsi="Georgia"/>
                <w:color w:val="4B5563"/>
                <w:sz w:val="19"/>
                <w:szCs w:val="19"/>
              </w:rPr>
              <w:t xml:space="preserve">Date: ___________________</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pBdr>
                <w:bottom w:val="single" w:color="4B5563" w:sz="2"/>
              </w:pBdr>
              <w:spacing w:before="80"/>
            </w:pPr>
            <w:r>
              <w:rPr>
                <w:rFonts w:ascii="Georgia" w:cs="Georgia" w:eastAsia="Georgia" w:hAnsi="Georgia"/>
                <w:sz w:val="32"/>
                <w:szCs w:val="32"/>
              </w:rPr>
              <w:t xml:space="preserve">  </w:t>
            </w:r>
          </w:p>
          <w:p>
            <w:pPr>
              <w:spacing w:before="40"/>
            </w:pPr>
            <w:r>
              <w:rPr>
                <w:rFonts w:ascii="Georgia" w:cs="Georgia" w:eastAsia="Georgia" w:hAnsi="Georgia"/>
                <w:i/>
                <w:iCs/>
                <w:color w:val="4B5563"/>
                <w:sz w:val="18"/>
                <w:szCs w:val="18"/>
              </w:rPr>
              <w:t xml:space="preserve">Witness 1 — Full Name &amp; Signature</w:t>
            </w:r>
          </w:p>
        </w:tc>
        <w:tc>
          <w:tcPr>
            <w:tcW w:type="dxa" w:w="400"/>
            <w:tcBorders>
              <w:top w:val="none" w:color="FFFFFF" w:sz="0"/>
              <w:left w:val="none" w:color="FFFFFF" w:sz="0"/>
              <w:bottom w:val="none" w:color="FFFFFF" w:sz="0"/>
              <w:right w:val="none" w:color="FFFFFF" w:sz="0"/>
            </w:tcBorders>
          </w:tcPr>
          <w:p>
            <w:r>
              <w:t xml:space="preserve"> </w:t>
            </w:r>
          </w:p>
        </w:tc>
        <w:tc>
          <w:tcPr>
            <w:tcW w:type="dxa" w:w="4313"/>
            <w:tcBorders>
              <w:top w:val="none" w:color="FFFFFF" w:sz="0"/>
              <w:left w:val="none" w:color="FFFFFF" w:sz="0"/>
              <w:bottom w:val="none" w:color="FFFFFF" w:sz="0"/>
              <w:right w:val="none" w:color="FFFFFF" w:sz="0"/>
            </w:tcBorders>
          </w:tcPr>
          <w:p>
            <w:pPr>
              <w:pBdr>
                <w:bottom w:val="single" w:color="4B5563" w:sz="2"/>
              </w:pBdr>
              <w:spacing w:before="80"/>
            </w:pPr>
            <w:r>
              <w:rPr>
                <w:rFonts w:ascii="Georgia" w:cs="Georgia" w:eastAsia="Georgia" w:hAnsi="Georgia"/>
                <w:sz w:val="32"/>
                <w:szCs w:val="32"/>
              </w:rPr>
              <w:t xml:space="preserve">  </w:t>
            </w:r>
          </w:p>
          <w:p>
            <w:pPr>
              <w:spacing w:before="40"/>
            </w:pPr>
            <w:r>
              <w:rPr>
                <w:rFonts w:ascii="Georgia" w:cs="Georgia" w:eastAsia="Georgia" w:hAnsi="Georgia"/>
                <w:i/>
                <w:iCs/>
                <w:color w:val="4B5563"/>
                <w:sz w:val="18"/>
                <w:szCs w:val="18"/>
              </w:rPr>
              <w:t xml:space="preserve">Witness 2 — Full Name &amp; Signature</w:t>
            </w:r>
          </w:p>
        </w:tc>
      </w:tr>
    </w:tbl>
    <w:p>
      <w:pPr>
        <w:spacing w:after="0" w:before="120"/>
      </w:pPr>
      <w:r>
        <w:t xml:space="preserve"/>
      </w:r>
    </w:p>
    <w:p>
      <w:pPr>
        <w:spacing w:after="80" w:before="80"/>
        <w:jc w:val="both"/>
      </w:pPr>
      <w:r>
        <w:rPr>
          <w:rFonts w:ascii="Georgia" w:cs="Georgia" w:eastAsia="Georgia" w:hAnsi="Georgia"/>
          <w:b w:val="false"/>
          <w:bCs w:val="false"/>
          <w:i w:val="false"/>
          <w:iCs w:val="false"/>
          <w:color w:val="1A1A2E"/>
          <w:sz w:val="22"/>
          <w:szCs w:val="22"/>
        </w:rPr>
        <w:t xml:space="preserve">ACCEPTED AND CONFIRMED by the Attorney:</w:t>
      </w:r>
    </w:p>
    <w:p>
      <w:pPr>
        <w:spacing w:after="0" w:before="200"/>
      </w:pPr>
      <w:r>
        <w:t xml:space="preserve"/>
      </w:r>
    </w:p>
    <w:p>
      <w:pPr>
        <w:pBdr>
          <w:bottom w:val="single" w:color="1B4332" w:sz="4"/>
        </w:pBdr>
        <w:spacing w:after="0" w:before="0"/>
      </w:pPr>
      <w:r>
        <w:rPr>
          <w:rFonts w:ascii="Georgia" w:cs="Georgia" w:eastAsia="Georgia" w:hAnsi="Georgia"/>
          <w:sz w:val="44"/>
          <w:szCs w:val="44"/>
        </w:rPr>
        <w:t xml:space="preserve">   </w:t>
      </w:r>
    </w:p>
    <w:p>
      <w:pPr>
        <w:spacing w:after="16" w:before="60"/>
      </w:pPr>
      <w:r>
        <w:rPr>
          <w:rFonts w:ascii="Georgia" w:cs="Georgia" w:eastAsia="Georgia" w:hAnsi="Georgia"/>
          <w:b/>
          <w:bCs/>
          <w:color w:val="1A1A2E"/>
          <w:sz w:val="22"/>
          <w:szCs w:val="22"/>
        </w:rPr>
        <w:t xml:space="preserve">Ms Thembeka P Ndlovu-Nkabinde</w:t>
      </w:r>
    </w:p>
    <w:p>
      <w:pPr>
        <w:spacing w:after="16" w:before="0"/>
      </w:pPr>
      <w:r>
        <w:rPr>
          <w:rFonts w:ascii="Georgia" w:cs="Georgia" w:eastAsia="Georgia" w:hAnsi="Georgia"/>
          <w:color w:val="4B5563"/>
          <w:sz w:val="19"/>
          <w:szCs w:val="19"/>
        </w:rPr>
        <w:t xml:space="preserve">Managing Director | ID No: [to be inserted]</w:t>
      </w:r>
    </w:p>
    <w:p>
      <w:pPr>
        <w:spacing w:after="16" w:before="0"/>
      </w:pPr>
      <w:r>
        <w:rPr>
          <w:rFonts w:ascii="Georgia" w:cs="Georgia" w:eastAsia="Georgia" w:hAnsi="Georgia"/>
          <w:color w:val="1B4332"/>
          <w:sz w:val="19"/>
          <w:szCs w:val="19"/>
        </w:rPr>
        <w:t xml:space="preserve">Bathunywe Business Enterprise</w:t>
      </w:r>
    </w:p>
    <w:p>
      <w:r>
        <w:rPr>
          <w:rFonts w:ascii="Georgia" w:cs="Georgia" w:eastAsia="Georgia" w:hAnsi="Georgia"/>
          <w:color w:val="4B5563"/>
          <w:sz w:val="19"/>
          <w:szCs w:val="19"/>
        </w:rPr>
        <w:t xml:space="preserve">Date: ________________________________</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pBdr>
                <w:bottom w:val="single" w:color="4B5563" w:sz="2"/>
              </w:pBdr>
              <w:spacing w:before="80"/>
            </w:pPr>
            <w:r>
              <w:rPr>
                <w:rFonts w:ascii="Georgia" w:cs="Georgia" w:eastAsia="Georgia" w:hAnsi="Georgia"/>
                <w:sz w:val="32"/>
                <w:szCs w:val="32"/>
              </w:rPr>
              <w:t xml:space="preserve">  </w:t>
            </w:r>
          </w:p>
          <w:p>
            <w:pPr>
              <w:spacing w:before="40"/>
            </w:pPr>
            <w:r>
              <w:rPr>
                <w:rFonts w:ascii="Georgia" w:cs="Georgia" w:eastAsia="Georgia" w:hAnsi="Georgia"/>
                <w:i/>
                <w:iCs/>
                <w:color w:val="4B5563"/>
                <w:sz w:val="18"/>
                <w:szCs w:val="18"/>
              </w:rPr>
              <w:t xml:space="preserve">Witness 1 — Full Name &amp; Signature</w:t>
            </w:r>
          </w:p>
        </w:tc>
        <w:tc>
          <w:tcPr>
            <w:tcW w:type="dxa" w:w="400"/>
            <w:tcBorders>
              <w:top w:val="none" w:color="FFFFFF" w:sz="0"/>
              <w:left w:val="none" w:color="FFFFFF" w:sz="0"/>
              <w:bottom w:val="none" w:color="FFFFFF" w:sz="0"/>
              <w:right w:val="none" w:color="FFFFFF" w:sz="0"/>
            </w:tcBorders>
          </w:tcPr>
          <w:p>
            <w:r>
              <w:t xml:space="preserve"> </w:t>
            </w:r>
          </w:p>
        </w:tc>
        <w:tc>
          <w:tcPr>
            <w:tcW w:type="dxa" w:w="4313"/>
            <w:tcBorders>
              <w:top w:val="none" w:color="FFFFFF" w:sz="0"/>
              <w:left w:val="none" w:color="FFFFFF" w:sz="0"/>
              <w:bottom w:val="none" w:color="FFFFFF" w:sz="0"/>
              <w:right w:val="none" w:color="FFFFFF" w:sz="0"/>
            </w:tcBorders>
          </w:tcPr>
          <w:p>
            <w:pPr>
              <w:pBdr>
                <w:bottom w:val="single" w:color="4B5563" w:sz="2"/>
              </w:pBdr>
              <w:spacing w:before="80"/>
            </w:pPr>
            <w:r>
              <w:rPr>
                <w:rFonts w:ascii="Georgia" w:cs="Georgia" w:eastAsia="Georgia" w:hAnsi="Georgia"/>
                <w:sz w:val="32"/>
                <w:szCs w:val="32"/>
              </w:rPr>
              <w:t xml:space="preserve">  </w:t>
            </w:r>
          </w:p>
          <w:p>
            <w:pPr>
              <w:spacing w:before="40"/>
            </w:pPr>
            <w:r>
              <w:rPr>
                <w:rFonts w:ascii="Georgia" w:cs="Georgia" w:eastAsia="Georgia" w:hAnsi="Georgia"/>
                <w:i/>
                <w:iCs/>
                <w:color w:val="4B5563"/>
                <w:sz w:val="18"/>
                <w:szCs w:val="18"/>
              </w:rPr>
              <w:t xml:space="preserve">Witness 2 — Full Name &amp; Signature</w:t>
            </w:r>
          </w:p>
        </w:tc>
      </w:tr>
    </w:tbl>
    <w:p>
      <w:pPr>
        <w:spacing w:after="0" w:before="80"/>
      </w:pPr>
      <w:r>
        <w:t xml:space="preserve"/>
      </w:r>
    </w:p>
    <w:p>
      <w:pPr>
        <w:spacing w:after="80" w:before="80"/>
        <w:jc w:val="both"/>
      </w:pPr>
      <w:r>
        <w:rPr>
          <w:rFonts w:ascii="Georgia" w:cs="Georgia" w:eastAsia="Georgia" w:hAnsi="Georgia"/>
          <w:b w:val="false"/>
          <w:bCs w:val="false"/>
          <w:i/>
          <w:iCs/>
          <w:color w:val="4B5563"/>
          <w:sz w:val="22"/>
          <w:szCs w:val="22"/>
        </w:rPr>
        <w:t xml:space="preserve">This Power of Attorney must be presented together with: (1) a certified copy of Resolution TR-001/2026; and (2) the Letter of Authority Reference BBE/ACT/2026/LOA/001 — both of even date.</w:t>
      </w:r>
    </w:p>
    <w:sectPr>
      <w:headerReference w:type="default" r:id="rId7"/>
      <w:footerReference w:type="default" r:id="rId8"/>
      <w:pgSz w:w="11906" w:h="16838" w:orient="portrait"/>
      <w:pgMar w:top="180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space="1"/>
      </w:pBdr>
      <w:tabs>
        <w:tab w:val="right" w:pos="9026"/>
      </w:tabs>
      <w:spacing w:after="0" w:before="80"/>
    </w:pPr>
    <w:r>
      <w:rPr>
        <w:rFonts w:ascii="Arial" w:cs="Arial" w:eastAsia="Arial" w:hAnsi="Arial"/>
        <w:color w:val="4B5563"/>
        <w:sz w:val="14"/>
        <w:szCs w:val="14"/>
      </w:rPr>
      <w:t xml:space="preserve">General Power of Attorney  |  Azibuye Emasisweni MaQamu Community Trust  |  Bathunywe Business Enterprise  |  Page </w:t>
    </w:r>
    <w:r>
      <w:rPr>
        <w:rFonts w:ascii="Arial" w:cs="Arial" w:eastAsia="Arial" w:hAnsi="Arial"/>
        <w:color w:val="1B4332"/>
        <w:sz w:val="14"/>
        <w:szCs w:val="14"/>
      </w:rPr>
      <w:fldChar w:fldCharType="begin"/>
      <w:instrText xml:space="preserve">PAGE</w:instrText>
      <w:fldChar w:fldCharType="separate"/>
      <w:fldChar w:fldCharType="end"/>
    </w:r>
    <w:r>
      <w:rPr>
        <w:rFonts w:ascii="Arial" w:cs="Arial" w:eastAsia="Arial" w:hAnsi="Arial"/>
        <w:sz w:val="14"/>
        <w:szCs w:val="14"/>
      </w:rPr>
      <w:t xml:space="preserve">	</w:t>
    </w:r>
    <w:r>
      <w:rPr>
        <w:rFonts w:ascii="Arial" w:cs="Arial" w:eastAsia="Arial" w:hAnsi="Arial"/>
        <w:b/>
        <w:bCs/>
        <w:color w:val="C8922A"/>
        <w:sz w:val="14"/>
        <w:szCs w:val="14"/>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inline distT="0" distB="0" distL="0" distR="0">
          <wp:extent cx="5970250" cy="79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70250" cy="7937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3"/>
      <w:gridCol w:w="3613"/>
    </w:tblGrid>
    <w:tr>
      <w:tc>
        <w:tcPr>
          <w:tcW w:type="dxa" w:w="5413"/>
          <w:tcBorders>
            <w:top w:val="none" w:color="FFFFFF" w:sz="0"/>
            <w:left w:val="none" w:color="FFFFFF" w:sz="0"/>
            <w:bottom w:val="none" w:color="FFFFFF" w:sz="0"/>
            <w:right w:val="none" w:color="FFFFFF" w:sz="0"/>
          </w:tcBorders>
        </w:tcPr>
        <w:p>
          <w:pPr>
            <w:spacing w:after="20" w:before="100"/>
          </w:pPr>
          <w:r>
            <w:rPr>
              <w:rFonts w:ascii="Arial" w:cs="Arial" w:eastAsia="Arial" w:hAnsi="Arial"/>
              <w:b/>
              <w:bCs/>
              <w:color w:val="1B4332"/>
              <w:sz w:val="18"/>
              <w:szCs w:val="18"/>
            </w:rPr>
            <w:t xml:space="preserve">Azibuye Emasisweni MaQamu Community Trust</w:t>
          </w:r>
        </w:p>
        <w:p>
          <w:r>
            <w:rPr>
              <w:rFonts w:ascii="Arial" w:cs="Arial" w:eastAsia="Arial" w:hAnsi="Arial"/>
              <w:i/>
              <w:iCs/>
              <w:color w:val="4B5563"/>
              <w:sz w:val="16"/>
              <w:szCs w:val="16"/>
            </w:rPr>
            <w:t xml:space="preserve">Trust Registration: IT 1021/2007</w:t>
          </w:r>
        </w:p>
      </w:tc>
      <w:tc>
        <w:tcPr>
          <w:tcW w:type="dxa" w:w="3613"/>
          <w:tcBorders>
            <w:top w:val="none" w:color="FFFFFF" w:sz="0"/>
            <w:left w:val="none" w:color="FFFFFF" w:sz="0"/>
            <w:bottom w:val="none" w:color="FFFFFF" w:sz="0"/>
            <w:right w:val="none" w:color="FFFFFF" w:sz="0"/>
          </w:tcBorders>
          <w:vAlign w:val="bottom"/>
        </w:tcPr>
        <w:p>
          <w:pPr>
            <w:spacing w:after="20" w:before="100"/>
            <w:jc w:val="right"/>
          </w:pPr>
          <w:r>
            <w:rPr>
              <w:rFonts w:ascii="Arial" w:cs="Arial" w:eastAsia="Arial" w:hAnsi="Arial"/>
              <w:color w:val="4B5563"/>
              <w:sz w:val="16"/>
              <w:szCs w:val="16"/>
            </w:rPr>
            <w:t xml:space="preserve">Ref: BBE/ACT/2026/POA/001</w:t>
          </w:r>
        </w:p>
        <w:p>
          <w:pPr>
            <w:jc w:val="right"/>
          </w:pPr>
          <w:r>
            <w:rPr>
              <w:rFonts w:ascii="Arial" w:cs="Arial" w:eastAsia="Arial" w:hAnsi="Arial"/>
              <w:color w:val="4B5563"/>
              <w:sz w:val="16"/>
              <w:szCs w:val="16"/>
            </w:rPr>
            <w:t xml:space="preserve">6 April 2026</w:t>
          </w:r>
        </w:p>
      </w:tc>
    </w:tr>
  </w:tbl>
  <w:p>
    <w:pPr>
      <w:pBdr>
        <w:bottom w:val="single" w:color="C8922A" w:sz="4" w:space="1"/>
      </w:pBdr>
      <w:spacing w:after="60" w:before="8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9033f4e25a82a778bd4cc11f00f7927505611c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2026-04-06T07:49:22.426Z</dcterms:created>
  <dcterms:modified xsi:type="dcterms:W3CDTF">2026-04-06T07:49:22.426Z</dcterms:modified>
</cp:coreProperties>
</file>

<file path=docProps/custom.xml><?xml version="1.0" encoding="utf-8"?>
<Properties xmlns="http://schemas.openxmlformats.org/officeDocument/2006/custom-properties" xmlns:vt="http://schemas.openxmlformats.org/officeDocument/2006/docPropsVTypes"/>
</file>