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02464" w14:textId="2BDF1749" w:rsidR="0055033F" w:rsidRDefault="0055033F" w:rsidP="0055033F">
      <w:r>
        <w:rPr>
          <w:rFonts w:ascii="Arial" w:hAnsi="Arial" w:cs="Arial"/>
          <w:color w:val="222222"/>
          <w:shd w:val="clear" w:color="auto" w:fill="FFFFFF"/>
        </w:rPr>
        <w:t>White Paper: Anomaly Detection in Managed File Transfer Using Multi-Source Log Analysis</w:t>
      </w:r>
      <w:r>
        <w:rPr>
          <w:rFonts w:ascii="Arial" w:hAnsi="Arial" w:cs="Arial"/>
          <w:color w:val="222222"/>
        </w:rPr>
        <w:br/>
      </w:r>
      <w:r>
        <w:rPr>
          <w:rFonts w:ascii="Arial" w:hAnsi="Arial" w:cs="Arial"/>
          <w:color w:val="222222"/>
          <w:shd w:val="clear" w:color="auto" w:fill="FFFFFF"/>
        </w:rPr>
        <w:t>Executive Summary</w:t>
      </w:r>
      <w:r>
        <w:rPr>
          <w:rFonts w:ascii="Arial" w:hAnsi="Arial" w:cs="Arial"/>
          <w:color w:val="222222"/>
        </w:rPr>
        <w:br/>
      </w:r>
      <w:r>
        <w:rPr>
          <w:rFonts w:ascii="Arial" w:hAnsi="Arial" w:cs="Arial"/>
          <w:color w:val="222222"/>
          <w:shd w:val="clear" w:color="auto" w:fill="FFFFFF"/>
        </w:rPr>
        <w:t>Managed File Transfer (MFT) systems are critical for secure and reliable data exchange in enterprise environments. However, the complexity and scale of modern IT infrastructures make MFT systems attractive targets for cyber threats, data exfiltration, and operational failures. This white paper presents a comprehensive approach to anomaly detection in MFT by leveraging data from file transfer logs, network logs, and server logs. The proposed solution employs advanced analytics and machine learning to identify abnormal behaviors, enabling rapid incident response and reducing risk exposure.</w:t>
      </w:r>
      <w:r>
        <w:rPr>
          <w:rFonts w:ascii="Arial" w:hAnsi="Arial" w:cs="Arial"/>
          <w:color w:val="222222"/>
        </w:rPr>
        <w:br/>
      </w:r>
      <w:r>
        <w:rPr>
          <w:rFonts w:ascii="Arial" w:hAnsi="Arial" w:cs="Arial"/>
          <w:color w:val="222222"/>
        </w:rPr>
        <w:br/>
      </w:r>
      <w:r>
        <w:rPr>
          <w:rFonts w:ascii="Arial" w:hAnsi="Arial" w:cs="Arial"/>
          <w:color w:val="222222"/>
          <w:shd w:val="clear" w:color="auto" w:fill="FFFFFF"/>
        </w:rPr>
        <w:t>Introduction</w:t>
      </w:r>
      <w:r>
        <w:rPr>
          <w:rFonts w:ascii="Arial" w:hAnsi="Arial" w:cs="Arial"/>
          <w:color w:val="222222"/>
        </w:rPr>
        <w:br/>
      </w:r>
      <w:r>
        <w:rPr>
          <w:rFonts w:ascii="Arial" w:hAnsi="Arial" w:cs="Arial"/>
          <w:color w:val="222222"/>
          <w:shd w:val="clear" w:color="auto" w:fill="FFFFFF"/>
        </w:rPr>
        <w:t>MFT platforms facilitate the secure movement of sensitive files between internal and external stakeholders. Traditional security controls, such as static rules and signature-based detection, are increasingly inadequate against sophisticated threats and novel attack vectors. Anomaly detection, which identifies deviations from established baselines, offers a proactive layer of defense, especially when powered by AI and machine learning.</w:t>
      </w:r>
      <w:r>
        <w:rPr>
          <w:rFonts w:ascii="Arial" w:hAnsi="Arial" w:cs="Arial"/>
          <w:color w:val="222222"/>
        </w:rPr>
        <w:br/>
      </w:r>
      <w:r>
        <w:rPr>
          <w:rFonts w:ascii="Arial" w:hAnsi="Arial" w:cs="Arial"/>
          <w:color w:val="222222"/>
        </w:rPr>
        <w:br/>
      </w:r>
      <w:r>
        <w:rPr>
          <w:rFonts w:ascii="Arial" w:hAnsi="Arial" w:cs="Arial"/>
          <w:color w:val="222222"/>
          <w:shd w:val="clear" w:color="auto" w:fill="FFFFFF"/>
        </w:rPr>
        <w:t>Data Sources</w:t>
      </w:r>
      <w:r>
        <w:rPr>
          <w:rFonts w:ascii="Arial" w:hAnsi="Arial" w:cs="Arial"/>
          <w:color w:val="222222"/>
        </w:rPr>
        <w:br/>
      </w:r>
      <w:r>
        <w:rPr>
          <w:rFonts w:ascii="Arial" w:hAnsi="Arial" w:cs="Arial"/>
          <w:color w:val="222222"/>
          <w:shd w:val="clear" w:color="auto" w:fill="FFFFFF"/>
        </w:rPr>
        <w:t>File Transfer Logs: Capture details of file movements, including user identity, file names, timestamps, source, and destination.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Network Logs: Record network traffic patterns, IP addresses, protocols, and transfer volumes.</w:t>
      </w:r>
      <w:r>
        <w:rPr>
          <w:rFonts w:ascii="Arial" w:hAnsi="Arial" w:cs="Arial"/>
          <w:color w:val="222222"/>
        </w:rPr>
        <w:br/>
      </w:r>
      <w:r>
        <w:rPr>
          <w:rFonts w:ascii="Arial" w:hAnsi="Arial" w:cs="Arial"/>
          <w:color w:val="222222"/>
        </w:rPr>
        <w:br/>
      </w:r>
      <w:r>
        <w:rPr>
          <w:rFonts w:ascii="Arial" w:hAnsi="Arial" w:cs="Arial"/>
          <w:color w:val="222222"/>
          <w:shd w:val="clear" w:color="auto" w:fill="FFFFFF"/>
        </w:rPr>
        <w:t>Server Logs: Document system events, authentication attempts, process activities, and error messages.</w:t>
      </w:r>
      <w:r>
        <w:rPr>
          <w:rFonts w:ascii="Arial" w:hAnsi="Arial" w:cs="Arial"/>
          <w:color w:val="222222"/>
        </w:rPr>
        <w:br/>
      </w:r>
      <w:r>
        <w:rPr>
          <w:rFonts w:ascii="Arial" w:hAnsi="Arial" w:cs="Arial"/>
          <w:color w:val="222222"/>
        </w:rPr>
        <w:br/>
      </w:r>
      <w:r>
        <w:rPr>
          <w:rFonts w:ascii="Arial" w:hAnsi="Arial" w:cs="Arial"/>
          <w:color w:val="222222"/>
          <w:shd w:val="clear" w:color="auto" w:fill="FFFFFF"/>
        </w:rPr>
        <w:t>Integrating these diverse logs provides a holistic view of MFT operations and enables detection of complex, multi-stage threats.</w:t>
      </w:r>
      <w:r>
        <w:rPr>
          <w:rFonts w:ascii="Arial" w:hAnsi="Arial" w:cs="Arial"/>
          <w:color w:val="222222"/>
        </w:rPr>
        <w:br/>
      </w:r>
      <w:r>
        <w:rPr>
          <w:rFonts w:ascii="Arial" w:hAnsi="Arial" w:cs="Arial"/>
          <w:color w:val="222222"/>
        </w:rPr>
        <w:br/>
      </w:r>
      <w:r>
        <w:rPr>
          <w:rFonts w:ascii="Arial" w:hAnsi="Arial" w:cs="Arial"/>
          <w:color w:val="222222"/>
          <w:shd w:val="clear" w:color="auto" w:fill="FFFFFF"/>
        </w:rPr>
        <w:t>Anomaly Detection Approaches</w:t>
      </w:r>
      <w:r>
        <w:rPr>
          <w:rFonts w:ascii="Arial" w:hAnsi="Arial" w:cs="Arial"/>
          <w:color w:val="222222"/>
        </w:rPr>
        <w:br/>
      </w:r>
      <w:r>
        <w:rPr>
          <w:rFonts w:ascii="Arial" w:hAnsi="Arial" w:cs="Arial"/>
          <w:color w:val="222222"/>
          <w:shd w:val="clear" w:color="auto" w:fill="FFFFFF"/>
        </w:rPr>
        <w:t>Statistical Methods</w:t>
      </w:r>
      <w:r>
        <w:rPr>
          <w:rFonts w:ascii="Arial" w:hAnsi="Arial" w:cs="Arial"/>
          <w:color w:val="222222"/>
        </w:rPr>
        <w:br/>
      </w:r>
      <w:r>
        <w:rPr>
          <w:rFonts w:ascii="Arial" w:hAnsi="Arial" w:cs="Arial"/>
          <w:color w:val="222222"/>
          <w:shd w:val="clear" w:color="auto" w:fill="FFFFFF"/>
        </w:rPr>
        <w:t>Use metrics like mean, standard deviation, and thresholds to flag outliers (e.g., unusually large transfers or access outside business hours).</w:t>
      </w:r>
      <w:r>
        <w:rPr>
          <w:rFonts w:ascii="Arial" w:hAnsi="Arial" w:cs="Arial"/>
          <w:color w:val="222222"/>
        </w:rPr>
        <w:br/>
      </w:r>
      <w:r>
        <w:rPr>
          <w:rFonts w:ascii="Arial" w:hAnsi="Arial" w:cs="Arial"/>
          <w:color w:val="222222"/>
        </w:rPr>
        <w:br/>
      </w:r>
      <w:r>
        <w:rPr>
          <w:rFonts w:ascii="Arial" w:hAnsi="Arial" w:cs="Arial"/>
          <w:color w:val="222222"/>
          <w:shd w:val="clear" w:color="auto" w:fill="FFFFFF"/>
        </w:rPr>
        <w:t>Best for environments with stable, predictable patterns.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Rule-Based Methods</w:t>
      </w:r>
      <w:r>
        <w:rPr>
          <w:rFonts w:ascii="Arial" w:hAnsi="Arial" w:cs="Arial"/>
          <w:color w:val="222222"/>
        </w:rPr>
        <w:br/>
      </w:r>
      <w:r>
        <w:rPr>
          <w:rFonts w:ascii="Arial" w:hAnsi="Arial" w:cs="Arial"/>
          <w:color w:val="222222"/>
          <w:shd w:val="clear" w:color="auto" w:fill="FFFFFF"/>
        </w:rPr>
        <w:t>Predefined rules (e.g., block file transfers to unknown IPs) offer immediate detection but require frequent updates and are prone to high false positives.</w:t>
      </w:r>
      <w:r>
        <w:rPr>
          <w:rFonts w:ascii="Arial" w:hAnsi="Arial" w:cs="Arial"/>
          <w:color w:val="222222"/>
        </w:rPr>
        <w:br/>
      </w:r>
      <w:r>
        <w:rPr>
          <w:rFonts w:ascii="Arial" w:hAnsi="Arial" w:cs="Arial"/>
          <w:color w:val="222222"/>
        </w:rPr>
        <w:br/>
      </w:r>
      <w:r>
        <w:rPr>
          <w:rFonts w:ascii="Arial" w:hAnsi="Arial" w:cs="Arial"/>
          <w:color w:val="222222"/>
          <w:shd w:val="clear" w:color="auto" w:fill="FFFFFF"/>
        </w:rPr>
        <w:t>Machine Learning Methods</w:t>
      </w:r>
      <w:r>
        <w:rPr>
          <w:rFonts w:ascii="Arial" w:hAnsi="Arial" w:cs="Arial"/>
          <w:color w:val="222222"/>
        </w:rPr>
        <w:br/>
      </w:r>
      <w:r>
        <w:rPr>
          <w:rFonts w:ascii="Arial" w:hAnsi="Arial" w:cs="Arial"/>
          <w:color w:val="222222"/>
          <w:shd w:val="clear" w:color="auto" w:fill="FFFFFF"/>
        </w:rPr>
        <w:t>Unsupervised Learning: Clustering (k-means, DBSCAN), autoencoders, and isolation forests establish normal behavior and flag deviations without labeled data.</w:t>
      </w:r>
      <w:r>
        <w:rPr>
          <w:rFonts w:ascii="Arial" w:hAnsi="Arial" w:cs="Arial"/>
          <w:color w:val="222222"/>
        </w:rPr>
        <w:br/>
      </w:r>
      <w:r>
        <w:rPr>
          <w:rFonts w:ascii="Arial" w:hAnsi="Arial" w:cs="Arial"/>
          <w:color w:val="222222"/>
        </w:rPr>
        <w:br/>
      </w:r>
      <w:r>
        <w:rPr>
          <w:rFonts w:ascii="Arial" w:hAnsi="Arial" w:cs="Arial"/>
          <w:color w:val="222222"/>
          <w:shd w:val="clear" w:color="auto" w:fill="FFFFFF"/>
        </w:rPr>
        <w:t>Supervised/Semi-supervised Learning: Use labeled examples where available to improve detection of known threats.</w:t>
      </w:r>
      <w:r>
        <w:rPr>
          <w:rFonts w:ascii="Arial" w:hAnsi="Arial" w:cs="Arial"/>
          <w:color w:val="222222"/>
        </w:rPr>
        <w:br/>
      </w:r>
      <w:r>
        <w:rPr>
          <w:rFonts w:ascii="Arial" w:hAnsi="Arial" w:cs="Arial"/>
          <w:color w:val="222222"/>
        </w:rPr>
        <w:br/>
      </w:r>
      <w:r>
        <w:rPr>
          <w:rFonts w:ascii="Arial" w:hAnsi="Arial" w:cs="Arial"/>
          <w:color w:val="222222"/>
          <w:shd w:val="clear" w:color="auto" w:fill="FFFFFF"/>
        </w:rPr>
        <w:t>Hybrid Approaches: Combine statistical, rule-based, and ML methods to maximize accuracy and adaptability.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Continuous Monitoring</w:t>
      </w:r>
      <w:r>
        <w:rPr>
          <w:rFonts w:ascii="Arial" w:hAnsi="Arial" w:cs="Arial"/>
          <w:color w:val="222222"/>
        </w:rPr>
        <w:br/>
      </w:r>
      <w:r>
        <w:rPr>
          <w:rFonts w:ascii="Arial" w:hAnsi="Arial" w:cs="Arial"/>
          <w:color w:val="222222"/>
          <w:shd w:val="clear" w:color="auto" w:fill="FFFFFF"/>
        </w:rPr>
        <w:t>Real-time analysis of logs enables immediate detection and response, minimizing impact and supporting proactive risk management.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Implementation Framework</w:t>
      </w:r>
      <w:r>
        <w:rPr>
          <w:rFonts w:ascii="Arial" w:hAnsi="Arial" w:cs="Arial"/>
          <w:color w:val="222222"/>
        </w:rPr>
        <w:br/>
      </w:r>
      <w:r>
        <w:rPr>
          <w:rFonts w:ascii="Arial" w:hAnsi="Arial" w:cs="Arial"/>
          <w:color w:val="222222"/>
          <w:shd w:val="clear" w:color="auto" w:fill="FFFFFF"/>
        </w:rPr>
        <w:t>Data Aggregation: Collect and normalize logs from all sources.</w:t>
      </w:r>
      <w:r>
        <w:rPr>
          <w:rFonts w:ascii="Arial" w:hAnsi="Arial" w:cs="Arial"/>
          <w:color w:val="222222"/>
        </w:rPr>
        <w:br/>
      </w:r>
      <w:r>
        <w:rPr>
          <w:rFonts w:ascii="Arial" w:hAnsi="Arial" w:cs="Arial"/>
          <w:color w:val="222222"/>
        </w:rPr>
        <w:br/>
      </w:r>
      <w:r>
        <w:rPr>
          <w:rFonts w:ascii="Arial" w:hAnsi="Arial" w:cs="Arial"/>
          <w:color w:val="222222"/>
          <w:shd w:val="clear" w:color="auto" w:fill="FFFFFF"/>
        </w:rPr>
        <w:t>Feature Engineering: Extract key features (e.g., file size, user, time, destination, error codes).</w:t>
      </w:r>
      <w:r>
        <w:rPr>
          <w:rFonts w:ascii="Arial" w:hAnsi="Arial" w:cs="Arial"/>
          <w:color w:val="222222"/>
        </w:rPr>
        <w:br/>
      </w:r>
      <w:r>
        <w:rPr>
          <w:rFonts w:ascii="Arial" w:hAnsi="Arial" w:cs="Arial"/>
          <w:color w:val="222222"/>
        </w:rPr>
        <w:br/>
      </w:r>
      <w:r>
        <w:rPr>
          <w:rFonts w:ascii="Arial" w:hAnsi="Arial" w:cs="Arial"/>
          <w:color w:val="222222"/>
          <w:shd w:val="clear" w:color="auto" w:fill="FFFFFF"/>
        </w:rPr>
        <w:t>Baseline Modeling: Establish normal patterns for users, files, and systems.</w:t>
      </w:r>
      <w:r>
        <w:rPr>
          <w:rFonts w:ascii="Arial" w:hAnsi="Arial" w:cs="Arial"/>
          <w:color w:val="222222"/>
        </w:rPr>
        <w:br/>
      </w:r>
      <w:r>
        <w:rPr>
          <w:rFonts w:ascii="Arial" w:hAnsi="Arial" w:cs="Arial"/>
          <w:color w:val="222222"/>
        </w:rPr>
        <w:br/>
      </w:r>
      <w:r>
        <w:rPr>
          <w:rFonts w:ascii="Arial" w:hAnsi="Arial" w:cs="Arial"/>
          <w:color w:val="222222"/>
          <w:shd w:val="clear" w:color="auto" w:fill="FFFFFF"/>
        </w:rPr>
        <w:t>Anomaly Detection: Apply chosen statistical, rule-based, and ML models.</w:t>
      </w:r>
      <w:r>
        <w:rPr>
          <w:rFonts w:ascii="Arial" w:hAnsi="Arial" w:cs="Arial"/>
          <w:color w:val="222222"/>
        </w:rPr>
        <w:br/>
      </w:r>
      <w:r>
        <w:rPr>
          <w:rFonts w:ascii="Arial" w:hAnsi="Arial" w:cs="Arial"/>
          <w:color w:val="222222"/>
        </w:rPr>
        <w:br/>
      </w:r>
      <w:r>
        <w:rPr>
          <w:rFonts w:ascii="Arial" w:hAnsi="Arial" w:cs="Arial"/>
          <w:color w:val="222222"/>
          <w:shd w:val="clear" w:color="auto" w:fill="FFFFFF"/>
        </w:rPr>
        <w:t>Alerting &amp; Response: Integrate with SIEM or SOAR platforms for automated alerts and incident management.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Model Maintenance: Regularly retrain models with new data to adapt to evolving threats and reduce false positives.</w:t>
      </w:r>
      <w:r>
        <w:rPr>
          <w:rFonts w:ascii="Arial" w:hAnsi="Arial" w:cs="Arial"/>
          <w:color w:val="222222"/>
        </w:rPr>
        <w:br/>
      </w:r>
      <w:r>
        <w:rPr>
          <w:rFonts w:ascii="Arial" w:hAnsi="Arial" w:cs="Arial"/>
          <w:color w:val="222222"/>
        </w:rPr>
        <w:br/>
      </w:r>
      <w:r>
        <w:rPr>
          <w:rFonts w:ascii="Arial" w:hAnsi="Arial" w:cs="Arial"/>
          <w:color w:val="222222"/>
          <w:shd w:val="clear" w:color="auto" w:fill="FFFFFF"/>
        </w:rPr>
        <w:t>Use Cases</w:t>
      </w:r>
      <w:r>
        <w:rPr>
          <w:rFonts w:ascii="Arial" w:hAnsi="Arial" w:cs="Arial"/>
          <w:color w:val="222222"/>
        </w:rPr>
        <w:br/>
      </w:r>
      <w:r>
        <w:rPr>
          <w:rFonts w:ascii="Arial" w:hAnsi="Arial" w:cs="Arial"/>
          <w:color w:val="222222"/>
          <w:shd w:val="clear" w:color="auto" w:fill="FFFFFF"/>
        </w:rPr>
        <w:t>Data Exfiltration: Detect large or unusual file transfers to external destinations.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Insider Threats: Identify abnormal access patterns or file movements by privileged users.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Operational Failures: Spot transfer delays, repeated errors, or system misconfigurations.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Credential Compromise: Flag logins from unexpected locations or times.</w:t>
      </w:r>
      <w:r>
        <w:rPr>
          <w:rFonts w:ascii="Arial" w:hAnsi="Arial" w:cs="Arial"/>
          <w:color w:val="222222"/>
        </w:rPr>
        <w:br/>
      </w:r>
      <w:r>
        <w:rPr>
          <w:rFonts w:ascii="Arial" w:hAnsi="Arial" w:cs="Arial"/>
          <w:color w:val="222222"/>
        </w:rPr>
        <w:br/>
      </w:r>
      <w:r>
        <w:rPr>
          <w:rFonts w:ascii="Arial" w:hAnsi="Arial" w:cs="Arial"/>
          <w:color w:val="222222"/>
          <w:shd w:val="clear" w:color="auto" w:fill="FFFFFF"/>
        </w:rPr>
        <w:t>Benefits</w:t>
      </w:r>
      <w:r>
        <w:rPr>
          <w:rFonts w:ascii="Arial" w:hAnsi="Arial" w:cs="Arial"/>
          <w:color w:val="222222"/>
        </w:rPr>
        <w:br/>
      </w:r>
      <w:r>
        <w:rPr>
          <w:rFonts w:ascii="Arial" w:hAnsi="Arial" w:cs="Arial"/>
          <w:color w:val="222222"/>
          <w:shd w:val="clear" w:color="auto" w:fill="FFFFFF"/>
        </w:rPr>
        <w:t>Early Threat Detection: Identifies attacks and operational issues before they escalate.</w:t>
      </w:r>
      <w:r>
        <w:rPr>
          <w:rFonts w:ascii="Arial" w:hAnsi="Arial" w:cs="Arial"/>
          <w:color w:val="222222"/>
        </w:rPr>
        <w:br/>
      </w:r>
      <w:r>
        <w:rPr>
          <w:rFonts w:ascii="Arial" w:hAnsi="Arial" w:cs="Arial"/>
          <w:color w:val="222222"/>
        </w:rPr>
        <w:br/>
      </w:r>
      <w:r>
        <w:rPr>
          <w:rFonts w:ascii="Arial" w:hAnsi="Arial" w:cs="Arial"/>
          <w:color w:val="222222"/>
          <w:shd w:val="clear" w:color="auto" w:fill="FFFFFF"/>
        </w:rPr>
        <w:t>Reduced Investigation Time: Correlates anomalies across multiple logs for faster root cause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Regulatory Compliance: Supports audit trails and proactive risk mitigation.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Challenges</w:t>
      </w:r>
      <w:r>
        <w:rPr>
          <w:rFonts w:ascii="Arial" w:hAnsi="Arial" w:cs="Arial"/>
          <w:color w:val="222222"/>
        </w:rPr>
        <w:br/>
      </w:r>
      <w:r>
        <w:rPr>
          <w:rFonts w:ascii="Arial" w:hAnsi="Arial" w:cs="Arial"/>
          <w:color w:val="222222"/>
          <w:shd w:val="clear" w:color="auto" w:fill="FFFFFF"/>
        </w:rPr>
        <w:t>Data Volume &amp; Complexity: Requires scalable infrastructure for log collection and processing.</w:t>
      </w:r>
      <w:r>
        <w:rPr>
          <w:rFonts w:ascii="Arial" w:hAnsi="Arial" w:cs="Arial"/>
          <w:color w:val="222222"/>
        </w:rPr>
        <w:br/>
      </w:r>
      <w:r>
        <w:rPr>
          <w:rFonts w:ascii="Arial" w:hAnsi="Arial" w:cs="Arial"/>
          <w:color w:val="222222"/>
        </w:rPr>
        <w:br/>
      </w:r>
      <w:r>
        <w:rPr>
          <w:rFonts w:ascii="Arial" w:hAnsi="Arial" w:cs="Arial"/>
          <w:color w:val="222222"/>
          <w:shd w:val="clear" w:color="auto" w:fill="FFFFFF"/>
        </w:rPr>
        <w:t>False Positives: Needs continuous tuning and feedback to maintain accuracy.</w:t>
      </w:r>
      <w:r>
        <w:rPr>
          <w:rFonts w:ascii="Arial" w:hAnsi="Arial" w:cs="Arial"/>
          <w:color w:val="222222"/>
        </w:rPr>
        <w:br/>
      </w:r>
      <w:r>
        <w:rPr>
          <w:rFonts w:ascii="Arial" w:hAnsi="Arial" w:cs="Arial"/>
          <w:color w:val="222222"/>
        </w:rPr>
        <w:br/>
      </w:r>
      <w:r>
        <w:rPr>
          <w:rFonts w:ascii="Arial" w:hAnsi="Arial" w:cs="Arial"/>
          <w:color w:val="222222"/>
          <w:shd w:val="clear" w:color="auto" w:fill="FFFFFF"/>
        </w:rPr>
        <w:t>Integration: Must work seamlessly with existing security tools and workflows.</w:t>
      </w:r>
      <w:r>
        <w:rPr>
          <w:rFonts w:ascii="Arial" w:hAnsi="Arial" w:cs="Arial"/>
          <w:color w:val="222222"/>
        </w:rPr>
        <w:br/>
      </w:r>
      <w:r>
        <w:rPr>
          <w:rFonts w:ascii="Arial" w:hAnsi="Arial" w:cs="Arial"/>
          <w:color w:val="222222"/>
        </w:rPr>
        <w:br/>
      </w:r>
      <w:r>
        <w:rPr>
          <w:rFonts w:ascii="Arial" w:hAnsi="Arial" w:cs="Arial"/>
          <w:color w:val="222222"/>
          <w:shd w:val="clear" w:color="auto" w:fill="FFFFFF"/>
        </w:rPr>
        <w:t>Conclusion</w:t>
      </w:r>
      <w:r>
        <w:rPr>
          <w:rFonts w:ascii="Arial" w:hAnsi="Arial" w:cs="Arial"/>
          <w:color w:val="222222"/>
        </w:rPr>
        <w:br/>
      </w:r>
      <w:r>
        <w:rPr>
          <w:rFonts w:ascii="Arial" w:hAnsi="Arial" w:cs="Arial"/>
          <w:color w:val="222222"/>
          <w:shd w:val="clear" w:color="auto" w:fill="FFFFFF"/>
        </w:rPr>
        <w:t>Anomaly detection in MFT, powered by multi-source log analysis and machine learning, is essential for modern enterprise security. By continuously monitoring file transfer, network, and server logs, organizations can detect threats and operational issues in real time, improving their overall security posture and resilience.</w:t>
      </w:r>
    </w:p>
    <w:sectPr w:rsidR="00550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3F"/>
    <w:rsid w:val="0055033F"/>
    <w:rsid w:val="00996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187A3"/>
  <w15:chartTrackingRefBased/>
  <w15:docId w15:val="{47EEFBE7-D647-7849-AC17-F13B9CCA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33F"/>
    <w:rPr>
      <w:rFonts w:eastAsiaTheme="majorEastAsia" w:cstheme="majorBidi"/>
      <w:color w:val="272727" w:themeColor="text1" w:themeTint="D8"/>
    </w:rPr>
  </w:style>
  <w:style w:type="paragraph" w:styleId="Title">
    <w:name w:val="Title"/>
    <w:basedOn w:val="Normal"/>
    <w:next w:val="Normal"/>
    <w:link w:val="TitleChar"/>
    <w:uiPriority w:val="10"/>
    <w:qFormat/>
    <w:rsid w:val="00550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33F"/>
    <w:pPr>
      <w:spacing w:before="160"/>
      <w:jc w:val="center"/>
    </w:pPr>
    <w:rPr>
      <w:i/>
      <w:iCs/>
      <w:color w:val="404040" w:themeColor="text1" w:themeTint="BF"/>
    </w:rPr>
  </w:style>
  <w:style w:type="character" w:customStyle="1" w:styleId="QuoteChar">
    <w:name w:val="Quote Char"/>
    <w:basedOn w:val="DefaultParagraphFont"/>
    <w:link w:val="Quote"/>
    <w:uiPriority w:val="29"/>
    <w:rsid w:val="0055033F"/>
    <w:rPr>
      <w:i/>
      <w:iCs/>
      <w:color w:val="404040" w:themeColor="text1" w:themeTint="BF"/>
    </w:rPr>
  </w:style>
  <w:style w:type="paragraph" w:styleId="ListParagraph">
    <w:name w:val="List Paragraph"/>
    <w:basedOn w:val="Normal"/>
    <w:uiPriority w:val="34"/>
    <w:qFormat/>
    <w:rsid w:val="0055033F"/>
    <w:pPr>
      <w:ind w:left="720"/>
      <w:contextualSpacing/>
    </w:pPr>
  </w:style>
  <w:style w:type="character" w:styleId="IntenseEmphasis">
    <w:name w:val="Intense Emphasis"/>
    <w:basedOn w:val="DefaultParagraphFont"/>
    <w:uiPriority w:val="21"/>
    <w:qFormat/>
    <w:rsid w:val="0055033F"/>
    <w:rPr>
      <w:i/>
      <w:iCs/>
      <w:color w:val="0F4761" w:themeColor="accent1" w:themeShade="BF"/>
    </w:rPr>
  </w:style>
  <w:style w:type="paragraph" w:styleId="IntenseQuote">
    <w:name w:val="Intense Quote"/>
    <w:basedOn w:val="Normal"/>
    <w:next w:val="Normal"/>
    <w:link w:val="IntenseQuoteChar"/>
    <w:uiPriority w:val="30"/>
    <w:qFormat/>
    <w:rsid w:val="00550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33F"/>
    <w:rPr>
      <w:i/>
      <w:iCs/>
      <w:color w:val="0F4761" w:themeColor="accent1" w:themeShade="BF"/>
    </w:rPr>
  </w:style>
  <w:style w:type="character" w:styleId="IntenseReference">
    <w:name w:val="Intense Reference"/>
    <w:basedOn w:val="DefaultParagraphFont"/>
    <w:uiPriority w:val="32"/>
    <w:qFormat/>
    <w:rsid w:val="005503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Sinha</dc:creator>
  <cp:keywords/>
  <dc:description/>
  <cp:lastModifiedBy>sudhir Sinha</cp:lastModifiedBy>
  <cp:revision>1</cp:revision>
  <dcterms:created xsi:type="dcterms:W3CDTF">2025-04-16T23:33:00Z</dcterms:created>
  <dcterms:modified xsi:type="dcterms:W3CDTF">2025-04-16T23:34:00Z</dcterms:modified>
</cp:coreProperties>
</file>