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65420" cy="2552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为序列化器类，在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django-twitter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serializer_class=LoginSerializer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时，在浏览器的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api/accounts/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页面上会渲染出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的输入框，如果设置为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serializer_class=SignupSerializer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时，会在页面上渲染出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username, password, 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Drf(django rest framework)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中的视图有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两个基类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所有视图的基类，继承自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的不同之处：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ttpRequest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APIView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PIException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都会被捕获并处理成合适的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将进来的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分发给相应的处理方法之前，会进行</w:t>
      </w:r>
      <w:r>
        <w:rPr>
          <w:rFonts w:ascii="Times New Roman" w:eastAsiaTheme="majorEastAsia" w:hAnsi="Times New Roman" w:cs="Times New Roman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uthenticated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身份认证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ermission(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权限检查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hrottle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流量控制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left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enericeAPIView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erializer_class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类，即使没有继承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类，而是继承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类，其实也可以定义这两个属性。</w:t>
      </w:r>
    </w:p>
    <w:p>
      <w:pPr>
        <w:ind w:left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Django rest-framework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中视图集的基类有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/>
          <w:sz w:val="28"/>
          <w:szCs w:val="28"/>
        </w:rPr>
        <w:t>GenericViewSet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，前者是最基础的视图集类，后者拓展自前者，增加了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的通用逻辑。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viewsets.mixins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类似一个插件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可用可不用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，包含了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ListModelMixin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RetrieveModelMixin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CreateModelMixin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UpdateModelMixin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DestoryModelMixin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一组接口类，分别对应的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提供一组数据</w:t>
      </w:r>
      <w:r>
        <w:rPr>
          <w:rFonts w:ascii="Times New Roman" w:eastAsiaTheme="majorEastAsia" w:hAnsi="Times New Roman" w:cs="Times New Roman"/>
          <w:sz w:val="28"/>
          <w:szCs w:val="28"/>
        </w:rPr>
        <w:t>), retrieve(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提供单个数据</w:t>
      </w:r>
      <w:r>
        <w:rPr>
          <w:rFonts w:ascii="Times New Roman" w:eastAsiaTheme="majorEastAsia" w:hAnsi="Times New Roman" w:cs="Times New Roman"/>
          <w:sz w:val="28"/>
          <w:szCs w:val="28"/>
        </w:rPr>
        <w:t>),create(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创建数据并保存</w:t>
      </w:r>
      <w:r>
        <w:rPr>
          <w:rFonts w:ascii="Times New Roman" w:eastAsiaTheme="majorEastAsia" w:hAnsi="Times New Roman" w:cs="Times New Roman"/>
          <w:sz w:val="28"/>
          <w:szCs w:val="28"/>
        </w:rPr>
        <w:t>),update(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更新并保存一个数据</w:t>
      </w:r>
      <w:r>
        <w:rPr>
          <w:rFonts w:ascii="Times New Roman" w:eastAsiaTheme="majorEastAsia" w:hAnsi="Times New Roman" w:cs="Times New Roman"/>
          <w:sz w:val="28"/>
          <w:szCs w:val="28"/>
        </w:rPr>
        <w:t>),destroy(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删除数据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类中，也可以自己实现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ist,create,retrieve,update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estroy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等操作，而且不需要添加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的装饰器，如果是其它自定义的访问，则需要添加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，将其明确为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，在路由转发时会用到。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BB"/>
    <w:multiLevelType w:val="hybridMultilevel"/>
    <w:tmpl w:val="8166B6F8"/>
    <w:lvl w:ilvl="0" w:tplc="8E304B7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A3B15-59C9-49CC-B5FC-A456CFBC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288</cp:revision>
  <dcterms:created xsi:type="dcterms:W3CDTF">2021-01-31T08:02:00Z</dcterms:created>
  <dcterms:modified xsi:type="dcterms:W3CDTF">2021-08-24T08:51:00Z</dcterms:modified>
</cp:coreProperties>
</file>