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表达式：可调用对象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[capture list](parmeter list) -&gt; return type {function type}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capture list(</w:t>
      </w:r>
      <w:r>
        <w:rPr>
          <w:rFonts w:ascii="Times New Roman" w:hAnsi="Times New Roman" w:cs="Times New Roman" w:hint="eastAsia"/>
          <w:sz w:val="28"/>
          <w:szCs w:val="28"/>
        </w:rPr>
        <w:t>捕获列表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所在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函数中定义的局部变量列表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8;  // </w:t>
      </w:r>
      <w:r>
        <w:rPr>
          <w:rFonts w:ascii="新宋体" w:hAnsi="新宋体" w:cs="新宋体" w:hint="eastAsia"/>
          <w:color w:val="000000"/>
          <w:kern w:val="0"/>
          <w:sz w:val="28"/>
          <w:szCs w:val="28"/>
        </w:rPr>
        <w:t>全局变量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6;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string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"abcd"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size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局部非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变量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需要放入捕获列表中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全局变量和局部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变量就不需要了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string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&amp;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 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&amp;&amp;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 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&amp;&amp;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 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调用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值捕获和引用捕获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FF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v1 = 5;  // 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，值捕获一般不能修改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lastRenderedPageBreak/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不会影响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表达式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通过值捕获获取的值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t1 = 42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"t1 =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必须保证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在执行时捕获的变量存在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&amp;v2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t2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"t2 =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不需要指明需要捕获的变量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[=]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f4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[&amp;]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混合显示捕获和隐式捕获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隐式捕获和显示捕获的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方式必须不同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隐式捕获必须在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[]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的第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位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的捕获方式必须为引用捕获，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f5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[=,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f6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[&amp;,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可变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值捕获的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一般不可以修改捕获的值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但可以通过添加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关键字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来修改捕获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size_t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]()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++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j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j = 43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指定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的返回类型：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-&gt;int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显示指定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的返回类型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-&gt;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&gt;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-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(3);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EA2788A-E509-4159-B20C-320685DD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21</cp:revision>
  <dcterms:created xsi:type="dcterms:W3CDTF">2015-02-03T01:58:00Z</dcterms:created>
  <dcterms:modified xsi:type="dcterms:W3CDTF">2018-12-06T05:35:00Z</dcterms:modified>
</cp:coreProperties>
</file>