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57379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文档定义了在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 w:rsidR="009D009E">
        <w:rPr>
          <w:rFonts w:ascii="Times New Roman" w:hAnsi="Times New Roman" w:cs="Times New Roman" w:hint="eastAsia"/>
          <w:sz w:val="28"/>
          <w:szCs w:val="28"/>
        </w:rPr>
        <w:t>应用程序中组成窗口的面板、按钮以及各种控件的布局。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62766" w:rsidRDefault="00BD264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技术中专门用于设计</w:t>
      </w:r>
      <w:r>
        <w:rPr>
          <w:rFonts w:ascii="Times New Roman" w:hAnsi="Times New Roman" w:cs="Times New Roman" w:hint="eastAsia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的语言。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14F3" w:rsidRDefault="009014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程序设计要“高内聚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低耦合”。</w:t>
      </w:r>
    </w:p>
    <w:p w:rsidR="00261F77" w:rsidRDefault="00261F7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14F3" w:rsidRDefault="00E510B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是一种由</w:t>
      </w:r>
      <w:r>
        <w:rPr>
          <w:rFonts w:ascii="Times New Roman" w:hAnsi="Times New Roman" w:cs="Times New Roman" w:hint="eastAsia"/>
          <w:sz w:val="28"/>
          <w:szCs w:val="28"/>
        </w:rPr>
        <w:t>XML</w:t>
      </w:r>
      <w:r>
        <w:rPr>
          <w:rFonts w:ascii="Times New Roman" w:hAnsi="Times New Roman" w:cs="Times New Roman" w:hint="eastAsia"/>
          <w:sz w:val="28"/>
          <w:szCs w:val="28"/>
        </w:rPr>
        <w:t>派生而来的语言。</w:t>
      </w:r>
    </w:p>
    <w:p w:rsidR="00A46FB6" w:rsidRDefault="00A46F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46FB6" w:rsidRDefault="00A46F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中使用标签声明一个元素，每个元素对应内存中的一个对象</w:t>
      </w:r>
    </w:p>
    <w:p w:rsidR="00A46FB6" w:rsidRDefault="00A46F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非空标签：</w:t>
      </w:r>
      <w:r>
        <w:rPr>
          <w:rFonts w:ascii="Times New Roman" w:hAnsi="Times New Roman" w:cs="Times New Roman" w:hint="eastAsia"/>
          <w:sz w:val="28"/>
          <w:szCs w:val="28"/>
        </w:rPr>
        <w:t>&lt;Tag Attribute1 = Value1 Attribute2 = Value2&gt;Content&lt;/Tag&gt;</w:t>
      </w:r>
    </w:p>
    <w:p w:rsidR="00A46FB6" w:rsidRDefault="00A46F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空标签：</w:t>
      </w:r>
      <w:r>
        <w:rPr>
          <w:rFonts w:ascii="Times New Roman" w:hAnsi="Times New Roman" w:cs="Times New Roman" w:hint="eastAsia"/>
          <w:sz w:val="28"/>
          <w:szCs w:val="28"/>
        </w:rPr>
        <w:t>&lt;Tag Attribute1 = Value1 Attribute2 = Value2 /&gt;</w:t>
      </w:r>
    </w:p>
    <w:p w:rsidR="00E510BA" w:rsidRDefault="00E510B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014F3" w:rsidRDefault="000E13A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xmlns</w:t>
      </w:r>
      <w:r w:rsidR="00864D28">
        <w:rPr>
          <w:rFonts w:ascii="Times New Roman" w:hAnsi="Times New Roman" w:cs="Times New Roman" w:hint="eastAsia"/>
          <w:sz w:val="28"/>
          <w:szCs w:val="28"/>
        </w:rPr>
        <w:t>：</w:t>
      </w:r>
      <w:r w:rsidR="000110C7">
        <w:rPr>
          <w:rFonts w:ascii="Times New Roman" w:hAnsi="Times New Roman" w:cs="Times New Roman" w:hint="eastAsia"/>
          <w:sz w:val="28"/>
          <w:szCs w:val="28"/>
        </w:rPr>
        <w:t>名称</w:t>
      </w:r>
      <w:r>
        <w:rPr>
          <w:rFonts w:ascii="Times New Roman" w:hAnsi="Times New Roman" w:cs="Times New Roman" w:hint="eastAsia"/>
          <w:sz w:val="28"/>
          <w:szCs w:val="28"/>
        </w:rPr>
        <w:t>空间</w:t>
      </w:r>
    </w:p>
    <w:p w:rsidR="00864D28" w:rsidRDefault="00864D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110C7" w:rsidRDefault="000110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xmlns[:</w:t>
      </w:r>
      <w:r>
        <w:rPr>
          <w:rFonts w:ascii="Times New Roman" w:hAnsi="Times New Roman" w:cs="Times New Roman" w:hint="eastAsia"/>
          <w:sz w:val="28"/>
          <w:szCs w:val="28"/>
        </w:rPr>
        <w:t>可选的映射前缀</w:t>
      </w:r>
      <w:r>
        <w:rPr>
          <w:rFonts w:ascii="Times New Roman" w:hAnsi="Times New Roman" w:cs="Times New Roman" w:hint="eastAsia"/>
          <w:sz w:val="28"/>
          <w:szCs w:val="28"/>
        </w:rPr>
        <w:t>]=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名称空间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864D28" w:rsidRDefault="00864D2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110C7" w:rsidRDefault="000110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如果没有前缀，就是默认名称空间，</w:t>
      </w:r>
      <w:r w:rsidRPr="000110C7">
        <w:rPr>
          <w:rFonts w:ascii="Times New Roman" w:hAnsi="Times New Roman" w:cs="Times New Roman" w:hint="eastAsia"/>
          <w:color w:val="FF0000"/>
          <w:sz w:val="28"/>
          <w:szCs w:val="28"/>
        </w:rPr>
        <w:t>默认名称空间只能有一个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"xmal_test1.MainWindow"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A6D57" w:rsidRDefault="008A6D57" w:rsidP="008A6D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10C7" w:rsidRDefault="008A6D57" w:rsidP="008A6D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A6D57" w:rsidRDefault="008A6D5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110C7" w:rsidRDefault="007F7DE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上例中的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&lt;Window&gt;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&lt;Grid&gt;</w:t>
      </w:r>
      <w:r>
        <w:rPr>
          <w:rFonts w:ascii="Times New Roman" w:hAnsi="Times New Roman" w:cs="Times New Roman" w:hint="eastAsia"/>
          <w:sz w:val="28"/>
          <w:szCs w:val="28"/>
        </w:rPr>
        <w:t>都来自第二行的默认名称空间，而</w:t>
      </w:r>
      <w:r>
        <w:rPr>
          <w:rFonts w:ascii="Times New Roman" w:hAnsi="Times New Roman" w:cs="Times New Roman" w:hint="eastAsia"/>
          <w:sz w:val="28"/>
          <w:szCs w:val="28"/>
        </w:rPr>
        <w:t>&lt;Window&gt;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Class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特征则来自第三行中的前缀为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 w:rsidRPr="007F7DEE">
        <w:rPr>
          <w:rFonts w:ascii="Times New Roman" w:hAnsi="Times New Roman" w:cs="Times New Roman" w:hint="eastAsia"/>
          <w:color w:val="FF0000"/>
          <w:sz w:val="28"/>
          <w:szCs w:val="28"/>
        </w:rPr>
        <w:t>的名称空间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F7DEE" w:rsidRDefault="007F7DE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7DEE" w:rsidRDefault="003A4C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文档的树形结构：</w:t>
      </w:r>
    </w:p>
    <w:p w:rsidR="003A4CB2" w:rsidRDefault="003A4CB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B76D2" w:rsidRPr="007F7DEE" w:rsidRDefault="00AB76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中为对象属性赋值</w:t>
      </w:r>
      <w:r w:rsidR="00EC5480">
        <w:rPr>
          <w:rFonts w:ascii="Times New Roman" w:hAnsi="Times New Roman" w:cs="Times New Roman" w:hint="eastAsia"/>
          <w:sz w:val="28"/>
          <w:szCs w:val="28"/>
        </w:rPr>
        <w:t>：</w:t>
      </w:r>
    </w:p>
    <w:p w:rsidR="000110C7" w:rsidRDefault="006929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中的一个标签的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 w:hint="eastAsia"/>
          <w:sz w:val="28"/>
          <w:szCs w:val="28"/>
        </w:rPr>
        <w:t>（特征）里有一部分与对象的</w:t>
      </w:r>
      <w:r>
        <w:rPr>
          <w:rFonts w:ascii="Times New Roman" w:hAnsi="Times New Roman" w:cs="Times New Roman" w:hint="eastAsia"/>
          <w:sz w:val="28"/>
          <w:szCs w:val="28"/>
        </w:rPr>
        <w:t>Property</w:t>
      </w:r>
      <w:r>
        <w:rPr>
          <w:rFonts w:ascii="Times New Roman" w:hAnsi="Times New Roman" w:cs="Times New Roman" w:hint="eastAsia"/>
          <w:sz w:val="28"/>
          <w:szCs w:val="28"/>
        </w:rPr>
        <w:t>互相对应。</w:t>
      </w:r>
    </w:p>
    <w:p w:rsidR="00FF48C6" w:rsidRDefault="00FF48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xaml_test2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"xaml_test2.MainWindow"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VerticalAlignment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HorizontalAlignment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Rectangle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"rectangle"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"120"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Fill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495023" w:rsidRDefault="00495023" w:rsidP="0049502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692949" w:rsidRDefault="00495023" w:rsidP="0049502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692949" w:rsidRDefault="0069294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5023" w:rsidRDefault="004950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&lt;Rectangle&gt;</w:t>
      </w:r>
      <w:r>
        <w:rPr>
          <w:rFonts w:ascii="Times New Roman" w:hAnsi="Times New Roman" w:cs="Times New Roman" w:hint="eastAsia"/>
          <w:sz w:val="28"/>
          <w:szCs w:val="28"/>
        </w:rPr>
        <w:t>的标签的</w:t>
      </w:r>
      <w:r>
        <w:rPr>
          <w:rFonts w:ascii="Times New Roman" w:hAnsi="Times New Roman" w:cs="Times New Roman" w:hint="eastAsia"/>
          <w:sz w:val="28"/>
          <w:szCs w:val="28"/>
        </w:rPr>
        <w:t>Fill</w:t>
      </w:r>
      <w:r>
        <w:rPr>
          <w:rFonts w:ascii="Times New Roman" w:hAnsi="Times New Roman" w:cs="Times New Roman" w:hint="eastAsia"/>
          <w:sz w:val="28"/>
          <w:szCs w:val="28"/>
        </w:rPr>
        <w:t>特征初始值赋为</w:t>
      </w:r>
      <w:r>
        <w:rPr>
          <w:rFonts w:ascii="Times New Roman" w:hAnsi="Times New Roman" w:cs="Times New Roman"/>
          <w:sz w:val="28"/>
          <w:szCs w:val="28"/>
        </w:rPr>
        <w:t>Blue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E789F">
        <w:rPr>
          <w:rFonts w:ascii="Times New Roman" w:hAnsi="Times New Roman" w:cs="Times New Roman"/>
          <w:sz w:val="28"/>
          <w:szCs w:val="28"/>
        </w:rPr>
        <w:t>效果如下</w:t>
      </w:r>
      <w:r w:rsidR="000E789F">
        <w:rPr>
          <w:rFonts w:ascii="Times New Roman" w:hAnsi="Times New Roman" w:cs="Times New Roman" w:hint="eastAsia"/>
          <w:sz w:val="28"/>
          <w:szCs w:val="28"/>
        </w:rPr>
        <w:t>：</w:t>
      </w:r>
    </w:p>
    <w:p w:rsidR="000E789F" w:rsidRDefault="000E789F" w:rsidP="000E7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636770" cy="311822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89" cy="312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89F" w:rsidRDefault="000E789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Attribute=Value</w:t>
      </w:r>
      <w:r>
        <w:rPr>
          <w:rFonts w:ascii="Times New Roman" w:hAnsi="Times New Roman" w:cs="Times New Roman" w:hint="eastAsia"/>
          <w:sz w:val="28"/>
          <w:szCs w:val="28"/>
        </w:rPr>
        <w:t>赋值时，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 w:rsidRPr="009F1031">
        <w:rPr>
          <w:rFonts w:ascii="Times New Roman" w:hAnsi="Times New Roman" w:cs="Times New Roman" w:hint="eastAsia"/>
          <w:color w:val="FF0000"/>
          <w:sz w:val="28"/>
          <w:szCs w:val="28"/>
        </w:rPr>
        <w:t>只能是字符串值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F1031">
        <w:rPr>
          <w:rFonts w:ascii="Times New Roman" w:hAnsi="Times New Roman" w:cs="Times New Roman" w:hint="eastAsia"/>
          <w:sz w:val="28"/>
          <w:szCs w:val="28"/>
        </w:rPr>
        <w:t>这样会带来很大的不便。</w:t>
      </w:r>
    </w:p>
    <w:p w:rsidR="00495023" w:rsidRDefault="004950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1031" w:rsidRDefault="007A64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使用属性元素为对象赋值</w:t>
      </w:r>
    </w:p>
    <w:p w:rsidR="00332E0A" w:rsidRDefault="00332E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xaml_test3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"xaml_test.MainWindow"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VerticalAlignment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HorizontalAlignment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Rectangle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"rectangle"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"120"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Rectangle.Fill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LinearGradientBrush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LinearGradientBrush.GradientStops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GradientStopCollection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GradientStop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Offset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"0.2"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Color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"LightBlue"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GradientStop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Offset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"0.7"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Color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GradientStop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Offset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"1.0"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Color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"DarkBlue"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GradientStopCollection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LinearGradientBrush.GradientStops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LinearGradientBrush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Rectangle.Fill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Rectangle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FF48C6" w:rsidRDefault="00FF48C6" w:rsidP="00FF48C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9F1031" w:rsidRDefault="009F103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48C6" w:rsidRDefault="00FF48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48C6" w:rsidRDefault="00FF48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48C6" w:rsidRDefault="00FF48C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效果为：</w:t>
      </w:r>
    </w:p>
    <w:p w:rsidR="00FF48C6" w:rsidRDefault="00FF48C6" w:rsidP="00FF48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438650" cy="298499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253" cy="298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031" w:rsidRDefault="009F103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17C0" w:rsidRDefault="001F615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标记扩展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C317C0" w:rsidRDefault="00812C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xaml_test4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"xaml_test4.MainWindow"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"LightSlateGray"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ElementName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slider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Path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Mode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OneWay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Slider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"slider"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812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812C1D" w:rsidRDefault="00812C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 w:rsidRPr="00E244B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Text="{Binding ElementName=slider, Path=Value, Mode=OneWay}"</w:t>
      </w:r>
    </w:p>
    <w:p w:rsidR="00812C1D" w:rsidRDefault="00E244B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就是</w:t>
      </w:r>
      <w:r w:rsidRPr="00AF71D4">
        <w:rPr>
          <w:rFonts w:ascii="Times New Roman" w:hAnsi="Times New Roman" w:cs="Times New Roman" w:hint="eastAsia"/>
          <w:color w:val="FF0000"/>
          <w:sz w:val="28"/>
          <w:szCs w:val="28"/>
        </w:rPr>
        <w:t>标记扩展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0D0BD5">
        <w:rPr>
          <w:rFonts w:ascii="Times New Roman" w:hAnsi="Times New Roman" w:cs="Times New Roman" w:hint="eastAsia"/>
          <w:sz w:val="28"/>
          <w:szCs w:val="28"/>
        </w:rPr>
        <w:t>有点类似</w:t>
      </w:r>
      <w:r w:rsidR="000D0BD5">
        <w:rPr>
          <w:rFonts w:ascii="Times New Roman" w:hAnsi="Times New Roman" w:cs="Times New Roman" w:hint="eastAsia"/>
          <w:sz w:val="28"/>
          <w:szCs w:val="28"/>
        </w:rPr>
        <w:t>C#</w:t>
      </w:r>
      <w:r w:rsidR="000D0BD5">
        <w:rPr>
          <w:rFonts w:ascii="Times New Roman" w:hAnsi="Times New Roman" w:cs="Times New Roman" w:hint="eastAsia"/>
          <w:sz w:val="28"/>
          <w:szCs w:val="28"/>
        </w:rPr>
        <w:t>中的对象初始化器。</w:t>
      </w:r>
    </w:p>
    <w:p w:rsidR="00812C1D" w:rsidRDefault="00812C1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F71D4" w:rsidRDefault="00AF71D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只有</w:t>
      </w:r>
      <w:r w:rsidRPr="00F11E93">
        <w:rPr>
          <w:rFonts w:ascii="Times New Roman" w:hAnsi="Times New Roman" w:cs="Times New Roman" w:hint="eastAsia"/>
          <w:color w:val="FF0000"/>
          <w:sz w:val="28"/>
          <w:szCs w:val="28"/>
        </w:rPr>
        <w:t>MarkupExtension</w:t>
      </w:r>
      <w:r w:rsidRPr="00F11E93">
        <w:rPr>
          <w:rFonts w:ascii="Times New Roman" w:hAnsi="Times New Roman" w:cs="Times New Roman" w:hint="eastAsia"/>
          <w:color w:val="FF0000"/>
          <w:sz w:val="28"/>
          <w:szCs w:val="28"/>
        </w:rPr>
        <w:t>类的派生类才可以使用标记扩展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F71D4" w:rsidRDefault="00AF71D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1E93" w:rsidRDefault="002C15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当一个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标签对应着一个对象时，标签的一部分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 w:hint="eastAsia"/>
          <w:sz w:val="28"/>
          <w:szCs w:val="28"/>
        </w:rPr>
        <w:t>对应一个对象的</w:t>
      </w:r>
      <w:r w:rsidRPr="002C15F5">
        <w:rPr>
          <w:rFonts w:ascii="Times New Roman" w:hAnsi="Times New Roman" w:cs="Times New Roman" w:hint="eastAsia"/>
          <w:color w:val="FF0000"/>
          <w:sz w:val="28"/>
          <w:szCs w:val="28"/>
        </w:rPr>
        <w:t>Property</w:t>
      </w:r>
      <w:r>
        <w:rPr>
          <w:rFonts w:ascii="Times New Roman" w:hAnsi="Times New Roman" w:cs="Times New Roman" w:hint="eastAsia"/>
          <w:sz w:val="28"/>
          <w:szCs w:val="28"/>
        </w:rPr>
        <w:t>，还有一部分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 w:hint="eastAsia"/>
          <w:sz w:val="28"/>
          <w:szCs w:val="28"/>
        </w:rPr>
        <w:t>对应着</w:t>
      </w:r>
      <w:r w:rsidRPr="002C15F5">
        <w:rPr>
          <w:rFonts w:ascii="Times New Roman" w:hAnsi="Times New Roman" w:cs="Times New Roman" w:hint="eastAsia"/>
          <w:color w:val="FF0000"/>
          <w:sz w:val="28"/>
          <w:szCs w:val="28"/>
        </w:rPr>
        <w:t>对象的事件</w:t>
      </w:r>
      <w:r>
        <w:rPr>
          <w:rFonts w:ascii="Times New Roman" w:hAnsi="Times New Roman" w:cs="Times New Roman" w:hint="eastAsia"/>
          <w:sz w:val="28"/>
          <w:szCs w:val="28"/>
        </w:rPr>
        <w:t>。例如</w:t>
      </w:r>
      <w:r>
        <w:rPr>
          <w:rFonts w:ascii="Times New Roman" w:hAnsi="Times New Roman" w:cs="Times New Roman" w:hint="eastAsia"/>
          <w:sz w:val="28"/>
          <w:szCs w:val="28"/>
        </w:rPr>
        <w:t>&lt;Button&gt;</w:t>
      </w:r>
      <w:r>
        <w:rPr>
          <w:rFonts w:ascii="Times New Roman" w:hAnsi="Times New Roman" w:cs="Times New Roman" w:hint="eastAsia"/>
          <w:sz w:val="28"/>
          <w:szCs w:val="28"/>
        </w:rPr>
        <w:t>标签有一个名为</w:t>
      </w:r>
      <w:r>
        <w:rPr>
          <w:rFonts w:ascii="Times New Roman" w:hAnsi="Times New Roman" w:cs="Times New Roman" w:hint="eastAsia"/>
          <w:sz w:val="28"/>
          <w:szCs w:val="28"/>
        </w:rPr>
        <w:t>Click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 w:hint="eastAsia"/>
          <w:sz w:val="28"/>
          <w:szCs w:val="28"/>
        </w:rPr>
        <w:t>，它对应</w:t>
      </w:r>
      <w:r>
        <w:rPr>
          <w:rFonts w:ascii="Times New Roman" w:hAnsi="Times New Roman" w:cs="Times New Roman" w:hint="eastAsia"/>
          <w:sz w:val="28"/>
          <w:szCs w:val="28"/>
        </w:rPr>
        <w:t>Button</w:t>
      </w:r>
      <w:r>
        <w:rPr>
          <w:rFonts w:ascii="Times New Roman" w:hAnsi="Times New Roman" w:cs="Times New Roman" w:hint="eastAsia"/>
          <w:sz w:val="28"/>
          <w:szCs w:val="28"/>
        </w:rPr>
        <w:t>类的</w:t>
      </w:r>
      <w:r w:rsidRPr="002C15F5">
        <w:rPr>
          <w:rFonts w:ascii="Times New Roman" w:hAnsi="Times New Roman" w:cs="Times New Roman" w:hint="eastAsia"/>
          <w:color w:val="FF0000"/>
          <w:sz w:val="28"/>
          <w:szCs w:val="28"/>
        </w:rPr>
        <w:t>点击事件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11E93" w:rsidRDefault="00F11E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C15F5" w:rsidRDefault="00CC1B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.NET</w:t>
      </w:r>
      <w:r>
        <w:rPr>
          <w:rFonts w:ascii="Times New Roman" w:hAnsi="Times New Roman" w:cs="Times New Roman" w:hint="eastAsia"/>
          <w:sz w:val="28"/>
          <w:szCs w:val="28"/>
        </w:rPr>
        <w:t>中，可以为对象的某个事件指定一个事件处理器（</w:t>
      </w:r>
      <w:r>
        <w:rPr>
          <w:rFonts w:ascii="Times New Roman" w:hAnsi="Times New Roman" w:cs="Times New Roman" w:hint="eastAsia"/>
          <w:sz w:val="28"/>
          <w:szCs w:val="28"/>
        </w:rPr>
        <w:t>Event Handle</w:t>
      </w:r>
      <w:r>
        <w:rPr>
          <w:rFonts w:ascii="Times New Roman" w:hAnsi="Times New Roman" w:cs="Times New Roman" w:hint="eastAsia"/>
          <w:sz w:val="28"/>
          <w:szCs w:val="28"/>
        </w:rPr>
        <w:t>），当事件发生时，</w:t>
      </w:r>
      <w:r>
        <w:rPr>
          <w:rFonts w:ascii="Times New Roman" w:hAnsi="Times New Roman" w:cs="Times New Roman" w:hint="eastAsia"/>
          <w:sz w:val="28"/>
          <w:szCs w:val="28"/>
        </w:rPr>
        <w:t>.NET</w:t>
      </w:r>
      <w:r>
        <w:rPr>
          <w:rFonts w:ascii="Times New Roman" w:hAnsi="Times New Roman" w:cs="Times New Roman" w:hint="eastAsia"/>
          <w:sz w:val="28"/>
          <w:szCs w:val="28"/>
        </w:rPr>
        <w:t>会调用这个事件处理器。</w:t>
      </w:r>
    </w:p>
    <w:p w:rsidR="002C15F5" w:rsidRDefault="007D23E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xaml_test5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"xaml_test5.MainWindow"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VerticalAlignment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"Center"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"ButtonClick"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7D23E6" w:rsidRDefault="007D23E6" w:rsidP="007D23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647E5" w:rsidRDefault="007D23E6" w:rsidP="007D23E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2647E5" w:rsidRDefault="007D23E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&lt;Button&gt;</w:t>
      </w:r>
      <w:r>
        <w:rPr>
          <w:rFonts w:ascii="Times New Roman" w:hAnsi="Times New Roman" w:cs="Times New Roman" w:hint="eastAsia"/>
          <w:sz w:val="28"/>
          <w:szCs w:val="28"/>
        </w:rPr>
        <w:t>标签的事件处理器在</w:t>
      </w:r>
      <w:r>
        <w:rPr>
          <w:rFonts w:ascii="Times New Roman" w:hAnsi="Times New Roman" w:cs="Times New Roman" w:hint="eastAsia"/>
          <w:sz w:val="28"/>
          <w:szCs w:val="28"/>
        </w:rPr>
        <w:t>MainWindow.xaml.cs</w:t>
      </w:r>
      <w:r>
        <w:rPr>
          <w:rFonts w:ascii="Times New Roman" w:hAnsi="Times New Roman" w:cs="Times New Roman" w:hint="eastAsia"/>
          <w:sz w:val="28"/>
          <w:szCs w:val="28"/>
        </w:rPr>
        <w:t>中实现。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Controls;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Data;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Documents;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Input;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Media;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Imaging;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Navigation;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Shapes;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xaml_test5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Window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MainWindow()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InitializeComponent();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ButtonClick(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sender,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MessageBox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Show(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5279D2" w:rsidRDefault="005279D2" w:rsidP="005279D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5279D2" w:rsidRDefault="005279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279D2" w:rsidRDefault="005279D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17C1B" w:rsidRDefault="008A5A2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编程中，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rFonts w:ascii="Times New Roman" w:hAnsi="Times New Roman" w:cs="Times New Roman" w:hint="eastAsia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的代码用于处理程序的逻辑，将逻辑代码与</w:t>
      </w:r>
      <w:r>
        <w:rPr>
          <w:rFonts w:ascii="Times New Roman" w:hAnsi="Times New Roman" w:cs="Times New Roman" w:hint="eastAsia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代码分离，隐藏在</w:t>
      </w:r>
      <w:r>
        <w:rPr>
          <w:rFonts w:ascii="Times New Roman" w:hAnsi="Times New Roman" w:cs="Times New Roman" w:hint="eastAsia"/>
          <w:sz w:val="28"/>
          <w:szCs w:val="28"/>
        </w:rPr>
        <w:t>UI</w:t>
      </w:r>
      <w:r>
        <w:rPr>
          <w:rFonts w:ascii="Times New Roman" w:hAnsi="Times New Roman" w:cs="Times New Roman" w:hint="eastAsia"/>
          <w:sz w:val="28"/>
          <w:szCs w:val="28"/>
        </w:rPr>
        <w:t>代码之后的形式</w:t>
      </w:r>
      <w:r w:rsidRPr="008A5A24">
        <w:rPr>
          <w:rFonts w:ascii="Times New Roman" w:hAnsi="Times New Roman" w:cs="Times New Roman" w:hint="eastAsia"/>
          <w:color w:val="FF0000"/>
          <w:sz w:val="28"/>
          <w:szCs w:val="28"/>
        </w:rPr>
        <w:t>叫代码后置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17C1B" w:rsidRDefault="00317C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292D" w:rsidRDefault="00CC29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大多数情况下，一个完整的程序会被分成若干个模块，每个模块都能独立编译、升级等。</w:t>
      </w:r>
      <w:r>
        <w:rPr>
          <w:rFonts w:ascii="Times New Roman" w:hAnsi="Times New Roman" w:cs="Times New Roman" w:hint="eastAsia"/>
          <w:sz w:val="28"/>
          <w:szCs w:val="28"/>
        </w:rPr>
        <w:t>.NET</w:t>
      </w:r>
      <w:r>
        <w:rPr>
          <w:rFonts w:ascii="Times New Roman" w:hAnsi="Times New Roman" w:cs="Times New Roman" w:hint="eastAsia"/>
          <w:sz w:val="28"/>
          <w:szCs w:val="28"/>
        </w:rPr>
        <w:t>的模块叫程序集（</w:t>
      </w:r>
      <w:r>
        <w:rPr>
          <w:rFonts w:ascii="Times New Roman" w:hAnsi="Times New Roman" w:cs="Times New Roman" w:hint="eastAsia"/>
          <w:sz w:val="28"/>
          <w:szCs w:val="28"/>
        </w:rPr>
        <w:t>Assembly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  <w:r w:rsidR="005D7269">
        <w:rPr>
          <w:rFonts w:ascii="Times New Roman" w:hAnsi="Times New Roman" w:cs="Times New Roman" w:hint="eastAsia"/>
          <w:sz w:val="28"/>
          <w:szCs w:val="28"/>
        </w:rPr>
        <w:t>常见的程序集以</w:t>
      </w:r>
      <w:r w:rsidR="005D7269">
        <w:rPr>
          <w:rFonts w:ascii="Times New Roman" w:hAnsi="Times New Roman" w:cs="Times New Roman" w:hint="eastAsia"/>
          <w:sz w:val="28"/>
          <w:szCs w:val="28"/>
        </w:rPr>
        <w:t>.exe</w:t>
      </w:r>
      <w:r w:rsidR="005D7269">
        <w:rPr>
          <w:rFonts w:ascii="Times New Roman" w:hAnsi="Times New Roman" w:cs="Times New Roman" w:hint="eastAsia"/>
          <w:sz w:val="28"/>
          <w:szCs w:val="28"/>
        </w:rPr>
        <w:t>或</w:t>
      </w:r>
      <w:r w:rsidR="005D7269">
        <w:rPr>
          <w:rFonts w:ascii="Times New Roman" w:hAnsi="Times New Roman" w:cs="Times New Roman" w:hint="eastAsia"/>
          <w:sz w:val="28"/>
          <w:szCs w:val="28"/>
        </w:rPr>
        <w:t>.dll</w:t>
      </w:r>
      <w:r w:rsidR="005D7269">
        <w:rPr>
          <w:rFonts w:ascii="Times New Roman" w:hAnsi="Times New Roman" w:cs="Times New Roman" w:hint="eastAsia"/>
          <w:sz w:val="28"/>
          <w:szCs w:val="28"/>
        </w:rPr>
        <w:t>为</w:t>
      </w:r>
      <w:r w:rsidR="00866451">
        <w:rPr>
          <w:rFonts w:ascii="Times New Roman" w:hAnsi="Times New Roman" w:cs="Times New Roman" w:hint="eastAsia"/>
          <w:sz w:val="28"/>
          <w:szCs w:val="28"/>
        </w:rPr>
        <w:t>扩展名。</w:t>
      </w:r>
      <w:r w:rsidR="00DE69CC">
        <w:rPr>
          <w:rFonts w:ascii="Times New Roman" w:hAnsi="Times New Roman" w:cs="Times New Roman" w:hint="eastAsia"/>
          <w:sz w:val="28"/>
          <w:szCs w:val="28"/>
        </w:rPr>
        <w:t>大多数情况下，引用程序集说的都是动态链接库</w:t>
      </w:r>
      <w:r w:rsidR="00DE69CC">
        <w:rPr>
          <w:rFonts w:ascii="Times New Roman" w:hAnsi="Times New Roman" w:cs="Times New Roman" w:hint="eastAsia"/>
          <w:sz w:val="28"/>
          <w:szCs w:val="28"/>
        </w:rPr>
        <w:t>.dll</w:t>
      </w:r>
      <w:r w:rsidR="00DE69CC">
        <w:rPr>
          <w:rFonts w:ascii="Times New Roman" w:hAnsi="Times New Roman" w:cs="Times New Roman" w:hint="eastAsia"/>
          <w:sz w:val="28"/>
          <w:szCs w:val="28"/>
        </w:rPr>
        <w:t>，所以称为引用类库。</w:t>
      </w:r>
    </w:p>
    <w:p w:rsidR="00CC292D" w:rsidRDefault="00CC29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E69CC" w:rsidRDefault="00DE69C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 w:rsidR="00CA36CF">
        <w:rPr>
          <w:rFonts w:ascii="Times New Roman" w:hAnsi="Times New Roman" w:cs="Times New Roman" w:hint="eastAsia"/>
          <w:sz w:val="28"/>
          <w:szCs w:val="28"/>
        </w:rPr>
        <w:t>，引用类库：</w:t>
      </w:r>
    </w:p>
    <w:p w:rsidR="00CC292D" w:rsidRDefault="00940E2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</w:t>
      </w:r>
      <w:r w:rsidRPr="00940E22">
        <w:rPr>
          <w:rFonts w:ascii="Times New Roman" w:hAnsi="Times New Roman" w:cs="Times New Roman" w:hint="eastAsia"/>
          <w:color w:val="FF0000"/>
          <w:sz w:val="28"/>
          <w:szCs w:val="28"/>
        </w:rPr>
        <w:t>类库引用到项目中</w:t>
      </w:r>
      <w:r>
        <w:rPr>
          <w:rFonts w:ascii="Times New Roman" w:hAnsi="Times New Roman" w:cs="Times New Roman" w:hint="eastAsia"/>
          <w:sz w:val="28"/>
          <w:szCs w:val="28"/>
        </w:rPr>
        <w:t>是引用其中名称空间的物理基础。不是所有的</w:t>
      </w:r>
      <w:r>
        <w:rPr>
          <w:rFonts w:ascii="Times New Roman" w:hAnsi="Times New Roman" w:cs="Times New Roman" w:hint="eastAsia"/>
          <w:sz w:val="28"/>
          <w:szCs w:val="28"/>
        </w:rPr>
        <w:t>dll</w:t>
      </w:r>
      <w:r>
        <w:rPr>
          <w:rFonts w:ascii="Times New Roman" w:hAnsi="Times New Roman" w:cs="Times New Roman" w:hint="eastAsia"/>
          <w:sz w:val="28"/>
          <w:szCs w:val="28"/>
        </w:rPr>
        <w:t>库都能被引用到项目中，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dll</w:t>
      </w:r>
      <w:r>
        <w:rPr>
          <w:rFonts w:ascii="Times New Roman" w:hAnsi="Times New Roman" w:cs="Times New Roman" w:hint="eastAsia"/>
          <w:sz w:val="28"/>
          <w:szCs w:val="28"/>
        </w:rPr>
        <w:t>就不能直接引用到项目中。</w:t>
      </w:r>
    </w:p>
    <w:p w:rsidR="00940E22" w:rsidRDefault="00940E2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A70D2" w:rsidRDefault="00FA70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假设我的程序集名为</w:t>
      </w:r>
      <w:r>
        <w:rPr>
          <w:rFonts w:ascii="Times New Roman" w:hAnsi="Times New Roman" w:cs="Times New Roman" w:hint="eastAsia"/>
          <w:sz w:val="28"/>
          <w:szCs w:val="28"/>
        </w:rPr>
        <w:t>MyLibrary.dll</w:t>
      </w:r>
      <w:r>
        <w:rPr>
          <w:rFonts w:ascii="Times New Roman" w:hAnsi="Times New Roman" w:cs="Times New Roman" w:hint="eastAsia"/>
          <w:sz w:val="28"/>
          <w:szCs w:val="28"/>
        </w:rPr>
        <w:t>，其中包含</w:t>
      </w:r>
      <w:r>
        <w:rPr>
          <w:rFonts w:ascii="Times New Roman" w:hAnsi="Times New Roman" w:cs="Times New Roman" w:hint="eastAsia"/>
          <w:sz w:val="28"/>
          <w:szCs w:val="28"/>
        </w:rPr>
        <w:t>Common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Controls</w:t>
      </w:r>
      <w:r>
        <w:rPr>
          <w:rFonts w:ascii="Times New Roman" w:hAnsi="Times New Roman" w:cs="Times New Roman" w:hint="eastAsia"/>
          <w:sz w:val="28"/>
          <w:szCs w:val="28"/>
        </w:rPr>
        <w:t>两个名称空间。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引用语法为：</w:t>
      </w:r>
    </w:p>
    <w:p w:rsidR="00FA70D2" w:rsidRDefault="00FA70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xmlns</w:t>
      </w:r>
      <w:r>
        <w:rPr>
          <w:rFonts w:ascii="Times New Roman" w:hAnsi="Times New Roman" w:cs="Times New Roman" w:hint="eastAsia"/>
          <w:sz w:val="28"/>
          <w:szCs w:val="28"/>
        </w:rPr>
        <w:t>:common=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clr-namespace:Common;assembly=MyLibrary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FA70D2" w:rsidRDefault="00FA70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xmlns:controls=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clr-namespace:Controls;assembly=MyLibrary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FA70D2" w:rsidRDefault="00E4167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xmlns</w:t>
      </w:r>
      <w:r>
        <w:rPr>
          <w:rFonts w:ascii="Times New Roman" w:hAnsi="Times New Roman" w:cs="Times New Roman" w:hint="eastAsia"/>
          <w:sz w:val="28"/>
          <w:szCs w:val="28"/>
        </w:rPr>
        <w:t>为声明名称空间的</w:t>
      </w:r>
      <w:r>
        <w:rPr>
          <w:rFonts w:ascii="Times New Roman" w:hAnsi="Times New Roman" w:cs="Times New Roman" w:hint="eastAsia"/>
          <w:sz w:val="28"/>
          <w:szCs w:val="28"/>
        </w:rPr>
        <w:t>Attribute</w:t>
      </w:r>
      <w:r>
        <w:rPr>
          <w:rFonts w:ascii="Times New Roman" w:hAnsi="Times New Roman" w:cs="Times New Roman" w:hint="eastAsia"/>
          <w:sz w:val="28"/>
          <w:szCs w:val="28"/>
        </w:rPr>
        <w:t>，冒号后的映射名是可选的，但不加映射名的默认名称空间已经被</w:t>
      </w: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的主要名称空间占用，所以引用的名称空间都需要加上这个映射名。</w:t>
      </w:r>
    </w:p>
    <w:p w:rsidR="00FA70D2" w:rsidRDefault="00FA70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568EC" w:rsidRDefault="006568E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一旦在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中引用了类库中的名称空间，就可以使用：</w:t>
      </w:r>
    </w:p>
    <w:p w:rsidR="006568EC" w:rsidRDefault="006568E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</w:t>
      </w:r>
      <w:r>
        <w:rPr>
          <w:rFonts w:ascii="Times New Roman" w:hAnsi="Times New Roman" w:cs="Times New Roman" w:hint="eastAsia"/>
          <w:sz w:val="28"/>
          <w:szCs w:val="28"/>
        </w:rPr>
        <w:t>映射名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类名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&lt;/</w:t>
      </w:r>
      <w:r>
        <w:rPr>
          <w:rFonts w:ascii="Times New Roman" w:hAnsi="Times New Roman" w:cs="Times New Roman" w:hint="eastAsia"/>
          <w:sz w:val="28"/>
          <w:szCs w:val="28"/>
        </w:rPr>
        <w:t>映射名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类名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</w:p>
    <w:p w:rsidR="00FA70D2" w:rsidRDefault="008255C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例如：</w:t>
      </w:r>
    </w:p>
    <w:p w:rsidR="008255C8" w:rsidRDefault="008255C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&lt;common:MessagePanel x:Name=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window1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 xml:space="preserve"> /&gt;</w:t>
      </w:r>
    </w:p>
    <w:p w:rsidR="008255C8" w:rsidRDefault="008255C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&lt;controls:LedButton x:Name=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button1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</w:p>
    <w:p w:rsidR="008255C8" w:rsidRDefault="008255C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A599C" w:rsidRDefault="00876DB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的注释：</w:t>
      </w:r>
    </w:p>
    <w:p w:rsidR="00876DB8" w:rsidRPr="000A599C" w:rsidRDefault="00876DB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&lt;!</w:t>
      </w: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 w:hint="eastAsia"/>
          <w:sz w:val="28"/>
          <w:szCs w:val="28"/>
        </w:rPr>
        <w:t>需要被注释掉的内容</w:t>
      </w:r>
      <w:r>
        <w:rPr>
          <w:rFonts w:ascii="Times New Roman" w:hAnsi="Times New Roman" w:cs="Times New Roman" w:hint="eastAsia"/>
          <w:sz w:val="28"/>
          <w:szCs w:val="28"/>
        </w:rPr>
        <w:t>--&gt;</w:t>
      </w:r>
    </w:p>
    <w:p w:rsidR="008255C8" w:rsidRDefault="008255C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53DB1" w:rsidRDefault="00E53DB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53DB1" w:rsidRPr="008255C8" w:rsidRDefault="00E53DB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53DB1" w:rsidRPr="008255C8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0EE" w:rsidRDefault="002E60EE" w:rsidP="00496DB2">
      <w:r>
        <w:separator/>
      </w:r>
    </w:p>
  </w:endnote>
  <w:endnote w:type="continuationSeparator" w:id="1">
    <w:p w:rsidR="002E60EE" w:rsidRDefault="002E60E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0EE" w:rsidRDefault="002E60EE" w:rsidP="00496DB2">
      <w:r>
        <w:separator/>
      </w:r>
    </w:p>
  </w:footnote>
  <w:footnote w:type="continuationSeparator" w:id="1">
    <w:p w:rsidR="002E60EE" w:rsidRDefault="002E60E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10C7"/>
    <w:rsid w:val="000A599C"/>
    <w:rsid w:val="000D0BD5"/>
    <w:rsid w:val="000E13AA"/>
    <w:rsid w:val="000E789F"/>
    <w:rsid w:val="001A5F6F"/>
    <w:rsid w:val="001F6151"/>
    <w:rsid w:val="00251696"/>
    <w:rsid w:val="00257AED"/>
    <w:rsid w:val="00261F77"/>
    <w:rsid w:val="002647E5"/>
    <w:rsid w:val="002B0FE0"/>
    <w:rsid w:val="002C15F5"/>
    <w:rsid w:val="002E60EE"/>
    <w:rsid w:val="00317C1B"/>
    <w:rsid w:val="00332E0A"/>
    <w:rsid w:val="0034048E"/>
    <w:rsid w:val="00361664"/>
    <w:rsid w:val="003A4CB2"/>
    <w:rsid w:val="003F5617"/>
    <w:rsid w:val="00495023"/>
    <w:rsid w:val="00496DB2"/>
    <w:rsid w:val="005279D2"/>
    <w:rsid w:val="00573790"/>
    <w:rsid w:val="005D7269"/>
    <w:rsid w:val="006568EC"/>
    <w:rsid w:val="00692949"/>
    <w:rsid w:val="00693774"/>
    <w:rsid w:val="007A6403"/>
    <w:rsid w:val="007D0A16"/>
    <w:rsid w:val="007D23E6"/>
    <w:rsid w:val="007F7DEE"/>
    <w:rsid w:val="00803816"/>
    <w:rsid w:val="00805C84"/>
    <w:rsid w:val="00810423"/>
    <w:rsid w:val="00812C1D"/>
    <w:rsid w:val="008255C8"/>
    <w:rsid w:val="00864D28"/>
    <w:rsid w:val="00866451"/>
    <w:rsid w:val="00876DB8"/>
    <w:rsid w:val="008A5A24"/>
    <w:rsid w:val="008A6D57"/>
    <w:rsid w:val="008B1EF3"/>
    <w:rsid w:val="009014F3"/>
    <w:rsid w:val="00921C16"/>
    <w:rsid w:val="00940E22"/>
    <w:rsid w:val="009B22F0"/>
    <w:rsid w:val="009D009E"/>
    <w:rsid w:val="009F1031"/>
    <w:rsid w:val="00A46FB6"/>
    <w:rsid w:val="00A96544"/>
    <w:rsid w:val="00AB76D2"/>
    <w:rsid w:val="00AF71D4"/>
    <w:rsid w:val="00B923C5"/>
    <w:rsid w:val="00BA0797"/>
    <w:rsid w:val="00BD2646"/>
    <w:rsid w:val="00BE4D2F"/>
    <w:rsid w:val="00C25A1A"/>
    <w:rsid w:val="00C317C0"/>
    <w:rsid w:val="00C62766"/>
    <w:rsid w:val="00C642C3"/>
    <w:rsid w:val="00CA36CF"/>
    <w:rsid w:val="00CC1B5A"/>
    <w:rsid w:val="00CC292D"/>
    <w:rsid w:val="00CC4134"/>
    <w:rsid w:val="00D05EC8"/>
    <w:rsid w:val="00DD6F50"/>
    <w:rsid w:val="00DE69CC"/>
    <w:rsid w:val="00E244BD"/>
    <w:rsid w:val="00E4167D"/>
    <w:rsid w:val="00E510BA"/>
    <w:rsid w:val="00E53DB1"/>
    <w:rsid w:val="00EC5480"/>
    <w:rsid w:val="00F11E93"/>
    <w:rsid w:val="00F90E55"/>
    <w:rsid w:val="00FA70D2"/>
    <w:rsid w:val="00FD0FA3"/>
    <w:rsid w:val="00FF4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78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78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FD74D-0F75-4287-89E0-A2187BD7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59</cp:revision>
  <dcterms:created xsi:type="dcterms:W3CDTF">2015-02-03T01:58:00Z</dcterms:created>
  <dcterms:modified xsi:type="dcterms:W3CDTF">2016-08-18T12:36:00Z</dcterms:modified>
</cp:coreProperties>
</file>