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73A2" w:rsidRDefault="005473A2" w:rsidP="005473A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学习率</w:t>
      </w:r>
      <w:r w:rsidR="00CF5BA8" w:rsidRPr="009B21A5">
        <w:rPr>
          <w:position w:val="-6"/>
        </w:rPr>
        <w:object w:dxaOrig="240" w:dyaOrig="2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3" type="#_x0000_t75" style="width:12pt;height:10.8pt" o:ole="">
            <v:imagedata r:id="rId7" o:title=""/>
          </v:shape>
          <o:OLEObject Type="Embed" ProgID="Equation.DSMT4" ShapeID="_x0000_i1043" DrawAspect="Content" ObjectID="_1604255848" r:id="rId8"/>
        </w:object>
      </w:r>
      <w:r>
        <w:rPr>
          <w:rFonts w:ascii="Times New Roman" w:hAnsi="Times New Roman" w:cs="Times New Roman" w:hint="eastAsia"/>
          <w:sz w:val="28"/>
          <w:szCs w:val="28"/>
        </w:rPr>
        <w:t>（</w:t>
      </w:r>
      <w:r>
        <w:rPr>
          <w:rFonts w:ascii="Times New Roman" w:hAnsi="Times New Roman" w:cs="Times New Roman" w:hint="eastAsia"/>
          <w:sz w:val="28"/>
          <w:szCs w:val="28"/>
        </w:rPr>
        <w:t>learning rate</w:t>
      </w:r>
      <w:r>
        <w:rPr>
          <w:rFonts w:ascii="Times New Roman" w:hAnsi="Times New Roman" w:cs="Times New Roman" w:hint="eastAsia"/>
          <w:sz w:val="28"/>
          <w:szCs w:val="28"/>
        </w:rPr>
        <w:t>）：参数调优过程中选择的步长。</w:t>
      </w:r>
    </w:p>
    <w:p w:rsidR="005473A2" w:rsidRDefault="005473A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D458B5" w:rsidRDefault="005A35D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梯度下降法：</w:t>
      </w:r>
      <w:hyperlink r:id="rId9" w:history="1">
        <w:r>
          <w:rPr>
            <w:rStyle w:val="a6"/>
            <w:rFonts w:ascii="Times New Roman" w:hAnsi="Times New Roman" w:cs="Times New Roman"/>
            <w:sz w:val="28"/>
            <w:szCs w:val="28"/>
          </w:rPr>
          <w:t>https://www.jianshu.com/p/c7e642877b0e</w:t>
        </w:r>
      </w:hyperlink>
    </w:p>
    <w:p w:rsidR="00D458B5" w:rsidRDefault="005A35D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首先了解梯度的概念：</w:t>
      </w:r>
    </w:p>
    <w:p w:rsidR="00D458B5" w:rsidRDefault="005A35DD">
      <w:pPr>
        <w:pStyle w:val="a5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在单变量函数中，梯度是函数的微分，代表函数在某个给定点的切线的斜率。</w:t>
      </w:r>
    </w:p>
    <w:p w:rsidR="00D458B5" w:rsidRDefault="005A35DD">
      <w:pPr>
        <w:pStyle w:val="a5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在多变量函数中，梯度是一个向量，向量的方向就指出了函数在给定点的上升（反方向为下降）最快的方向。</w:t>
      </w:r>
    </w:p>
    <w:p w:rsidR="00D458B5" w:rsidRDefault="00D458B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D458B5" w:rsidRDefault="005A35D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线性回归中的梯度下降法：</w:t>
      </w:r>
    </w:p>
    <w:p w:rsidR="00D458B5" w:rsidRDefault="005A35DD">
      <w:pPr>
        <w:pStyle w:val="a5"/>
        <w:numPr>
          <w:ilvl w:val="0"/>
          <w:numId w:val="2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批量梯度下降（</w:t>
      </w:r>
      <w:r>
        <w:rPr>
          <w:rFonts w:ascii="Times New Roman" w:hAnsi="Times New Roman" w:cs="Times New Roman" w:hint="eastAsia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</w:rPr>
        <w:t>atch Gradient Descent, BGD</w:t>
      </w:r>
      <w:r>
        <w:rPr>
          <w:rFonts w:ascii="Times New Roman" w:hAnsi="Times New Roman" w:cs="Times New Roman" w:hint="eastAsia"/>
          <w:sz w:val="28"/>
          <w:szCs w:val="28"/>
        </w:rPr>
        <w:t>）</w:t>
      </w:r>
    </w:p>
    <w:p w:rsidR="00D458B5" w:rsidRDefault="005A35D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首先定义代价函数</w:t>
      </w:r>
      <w:r>
        <w:rPr>
          <w:rFonts w:ascii="Times New Roman" w:hAnsi="Times New Roman" w:cs="Times New Roman" w:hint="eastAsia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Cost Function)</w:t>
      </w:r>
      <w:r>
        <w:rPr>
          <w:rFonts w:ascii="Times New Roman" w:hAnsi="Times New Roman" w:cs="Times New Roman" w:hint="eastAsia"/>
          <w:sz w:val="28"/>
          <w:szCs w:val="28"/>
        </w:rPr>
        <w:t>，选取均方误差函数：</w:t>
      </w:r>
    </w:p>
    <w:p w:rsidR="00D458B5" w:rsidRDefault="00D458B5">
      <w:pPr>
        <w:jc w:val="center"/>
        <w:rPr>
          <w:rFonts w:ascii="Times New Roman" w:hAnsi="Times New Roman" w:cs="Times New Roman"/>
          <w:sz w:val="28"/>
          <w:szCs w:val="28"/>
        </w:rPr>
      </w:pPr>
      <w:r w:rsidRPr="00D458B5">
        <w:rPr>
          <w:position w:val="-28"/>
        </w:rPr>
        <w:object w:dxaOrig="2980" w:dyaOrig="720">
          <v:shape id="_x0000_i1025" type="#_x0000_t75" style="width:149.4pt;height:36pt" o:ole="">
            <v:imagedata r:id="rId10" o:title=""/>
          </v:shape>
          <o:OLEObject Type="Embed" ProgID="Equation.DSMT4" ShapeID="_x0000_i1025" DrawAspect="Content" ObjectID="_1604255849" r:id="rId11"/>
        </w:object>
      </w:r>
    </w:p>
    <w:p w:rsidR="00D458B5" w:rsidRDefault="005A35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其中：</w:t>
      </w:r>
      <w:r w:rsidR="00D458B5" w:rsidRPr="00D458B5">
        <w:rPr>
          <w:position w:val="-6"/>
        </w:rPr>
        <w:object w:dxaOrig="260" w:dyaOrig="220">
          <v:shape id="_x0000_i1026" type="#_x0000_t75" style="width:12.6pt;height:11.4pt" o:ole="">
            <v:imagedata r:id="rId12" o:title=""/>
          </v:shape>
          <o:OLEObject Type="Embed" ProgID="Equation.DSMT4" ShapeID="_x0000_i1026" DrawAspect="Content" ObjectID="_1604255850" r:id="rId13"/>
        </w:object>
      </w:r>
      <w:r>
        <w:rPr>
          <w:rFonts w:ascii="Times New Roman" w:hAnsi="Times New Roman" w:cs="Times New Roman" w:hint="eastAsia"/>
          <w:sz w:val="28"/>
          <w:szCs w:val="28"/>
        </w:rPr>
        <w:t>为数据集个数</w:t>
      </w:r>
    </w:p>
    <w:p w:rsidR="00D458B5" w:rsidRDefault="00D458B5">
      <w:pPr>
        <w:rPr>
          <w:rFonts w:ascii="Times New Roman" w:hAnsi="Times New Roman" w:cs="Times New Roman"/>
          <w:sz w:val="28"/>
          <w:szCs w:val="28"/>
        </w:rPr>
      </w:pPr>
      <w:r w:rsidRPr="00D458B5">
        <w:rPr>
          <w:position w:val="-10"/>
        </w:rPr>
        <w:object w:dxaOrig="360" w:dyaOrig="380">
          <v:shape id="_x0000_i1027" type="#_x0000_t75" style="width:18pt;height:18.6pt" o:ole="">
            <v:imagedata r:id="rId14" o:title=""/>
          </v:shape>
          <o:OLEObject Type="Embed" ProgID="Equation.DSMT4" ShapeID="_x0000_i1027" DrawAspect="Content" ObjectID="_1604255851" r:id="rId15"/>
        </w:object>
      </w:r>
      <w:r w:rsidR="005A35DD">
        <w:rPr>
          <w:rFonts w:ascii="Times New Roman" w:hAnsi="Times New Roman" w:cs="Times New Roman" w:hint="eastAsia"/>
          <w:sz w:val="28"/>
          <w:szCs w:val="28"/>
        </w:rPr>
        <w:t>为真实值。</w:t>
      </w:r>
    </w:p>
    <w:p w:rsidR="00D458B5" w:rsidRDefault="00D458B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D458B5">
        <w:rPr>
          <w:position w:val="-18"/>
        </w:rPr>
        <w:object w:dxaOrig="3220" w:dyaOrig="480">
          <v:shape id="_x0000_i1028" type="#_x0000_t75" style="width:161.4pt;height:24pt" o:ole="">
            <v:imagedata r:id="rId16" o:title=""/>
          </v:shape>
          <o:OLEObject Type="Embed" ProgID="Equation.DSMT4" ShapeID="_x0000_i1028" DrawAspect="Content" ObjectID="_1604255852" r:id="rId17"/>
        </w:object>
      </w:r>
      <w:r w:rsidR="005A35DD">
        <w:rPr>
          <w:rFonts w:ascii="Times New Roman" w:hAnsi="Times New Roman" w:cs="Times New Roman" w:hint="eastAsia"/>
          <w:sz w:val="28"/>
          <w:szCs w:val="28"/>
        </w:rPr>
        <w:t>为预测值，代表参数总共有</w:t>
      </w:r>
      <w:r w:rsidRPr="00D458B5">
        <w:rPr>
          <w:position w:val="-6"/>
        </w:rPr>
        <w:object w:dxaOrig="200" w:dyaOrig="220">
          <v:shape id="_x0000_i1029" type="#_x0000_t75" style="width:9.6pt;height:11.4pt" o:ole="">
            <v:imagedata r:id="rId18" o:title=""/>
          </v:shape>
          <o:OLEObject Type="Embed" ProgID="Equation.DSMT4" ShapeID="_x0000_i1029" DrawAspect="Content" ObjectID="_1604255853" r:id="rId19"/>
        </w:object>
      </w:r>
      <w:r w:rsidR="005A35DD">
        <w:rPr>
          <w:rFonts w:ascii="Times New Roman" w:hAnsi="Times New Roman" w:cs="Times New Roman" w:hint="eastAsia"/>
          <w:sz w:val="28"/>
          <w:szCs w:val="28"/>
        </w:rPr>
        <w:t>个，其中</w:t>
      </w:r>
      <w:r w:rsidRPr="00D458B5">
        <w:rPr>
          <w:position w:val="-12"/>
        </w:rPr>
        <w:object w:dxaOrig="600" w:dyaOrig="360">
          <v:shape id="_x0000_i1030" type="#_x0000_t75" style="width:30pt;height:18pt" o:ole="">
            <v:imagedata r:id="rId20" o:title=""/>
          </v:shape>
          <o:OLEObject Type="Embed" ProgID="Equation.DSMT4" ShapeID="_x0000_i1030" DrawAspect="Content" ObjectID="_1604255854" r:id="rId21"/>
        </w:object>
      </w:r>
    </w:p>
    <w:p w:rsidR="00D458B5" w:rsidRDefault="00D458B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D458B5" w:rsidRDefault="005A35D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代价函数的梯度为：对各个参数分别求导</w:t>
      </w:r>
    </w:p>
    <w:p w:rsidR="00D458B5" w:rsidRDefault="00D458B5">
      <w:pPr>
        <w:jc w:val="center"/>
        <w:rPr>
          <w:rFonts w:ascii="Times New Roman" w:hAnsi="Times New Roman" w:cs="Times New Roman"/>
          <w:sz w:val="28"/>
          <w:szCs w:val="28"/>
        </w:rPr>
      </w:pPr>
      <w:r w:rsidRPr="00D458B5">
        <w:rPr>
          <w:position w:val="-32"/>
        </w:rPr>
        <w:object w:dxaOrig="2900" w:dyaOrig="760">
          <v:shape id="_x0000_i1031" type="#_x0000_t75" style="width:144.6pt;height:38.4pt" o:ole="">
            <v:imagedata r:id="rId22" o:title=""/>
          </v:shape>
          <o:OLEObject Type="Embed" ProgID="Equation.DSMT4" ShapeID="_x0000_i1031" DrawAspect="Content" ObjectID="_1604255855" r:id="rId23"/>
        </w:object>
      </w:r>
    </w:p>
    <w:p w:rsidR="00D458B5" w:rsidRDefault="00D458B5">
      <w:pPr>
        <w:jc w:val="center"/>
        <w:rPr>
          <w:rFonts w:ascii="Times New Roman" w:hAnsi="Times New Roman" w:cs="Times New Roman"/>
          <w:sz w:val="28"/>
          <w:szCs w:val="28"/>
        </w:rPr>
      </w:pPr>
      <w:r w:rsidRPr="00D458B5">
        <w:rPr>
          <w:position w:val="-64"/>
        </w:rPr>
        <w:object w:dxaOrig="2880" w:dyaOrig="1400">
          <v:shape id="_x0000_i1032" type="#_x0000_t75" style="width:174pt;height:84pt" o:ole="">
            <v:imagedata r:id="rId24" o:title=""/>
          </v:shape>
          <o:OLEObject Type="Embed" ProgID="Equation.DSMT4" ShapeID="_x0000_i1032" DrawAspect="Content" ObjectID="_1604255856" r:id="rId25"/>
        </w:object>
      </w:r>
    </w:p>
    <w:p w:rsidR="00D458B5" w:rsidRDefault="005A35D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参数更新：</w:t>
      </w:r>
    </w:p>
    <w:p w:rsidR="00D458B5" w:rsidRDefault="00D458B5">
      <w:pPr>
        <w:jc w:val="center"/>
        <w:rPr>
          <w:rFonts w:ascii="Times New Roman" w:hAnsi="Times New Roman" w:cs="Times New Roman"/>
          <w:sz w:val="28"/>
          <w:szCs w:val="28"/>
        </w:rPr>
      </w:pPr>
      <w:r w:rsidRPr="00D458B5">
        <w:rPr>
          <w:position w:val="-32"/>
        </w:rPr>
        <w:object w:dxaOrig="4620" w:dyaOrig="720">
          <v:shape id="_x0000_i1033" type="#_x0000_t75" style="width:231pt;height:36pt" o:ole="">
            <v:imagedata r:id="rId26" o:title=""/>
          </v:shape>
          <o:OLEObject Type="Embed" ProgID="Equation.DSMT4" ShapeID="_x0000_i1033" DrawAspect="Content" ObjectID="_1604255857" r:id="rId27"/>
        </w:object>
      </w:r>
    </w:p>
    <w:p w:rsidR="00D458B5" w:rsidRDefault="005A35D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伪代码：</w:t>
      </w:r>
    </w:p>
    <w:p w:rsidR="00D458B5" w:rsidRDefault="005A35D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 j=0,..n</w:t>
      </w:r>
    </w:p>
    <w:p w:rsidR="00D458B5" w:rsidRDefault="00D458B5">
      <w:pPr>
        <w:rPr>
          <w:rFonts w:ascii="Times New Roman" w:hAnsi="Times New Roman" w:cs="Times New Roman"/>
          <w:sz w:val="28"/>
          <w:szCs w:val="28"/>
        </w:rPr>
      </w:pPr>
      <w:r w:rsidRPr="00D458B5">
        <w:rPr>
          <w:position w:val="-32"/>
        </w:rPr>
        <w:object w:dxaOrig="4620" w:dyaOrig="720">
          <v:shape id="_x0000_i1034" type="#_x0000_t75" style="width:231pt;height:36pt" o:ole="">
            <v:imagedata r:id="rId26" o:title=""/>
          </v:shape>
          <o:OLEObject Type="Embed" ProgID="Equation.DSMT4" ShapeID="_x0000_i1034" DrawAspect="Content" ObjectID="_1604255858" r:id="rId28"/>
        </w:object>
      </w:r>
    </w:p>
    <w:p w:rsidR="00D458B5" w:rsidRDefault="00D458B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D458B5" w:rsidRDefault="00D458B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D458B5" w:rsidRDefault="005A35D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优点：</w:t>
      </w:r>
    </w:p>
    <w:p w:rsidR="00D458B5" w:rsidRDefault="005A35D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从参数更新公式中可以看出，每一个参数的更新都是对所有样本进行计算，精度高，一定能得到全局最优。</w:t>
      </w:r>
    </w:p>
    <w:p w:rsidR="00D458B5" w:rsidRDefault="005A35D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缺点：</w:t>
      </w:r>
    </w:p>
    <w:p w:rsidR="00D458B5" w:rsidRDefault="005A35D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如果样本数目非常大，每更新一个参数都会很耗时，训练过程就会很慢。</w:t>
      </w:r>
    </w:p>
    <w:p w:rsidR="00D458B5" w:rsidRDefault="00D458B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D458B5" w:rsidRDefault="005A35DD">
      <w:pPr>
        <w:pStyle w:val="a5"/>
        <w:numPr>
          <w:ilvl w:val="0"/>
          <w:numId w:val="2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随机梯度下降（</w:t>
      </w:r>
      <w:r>
        <w:rPr>
          <w:rFonts w:ascii="Times New Roman" w:hAnsi="Times New Roman" w:cs="Times New Roman" w:hint="eastAsia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tochastic Gradient Descent, SGD</w:t>
      </w:r>
      <w:r>
        <w:rPr>
          <w:rFonts w:ascii="Times New Roman" w:hAnsi="Times New Roman" w:cs="Times New Roman" w:hint="eastAsia"/>
          <w:sz w:val="28"/>
          <w:szCs w:val="28"/>
        </w:rPr>
        <w:t>）</w:t>
      </w:r>
    </w:p>
    <w:p w:rsidR="00D458B5" w:rsidRDefault="005A35D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所有参数每次更新都使用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一个样本</w:t>
      </w:r>
      <w:r>
        <w:rPr>
          <w:rFonts w:ascii="Times New Roman" w:hAnsi="Times New Roman" w:cs="Times New Roman" w:hint="eastAsia"/>
          <w:sz w:val="28"/>
          <w:szCs w:val="28"/>
        </w:rPr>
        <w:t>来进行更新。</w:t>
      </w:r>
    </w:p>
    <w:p w:rsidR="00D458B5" w:rsidRDefault="00D458B5">
      <w:pPr>
        <w:jc w:val="center"/>
        <w:rPr>
          <w:rFonts w:ascii="Times New Roman" w:hAnsi="Times New Roman" w:cs="Times New Roman"/>
          <w:sz w:val="28"/>
          <w:szCs w:val="28"/>
        </w:rPr>
      </w:pPr>
      <w:r w:rsidRPr="00D458B5">
        <w:rPr>
          <w:position w:val="-24"/>
        </w:rPr>
        <w:object w:dxaOrig="2580" w:dyaOrig="620">
          <v:shape id="_x0000_i1035" type="#_x0000_t75" style="width:150pt;height:36pt" o:ole="">
            <v:imagedata r:id="rId29" o:title=""/>
          </v:shape>
          <o:OLEObject Type="Embed" ProgID="Equation.DSMT4" ShapeID="_x0000_i1035" DrawAspect="Content" ObjectID="_1604255859" r:id="rId30"/>
        </w:object>
      </w:r>
    </w:p>
    <w:p w:rsidR="00D458B5" w:rsidRDefault="00D458B5">
      <w:pPr>
        <w:jc w:val="center"/>
        <w:rPr>
          <w:rFonts w:ascii="Times New Roman" w:hAnsi="Times New Roman" w:cs="Times New Roman"/>
          <w:sz w:val="28"/>
          <w:szCs w:val="28"/>
        </w:rPr>
      </w:pPr>
      <w:r w:rsidRPr="00D458B5">
        <w:rPr>
          <w:position w:val="-32"/>
        </w:rPr>
        <w:object w:dxaOrig="4160" w:dyaOrig="740">
          <v:shape id="_x0000_i1036" type="#_x0000_t75" style="width:246pt;height:43.8pt" o:ole="">
            <v:imagedata r:id="rId31" o:title=""/>
          </v:shape>
          <o:OLEObject Type="Embed" ProgID="Equation.DSMT4" ShapeID="_x0000_i1036" DrawAspect="Content" ObjectID="_1604255860" r:id="rId32"/>
        </w:object>
      </w:r>
    </w:p>
    <w:p w:rsidR="00D458B5" w:rsidRDefault="005A35D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其中</w:t>
      </w:r>
      <w:r w:rsidR="00D458B5" w:rsidRPr="00D458B5">
        <w:rPr>
          <w:position w:val="-6"/>
        </w:rPr>
        <w:object w:dxaOrig="139" w:dyaOrig="260">
          <v:shape id="_x0000_i1037" type="#_x0000_t75" style="width:6.6pt;height:12.6pt" o:ole="">
            <v:imagedata r:id="rId33" o:title=""/>
          </v:shape>
          <o:OLEObject Type="Embed" ProgID="Equation.DSMT4" ShapeID="_x0000_i1037" DrawAspect="Content" ObjectID="_1604255861" r:id="rId34"/>
        </w:object>
      </w:r>
      <w:r>
        <w:rPr>
          <w:rFonts w:ascii="Times New Roman" w:hAnsi="Times New Roman" w:cs="Times New Roman" w:hint="eastAsia"/>
          <w:sz w:val="28"/>
          <w:szCs w:val="28"/>
        </w:rPr>
        <w:t>代表第</w:t>
      </w:r>
      <w:r w:rsidR="00D458B5" w:rsidRPr="00D458B5">
        <w:rPr>
          <w:position w:val="-6"/>
        </w:rPr>
        <w:object w:dxaOrig="139" w:dyaOrig="260">
          <v:shape id="_x0000_i1038" type="#_x0000_t75" style="width:6.6pt;height:12.6pt" o:ole="">
            <v:imagedata r:id="rId35" o:title=""/>
          </v:shape>
          <o:OLEObject Type="Embed" ProgID="Equation.DSMT4" ShapeID="_x0000_i1038" DrawAspect="Content" ObjectID="_1604255862" r:id="rId36"/>
        </w:object>
      </w:r>
      <w:r>
        <w:rPr>
          <w:rFonts w:ascii="Times New Roman" w:hAnsi="Times New Roman" w:cs="Times New Roman" w:hint="eastAsia"/>
          <w:sz w:val="28"/>
          <w:szCs w:val="28"/>
        </w:rPr>
        <w:t>个样本，</w:t>
      </w:r>
      <w:r w:rsidR="00D458B5" w:rsidRPr="00D458B5">
        <w:rPr>
          <w:position w:val="-10"/>
        </w:rPr>
        <w:object w:dxaOrig="200" w:dyaOrig="300">
          <v:shape id="_x0000_i1039" type="#_x0000_t75" style="width:9.6pt;height:15pt" o:ole="">
            <v:imagedata r:id="rId37" o:title=""/>
          </v:shape>
          <o:OLEObject Type="Embed" ProgID="Equation.DSMT4" ShapeID="_x0000_i1039" DrawAspect="Content" ObjectID="_1604255863" r:id="rId38"/>
        </w:object>
      </w:r>
      <w:r>
        <w:rPr>
          <w:rFonts w:ascii="Times New Roman" w:hAnsi="Times New Roman" w:cs="Times New Roman" w:hint="eastAsia"/>
          <w:sz w:val="28"/>
          <w:szCs w:val="28"/>
        </w:rPr>
        <w:t>代表样本的第</w:t>
      </w:r>
      <w:r w:rsidR="00D458B5" w:rsidRPr="00D458B5">
        <w:rPr>
          <w:position w:val="-10"/>
        </w:rPr>
        <w:object w:dxaOrig="200" w:dyaOrig="300">
          <v:shape id="_x0000_i1040" type="#_x0000_t75" style="width:9.6pt;height:15pt" o:ole="">
            <v:imagedata r:id="rId39" o:title=""/>
          </v:shape>
          <o:OLEObject Type="Embed" ProgID="Equation.DSMT4" ShapeID="_x0000_i1040" DrawAspect="Content" ObjectID="_1604255864" r:id="rId40"/>
        </w:object>
      </w:r>
      <w:r>
        <w:rPr>
          <w:rFonts w:ascii="Times New Roman" w:hAnsi="Times New Roman" w:cs="Times New Roman" w:hint="eastAsia"/>
          <w:sz w:val="28"/>
          <w:szCs w:val="28"/>
        </w:rPr>
        <w:t>个分量。</w:t>
      </w:r>
    </w:p>
    <w:p w:rsidR="00D458B5" w:rsidRDefault="00D458B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D458B5" w:rsidRDefault="005A35D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伪代码：</w:t>
      </w:r>
    </w:p>
    <w:p w:rsidR="00D458B5" w:rsidRDefault="005A35D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 i=1,…m</w:t>
      </w:r>
    </w:p>
    <w:p w:rsidR="00D458B5" w:rsidRDefault="005A35D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for j=0,…n</w:t>
      </w:r>
    </w:p>
    <w:p w:rsidR="00D458B5" w:rsidRDefault="00D458B5">
      <w:pPr>
        <w:rPr>
          <w:rFonts w:ascii="Times New Roman" w:hAnsi="Times New Roman" w:cs="Times New Roman"/>
          <w:sz w:val="28"/>
          <w:szCs w:val="28"/>
        </w:rPr>
      </w:pPr>
      <w:r w:rsidRPr="00D458B5">
        <w:rPr>
          <w:position w:val="-32"/>
        </w:rPr>
        <w:object w:dxaOrig="4160" w:dyaOrig="740">
          <v:shape id="_x0000_i1041" type="#_x0000_t75" style="width:246pt;height:43.8pt" o:ole="">
            <v:imagedata r:id="rId31" o:title=""/>
          </v:shape>
          <o:OLEObject Type="Embed" ProgID="Equation.DSMT4" ShapeID="_x0000_i1041" DrawAspect="Content" ObjectID="_1604255865" r:id="rId41"/>
        </w:object>
      </w:r>
    </w:p>
    <w:p w:rsidR="00D458B5" w:rsidRDefault="005A35D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优点：</w:t>
      </w:r>
    </w:p>
    <w:p w:rsidR="00D458B5" w:rsidRDefault="005A35D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速度快，如果样本量很大，可能只使用一小部分样本就可以满足我们设置的条件，就不需要在进行迭代了。</w:t>
      </w:r>
    </w:p>
    <w:p w:rsidR="00D458B5" w:rsidRDefault="00D458B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D458B5" w:rsidRDefault="005A35D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缺点：</w:t>
      </w:r>
    </w:p>
    <w:p w:rsidR="00D458B5" w:rsidRDefault="005A35D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准确度下降，可能会收敛到局部最优，不能代表全部样本的趋势。</w:t>
      </w:r>
    </w:p>
    <w:p w:rsidR="00D458B5" w:rsidRDefault="00D458B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D458B5" w:rsidRDefault="005A35D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小批量梯度下降（</w:t>
      </w:r>
      <w:r>
        <w:rPr>
          <w:rFonts w:ascii="Times New Roman" w:hAnsi="Times New Roman" w:cs="Times New Roman" w:hint="eastAsia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ini-</w:t>
      </w:r>
      <w:r>
        <w:rPr>
          <w:rFonts w:ascii="Times New Roman" w:hAnsi="Times New Roman" w:cs="Times New Roman" w:hint="eastAsia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</w:rPr>
        <w:t>atch Gradient Descent, M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BGD</w:t>
      </w:r>
      <w:r>
        <w:rPr>
          <w:rFonts w:ascii="Times New Roman" w:hAnsi="Times New Roman" w:cs="Times New Roman" w:hint="eastAsia"/>
          <w:sz w:val="28"/>
          <w:szCs w:val="28"/>
        </w:rPr>
        <w:t>）：</w:t>
      </w:r>
    </w:p>
    <w:p w:rsidR="00D458B5" w:rsidRDefault="005A35D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批量梯度下降和随机梯度下降的折中。</w:t>
      </w:r>
    </w:p>
    <w:p w:rsidR="00D458B5" w:rsidRDefault="005A35D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所有参数每次更新都采用一定数目的样本，设为</w:t>
      </w:r>
      <w:r>
        <w:rPr>
          <w:rFonts w:ascii="Times New Roman" w:hAnsi="Times New Roman" w:cs="Times New Roman" w:hint="eastAsia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</w:rPr>
        <w:t>atch_size</w:t>
      </w:r>
    </w:p>
    <w:p w:rsidR="00D458B5" w:rsidRDefault="005A35D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伪代码：假设</w:t>
      </w:r>
      <w:r>
        <w:rPr>
          <w:rFonts w:ascii="Times New Roman" w:hAnsi="Times New Roman" w:cs="Times New Roman" w:hint="eastAsia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</w:rPr>
        <w:t>atch_size=10</w:t>
      </w:r>
    </w:p>
    <w:p w:rsidR="00D458B5" w:rsidRDefault="00D458B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D458B5" w:rsidRDefault="005A35D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优点</w:t>
      </w:r>
    </w:p>
    <w:p w:rsidR="00D458B5" w:rsidRDefault="005A35D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 i=</w:t>
      </w:r>
      <w:r>
        <w:rPr>
          <w:rFonts w:ascii="Times New Roman" w:hAnsi="Times New Roman" w:cs="Times New Roman"/>
          <w:color w:val="FF0000"/>
          <w:sz w:val="28"/>
          <w:szCs w:val="28"/>
        </w:rPr>
        <w:t>1,11,21</w:t>
      </w:r>
      <w:r>
        <w:rPr>
          <w:rFonts w:ascii="Times New Roman" w:hAnsi="Times New Roman" w:cs="Times New Roman"/>
          <w:sz w:val="28"/>
          <w:szCs w:val="28"/>
        </w:rPr>
        <w:t>…</w:t>
      </w:r>
    </w:p>
    <w:p w:rsidR="00D458B5" w:rsidRDefault="005A35D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for j=0,…n</w:t>
      </w:r>
    </w:p>
    <w:p w:rsidR="00D458B5" w:rsidRDefault="00D458B5">
      <w:pPr>
        <w:rPr>
          <w:rFonts w:ascii="Times New Roman" w:hAnsi="Times New Roman" w:cs="Times New Roman"/>
          <w:sz w:val="28"/>
          <w:szCs w:val="28"/>
        </w:rPr>
      </w:pPr>
      <w:r w:rsidRPr="00D458B5">
        <w:rPr>
          <w:position w:val="-28"/>
        </w:rPr>
        <w:object w:dxaOrig="3580" w:dyaOrig="680">
          <v:shape id="_x0000_i1042" type="#_x0000_t75" style="width:211.8pt;height:39.6pt" o:ole="">
            <v:imagedata r:id="rId42" o:title=""/>
          </v:shape>
          <o:OLEObject Type="Embed" ProgID="Equation.DSMT4" ShapeID="_x0000_i1042" DrawAspect="Content" ObjectID="_1604255866" r:id="rId43"/>
        </w:object>
      </w:r>
    </w:p>
    <w:p w:rsidR="00D458B5" w:rsidRDefault="00D458B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D458B5" w:rsidRDefault="00D458B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sectPr w:rsidR="00D458B5" w:rsidSect="00D458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A35DD" w:rsidRDefault="005A35DD">
      <w:r>
        <w:separator/>
      </w:r>
    </w:p>
  </w:endnote>
  <w:endnote w:type="continuationSeparator" w:id="1">
    <w:p w:rsidR="005A35DD" w:rsidRDefault="005A35D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A35DD" w:rsidRDefault="005A35DD">
      <w:r>
        <w:separator/>
      </w:r>
    </w:p>
  </w:footnote>
  <w:footnote w:type="continuationSeparator" w:id="1">
    <w:p w:rsidR="005A35DD" w:rsidRDefault="005A35D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BB13E4"/>
    <w:multiLevelType w:val="hybridMultilevel"/>
    <w:tmpl w:val="86304872"/>
    <w:lvl w:ilvl="0" w:tplc="13F88CB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EED20E7"/>
    <w:multiLevelType w:val="hybridMultilevel"/>
    <w:tmpl w:val="526A160E"/>
    <w:lvl w:ilvl="0" w:tplc="D9F637B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458B5"/>
    <w:rsid w:val="005473A2"/>
    <w:rsid w:val="005A35DD"/>
    <w:rsid w:val="00CF5BA8"/>
    <w:rsid w:val="00D458B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58B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458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458B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458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458B5"/>
    <w:rPr>
      <w:sz w:val="18"/>
      <w:szCs w:val="18"/>
    </w:rPr>
  </w:style>
  <w:style w:type="paragraph" w:styleId="a5">
    <w:name w:val="List Paragraph"/>
    <w:basedOn w:val="a"/>
    <w:uiPriority w:val="34"/>
    <w:qFormat/>
    <w:rsid w:val="00D458B5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D458B5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D458B5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image" Target="media/image16.wmf"/><Relationship Id="rId3" Type="http://schemas.openxmlformats.org/officeDocument/2006/relationships/settings" Target="settings.xml"/><Relationship Id="rId21" Type="http://schemas.openxmlformats.org/officeDocument/2006/relationships/oleObject" Target="embeddings/oleObject7.bin"/><Relationship Id="rId34" Type="http://schemas.openxmlformats.org/officeDocument/2006/relationships/oleObject" Target="embeddings/oleObject14.bin"/><Relationship Id="rId42" Type="http://schemas.openxmlformats.org/officeDocument/2006/relationships/image" Target="media/image17.wmf"/><Relationship Id="rId7" Type="http://schemas.openxmlformats.org/officeDocument/2006/relationships/image" Target="media/image1.wmf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image" Target="media/image13.wmf"/><Relationship Id="rId38" Type="http://schemas.openxmlformats.org/officeDocument/2006/relationships/oleObject" Target="embeddings/oleObject16.bin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image" Target="media/image11.wmf"/><Relationship Id="rId41" Type="http://schemas.openxmlformats.org/officeDocument/2006/relationships/oleObject" Target="embeddings/oleObject18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oleObject" Target="embeddings/oleObject13.bin"/><Relationship Id="rId37" Type="http://schemas.openxmlformats.org/officeDocument/2006/relationships/image" Target="media/image15.wmf"/><Relationship Id="rId40" Type="http://schemas.openxmlformats.org/officeDocument/2006/relationships/oleObject" Target="embeddings/oleObject17.bin"/><Relationship Id="rId45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image" Target="media/image12.wmf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jianshu.com/p/c7e642877b0e" TargetMode="External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4.wmf"/><Relationship Id="rId43" Type="http://schemas.openxmlformats.org/officeDocument/2006/relationships/oleObject" Target="embeddings/oleObject19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3</Pages>
  <Words>198</Words>
  <Characters>1132</Characters>
  <Application>Microsoft Office Word</Application>
  <DocSecurity>0</DocSecurity>
  <Lines>9</Lines>
  <Paragraphs>2</Paragraphs>
  <ScaleCrop>false</ScaleCrop>
  <Company/>
  <LinksUpToDate>false</LinksUpToDate>
  <CharactersWithSpaces>1328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shenshen liu</dc:creator>
  <cp:keywords/>
  <dc:description/>
  <cp:lastModifiedBy>shenshen liu</cp:lastModifiedBy>
  <cp:revision>41</cp:revision>
  <dcterms:created xsi:type="dcterms:W3CDTF">2018-03-28T11:57:00Z</dcterms:created>
  <dcterms:modified xsi:type="dcterms:W3CDTF">2018-11-20T13:50:00Z</dcterms:modified>
</cp:coreProperties>
</file>