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机器学习：教会计算机根据过往的经验（被记录的数据）完成指定的任务。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决策树：每次使用一部分特征，将数据集拆分成越来越小的群组（节点）。每次拆分数据子集，如果生成的子集比之前更同类（包含相似的标签），则预测越来越准确。参考：</w:t>
      </w:r>
      <w:r>
        <w:rPr>
          <w:rFonts w:ascii="Times New Roman" w:hAnsi="Times New Roman" w:cs="Times New Roman"/>
          <w:sz w:val="28"/>
          <w:szCs w:val="28"/>
        </w:rPr>
        <w:t>udacity_test\machine_learn\titanic</w:t>
      </w:r>
      <w:r>
        <w:rPr>
          <w:rFonts w:ascii="Times New Roman" w:hAnsi="Times New Roman" w:cs="Times New Roman" w:hint="eastAsia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titanic_survival-zh.ipynb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D72E52E-DC61-4A34-A266-E710D46A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2019-01-25T05:09:00Z</dcterms:modified>
</cp:coreProperties>
</file>