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Reinforcement Learning, RL)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基本概念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48225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79" r="2299" b="4522"/>
                    <a:stretch/>
                  </pic:blipFill>
                  <pic:spPr bwMode="auto">
                    <a:xfrm>
                      <a:off x="0" y="0"/>
                      <a:ext cx="48482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强化学习中，假如时间是离散的，称为时间步（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智能体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）：执行强化学习的个体，游戏中为玩家，无人驾驶中为汽车，机器人捡垃圾中为机器人。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状态（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tate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8" o:title=""/>
          </v:shape>
          <o:OLEObject Type="Embed" ProgID="Equation.DSMT4" ShapeID="_x0000_i1025" DrawAspect="Content" ObjectID="_1612973158" r:id="rId9"/>
        </w:object>
      </w:r>
      <w:r>
        <w:rPr>
          <w:rFonts w:ascii="Times New Roman" w:hAnsi="Times New Roman" w:cs="Times New Roman" w:hint="eastAsia"/>
          <w:sz w:val="28"/>
          <w:szCs w:val="28"/>
        </w:rPr>
        <w:t>（第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环境提供给智能体的状态），游戏中玩家的得分，无人驾驶中汽车是否出车祸了等。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</w:t>
      </w:r>
      <w:r>
        <w:rPr>
          <w:rFonts w:ascii="Times New Roman" w:hAnsi="Times New Roman" w:cs="Times New Roman" w:hint="eastAsia"/>
          <w:sz w:val="28"/>
          <w:szCs w:val="28"/>
        </w:rPr>
        <w:t>会受到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的影响，会有一定的概率（转移概率）转换成下一个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动作（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hAnsi="Times New Roman" w:cs="Times New Roman"/>
          <w:color w:val="FF0000"/>
          <w:sz w:val="28"/>
          <w:szCs w:val="28"/>
        </w:rPr>
        <w:t>ction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260" w:dyaOrig="360">
          <v:shape id="_x0000_i1026" type="#_x0000_t75" style="width:12.75pt;height:18pt" o:ole="">
            <v:imagedata r:id="rId10" o:title=""/>
          </v:shape>
          <o:OLEObject Type="Embed" ProgID="Equation.DSMT4" ShapeID="_x0000_i1026" DrawAspect="Content" ObjectID="_1612973159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（第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的动作）。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根据环境的</w:t>
      </w:r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执行的操作。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奖励（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hAnsi="Times New Roman" w:cs="Times New Roman"/>
          <w:color w:val="FF0000"/>
          <w:sz w:val="28"/>
          <w:szCs w:val="28"/>
        </w:rPr>
        <w:t>eward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260" w:dyaOrig="360">
          <v:shape id="_x0000_i1027" type="#_x0000_t75" style="width:12.75pt;height:18pt" o:ole="">
            <v:imagedata r:id="rId12" o:title=""/>
          </v:shape>
          <o:OLEObject Type="Embed" ProgID="Equation.DSMT4" ShapeID="_x0000_i1027" DrawAspect="Content" ObjectID="_1612973160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（第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环境给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的奖励）。由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获得，可以评价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好坏，是否正确。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类似一种反馈机制，可以告诉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是否正确。</w:t>
      </w:r>
      <w:r>
        <w:rPr>
          <w:rFonts w:ascii="Times New Roman" w:hAnsi="Times New Roman" w:cs="Times New Roman"/>
          <w:sz w:val="28"/>
          <w:szCs w:val="28"/>
        </w:rPr>
        <w:t>Reward</w:t>
      </w:r>
      <w:r>
        <w:rPr>
          <w:rFonts w:ascii="Times New Roman" w:hAnsi="Times New Roman" w:cs="Times New Roman" w:hint="eastAsia"/>
          <w:sz w:val="28"/>
          <w:szCs w:val="28"/>
        </w:rPr>
        <w:t>有可能会延迟，即第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没有奖励，则</w:t>
      </w:r>
      <w:r>
        <w:rPr>
          <w:position w:val="-12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612973161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的目标就是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奖励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一个典型的强化学习过程：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20" w:dyaOrig="360">
          <v:shape id="_x0000_i1029" type="#_x0000_t75" style="width:11.25pt;height:18pt" o:ole="">
            <v:imagedata r:id="rId16" o:title=""/>
          </v:shape>
          <o:OLEObject Type="Embed" ProgID="Equation.DSMT4" ShapeID="_x0000_i1029" DrawAspect="Content" ObjectID="_1612973162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1100" w:dyaOrig="360">
          <v:shape id="_x0000_i1030" type="#_x0000_t75" style="width:54.75pt;height:18pt" o:ole="">
            <v:imagedata r:id="rId18" o:title=""/>
          </v:shape>
          <o:OLEObject Type="Embed" ProgID="Equation.DSMT4" ShapeID="_x0000_i1030" DrawAspect="Content" ObjectID="_1612973163" r:id="rId1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180" w:dyaOrig="360">
          <v:shape id="_x0000_i1031" type="#_x0000_t75" style="width:9pt;height:18pt" o:ole="">
            <v:imagedata r:id="rId20" o:title=""/>
          </v:shape>
          <o:OLEObject Type="Embed" ProgID="Equation.DSMT4" ShapeID="_x0000_i1031" DrawAspect="Content" ObjectID="_1612973164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1820" w:dyaOrig="360">
          <v:shape id="_x0000_i1032" type="#_x0000_t75" style="width:90.75pt;height:18pt" o:ole="">
            <v:imagedata r:id="rId22" o:title=""/>
          </v:shape>
          <o:OLEObject Type="Embed" ProgID="Equation.DSMT4" ShapeID="_x0000_i1032" DrawAspect="Content" ObjectID="_1612973165" r:id="rId2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20" w:dyaOrig="360">
          <v:shape id="_x0000_i1033" type="#_x0000_t75" style="width:11.25pt;height:18pt" o:ole="">
            <v:imagedata r:id="rId24" o:title=""/>
          </v:shape>
          <o:OLEObject Type="Embed" ProgID="Equation.DSMT4" ShapeID="_x0000_i1033" DrawAspect="Content" ObjectID="_1612973166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1900" w:dyaOrig="360">
          <v:shape id="_x0000_i1034" type="#_x0000_t75" style="width:95.25pt;height:18pt" o:ole="">
            <v:imagedata r:id="rId26" o:title=""/>
          </v:shape>
          <o:OLEObject Type="Embed" ProgID="Equation.DSMT4" ShapeID="_x0000_i1034" DrawAspect="Content" ObjectID="_1612973167" r:id="rId2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以此类推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强化学习与监督学习和非监督学习的一个重要区别就是：监督学习和非监督学习不需要与环境互动，只要静态数据就可以。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注意：如果希望通过强化学习来解决现实中的问题，则需要制定环境规则，并且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指定状态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tate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，动作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hAnsi="Times New Roman" w:cs="Times New Roman"/>
          <w:color w:val="FF0000"/>
          <w:sz w:val="28"/>
          <w:szCs w:val="28"/>
        </w:rPr>
        <w:t>ction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和奖励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hAnsi="Times New Roman" w:cs="Times New Roman"/>
          <w:color w:val="FF0000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阶段性任务（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color w:val="FF0000"/>
          <w:sz w:val="28"/>
          <w:szCs w:val="28"/>
        </w:rPr>
        <w:t>pisodic Task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：具有清晰结束点的任务，例如游戏胜利或失败等。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连续性任务（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ontinous Task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：没有结束时间点，一直持续的任务。例如金融市场上买卖股票的算法。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强化学习的一个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重要假设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的目标始终可以描述为最大化期望累积奖励，称之为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奖励假设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回报（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Return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position w:val="-12"/>
        </w:rPr>
        <w:object w:dxaOrig="1120" w:dyaOrig="360">
          <v:shape id="_x0000_i1035" type="#_x0000_t75" style="width:56.25pt;height:18pt" o:ole="">
            <v:imagedata r:id="rId28" o:title=""/>
          </v:shape>
          <o:OLEObject Type="Embed" ProgID="Equation.DSMT4" ShapeID="_x0000_i1035" DrawAspect="Content" ObjectID="_1612973168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过去的奖励，不再受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控制，只有未来的奖励</w:t>
      </w:r>
      <w:r>
        <w:rPr>
          <w:position w:val="-12"/>
        </w:rPr>
        <w:object w:dxaOrig="1840" w:dyaOrig="360">
          <v:shape id="_x0000_i1036" type="#_x0000_t75" style="width:92.25pt;height:18pt" o:ole="">
            <v:imagedata r:id="rId30" o:title=""/>
          </v:shape>
          <o:OLEObject Type="Embed" ProgID="Equation.DSMT4" ShapeID="_x0000_i1036" DrawAspect="Content" ObjectID="_1612973169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才受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控制。令</w:t>
      </w:r>
      <w:r>
        <w:rPr>
          <w:position w:val="-12"/>
        </w:rPr>
        <w:object w:dxaOrig="2299" w:dyaOrig="360">
          <v:shape id="_x0000_i1037" type="#_x0000_t75" style="width:114.75pt;height:18pt" o:ole="">
            <v:imagedata r:id="rId32" o:title=""/>
          </v:shape>
          <o:OLEObject Type="Embed" ProgID="Equation.DSMT4" ShapeID="_x0000_i1037" DrawAspect="Content" ObjectID="_1612973170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，称为回报。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通常，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无法肯定未来的奖励，只能依赖预测或估计。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折扣回报（</w:t>
      </w:r>
      <w:r>
        <w:rPr>
          <w:rFonts w:ascii="Times New Roman" w:hAnsi="Times New Roman" w:cs="Times New Roman"/>
          <w:sz w:val="28"/>
          <w:szCs w:val="28"/>
        </w:rPr>
        <w:t>Discount Return</w:t>
      </w:r>
      <w:r>
        <w:rPr>
          <w:rFonts w:ascii="Times New Roman" w:hAnsi="Times New Roman" w:cs="Times New Roman" w:hint="eastAsia"/>
          <w:sz w:val="28"/>
          <w:szCs w:val="28"/>
        </w:rPr>
        <w:t>）：第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的回报，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4180" w:dyaOrig="460">
          <v:shape id="_x0000_i1038" type="#_x0000_t75" style="width:270pt;height:30pt" o:ole="">
            <v:imagedata r:id="rId34" o:title=""/>
          </v:shape>
          <o:OLEObject Type="Embed" ProgID="Equation.DSMT4" ShapeID="_x0000_i1038" DrawAspect="Content" ObjectID="_1612973171" r:id="rId3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859" w:dyaOrig="400">
          <v:shape id="_x0000_i1039" type="#_x0000_t75" style="width:42.75pt;height:20.25pt" o:ole="">
            <v:imagedata r:id="rId36" o:title=""/>
          </v:shape>
          <o:OLEObject Type="Embed" ProgID="Equation.DSMT4" ShapeID="_x0000_i1039" DrawAspect="Content" ObjectID="_1612973172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，称为折扣率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discount rate)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折扣回报让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更关心近期奖励，而不是遥远未来的奖励。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Udacity</w:t>
      </w:r>
      <w:r>
        <w:rPr>
          <w:rFonts w:ascii="Times New Roman" w:hAnsi="Times New Roman" w:cs="Times New Roman" w:hint="eastAsia"/>
          <w:sz w:val="28"/>
          <w:szCs w:val="28"/>
        </w:rPr>
        <w:t>中折扣率与回报的例子：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26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74285" cy="2164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3792" t="7715"/>
                    <a:stretch/>
                  </pic:blipFill>
                  <pic:spPr bwMode="auto">
                    <a:xfrm>
                      <a:off x="0" y="0"/>
                      <a:ext cx="507428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>
        <w:rPr>
          <w:rFonts w:ascii="Times New Roman" w:hAnsi="Times New Roman" w:cs="Times New Roman" w:hint="eastAsia"/>
          <w:sz w:val="28"/>
          <w:szCs w:val="28"/>
        </w:rPr>
        <w:t>：每个杆子保持平衡的时间步的奖励都是正面的，不管折扣率为多少，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都会尽量是杆子保持平衡。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00625" cy="2752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807" r="3382" b="3042"/>
                    <a:stretch/>
                  </pic:blipFill>
                  <pic:spPr bwMode="auto"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原因：如果折扣率为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，则智能体始终获得负面奖励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，有了折扣率后，智能体将尽量使杆子保持平衡，这样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会有相对小的负面回报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308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原因：如果折扣率为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，则智能体始终获得奖励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，奖励信号将不会像智能体提供任何实用反馈，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杆子是否平衡智能体不关心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如果折扣率为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.9</w:t>
      </w:r>
      <w:r>
        <w:rPr>
          <w:rFonts w:ascii="Times New Roman" w:hAnsi="Times New Roman" w:cs="Times New Roman" w:hint="eastAsia"/>
          <w:sz w:val="28"/>
          <w:szCs w:val="28"/>
        </w:rPr>
        <w:t>，最后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步的奖励为</w:t>
      </w:r>
      <w:r>
        <w:rPr>
          <w:position w:val="-10"/>
        </w:rPr>
        <w:object w:dxaOrig="279" w:dyaOrig="360">
          <v:shape id="_x0000_i1040" type="#_x0000_t75" style="width:14.25pt;height:18pt" o:ole="">
            <v:imagedata r:id="rId42" o:title=""/>
          </v:shape>
          <o:OLEObject Type="Embed" ProgID="Equation.DSMT4" ShapeID="_x0000_i1040" DrawAspect="Content" ObjectID="_1612973173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个数，则智能体为了最大化奖励，就会尽快结束这一阶段（扔杆子等操作）。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所以需要重新设计奖励信号。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1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马尔科夫决策过程</w:t>
      </w:r>
      <w:r>
        <w:rPr>
          <w:rFonts w:ascii="Times New Roman" w:hAnsi="Times New Roman" w:cs="Times New Roman" w:hint="eastAsia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Markov Decision Process, MDP)</w:t>
      </w:r>
    </w:p>
    <w:p>
      <w:pPr>
        <w:pStyle w:val="a7"/>
        <w:ind w:left="493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定义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处于环境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中，状态空间为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，其中每个状态</w:t>
      </w:r>
      <w:r>
        <w:rPr>
          <w:position w:val="-6"/>
        </w:rPr>
        <w:object w:dxaOrig="560" w:dyaOrig="279">
          <v:shape id="_x0000_i1041" type="#_x0000_t75" style="width:27.75pt;height:14.25pt" o:ole="">
            <v:imagedata r:id="rId44" o:title=""/>
          </v:shape>
          <o:OLEObject Type="Embed" ProgID="Equation.DSMT4" ShapeID="_x0000_i1041" DrawAspect="Content" ObjectID="_1612973174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是环境展示给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的环境描述。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能够采取的动作构造动作空间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，若某个动作</w:t>
      </w:r>
      <w:r>
        <w:rPr>
          <w:position w:val="-6"/>
        </w:rPr>
        <w:object w:dxaOrig="600" w:dyaOrig="279">
          <v:shape id="_x0000_i1042" type="#_x0000_t75" style="width:30pt;height:14.25pt" o:ole="">
            <v:imagedata r:id="rId46" o:title=""/>
          </v:shape>
          <o:OLEObject Type="Embed" ProgID="Equation.DSMT4" ShapeID="_x0000_i1042" DrawAspect="Content" ObjectID="_1612973175" r:id="rId4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作用在</w:t>
      </w:r>
      <w:r>
        <w:rPr>
          <w:rFonts w:ascii="Times New Roman" w:hAnsi="Times New Roman" w:cs="Times New Roman" w:hint="eastAsia"/>
          <w:sz w:val="28"/>
          <w:szCs w:val="28"/>
        </w:rPr>
        <w:t>当前状态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上，则潜在的转移函数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将使得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环境从当前状态按某种概率转移到另一个状态</w:t>
      </w:r>
      <w:r>
        <w:rPr>
          <w:rFonts w:ascii="Times New Roman" w:hAnsi="Times New Roman" w:cs="Times New Roman" w:hint="eastAsia"/>
          <w:sz w:val="28"/>
          <w:szCs w:val="28"/>
        </w:rPr>
        <w:t>，在转移到另一个状态的同时，环境会根据潜在的奖励函数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反馈给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Udacity</w:t>
      </w:r>
      <w:r>
        <w:rPr>
          <w:rFonts w:ascii="Times New Roman" w:hAnsi="Times New Roman" w:cs="Times New Roman" w:hint="eastAsia"/>
          <w:sz w:val="28"/>
          <w:szCs w:val="28"/>
        </w:rPr>
        <w:t>中的例子：机器人捡易拉罐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动作空间：机器人有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个动作，</w:t>
      </w:r>
      <w:r>
        <w:rPr>
          <w:rFonts w:ascii="Times New Roman" w:hAnsi="Times New Roman" w:cs="Times New Roman" w:hint="eastAsia"/>
          <w:sz w:val="28"/>
          <w:szCs w:val="28"/>
        </w:rPr>
        <w:t>search(</w:t>
      </w:r>
      <w:r>
        <w:rPr>
          <w:rFonts w:ascii="Times New Roman" w:hAnsi="Times New Roman" w:cs="Times New Roman" w:hint="eastAsia"/>
          <w:sz w:val="28"/>
          <w:szCs w:val="28"/>
        </w:rPr>
        <w:t>搜索</w:t>
      </w:r>
      <w:r>
        <w:rPr>
          <w:rFonts w:ascii="Times New Roman" w:hAnsi="Times New Roman" w:cs="Times New Roman" w:hint="eastAsia"/>
          <w:sz w:val="28"/>
          <w:szCs w:val="28"/>
        </w:rPr>
        <w:t>),wait(</w:t>
      </w:r>
      <w:r>
        <w:rPr>
          <w:rFonts w:ascii="Times New Roman" w:hAnsi="Times New Roman" w:cs="Times New Roman" w:hint="eastAsia"/>
          <w:sz w:val="28"/>
          <w:szCs w:val="28"/>
        </w:rPr>
        <w:t>等待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recharge(</w:t>
      </w:r>
      <w:r>
        <w:rPr>
          <w:rFonts w:ascii="Times New Roman" w:hAnsi="Times New Roman" w:cs="Times New Roman" w:hint="eastAsia"/>
          <w:sz w:val="28"/>
          <w:szCs w:val="28"/>
        </w:rPr>
        <w:t>充电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50"/>
        </w:rPr>
        <w:object w:dxaOrig="1520" w:dyaOrig="1120">
          <v:shape id="_x0000_i1043" type="#_x0000_t75" style="width:76.5pt;height:55.5pt" o:ole="">
            <v:imagedata r:id="rId48" o:title=""/>
          </v:shape>
          <o:OLEObject Type="Embed" ProgID="Equation.DSMT4" ShapeID="_x0000_i1043" DrawAspect="Content" ObjectID="_1612973176" r:id="rId4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状态空间：机器人电量高</w:t>
      </w:r>
      <w:r>
        <w:rPr>
          <w:rFonts w:ascii="Times New Roman" w:hAnsi="Times New Roman" w:cs="Times New Roman" w:hint="eastAsia"/>
          <w:sz w:val="28"/>
          <w:szCs w:val="28"/>
        </w:rPr>
        <w:t>high</w:t>
      </w:r>
      <w:r>
        <w:rPr>
          <w:rFonts w:ascii="Times New Roman" w:hAnsi="Times New Roman" w:cs="Times New Roman" w:hint="eastAsia"/>
          <w:sz w:val="28"/>
          <w:szCs w:val="28"/>
        </w:rPr>
        <w:t>，电量低</w:t>
      </w:r>
      <w:r>
        <w:rPr>
          <w:rFonts w:ascii="Times New Roman" w:hAnsi="Times New Roman" w:cs="Times New Roman" w:hint="eastAsia"/>
          <w:sz w:val="28"/>
          <w:szCs w:val="28"/>
        </w:rPr>
        <w:t>low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120" w:dyaOrig="720">
          <v:shape id="_x0000_i1044" type="#_x0000_t75" style="width:55.5pt;height:36pt" o:ole="">
            <v:imagedata r:id="rId50" o:title=""/>
          </v:shape>
          <o:OLEObject Type="Embed" ProgID="Equation.DSMT4" ShapeID="_x0000_i1044" DrawAspect="Content" ObjectID="_1612973177" r:id="rId5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high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状态</w:t>
      </w:r>
      <w:r>
        <w:rPr>
          <w:rFonts w:ascii="Times New Roman" w:hAnsi="Times New Roman" w:cs="Times New Roman" w:hint="eastAsia"/>
          <w:sz w:val="28"/>
          <w:szCs w:val="28"/>
        </w:rPr>
        <w:t>：动作空间中，在</w:t>
      </w:r>
      <w:r>
        <w:rPr>
          <w:rFonts w:ascii="Times New Roman" w:hAnsi="Times New Roman" w:cs="Times New Roman" w:hint="eastAsia"/>
          <w:sz w:val="28"/>
          <w:szCs w:val="28"/>
        </w:rPr>
        <w:t>high</w:t>
      </w:r>
      <w:r>
        <w:rPr>
          <w:rFonts w:ascii="Times New Roman" w:hAnsi="Times New Roman" w:cs="Times New Roman" w:hint="eastAsia"/>
          <w:sz w:val="28"/>
          <w:szCs w:val="28"/>
        </w:rPr>
        <w:t>状态下，机器人一般只有两个动作，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earch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ait</w:t>
      </w:r>
      <w:r>
        <w:rPr>
          <w:rFonts w:ascii="Times New Roman" w:hAnsi="Times New Roman" w:cs="Times New Roman" w:hint="eastAsia"/>
          <w:sz w:val="28"/>
          <w:szCs w:val="28"/>
        </w:rPr>
        <w:t>，不需要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echarge</w:t>
      </w:r>
      <w:r>
        <w:rPr>
          <w:rFonts w:ascii="Times New Roman" w:hAnsi="Times New Roman" w:cs="Times New Roman" w:hint="eastAsia"/>
          <w:sz w:val="28"/>
          <w:szCs w:val="28"/>
        </w:rPr>
        <w:t>。当机器人执行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earch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动作时</w:t>
      </w:r>
      <w:r>
        <w:rPr>
          <w:rFonts w:ascii="Times New Roman" w:hAnsi="Times New Roman" w:cs="Times New Roman" w:hint="eastAsia"/>
          <w:sz w:val="28"/>
          <w:szCs w:val="28"/>
        </w:rPr>
        <w:t>：假设其能获取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，状态有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0%</w:t>
      </w:r>
      <w:r>
        <w:rPr>
          <w:rFonts w:ascii="Times New Roman" w:hAnsi="Times New Roman" w:cs="Times New Roman" w:hint="eastAsia"/>
          <w:sz w:val="28"/>
          <w:szCs w:val="28"/>
        </w:rPr>
        <w:t>的概率保持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igh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</w:t>
      </w:r>
      <w:r>
        <w:rPr>
          <w:rFonts w:ascii="Times New Roman" w:hAnsi="Times New Roman" w:cs="Times New Roman" w:hint="eastAsia"/>
          <w:sz w:val="28"/>
          <w:szCs w:val="28"/>
        </w:rPr>
        <w:t>的概率转变为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 w:hint="eastAsia"/>
          <w:sz w:val="28"/>
          <w:szCs w:val="28"/>
        </w:rPr>
        <w:t>。当机器人执行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w</w:t>
      </w:r>
      <w:r>
        <w:rPr>
          <w:rFonts w:ascii="Times New Roman" w:hAnsi="Times New Roman" w:cs="Times New Roman"/>
          <w:color w:val="FF0000"/>
          <w:sz w:val="28"/>
          <w:szCs w:val="28"/>
        </w:rPr>
        <w:t>ait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动作时</w:t>
      </w:r>
      <w:r>
        <w:rPr>
          <w:rFonts w:ascii="Times New Roman" w:hAnsi="Times New Roman" w:cs="Times New Roman" w:hint="eastAsia"/>
          <w:sz w:val="28"/>
          <w:szCs w:val="28"/>
        </w:rPr>
        <w:t>：假设其只能获取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ait</w:t>
      </w:r>
      <w:r>
        <w:rPr>
          <w:rFonts w:ascii="Times New Roman" w:hAnsi="Times New Roman" w:cs="Times New Roman" w:hint="eastAsia"/>
          <w:sz w:val="28"/>
          <w:szCs w:val="28"/>
        </w:rPr>
        <w:t>时电量不变，所以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下一个状态肯定是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h</w:t>
      </w:r>
      <w:r>
        <w:rPr>
          <w:rFonts w:ascii="Times New Roman" w:hAnsi="Times New Roman" w:cs="Times New Roman"/>
          <w:color w:val="FF0000"/>
          <w:sz w:val="28"/>
          <w:szCs w:val="28"/>
        </w:rPr>
        <w:t>igh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low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状态</w:t>
      </w:r>
      <w:r>
        <w:rPr>
          <w:rFonts w:ascii="Times New Roman" w:hAnsi="Times New Roman" w:cs="Times New Roman" w:hint="eastAsia"/>
          <w:sz w:val="28"/>
          <w:szCs w:val="28"/>
        </w:rPr>
        <w:t>：机器人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个动作都有可能执行。当机器人执行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earch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动作</w:t>
      </w:r>
      <w:r>
        <w:rPr>
          <w:rFonts w:ascii="Times New Roman" w:hAnsi="Times New Roman" w:cs="Times New Roman" w:hint="eastAsia"/>
          <w:sz w:val="28"/>
          <w:szCs w:val="28"/>
        </w:rPr>
        <w:t>时：其有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的概率停机，这样就需要人工干预对其充电，状态就会变成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igh</w:t>
      </w:r>
      <w:r>
        <w:rPr>
          <w:rFonts w:ascii="Times New Roman" w:hAnsi="Times New Roman" w:cs="Times New Roman" w:hint="eastAsia"/>
          <w:sz w:val="28"/>
          <w:szCs w:val="28"/>
        </w:rPr>
        <w:t>，由于人工干预，无论其捡到多少易拉罐，环境对其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都是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，即要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惩罚这种情况</w:t>
      </w:r>
      <w:r>
        <w:rPr>
          <w:rFonts w:ascii="Times New Roman" w:hAnsi="Times New Roman" w:cs="Times New Roman" w:hint="eastAsia"/>
          <w:sz w:val="28"/>
          <w:szCs w:val="28"/>
        </w:rPr>
        <w:t>，尽量减少人工干预，还有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的概率继续保持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 w:hint="eastAsia"/>
          <w:sz w:val="28"/>
          <w:szCs w:val="28"/>
        </w:rPr>
        <w:t>状态，其能获得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。当机器人执行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w</w:t>
      </w:r>
      <w:r>
        <w:rPr>
          <w:rFonts w:ascii="Times New Roman" w:hAnsi="Times New Roman" w:cs="Times New Roman"/>
          <w:color w:val="FF0000"/>
          <w:sz w:val="28"/>
          <w:szCs w:val="28"/>
        </w:rPr>
        <w:t>ait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动作</w:t>
      </w:r>
      <w:r>
        <w:rPr>
          <w:rFonts w:ascii="Times New Roman" w:hAnsi="Times New Roman" w:cs="Times New Roman" w:hint="eastAsia"/>
          <w:sz w:val="28"/>
          <w:szCs w:val="28"/>
        </w:rPr>
        <w:t>时：其能获得环境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，状态转变肯定还是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 w:hint="eastAsia"/>
          <w:sz w:val="28"/>
          <w:szCs w:val="28"/>
        </w:rPr>
        <w:t>。当机器人执行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hAnsi="Times New Roman" w:cs="Times New Roman"/>
          <w:color w:val="FF0000"/>
          <w:sz w:val="28"/>
          <w:szCs w:val="28"/>
        </w:rPr>
        <w:t>echarge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动作</w:t>
      </w:r>
      <w:r>
        <w:rPr>
          <w:rFonts w:ascii="Times New Roman" w:hAnsi="Times New Roman" w:cs="Times New Roman" w:hint="eastAsia"/>
          <w:sz w:val="28"/>
          <w:szCs w:val="28"/>
        </w:rPr>
        <w:t>时：状态肯定转变为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igh</w:t>
      </w:r>
      <w:r>
        <w:rPr>
          <w:rFonts w:ascii="Times New Roman" w:hAnsi="Times New Roman" w:cs="Times New Roman" w:hint="eastAsia"/>
          <w:sz w:val="28"/>
          <w:szCs w:val="28"/>
        </w:rPr>
        <w:t>，环境对其没有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310898"/>
            <wp:effectExtent l="19050" t="0" r="2540" b="0"/>
            <wp:docPr id="21" name="图片 21" descr="https://s3.cn-north-1.amazonaws.com.cn/u-img/69cb3db0-b028-453a-be53-a7f977c24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cn-north-1.amazonaws.com.cn/u-img/69cb3db0-b028-453a-be53-a7f977c246f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有限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DP</w:t>
      </w:r>
      <w:r>
        <w:rPr>
          <w:rFonts w:ascii="Times New Roman" w:hAnsi="Times New Roman" w:cs="Times New Roman" w:hint="eastAsia"/>
          <w:sz w:val="28"/>
          <w:szCs w:val="28"/>
        </w:rPr>
        <w:t>的流程：</w:t>
      </w:r>
    </w:p>
    <w:p>
      <w:pPr>
        <w:pStyle w:val="a7"/>
        <w:numPr>
          <w:ilvl w:val="0"/>
          <w:numId w:val="2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有限状态集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620" w:dyaOrig="360">
          <v:shape id="_x0000_i1045" type="#_x0000_t75" style="width:30.75pt;height:18pt" o:ole="">
            <v:imagedata r:id="rId53" o:title=""/>
          </v:shape>
          <o:OLEObject Type="Embed" ProgID="Equation.DSMT4" ShapeID="_x0000_i1045" DrawAspect="Content" ObjectID="_1612973178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，表示第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个状态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有限动作集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639" w:dyaOrig="360">
          <v:shape id="_x0000_i1046" type="#_x0000_t75" style="width:32.25pt;height:18pt" o:ole="">
            <v:imagedata r:id="rId55" o:title=""/>
          </v:shape>
          <o:OLEObject Type="Embed" ProgID="Equation.DSMT4" ShapeID="_x0000_i1046" DrawAspect="Content" ObjectID="_1612973179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，表示第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个状态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有限奖励集</w:t>
      </w:r>
      <w:r>
        <w:rPr>
          <w:rFonts w:ascii="Times New Roman" w:hAnsi="Times New Roman" w:cs="Times New Roman" w:hint="eastAsia"/>
          <w:sz w:val="28"/>
          <w:szCs w:val="28"/>
        </w:rPr>
        <w:t>R</w:t>
      </w:r>
    </w:p>
    <w:p>
      <w:pPr>
        <w:pStyle w:val="a7"/>
        <w:numPr>
          <w:ilvl w:val="0"/>
          <w:numId w:val="2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转移概率</w:t>
      </w:r>
      <w:r>
        <w:rPr>
          <w:position w:val="-4"/>
        </w:rPr>
        <w:object w:dxaOrig="240" w:dyaOrig="260">
          <v:shape id="_x0000_i1047" type="#_x0000_t75" style="width:12pt;height:12.75pt" o:ole="">
            <v:imagedata r:id="rId57" o:title=""/>
          </v:shape>
          <o:OLEObject Type="Embed" ProgID="Equation.DSMT4" ShapeID="_x0000_i1047" DrawAspect="Content" ObjectID="_1612973180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，表示在当前状态</w:t>
      </w:r>
      <w:r>
        <w:rPr>
          <w:position w:val="-6"/>
        </w:rPr>
        <w:object w:dxaOrig="180" w:dyaOrig="220">
          <v:shape id="_x0000_i1048" type="#_x0000_t75" style="width:9pt;height:11.25pt" o:ole="">
            <v:imagedata r:id="rId59" o:title=""/>
          </v:shape>
          <o:OLEObject Type="Embed" ProgID="Equation.DSMT4" ShapeID="_x0000_i1048" DrawAspect="Content" ObjectID="_1612973181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，经过动作</w:t>
      </w:r>
      <w:r>
        <w:rPr>
          <w:position w:val="-6"/>
        </w:rPr>
        <w:object w:dxaOrig="200" w:dyaOrig="220">
          <v:shape id="_x0000_i1049" type="#_x0000_t75" style="width:9.75pt;height:11.25pt" o:ole="">
            <v:imagedata r:id="rId61" o:title=""/>
          </v:shape>
          <o:OLEObject Type="Embed" ProgID="Equation.DSMT4" ShapeID="_x0000_i1049" DrawAspect="Content" ObjectID="_1612973182" r:id="rId62"/>
        </w:object>
      </w:r>
      <w:r>
        <w:rPr>
          <w:rFonts w:ascii="Times New Roman" w:hAnsi="Times New Roman" w:cs="Times New Roman" w:hint="eastAsia"/>
          <w:sz w:val="28"/>
          <w:szCs w:val="28"/>
        </w:rPr>
        <w:t>，转移到其它状态的概率分布。在一般情况下，环境的状态由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之前所有状态决定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</w:p>
    <w:p>
      <w:pPr>
        <w:pStyle w:val="a7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6180" w:dyaOrig="400">
          <v:shape id="_x0000_i1050" type="#_x0000_t75" style="width:309pt;height:20.25pt" o:ole="">
            <v:imagedata r:id="rId63" o:title=""/>
          </v:shape>
          <o:OLEObject Type="Embed" ProgID="Equation.DSMT4" ShapeID="_x0000_i1050" DrawAspect="Content" ObjectID="_1612973183" r:id="rId6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马尔科夫决策中，简化这一步骤，只考虑上一个状态</w:t>
      </w:r>
      <w:r>
        <w:rPr>
          <w:rFonts w:ascii="Times New Roman" w:hAnsi="Times New Roman" w:cs="Times New Roman" w:hint="eastAsia"/>
          <w:sz w:val="28"/>
          <w:szCs w:val="28"/>
        </w:rPr>
        <w:t>：称为一步动态</w:t>
      </w:r>
    </w:p>
    <w:p>
      <w:pPr>
        <w:pStyle w:val="a7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4800" w:dyaOrig="400">
          <v:shape id="_x0000_i1051" type="#_x0000_t75" style="width:240pt;height:20.25pt" o:ole="">
            <v:imagedata r:id="rId65" o:title=""/>
          </v:shape>
          <o:OLEObject Type="Embed" ProgID="Equation.DSMT4" ShapeID="_x0000_i1051" DrawAspect="Content" ObjectID="_1612973184" r:id="rId6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策略（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olicy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：用</w:t>
      </w:r>
      <w:r>
        <w:rPr>
          <w:position w:val="-6"/>
        </w:rPr>
        <w:object w:dxaOrig="220" w:dyaOrig="220">
          <v:shape id="_x0000_i1052" type="#_x0000_t75" style="width:11.25pt;height:11.25pt" o:ole="">
            <v:imagedata r:id="rId67" o:title=""/>
          </v:shape>
          <o:OLEObject Type="Embed" ProgID="Equation.DSMT4" ShapeID="_x0000_i1052" DrawAspect="Content" ObjectID="_1612973185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表示，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的映射。分为确定策略和随机策略。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确定策略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6"/>
        </w:rPr>
        <w:object w:dxaOrig="1020" w:dyaOrig="279">
          <v:shape id="_x0000_i1053" type="#_x0000_t75" style="width:51pt;height:14.25pt" o:ole="">
            <v:imagedata r:id="rId69" o:title=""/>
          </v:shape>
          <o:OLEObject Type="Embed" ProgID="Equation.DSMT4" ShapeID="_x0000_i1053" DrawAspect="Content" ObjectID="_1612973186" r:id="rId70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02835" cy="9385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/>
                    <a:srcRect l="7043" t="9213"/>
                    <a:stretch/>
                  </pic:blipFill>
                  <pic:spPr bwMode="auto">
                    <a:xfrm>
                      <a:off x="0" y="0"/>
                      <a:ext cx="4902835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r>
        <w:rPr>
          <w:rFonts w:ascii="Times New Roman" w:hAnsi="Times New Roman" w:cs="Times New Roman" w:hint="eastAsia"/>
          <w:color w:val="FF0000"/>
          <w:sz w:val="28"/>
          <w:szCs w:val="28"/>
        </w:rPr>
        <w:t>随机策略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4"/>
        </w:rPr>
        <w:object w:dxaOrig="1640" w:dyaOrig="400">
          <v:shape id="_x0000_i1054" type="#_x0000_t75" style="width:81.75pt;height:20.25pt" o:ole="">
            <v:imagedata r:id="rId72" o:title=""/>
          </v:shape>
          <o:OLEObject Type="Embed" ProgID="Equation.DSMT4" ShapeID="_x0000_i1054" DrawAspect="Content" ObjectID="_1612973187" r:id="rId73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45710" cy="930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4"/>
                    <a:srcRect l="4334"/>
                    <a:stretch/>
                  </pic:blipFill>
                  <pic:spPr bwMode="auto">
                    <a:xfrm>
                      <a:off x="0" y="0"/>
                      <a:ext cx="5045710" cy="9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680" w:dyaOrig="400">
          <v:shape id="_x0000_i1055" type="#_x0000_t75" style="width:134.25pt;height:20.25pt" o:ole="">
            <v:imagedata r:id="rId75" o:title=""/>
          </v:shape>
          <o:OLEObject Type="Embed" ProgID="Equation.DSMT4" ShapeID="_x0000_i1055" DrawAspect="Content" ObjectID="_1612973188" r:id="rId7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表示状态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下，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选择动作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的概率。这里</w:t>
      </w:r>
      <w:r>
        <w:rPr>
          <w:position w:val="-16"/>
        </w:rPr>
        <w:object w:dxaOrig="1500" w:dyaOrig="420">
          <v:shape id="_x0000_i1056" type="#_x0000_t75" style="width:75pt;height:21pt" o:ole="">
            <v:imagedata r:id="rId77" o:title=""/>
          </v:shape>
          <o:OLEObject Type="Embed" ProgID="Equation.DSMT4" ShapeID="_x0000_i1056" DrawAspect="Content" ObjectID="_1612973189" r:id="rId7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一般而言，确定策略可以用随机策略来表示，</w:t>
      </w:r>
      <w:r>
        <w:rPr>
          <w:position w:val="-14"/>
        </w:rPr>
        <w:object w:dxaOrig="800" w:dyaOrig="400">
          <v:shape id="_x0000_i1057" type="#_x0000_t75" style="width:39.75pt;height:20.25pt" o:ole="">
            <v:imagedata r:id="rId79" o:title=""/>
          </v:shape>
          <o:OLEObject Type="Embed" ProgID="Equation.DSMT4" ShapeID="_x0000_i1057" DrawAspect="Content" ObjectID="_1612973190" r:id="rId80"/>
        </w:object>
      </w:r>
      <w:r>
        <w:rPr>
          <w:rFonts w:ascii="Times New Roman" w:hAnsi="Times New Roman" w:cs="Times New Roman" w:hint="eastAsia"/>
          <w:sz w:val="28"/>
          <w:szCs w:val="28"/>
        </w:rPr>
        <w:t>概率为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，就代表确定策略。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.2 </w:t>
      </w:r>
      <w:r>
        <w:rPr>
          <w:rFonts w:ascii="Times New Roman" w:hAnsi="Times New Roman" w:cs="Times New Roman" w:hint="eastAsia"/>
          <w:b/>
          <w:sz w:val="32"/>
          <w:szCs w:val="32"/>
        </w:rPr>
        <w:t>寻找最佳策略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价值函数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color w:val="FF0000"/>
          <w:sz w:val="28"/>
          <w:szCs w:val="28"/>
        </w:rPr>
        <w:t>value function)</w:t>
      </w:r>
      <w:r>
        <w:rPr>
          <w:rFonts w:ascii="Times New Roman" w:hAnsi="Times New Roman" w:cs="Times New Roman" w:hint="eastAsia"/>
          <w:sz w:val="28"/>
          <w:szCs w:val="28"/>
        </w:rPr>
        <w:t>：从状态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开始，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选择策略</w:t>
      </w:r>
      <w:r>
        <w:rPr>
          <w:position w:val="-6"/>
        </w:rPr>
        <w:object w:dxaOrig="220" w:dyaOrig="220">
          <v:shape id="_x0000_i1059" type="#_x0000_t75" style="width:11.25pt;height:11.25pt" o:ole="">
            <v:imagedata r:id="rId81" o:title=""/>
          </v:shape>
          <o:OLEObject Type="Embed" ProgID="Equation.DSMT4" ShapeID="_x0000_i1059" DrawAspect="Content" ObjectID="_1612973191" r:id="rId82"/>
        </w:object>
      </w:r>
      <w:r>
        <w:rPr>
          <w:rFonts w:ascii="Times New Roman" w:hAnsi="Times New Roman" w:cs="Times New Roman" w:hint="eastAsia"/>
          <w:sz w:val="28"/>
          <w:szCs w:val="28"/>
        </w:rPr>
        <w:t>，然后在所有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（直到认为结束）都采用此策略选择动作，预期的折扣回报。由于状态有多个，所以价值函数求期望。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220" w:dyaOrig="400">
          <v:shape id="_x0000_i1058" type="#_x0000_t75" style="width:111pt;height:20.25pt" o:ole="">
            <v:imagedata r:id="rId83" o:title=""/>
          </v:shape>
          <o:OLEObject Type="Embed" ProgID="Equation.DSMT4" ShapeID="_x0000_i1058" DrawAspect="Content" ObjectID="_1612973192" r:id="rId8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价值函数对应特定的策略，策略发生改变，价值函数也随之改变。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贝尔曼方程（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ellman Equation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0"/>
        </w:rPr>
        <w:object w:dxaOrig="3879" w:dyaOrig="2140">
          <v:shape id="_x0000_i1062" type="#_x0000_t75" style="width:194.25pt;height:107.25pt" o:ole="">
            <v:imagedata r:id="rId85" o:title=""/>
          </v:shape>
          <o:OLEObject Type="Embed" ProgID="Equation.DSMT4" ShapeID="_x0000_i1062" DrawAspect="Content" ObjectID="_1612973193" r:id="rId86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从上述方程可以看出，一个状态的价值和下一个状态满足递推关系，其价值由即时奖励和后续状态的价值按一定衰减组成。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策略的比较</w:t>
      </w:r>
      <w:r>
        <w:rPr>
          <w:rFonts w:ascii="Times New Roman" w:hAnsi="Times New Roman" w:cs="Times New Roman" w:hint="eastAsia"/>
          <w:sz w:val="28"/>
          <w:szCs w:val="28"/>
        </w:rPr>
        <w:t>：对于策略</w:t>
      </w:r>
      <w:r>
        <w:rPr>
          <w:position w:val="-6"/>
        </w:rPr>
        <w:object w:dxaOrig="220" w:dyaOrig="220">
          <v:shape id="_x0000_i1063" type="#_x0000_t75" style="width:11.25pt;height:11.25pt" o:ole="">
            <v:imagedata r:id="rId87" o:title=""/>
          </v:shape>
          <o:OLEObject Type="Embed" ProgID="Equation.DSMT4" ShapeID="_x0000_i1063" DrawAspect="Content" ObjectID="_1612973194" r:id="rId88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79" w:dyaOrig="279">
          <v:shape id="_x0000_i1064" type="#_x0000_t75" style="width:14.25pt;height:14.25pt" o:ole="">
            <v:imagedata r:id="rId89" o:title=""/>
          </v:shape>
          <o:OLEObject Type="Embed" ProgID="Equation.DSMT4" ShapeID="_x0000_i1064" DrawAspect="Content" ObjectID="_1612973195" r:id="rId90"/>
        </w:object>
      </w:r>
      <w:r>
        <w:rPr>
          <w:rFonts w:ascii="Times New Roman" w:hAnsi="Times New Roman" w:cs="Times New Roman" w:hint="eastAsia"/>
          <w:sz w:val="28"/>
          <w:szCs w:val="28"/>
        </w:rPr>
        <w:t>，当且仅当任何状态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下，都有：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4"/>
        </w:rPr>
        <w:object w:dxaOrig="2000" w:dyaOrig="400">
          <v:shape id="_x0000_i1065" type="#_x0000_t75" style="width:99.75pt;height:20.25pt" o:ole="">
            <v:imagedata r:id="rId91" o:title=""/>
          </v:shape>
          <o:OLEObject Type="Embed" ProgID="Equation.DSMT4" ShapeID="_x0000_i1065" DrawAspect="Content" ObjectID="_1612973196" r:id="rId92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则称</w:t>
      </w:r>
      <w:r>
        <w:rPr>
          <w:position w:val="-6"/>
        </w:rPr>
        <w:object w:dxaOrig="680" w:dyaOrig="279">
          <v:shape id="_x0000_i1066" type="#_x0000_t75" style="width:33.75pt;height:14.25pt" o:ole="">
            <v:imagedata r:id="rId93" o:title=""/>
          </v:shape>
          <o:OLEObject Type="Embed" ProgID="Equation.DSMT4" ShapeID="_x0000_i1066" DrawAspect="Content" ObjectID="_1612973197" r:id="rId94"/>
        </w:objec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position w:val="-6"/>
        </w:rPr>
        <w:object w:dxaOrig="279" w:dyaOrig="279">
          <v:shape id="_x0000_i1067" type="#_x0000_t75" style="width:14.25pt;height:14.25pt" o:ole="">
            <v:imagedata r:id="rId89" o:title=""/>
          </v:shape>
          <o:OLEObject Type="Embed" ProgID="Equation.DSMT4" ShapeID="_x0000_i1067" DrawAspect="Content" ObjectID="_1612973198" r:id="rId95"/>
        </w:object>
      </w:r>
      <w:r>
        <w:rPr>
          <w:rFonts w:ascii="Times New Roman" w:hAnsi="Times New Roman" w:cs="Times New Roman" w:hint="eastAsia"/>
          <w:sz w:val="28"/>
          <w:szCs w:val="28"/>
        </w:rPr>
        <w:t>优于</w:t>
      </w:r>
      <w:r>
        <w:rPr>
          <w:position w:val="-6"/>
        </w:rPr>
        <w:object w:dxaOrig="220" w:dyaOrig="220">
          <v:shape id="_x0000_i1068" type="#_x0000_t75" style="width:11.25pt;height:11.25pt" o:ole="">
            <v:imagedata r:id="rId87" o:title=""/>
          </v:shape>
          <o:OLEObject Type="Embed" ProgID="Equation.DSMT4" ShapeID="_x0000_i1068" DrawAspect="Content" ObjectID="_1612973199" r:id="rId96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从上述定义可以看出，任何两个策略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其实并不一定</w:t>
      </w:r>
      <w:r>
        <w:rPr>
          <w:rFonts w:ascii="Times New Roman" w:hAnsi="Times New Roman" w:cs="Times New Roman" w:hint="eastAsia"/>
          <w:sz w:val="28"/>
          <w:szCs w:val="28"/>
        </w:rPr>
        <w:t>能过判断哪个要好。但对于特定的环境，肯定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至少有一个</w:t>
      </w:r>
      <w:r>
        <w:rPr>
          <w:rFonts w:ascii="Times New Roman" w:hAnsi="Times New Roman" w:cs="Times New Roman" w:hint="eastAsia"/>
          <w:sz w:val="28"/>
          <w:szCs w:val="28"/>
        </w:rPr>
        <w:t>策略比其它策略更好或效果一样，称为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最优策略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DP</w:t>
      </w:r>
      <w:r>
        <w:rPr>
          <w:rFonts w:ascii="Times New Roman" w:hAnsi="Times New Roman" w:cs="Times New Roman" w:hint="eastAsia"/>
          <w:sz w:val="28"/>
          <w:szCs w:val="28"/>
        </w:rPr>
        <w:t>的目标就是求出最优策略。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2"/>
        </w:rPr>
        <w:object w:dxaOrig="2180" w:dyaOrig="360">
          <v:shape id="_x0000_i1072" type="#_x0000_t75" style="width:132.75pt;height:21.75pt" o:ole="">
            <v:imagedata r:id="rId97" o:title=""/>
          </v:shape>
          <o:OLEObject Type="Embed" ProgID="Equation.DSMT4" ShapeID="_x0000_i1072" DrawAspect="Content" ObjectID="_1612973200" r:id="rId9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从上述定义可以看出，所有的最优策略，肯定有相同的价值函数，记为</w:t>
      </w:r>
      <w:r>
        <w:rPr>
          <w:position w:val="-12"/>
        </w:rPr>
        <w:object w:dxaOrig="240" w:dyaOrig="360">
          <v:shape id="_x0000_i1073" type="#_x0000_t75" style="width:21pt;height:32.25pt" o:ole="">
            <v:imagedata r:id="rId99" o:title=""/>
          </v:shape>
          <o:OLEObject Type="Embed" ProgID="Equation.DSMT4" ShapeID="_x0000_i1073" DrawAspect="Content" ObjectID="_1612973201" r:id="rId100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动作价值函数</w:t>
      </w:r>
      <w:r>
        <w:rPr>
          <w:rFonts w:ascii="Times New Roman" w:hAnsi="Times New Roman" w:cs="Times New Roman" w:hint="eastAsia"/>
          <w:sz w:val="28"/>
          <w:szCs w:val="28"/>
        </w:rPr>
        <w:t>：价值函数没有考虑动作带来的价值影响，所以定义动作价值函数。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4"/>
        </w:rPr>
        <w:object w:dxaOrig="3120" w:dyaOrig="400">
          <v:shape id="_x0000_i1075" type="#_x0000_t75" style="width:159.75pt;height:21pt" o:ole="">
            <v:imagedata r:id="rId101" o:title=""/>
          </v:shape>
          <o:OLEObject Type="Embed" ProgID="Equation.DSMT4" ShapeID="_x0000_i1075" DrawAspect="Content" ObjectID="_1612973202" r:id="rId10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动作价值函数的贝尔曼方程：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6"/>
        </w:rPr>
        <w:object w:dxaOrig="4860" w:dyaOrig="440">
          <v:shape id="_x0000_i1077" type="#_x0000_t75" style="width:249pt;height:22.5pt" o:ole="">
            <v:imagedata r:id="rId103" o:title=""/>
          </v:shape>
          <o:OLEObject Type="Embed" ProgID="Equation.DSMT4" ShapeID="_x0000_i1077" DrawAspect="Content" ObjectID="_1612973203" r:id="rId10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最优动作简直函数记为</w:t>
      </w:r>
      <w:r>
        <w:rPr>
          <w:position w:val="-12"/>
        </w:rPr>
        <w:object w:dxaOrig="260" w:dyaOrig="360">
          <v:shape id="_x0000_i1079" type="#_x0000_t75" style="width:17.25pt;height:24pt" o:ole="">
            <v:imagedata r:id="rId105" o:title=""/>
          </v:shape>
          <o:OLEObject Type="Embed" ProgID="Equation.DSMT4" ShapeID="_x0000_i1079" DrawAspect="Content" ObjectID="_1612973204" r:id="rId106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动作价值的示例计算：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559685" cy="2626360"/>
            <wp:effectExtent l="0" t="0" r="0" b="0"/>
            <wp:docPr id="8" name="图片 8" descr="https://s3.cn-north-1.amazonaws.com.cn/u-img/a3f3fba2-ccf1-41f5-8276-865e9895e5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3.cn-north-1.amazonaws.com.cn/u-img/a3f3fba2-ccf1-41f5-8276-865e9895e5bc"/>
                    <pic:cNvPicPr>
                      <a:picLocks noChangeAspect="1" noChangeArrowheads="1"/>
                    </pic:cNvPicPr>
                  </pic:nvPicPr>
                  <pic:blipFill rotWithShape="1"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69"/>
                    <a:stretch/>
                  </pic:blipFill>
                  <pic:spPr bwMode="auto">
                    <a:xfrm>
                      <a:off x="0" y="0"/>
                      <a:ext cx="255968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标黄的箭头表示最佳策略，最后一个草地为目的地，其它草地分四格，格子中的数字代表动作价值函数值。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，从第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个草地，如果向右直接到达目的地，则获得奖励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，所以其动作价值函数值为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，从第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个草地，按照最佳策略，向上开始，动作价值函数值为：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(-1)+(-1)+(-1)+(-1)+5=1</w:t>
      </w:r>
      <w:r>
        <w:rPr>
          <w:rFonts w:ascii="Times New Roman" w:hAnsi="Times New Roman" w:cs="Times New Roman" w:hint="eastAsia"/>
          <w:sz w:val="28"/>
          <w:szCs w:val="28"/>
        </w:rPr>
        <w:t>，第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个草地中对应的动作向下格子为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，是因为其要先向下到第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个草地，然后按照最佳策略，计算出来的为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715"/>
    <w:multiLevelType w:val="hybridMultilevel"/>
    <w:tmpl w:val="09D8ECB8"/>
    <w:lvl w:ilvl="0" w:tplc="37926C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92620"/>
    <w:multiLevelType w:val="multilevel"/>
    <w:tmpl w:val="2522F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5:docId w15:val="{D5C08E47-E926-4D98-90CF-3E0CD3BD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6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07" Type="http://schemas.openxmlformats.org/officeDocument/2006/relationships/image" Target="media/image54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oleObject" Target="embeddings/oleObject17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image" Target="media/image38.png"/><Relationship Id="rId79" Type="http://schemas.openxmlformats.org/officeDocument/2006/relationships/image" Target="media/image41.wmf"/><Relationship Id="rId87" Type="http://schemas.openxmlformats.org/officeDocument/2006/relationships/image" Target="media/image45.wmf"/><Relationship Id="rId102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7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4.wmf"/><Relationship Id="rId93" Type="http://schemas.openxmlformats.org/officeDocument/2006/relationships/image" Target="media/image48.wmf"/><Relationship Id="rId98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2.wmf"/><Relationship Id="rId108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20.png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6.bin"/><Relationship Id="rId7" Type="http://schemas.openxmlformats.org/officeDocument/2006/relationships/image" Target="media/image1.png"/><Relationship Id="rId71" Type="http://schemas.openxmlformats.org/officeDocument/2006/relationships/image" Target="media/image36.png"/><Relationship Id="rId9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175</cp:revision>
  <dcterms:created xsi:type="dcterms:W3CDTF">2018-03-28T11:57:00Z</dcterms:created>
  <dcterms:modified xsi:type="dcterms:W3CDTF">2019-03-01T10:50:00Z</dcterms:modified>
</cp:coreProperties>
</file>