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Reinforcement Learning, RL)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基本概念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48225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9" r="2299" b="4522"/>
                    <a:stretch/>
                  </pic:blipFill>
                  <pic:spPr bwMode="auto">
                    <a:xfrm>
                      <a:off x="0" y="0"/>
                      <a:ext cx="4848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强化学习中，假如时间是离散的，称为时间步（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智能体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）：执行强化学习的个体，游戏中为玩家，无人驾驶中为汽车，机器人捡垃圾中为机器人。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状态（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E40099" w:rsidRPr="00E40099">
        <w:rPr>
          <w:position w:val="-12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6pt;height:18pt" o:ole="">
            <v:imagedata r:id="rId8" o:title=""/>
          </v:shape>
          <o:OLEObject Type="Embed" ProgID="Equation.DSMT4" ShapeID="_x0000_i1025" DrawAspect="Content" ObjectID="_1613159037" r:id="rId9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环境提供给智能体的状态），游戏中玩家的得分，无人驾驶中汽车是否出车祸了等。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会受到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的影响，会有一定的概率（转移概率）转换成下一个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动作（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E40099" w:rsidRPr="00E40099">
        <w:rPr>
          <w:position w:val="-12"/>
        </w:rPr>
        <w:object w:dxaOrig="260" w:dyaOrig="360">
          <v:shape id="_x0000_i1026" type="#_x0000_t75" style="width:12.6pt;height:18pt" o:ole="">
            <v:imagedata r:id="rId10" o:title=""/>
          </v:shape>
          <o:OLEObject Type="Embed" ProgID="Equation.DSMT4" ShapeID="_x0000_i1026" DrawAspect="Content" ObjectID="_1613159038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的动作）。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根据环境的</w:t>
      </w:r>
      <w:r>
        <w:rPr>
          <w:rFonts w:ascii="Times New Roman" w:hAnsi="Times New Roman" w:cs="Times New Roman" w:hint="eastAsia"/>
          <w:sz w:val="28"/>
          <w:szCs w:val="28"/>
        </w:rPr>
        <w:t>State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执行的操作。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奖励（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E40099" w:rsidRPr="00E40099">
        <w:rPr>
          <w:position w:val="-12"/>
        </w:rPr>
        <w:object w:dxaOrig="260" w:dyaOrig="360">
          <v:shape id="_x0000_i1027" type="#_x0000_t75" style="width:12.6pt;height:18pt" o:ole="">
            <v:imagedata r:id="rId12" o:title=""/>
          </v:shape>
          <o:OLEObject Type="Embed" ProgID="Equation.DSMT4" ShapeID="_x0000_i1027" DrawAspect="Content" ObjectID="_1613159039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的奖励）。由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获得，可以评价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好坏，是否正确。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类似一种反馈机制，可以告诉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是否正确。</w:t>
      </w:r>
      <w:r>
        <w:rPr>
          <w:rFonts w:ascii="Times New Roman" w:hAnsi="Times New Roman" w:cs="Times New Roman"/>
          <w:sz w:val="28"/>
          <w:szCs w:val="28"/>
        </w:rPr>
        <w:t>Reward</w:t>
      </w:r>
      <w:r>
        <w:rPr>
          <w:rFonts w:ascii="Times New Roman" w:hAnsi="Times New Roman" w:cs="Times New Roman" w:hint="eastAsia"/>
          <w:sz w:val="28"/>
          <w:szCs w:val="28"/>
        </w:rPr>
        <w:t>有可能会延迟，即第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没有奖励，则</w:t>
      </w:r>
      <w:r w:rsidR="00E40099" w:rsidRPr="00E40099">
        <w:rPr>
          <w:position w:val="-12"/>
        </w:rPr>
        <w:object w:dxaOrig="260" w:dyaOrig="360">
          <v:shape id="_x0000_i1028" type="#_x0000_t75" style="width:12.6pt;height:18pt" o:ole="">
            <v:imagedata r:id="rId14" o:title=""/>
          </v:shape>
          <o:OLEObject Type="Embed" ProgID="Equation.DSMT4" ShapeID="_x0000_i1028" DrawAspect="Content" ObjectID="_161315904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的目标就是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奖励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一个典型的强化学习过程：</w:t>
      </w:r>
    </w:p>
    <w:p w:rsidR="00E40099" w:rsidRDefault="00E40099">
      <w:pPr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2"/>
        </w:rPr>
        <w:object w:dxaOrig="220" w:dyaOrig="360">
          <v:shape id="_x0000_i1029" type="#_x0000_t75" style="width:11.4pt;height:18pt" o:ole="">
            <v:imagedata r:id="rId16" o:title=""/>
          </v:shape>
          <o:OLEObject Type="Embed" ProgID="Equation.DSMT4" ShapeID="_x0000_i1029" DrawAspect="Content" ObjectID="_1613159041" r:id="rId17"/>
        </w:object>
      </w:r>
      <w:r w:rsidR="00145E7B">
        <w:rPr>
          <w:rFonts w:ascii="Times New Roman" w:hAnsi="Times New Roman" w:cs="Times New Roman" w:hint="eastAsia"/>
          <w:sz w:val="28"/>
          <w:szCs w:val="28"/>
        </w:rPr>
        <w:t>：</w:t>
      </w:r>
      <w:r w:rsidRPr="00E40099">
        <w:rPr>
          <w:position w:val="-12"/>
        </w:rPr>
        <w:object w:dxaOrig="1100" w:dyaOrig="360">
          <v:shape id="_x0000_i1030" type="#_x0000_t75" style="width:54.6pt;height:18pt" o:ole="">
            <v:imagedata r:id="rId18" o:title=""/>
          </v:shape>
          <o:OLEObject Type="Embed" ProgID="Equation.DSMT4" ShapeID="_x0000_i1030" DrawAspect="Content" ObjectID="_1613159042" r:id="rId19"/>
        </w:object>
      </w:r>
    </w:p>
    <w:p w:rsidR="00E40099" w:rsidRDefault="00E40099">
      <w:pPr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2"/>
        </w:rPr>
        <w:object w:dxaOrig="180" w:dyaOrig="360">
          <v:shape id="_x0000_i1031" type="#_x0000_t75" style="width:9pt;height:18pt" o:ole="">
            <v:imagedata r:id="rId20" o:title=""/>
          </v:shape>
          <o:OLEObject Type="Embed" ProgID="Equation.DSMT4" ShapeID="_x0000_i1031" DrawAspect="Content" ObjectID="_1613159043" r:id="rId21"/>
        </w:object>
      </w:r>
      <w:r w:rsidR="00145E7B">
        <w:rPr>
          <w:rFonts w:ascii="Times New Roman" w:hAnsi="Times New Roman" w:cs="Times New Roman" w:hint="eastAsia"/>
          <w:sz w:val="28"/>
          <w:szCs w:val="28"/>
        </w:rPr>
        <w:t>：</w:t>
      </w:r>
      <w:r w:rsidRPr="00E40099">
        <w:rPr>
          <w:position w:val="-12"/>
        </w:rPr>
        <w:object w:dxaOrig="1820" w:dyaOrig="360">
          <v:shape id="_x0000_i1032" type="#_x0000_t75" style="width:90.6pt;height:18pt" o:ole="">
            <v:imagedata r:id="rId22" o:title=""/>
          </v:shape>
          <o:OLEObject Type="Embed" ProgID="Equation.DSMT4" ShapeID="_x0000_i1032" DrawAspect="Content" ObjectID="_1613159044" r:id="rId23"/>
        </w:object>
      </w:r>
    </w:p>
    <w:p w:rsidR="00E40099" w:rsidRDefault="00E40099">
      <w:pPr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2"/>
        </w:rPr>
        <w:object w:dxaOrig="220" w:dyaOrig="360">
          <v:shape id="_x0000_i1033" type="#_x0000_t75" style="width:11.4pt;height:18pt" o:ole="">
            <v:imagedata r:id="rId24" o:title=""/>
          </v:shape>
          <o:OLEObject Type="Embed" ProgID="Equation.DSMT4" ShapeID="_x0000_i1033" DrawAspect="Content" ObjectID="_1613159045" r:id="rId25"/>
        </w:object>
      </w:r>
      <w:r w:rsidR="00145E7B">
        <w:rPr>
          <w:rFonts w:ascii="Times New Roman" w:hAnsi="Times New Roman" w:cs="Times New Roman" w:hint="eastAsia"/>
          <w:sz w:val="28"/>
          <w:szCs w:val="28"/>
        </w:rPr>
        <w:t>：</w:t>
      </w:r>
      <w:r w:rsidRPr="00E40099">
        <w:rPr>
          <w:position w:val="-12"/>
        </w:rPr>
        <w:object w:dxaOrig="1900" w:dyaOrig="360">
          <v:shape id="_x0000_i1034" type="#_x0000_t75" style="width:95.4pt;height:18pt" o:ole="">
            <v:imagedata r:id="rId26" o:title=""/>
          </v:shape>
          <o:OLEObject Type="Embed" ProgID="Equation.DSMT4" ShapeID="_x0000_i1034" DrawAspect="Content" ObjectID="_1613159046" r:id="rId27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强化学习与监督学习和非监督学习的一个重要区别就是：监督学习和非监督学习不需要与环境互动，只要静态数据就可以。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注意：如果希望通过强化学习来解决现实中的问题，则需要制定环境规则，并且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，动作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和奖励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阶段性任务（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/>
          <w:color w:val="FF0000"/>
          <w:sz w:val="28"/>
          <w:szCs w:val="28"/>
        </w:rPr>
        <w:t>pisodic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：具有清晰结束点的任务，例如游戏胜利或失败等。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连续性任务（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ontinous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：没有结束时间点，一直持续的任务。例如金融市场上买卖股票的算法。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强化学习的一个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重要假设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的目标始终可以描述为最大化期望累积奖励，称之为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奖励假设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回报（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Return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 w:rsidR="00E40099" w:rsidRPr="00E40099">
        <w:rPr>
          <w:position w:val="-12"/>
        </w:rPr>
        <w:object w:dxaOrig="1120" w:dyaOrig="360">
          <v:shape id="_x0000_i1035" type="#_x0000_t75" style="width:56.4pt;height:18pt" o:ole="">
            <v:imagedata r:id="rId28" o:title=""/>
          </v:shape>
          <o:OLEObject Type="Embed" ProgID="Equation.DSMT4" ShapeID="_x0000_i1035" DrawAspect="Content" ObjectID="_1613159047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过去的奖励，不再受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控制，只有未来的奖励</w:t>
      </w:r>
      <w:r w:rsidR="00E40099" w:rsidRPr="00E40099">
        <w:rPr>
          <w:position w:val="-12"/>
        </w:rPr>
        <w:object w:dxaOrig="1840" w:dyaOrig="360">
          <v:shape id="_x0000_i1036" type="#_x0000_t75" style="width:92.4pt;height:18pt" o:ole="">
            <v:imagedata r:id="rId30" o:title=""/>
          </v:shape>
          <o:OLEObject Type="Embed" ProgID="Equation.DSMT4" ShapeID="_x0000_i1036" DrawAspect="Content" ObjectID="_1613159048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控制。令</w:t>
      </w:r>
      <w:r w:rsidR="00E40099" w:rsidRPr="00E40099">
        <w:rPr>
          <w:position w:val="-12"/>
        </w:rPr>
        <w:object w:dxaOrig="2299" w:dyaOrig="360">
          <v:shape id="_x0000_i1037" type="#_x0000_t75" style="width:114.6pt;height:18pt" o:ole="">
            <v:imagedata r:id="rId32" o:title=""/>
          </v:shape>
          <o:OLEObject Type="Embed" ProgID="Equation.DSMT4" ShapeID="_x0000_i1037" DrawAspect="Content" ObjectID="_1613159049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，称为回报。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通常，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无法肯定未来的奖励，只能依赖预测或估计。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折扣回报（</w:t>
      </w:r>
      <w:r>
        <w:rPr>
          <w:rFonts w:ascii="Times New Roman" w:hAnsi="Times New Roman" w:cs="Times New Roman"/>
          <w:sz w:val="28"/>
          <w:szCs w:val="28"/>
        </w:rPr>
        <w:t>Discount Return</w:t>
      </w:r>
      <w:r>
        <w:rPr>
          <w:rFonts w:ascii="Times New Roman" w:hAnsi="Times New Roman" w:cs="Times New Roman" w:hint="eastAsia"/>
          <w:sz w:val="28"/>
          <w:szCs w:val="28"/>
        </w:rPr>
        <w:t>）：第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的回报，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6"/>
        </w:rPr>
        <w:object w:dxaOrig="4180" w:dyaOrig="460">
          <v:shape id="_x0000_i1038" type="#_x0000_t75" style="width:270pt;height:30pt" o:ole="">
            <v:imagedata r:id="rId34" o:title=""/>
          </v:shape>
          <o:OLEObject Type="Embed" ProgID="Equation.DSMT4" ShapeID="_x0000_i1038" DrawAspect="Content" ObjectID="_1613159050" r:id="rId35"/>
        </w:object>
      </w: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E40099" w:rsidRPr="00E40099">
        <w:rPr>
          <w:position w:val="-14"/>
        </w:rPr>
        <w:object w:dxaOrig="859" w:dyaOrig="400">
          <v:shape id="_x0000_i1039" type="#_x0000_t75" style="width:42.6pt;height:20.4pt" o:ole="">
            <v:imagedata r:id="rId36" o:title=""/>
          </v:shape>
          <o:OLEObject Type="Embed" ProgID="Equation.DSMT4" ShapeID="_x0000_i1039" DrawAspect="Content" ObjectID="_1613159051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，称为折扣率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discount rate)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折扣回报让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更关心近期奖励，而不是遥远未来的奖励。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中折扣率与回报的例子：</w:t>
      </w: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264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74285" cy="2164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792" t="7715"/>
                    <a:stretch/>
                  </pic:blipFill>
                  <pic:spPr bwMode="auto">
                    <a:xfrm>
                      <a:off x="0" y="0"/>
                      <a:ext cx="507428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：每个杆子保持平衡的时间步的奖励都是正面的，不管折扣率为多少，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都会尽量是杆子保持平衡。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00625" cy="2752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07" r="3382" b="3042"/>
                    <a:stretch/>
                  </pic:blipFill>
                  <pic:spPr bwMode="auto"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E40099">
      <w:pPr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，则智能体始终获得负面奖励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，有了折扣率后，智能体将尽量使杆子保持平衡，这样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会有相对小的负面回报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030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99" w:rsidRDefault="00E40099">
      <w:pPr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，则智能体始终获得奖励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，奖励信号将不会像智能体提供任何实用反馈，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杆子是否平衡智能体不关心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如果折扣率为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 w:hint="eastAsia"/>
          <w:sz w:val="28"/>
          <w:szCs w:val="28"/>
        </w:rPr>
        <w:t>，最后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步的奖励为</w:t>
      </w:r>
      <w:r w:rsidR="00E40099" w:rsidRPr="00E40099">
        <w:rPr>
          <w:position w:val="-10"/>
        </w:rPr>
        <w:object w:dxaOrig="279" w:dyaOrig="360">
          <v:shape id="_x0000_i1040" type="#_x0000_t75" style="width:14.4pt;height:18pt" o:ole="">
            <v:imagedata r:id="rId42" o:title=""/>
          </v:shape>
          <o:OLEObject Type="Embed" ProgID="Equation.DSMT4" ShapeID="_x0000_i1040" DrawAspect="Content" ObjectID="_1613159052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个数，则智能体为了最大化奖励，就会尽快结束这一阶段（扔杆子等操作）。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所以需要重新设计奖励信号。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马尔科夫决策过程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Markov Decision Process, MDP)</w:t>
      </w:r>
    </w:p>
    <w:p w:rsidR="00E40099" w:rsidRDefault="00145E7B">
      <w:pPr>
        <w:pStyle w:val="a5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定义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处于环境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中，状态空间为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，其中每个状态</w:t>
      </w:r>
      <w:r w:rsidR="00E40099" w:rsidRPr="00E40099">
        <w:rPr>
          <w:position w:val="-6"/>
        </w:rPr>
        <w:object w:dxaOrig="560" w:dyaOrig="279">
          <v:shape id="_x0000_i1041" type="#_x0000_t75" style="width:27.6pt;height:14.4pt" o:ole="">
            <v:imagedata r:id="rId44" o:title=""/>
          </v:shape>
          <o:OLEObject Type="Embed" ProgID="Equation.DSMT4" ShapeID="_x0000_i1041" DrawAspect="Content" ObjectID="_1613159053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是环境展示给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的环境描述。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能够采取的动作构造动作空间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，若某个动作</w:t>
      </w:r>
      <w:r w:rsidR="00E40099" w:rsidRPr="00E40099">
        <w:rPr>
          <w:position w:val="-6"/>
        </w:rPr>
        <w:object w:dxaOrig="600" w:dyaOrig="279">
          <v:shape id="_x0000_i1042" type="#_x0000_t75" style="width:30pt;height:14.4pt" o:ole="">
            <v:imagedata r:id="rId46" o:title=""/>
          </v:shape>
          <o:OLEObject Type="Embed" ProgID="Equation.DSMT4" ShapeID="_x0000_i1042" DrawAspect="Content" ObjectID="_1613159054" r:id="rId4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作用在</w:t>
      </w:r>
      <w:r>
        <w:rPr>
          <w:rFonts w:ascii="Times New Roman" w:hAnsi="Times New Roman" w:cs="Times New Roman" w:hint="eastAsia"/>
          <w:sz w:val="28"/>
          <w:szCs w:val="28"/>
        </w:rPr>
        <w:t>当前状态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上，则潜在的转移函数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 w:hint="eastAsia"/>
          <w:sz w:val="28"/>
          <w:szCs w:val="28"/>
        </w:rPr>
        <w:t>将使得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环境从当前状态按某种概率转移到另一个状态</w:t>
      </w:r>
      <w:r>
        <w:rPr>
          <w:rFonts w:ascii="Times New Roman" w:hAnsi="Times New Roman" w:cs="Times New Roman" w:hint="eastAsia"/>
          <w:sz w:val="28"/>
          <w:szCs w:val="28"/>
        </w:rPr>
        <w:t>，在转移到另一个状态的同时，环境会根据潜在的奖励函数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反馈给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中的例子：机器人捡易拉罐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动作空间：机器人有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个动作，</w:t>
      </w:r>
      <w:r>
        <w:rPr>
          <w:rFonts w:ascii="Times New Roman" w:hAnsi="Times New Roman" w:cs="Times New Roman" w:hint="eastAsia"/>
          <w:sz w:val="28"/>
          <w:szCs w:val="28"/>
        </w:rPr>
        <w:t>search(</w:t>
      </w:r>
      <w:r>
        <w:rPr>
          <w:rFonts w:ascii="Times New Roman" w:hAnsi="Times New Roman" w:cs="Times New Roman" w:hint="eastAsia"/>
          <w:sz w:val="28"/>
          <w:szCs w:val="28"/>
        </w:rPr>
        <w:t>搜索</w:t>
      </w:r>
      <w:r>
        <w:rPr>
          <w:rFonts w:ascii="Times New Roman" w:hAnsi="Times New Roman" w:cs="Times New Roman" w:hint="eastAsia"/>
          <w:sz w:val="28"/>
          <w:szCs w:val="28"/>
        </w:rPr>
        <w:t>),wait(</w:t>
      </w:r>
      <w:r>
        <w:rPr>
          <w:rFonts w:ascii="Times New Roman" w:hAnsi="Times New Roman" w:cs="Times New Roman" w:hint="eastAsia"/>
          <w:sz w:val="28"/>
          <w:szCs w:val="28"/>
        </w:rPr>
        <w:t>等待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recharge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充电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50"/>
        </w:rPr>
        <w:object w:dxaOrig="1520" w:dyaOrig="1120">
          <v:shape id="_x0000_i1043" type="#_x0000_t75" style="width:76.8pt;height:55.2pt" o:ole="">
            <v:imagedata r:id="rId48" o:title=""/>
          </v:shape>
          <o:OLEObject Type="Embed" ProgID="Equation.DSMT4" ShapeID="_x0000_i1043" DrawAspect="Content" ObjectID="_1613159055" r:id="rId49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状态空间：机器人电量高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，电量低</w:t>
      </w:r>
      <w:r>
        <w:rPr>
          <w:rFonts w:ascii="Times New Roman" w:hAnsi="Times New Roman" w:cs="Times New Roman" w:hint="eastAsia"/>
          <w:sz w:val="28"/>
          <w:szCs w:val="28"/>
        </w:rPr>
        <w:t>low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30"/>
        </w:rPr>
        <w:object w:dxaOrig="1120" w:dyaOrig="720">
          <v:shape id="_x0000_i1044" type="#_x0000_t75" style="width:55.2pt;height:36pt" o:ole="">
            <v:imagedata r:id="rId50" o:title=""/>
          </v:shape>
          <o:OLEObject Type="Embed" ProgID="Equation.DSMT4" ShapeID="_x0000_i1044" DrawAspect="Content" ObjectID="_1613159056" r:id="rId51"/>
        </w:objec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high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：动作空间中，在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状态下，机器人一般只有两个动作，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，不需要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echarge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：假设其能获取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，状态有</w:t>
      </w: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的概率保持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，还有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的概率转变为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：假设其只能获取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时电量不变，所以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下一个状态肯定是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h</w:t>
      </w:r>
      <w:r>
        <w:rPr>
          <w:rFonts w:ascii="Times New Roman" w:hAnsi="Times New Roman" w:cs="Times New Roman"/>
          <w:color w:val="FF0000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：机器人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个动作都有可能执行。当机器人执行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时：其有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的概率停机，这样就需要人工干预对其充电，状态就会变成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，由于人工干预，无论其捡到多少易拉罐，环境对其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都是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，即要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惩罚这种情况</w:t>
      </w:r>
      <w:r>
        <w:rPr>
          <w:rFonts w:ascii="Times New Roman" w:hAnsi="Times New Roman" w:cs="Times New Roman" w:hint="eastAsia"/>
          <w:sz w:val="28"/>
          <w:szCs w:val="28"/>
        </w:rPr>
        <w:t>，尽量减少人工干预，还有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的概率继续保持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状态，其能获得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时：其能获得环境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，状态转变肯定还是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echarge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时：状态肯定转变为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，环境对其没有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10898"/>
            <wp:effectExtent l="19050" t="0" r="2540" b="0"/>
            <wp:docPr id="21" name="图片 21" descr="https://s3.cn-north-1.amazonaws.com.cn/u-img/69cb3db0-b028-453a-be53-a7f977c24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cn-north-1.amazonaws.com.cn/u-img/69cb3db0-b028-453a-be53-a7f977c246f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的流程：</w:t>
      </w:r>
    </w:p>
    <w:p w:rsidR="00E40099" w:rsidRDefault="00145E7B">
      <w:pPr>
        <w:pStyle w:val="a5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有限状态集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E40099" w:rsidRPr="00E40099">
        <w:rPr>
          <w:position w:val="-12"/>
        </w:rPr>
        <w:object w:dxaOrig="620" w:dyaOrig="360">
          <v:shape id="_x0000_i1045" type="#_x0000_t75" style="width:30.6pt;height:18pt" o:ole="">
            <v:imagedata r:id="rId53" o:title=""/>
          </v:shape>
          <o:OLEObject Type="Embed" ProgID="Equation.DSMT4" ShapeID="_x0000_i1045" DrawAspect="Content" ObjectID="_1613159057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 w:rsidR="00E40099" w:rsidRDefault="00145E7B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有限动作集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E40099" w:rsidRPr="00E40099">
        <w:rPr>
          <w:position w:val="-12"/>
        </w:rPr>
        <w:object w:dxaOrig="639" w:dyaOrig="360">
          <v:shape id="_x0000_i1046" type="#_x0000_t75" style="width:32.4pt;height:18pt" o:ole="">
            <v:imagedata r:id="rId55" o:title=""/>
          </v:shape>
          <o:OLEObject Type="Embed" ProgID="Equation.DSMT4" ShapeID="_x0000_i1046" DrawAspect="Content" ObjectID="_1613159058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 w:rsidR="00E40099" w:rsidRDefault="00145E7B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有限奖励集</w:t>
      </w:r>
      <w:r>
        <w:rPr>
          <w:rFonts w:ascii="Times New Roman" w:hAnsi="Times New Roman" w:cs="Times New Roman" w:hint="eastAsia"/>
          <w:sz w:val="28"/>
          <w:szCs w:val="28"/>
        </w:rPr>
        <w:t>R</w:t>
      </w:r>
    </w:p>
    <w:p w:rsidR="00E40099" w:rsidRDefault="00145E7B">
      <w:pPr>
        <w:pStyle w:val="a5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转移概率</w:t>
      </w:r>
      <w:r w:rsidR="00E40099" w:rsidRPr="00E40099">
        <w:rPr>
          <w:position w:val="-4"/>
        </w:rPr>
        <w:object w:dxaOrig="240" w:dyaOrig="260">
          <v:shape id="_x0000_i1047" type="#_x0000_t75" style="width:12pt;height:12.6pt" o:ole="">
            <v:imagedata r:id="rId57" o:title=""/>
          </v:shape>
          <o:OLEObject Type="Embed" ProgID="Equation.DSMT4" ShapeID="_x0000_i1047" DrawAspect="Content" ObjectID="_1613159059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，表示在当前状态</w:t>
      </w:r>
      <w:r w:rsidR="00E40099" w:rsidRPr="00E40099">
        <w:rPr>
          <w:position w:val="-6"/>
        </w:rPr>
        <w:object w:dxaOrig="180" w:dyaOrig="220">
          <v:shape id="_x0000_i1048" type="#_x0000_t75" style="width:9pt;height:11.4pt" o:ole="">
            <v:imagedata r:id="rId59" o:title=""/>
          </v:shape>
          <o:OLEObject Type="Embed" ProgID="Equation.DSMT4" ShapeID="_x0000_i1048" DrawAspect="Content" ObjectID="_1613159060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，经过动作</w:t>
      </w:r>
      <w:r w:rsidR="00E40099" w:rsidRPr="00E40099">
        <w:rPr>
          <w:position w:val="-6"/>
        </w:rPr>
        <w:object w:dxaOrig="200" w:dyaOrig="220">
          <v:shape id="_x0000_i1049" type="#_x0000_t75" style="width:9.6pt;height:11.4pt" o:ole="">
            <v:imagedata r:id="rId61" o:title=""/>
          </v:shape>
          <o:OLEObject Type="Embed" ProgID="Equation.DSMT4" ShapeID="_x0000_i1049" DrawAspect="Content" ObjectID="_1613159061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，转移到其它状态的概率分布。在一般情况下，环境的状态由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之前所有状态决定</w:t>
      </w:r>
      <w:r>
        <w:rPr>
          <w:rFonts w:ascii="Times New Roman" w:hAnsi="Times New Roman" w:cs="Times New Roman" w:hint="eastAsia"/>
          <w:sz w:val="28"/>
          <w:szCs w:val="28"/>
        </w:rPr>
        <w:t>，即：</w:t>
      </w:r>
    </w:p>
    <w:p w:rsidR="00E40099" w:rsidRDefault="00E40099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6180" w:dyaOrig="400">
          <v:shape id="_x0000_i1050" type="#_x0000_t75" style="width:309pt;height:20.4pt" o:ole="">
            <v:imagedata r:id="rId63" o:title=""/>
          </v:shape>
          <o:OLEObject Type="Embed" ProgID="Equation.DSMT4" ShapeID="_x0000_i1050" DrawAspect="Content" ObjectID="_1613159062" r:id="rId64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马尔科夫决策中，简化这一步骤，只考虑上一个状态</w:t>
      </w:r>
      <w:r>
        <w:rPr>
          <w:rFonts w:ascii="Times New Roman" w:hAnsi="Times New Roman" w:cs="Times New Roman" w:hint="eastAsia"/>
          <w:sz w:val="28"/>
          <w:szCs w:val="28"/>
        </w:rPr>
        <w:t>：称为一步动态</w:t>
      </w:r>
    </w:p>
    <w:p w:rsidR="00E40099" w:rsidRDefault="00E40099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4800" w:dyaOrig="400">
          <v:shape id="_x0000_i1051" type="#_x0000_t75" style="width:240pt;height:20.4pt" o:ole="">
            <v:imagedata r:id="rId65" o:title=""/>
          </v:shape>
          <o:OLEObject Type="Embed" ProgID="Equation.DSMT4" ShapeID="_x0000_i1051" DrawAspect="Content" ObjectID="_1613159063" r:id="rId66"/>
        </w:objec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p</w:t>
      </w:r>
      <w:r>
        <w:rPr>
          <w:rFonts w:ascii="Times New Roman" w:hAnsi="Times New Roman" w:cs="Times New Roman"/>
          <w:color w:val="FF0000"/>
          <w:sz w:val="28"/>
          <w:szCs w:val="28"/>
        </w:rPr>
        <w:t>olicy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：用</w:t>
      </w:r>
      <w:r w:rsidR="00E40099" w:rsidRPr="00E40099">
        <w:rPr>
          <w:position w:val="-6"/>
        </w:rPr>
        <w:object w:dxaOrig="220" w:dyaOrig="220">
          <v:shape id="_x0000_i1052" type="#_x0000_t75" style="width:11.4pt;height:11.4pt" o:ole="">
            <v:imagedata r:id="rId67" o:title=""/>
          </v:shape>
          <o:OLEObject Type="Embed" ProgID="Equation.DSMT4" ShapeID="_x0000_i1052" DrawAspect="Content" ObjectID="_1613159064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表示，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的映射。分为确定策略和随机策略。</w:t>
      </w: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E40099" w:rsidRPr="00E40099">
        <w:rPr>
          <w:position w:val="-6"/>
        </w:rPr>
        <w:object w:dxaOrig="1020" w:dyaOrig="279">
          <v:shape id="_x0000_i1053" type="#_x0000_t75" style="width:51pt;height:14.4pt" o:ole="">
            <v:imagedata r:id="rId69" o:title=""/>
          </v:shape>
          <o:OLEObject Type="Embed" ProgID="Equation.DSMT4" ShapeID="_x0000_i1053" DrawAspect="Content" ObjectID="_1613159065" r:id="rId70"/>
        </w:object>
      </w: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02835" cy="9385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7043" t="9213"/>
                    <a:stretch/>
                  </pic:blipFill>
                  <pic:spPr bwMode="auto">
                    <a:xfrm>
                      <a:off x="0" y="0"/>
                      <a:ext cx="4902835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r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E40099" w:rsidRPr="00E40099">
        <w:rPr>
          <w:position w:val="-14"/>
        </w:rPr>
        <w:object w:dxaOrig="1640" w:dyaOrig="400">
          <v:shape id="_x0000_i1054" type="#_x0000_t75" style="width:81.6pt;height:20.4pt" o:ole="">
            <v:imagedata r:id="rId72" o:title=""/>
          </v:shape>
          <o:OLEObject Type="Embed" ProgID="Equation.DSMT4" ShapeID="_x0000_i1054" DrawAspect="Content" ObjectID="_1613159066" r:id="rId73"/>
        </w:object>
      </w: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45710" cy="930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4334"/>
                    <a:stretch/>
                  </pic:blipFill>
                  <pic:spPr bwMode="auto">
                    <a:xfrm>
                      <a:off x="0" y="0"/>
                      <a:ext cx="5045710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2680" w:dyaOrig="400">
          <v:shape id="_x0000_i1055" type="#_x0000_t75" style="width:134.4pt;height:20.4pt" o:ole="">
            <v:imagedata r:id="rId75" o:title=""/>
          </v:shape>
          <o:OLEObject Type="Embed" ProgID="Equation.DSMT4" ShapeID="_x0000_i1055" DrawAspect="Content" ObjectID="_1613159067" r:id="rId76"/>
        </w:object>
      </w: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表示状态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的概率。这里</w:t>
      </w:r>
      <w:r w:rsidR="00E40099" w:rsidRPr="00E40099">
        <w:rPr>
          <w:position w:val="-16"/>
        </w:rPr>
        <w:object w:dxaOrig="1500" w:dyaOrig="420">
          <v:shape id="_x0000_i1056" type="#_x0000_t75" style="width:75pt;height:21pt" o:ole="">
            <v:imagedata r:id="rId77" o:title=""/>
          </v:shape>
          <o:OLEObject Type="Embed" ProgID="Equation.DSMT4" ShapeID="_x0000_i1056" DrawAspect="Content" ObjectID="_1613159068" r:id="rId78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一般而言，确定策略可以用随机策略来表示，</w:t>
      </w:r>
      <w:r w:rsidR="00E40099" w:rsidRPr="00E40099">
        <w:rPr>
          <w:position w:val="-14"/>
        </w:rPr>
        <w:object w:dxaOrig="800" w:dyaOrig="400">
          <v:shape id="_x0000_i1057" type="#_x0000_t75" style="width:39.6pt;height:20.4pt" o:ole="">
            <v:imagedata r:id="rId79" o:title=""/>
          </v:shape>
          <o:OLEObject Type="Embed" ProgID="Equation.DSMT4" ShapeID="_x0000_i1057" DrawAspect="Content" ObjectID="_1613159069" r:id="rId80"/>
        </w:object>
      </w:r>
      <w:r>
        <w:rPr>
          <w:rFonts w:ascii="Times New Roman" w:hAnsi="Times New Roman" w:cs="Times New Roman" w:hint="eastAsia"/>
          <w:sz w:val="28"/>
          <w:szCs w:val="28"/>
        </w:rPr>
        <w:t>概率为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，就代表确定策略。</w:t>
      </w:r>
    </w:p>
    <w:p w:rsidR="00E40099" w:rsidRDefault="00E40099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372D1" w:rsidRDefault="00C372D1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中的机器人捡易拉罐例子：</w:t>
      </w:r>
    </w:p>
    <w:p w:rsidR="00C372D1" w:rsidRDefault="00C372D1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对于确定策略：</w:t>
      </w:r>
    </w:p>
    <w:p w:rsidR="00C372D1" w:rsidRDefault="00012B28" w:rsidP="00012B28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34"/>
        </w:rPr>
        <w:object w:dxaOrig="1880" w:dyaOrig="800">
          <v:shape id="_x0000_i1072" type="#_x0000_t75" style="width:94.2pt;height:40.2pt" o:ole="">
            <v:imagedata r:id="rId81" o:title=""/>
          </v:shape>
          <o:OLEObject Type="Embed" ProgID="Equation.DSMT4" ShapeID="_x0000_i1072" DrawAspect="Content" ObjectID="_1613159070" r:id="rId82"/>
        </w:object>
      </w:r>
    </w:p>
    <w:p w:rsidR="00012B28" w:rsidRDefault="00012B2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012B28" w:rsidRDefault="00012B2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对于随机策略：</w:t>
      </w:r>
    </w:p>
    <w:p w:rsidR="00343C8E" w:rsidRDefault="00343C8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low:</w:t>
      </w:r>
    </w:p>
    <w:p w:rsidR="00012B28" w:rsidRDefault="00343C8E" w:rsidP="00343C8E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54"/>
        </w:rPr>
        <w:object w:dxaOrig="2220" w:dyaOrig="1200">
          <v:shape id="_x0000_i1073" type="#_x0000_t75" style="width:111pt;height:60pt" o:ole="">
            <v:imagedata r:id="rId83" o:title=""/>
          </v:shape>
          <o:OLEObject Type="Embed" ProgID="Equation.DSMT4" ShapeID="_x0000_i1073" DrawAspect="Content" ObjectID="_1613159071" r:id="rId84"/>
        </w:object>
      </w:r>
    </w:p>
    <w:p w:rsidR="00343C8E" w:rsidRDefault="00343C8E" w:rsidP="00343C8E">
      <w:pPr>
        <w:jc w:val="center"/>
        <w:rPr>
          <w:rFonts w:ascii="Times New Roman" w:hAnsi="Times New Roman" w:cs="Times New Roman" w:hint="eastAsia"/>
          <w:sz w:val="28"/>
          <w:szCs w:val="28"/>
        </w:rPr>
      </w:pPr>
    </w:p>
    <w:p w:rsidR="00343C8E" w:rsidRDefault="00343C8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high:</w:t>
      </w:r>
    </w:p>
    <w:p w:rsidR="00343C8E" w:rsidRDefault="00343C8E" w:rsidP="00343C8E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34"/>
        </w:rPr>
        <w:object w:dxaOrig="2060" w:dyaOrig="800">
          <v:shape id="_x0000_i1074" type="#_x0000_t75" style="width:103.2pt;height:40.2pt" o:ole="">
            <v:imagedata r:id="rId85" o:title=""/>
          </v:shape>
          <o:OLEObject Type="Embed" ProgID="Equation.DSMT4" ShapeID="_x0000_i1074" DrawAspect="Content" ObjectID="_1613159072" r:id="rId86"/>
        </w:object>
      </w:r>
    </w:p>
    <w:p w:rsidR="00012B28" w:rsidRDefault="00012B2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寻找最佳策略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价值函数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>
        <w:rPr>
          <w:rFonts w:ascii="Times New Roman" w:hAnsi="Times New Roman" w:cs="Times New Roman"/>
          <w:color w:val="FF0000"/>
          <w:sz w:val="28"/>
          <w:szCs w:val="28"/>
        </w:rPr>
        <w:t>value function)</w:t>
      </w:r>
      <w:r>
        <w:rPr>
          <w:rFonts w:ascii="Times New Roman" w:hAnsi="Times New Roman" w:cs="Times New Roman" w:hint="eastAsia"/>
          <w:sz w:val="28"/>
          <w:szCs w:val="28"/>
        </w:rPr>
        <w:t>：从状态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开始，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选择策略</w:t>
      </w:r>
      <w:r w:rsidR="00E40099" w:rsidRPr="00E40099">
        <w:rPr>
          <w:position w:val="-6"/>
        </w:rPr>
        <w:object w:dxaOrig="220" w:dyaOrig="220">
          <v:shape id="_x0000_i1058" type="#_x0000_t75" style="width:11.4pt;height:11.4pt" o:ole="">
            <v:imagedata r:id="rId87" o:title=""/>
          </v:shape>
          <o:OLEObject Type="Embed" ProgID="Equation.DSMT4" ShapeID="_x0000_i1058" DrawAspect="Content" ObjectID="_1613159073" r:id="rId88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，然后在所有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 w:rsidR="00AE189F">
        <w:rPr>
          <w:rFonts w:ascii="Times New Roman" w:hAnsi="Times New Roman" w:cs="Times New Roman" w:hint="eastAsia"/>
          <w:sz w:val="28"/>
          <w:szCs w:val="28"/>
        </w:rPr>
        <w:t>（直到认为结束）都采用此策略选择动作，预期的折扣回报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2220" w:dyaOrig="400">
          <v:shape id="_x0000_i1059" type="#_x0000_t75" style="width:111pt;height:20.4pt" o:ole="">
            <v:imagedata r:id="rId89" o:title=""/>
          </v:shape>
          <o:OLEObject Type="Embed" ProgID="Equation.DSMT4" ShapeID="_x0000_i1059" DrawAspect="Content" ObjectID="_1613159074" r:id="rId90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价值函数对应特定的策略，策略发生改变，价值函数也随之改变。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贝尔曼方程（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ellman Equation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00"/>
        </w:rPr>
        <w:object w:dxaOrig="3879" w:dyaOrig="2140">
          <v:shape id="_x0000_i1060" type="#_x0000_t75" style="width:194.4pt;height:107.4pt" o:ole="">
            <v:imagedata r:id="rId91" o:title=""/>
          </v:shape>
          <o:OLEObject Type="Embed" ProgID="Equation.DSMT4" ShapeID="_x0000_i1060" DrawAspect="Content" ObjectID="_1613159075" r:id="rId92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从上述方程可以看出，一个状态的价值和下一个状态满足递推关系，其价值由即时奖励和后续状态的价值按一定衰减组成。</w: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策略的比较</w:t>
      </w:r>
      <w:r>
        <w:rPr>
          <w:rFonts w:ascii="Times New Roman" w:hAnsi="Times New Roman" w:cs="Times New Roman" w:hint="eastAsia"/>
          <w:sz w:val="28"/>
          <w:szCs w:val="28"/>
        </w:rPr>
        <w:t>：对于策略</w:t>
      </w:r>
      <w:r w:rsidR="00E40099" w:rsidRPr="00E40099">
        <w:rPr>
          <w:position w:val="-6"/>
        </w:rPr>
        <w:object w:dxaOrig="220" w:dyaOrig="220">
          <v:shape id="_x0000_i1061" type="#_x0000_t75" style="width:11.4pt;height:11.4pt" o:ole="">
            <v:imagedata r:id="rId93" o:title=""/>
          </v:shape>
          <o:OLEObject Type="Embed" ProgID="Equation.DSMT4" ShapeID="_x0000_i1061" DrawAspect="Content" ObjectID="_1613159076" r:id="rId9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E40099" w:rsidRPr="00E40099">
        <w:rPr>
          <w:position w:val="-6"/>
        </w:rPr>
        <w:object w:dxaOrig="279" w:dyaOrig="279">
          <v:shape id="_x0000_i1062" type="#_x0000_t75" style="width:14.4pt;height:14.4pt" o:ole="">
            <v:imagedata r:id="rId95" o:title=""/>
          </v:shape>
          <o:OLEObject Type="Embed" ProgID="Equation.DSMT4" ShapeID="_x0000_i1062" DrawAspect="Content" ObjectID="_1613159077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，当且仅当任何状态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下，都有：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2000" w:dyaOrig="400">
          <v:shape id="_x0000_i1063" type="#_x0000_t75" style="width:99.6pt;height:20.4pt" o:ole="">
            <v:imagedata r:id="rId97" o:title=""/>
          </v:shape>
          <o:OLEObject Type="Embed" ProgID="Equation.DSMT4" ShapeID="_x0000_i1063" DrawAspect="Content" ObjectID="_1613159078" r:id="rId98"/>
        </w:object>
      </w: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则称</w:t>
      </w:r>
      <w:r w:rsidR="00E40099" w:rsidRPr="00E40099">
        <w:rPr>
          <w:position w:val="-6"/>
        </w:rPr>
        <w:object w:dxaOrig="680" w:dyaOrig="279">
          <v:shape id="_x0000_i1064" type="#_x0000_t75" style="width:33.6pt;height:14.4pt" o:ole="">
            <v:imagedata r:id="rId99" o:title=""/>
          </v:shape>
          <o:OLEObject Type="Embed" ProgID="Equation.DSMT4" ShapeID="_x0000_i1064" DrawAspect="Content" ObjectID="_1613159079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 w:rsidR="00E40099" w:rsidRPr="00E40099">
        <w:rPr>
          <w:position w:val="-6"/>
        </w:rPr>
        <w:object w:dxaOrig="279" w:dyaOrig="279">
          <v:shape id="_x0000_i1065" type="#_x0000_t75" style="width:14.4pt;height:14.4pt" o:ole="">
            <v:imagedata r:id="rId95" o:title=""/>
          </v:shape>
          <o:OLEObject Type="Embed" ProgID="Equation.DSMT4" ShapeID="_x0000_i1065" DrawAspect="Content" ObjectID="_1613159080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优于</w:t>
      </w:r>
      <w:r w:rsidR="00E40099" w:rsidRPr="00E40099">
        <w:rPr>
          <w:position w:val="-6"/>
        </w:rPr>
        <w:object w:dxaOrig="220" w:dyaOrig="220">
          <v:shape id="_x0000_i1066" type="#_x0000_t75" style="width:11.4pt;height:11.4pt" o:ole="">
            <v:imagedata r:id="rId93" o:title=""/>
          </v:shape>
          <o:OLEObject Type="Embed" ProgID="Equation.DSMT4" ShapeID="_x0000_i1066" DrawAspect="Content" ObjectID="_1613159081" r:id="rId1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从上述定义可以看出，任何两个策略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其实并不一定</w:t>
      </w:r>
      <w:r>
        <w:rPr>
          <w:rFonts w:ascii="Times New Roman" w:hAnsi="Times New Roman" w:cs="Times New Roman" w:hint="eastAsia"/>
          <w:sz w:val="28"/>
          <w:szCs w:val="28"/>
        </w:rPr>
        <w:t>能过判断哪个要好。但对于特定的环境，肯定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至少有一个</w:t>
      </w:r>
      <w:r>
        <w:rPr>
          <w:rFonts w:ascii="Times New Roman" w:hAnsi="Times New Roman" w:cs="Times New Roman" w:hint="eastAsia"/>
          <w:sz w:val="28"/>
          <w:szCs w:val="28"/>
        </w:rPr>
        <w:t>策略比其它策略更好或效果一样，称为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最优策略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的目标就是求出最优策略。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2"/>
        </w:rPr>
        <w:object w:dxaOrig="2180" w:dyaOrig="360">
          <v:shape id="_x0000_i1067" type="#_x0000_t75" style="width:132.6pt;height:21.6pt" o:ole="">
            <v:imagedata r:id="rId103" o:title=""/>
          </v:shape>
          <o:OLEObject Type="Embed" ProgID="Equation.DSMT4" ShapeID="_x0000_i1067" DrawAspect="Content" ObjectID="_1613159082" r:id="rId104"/>
        </w:object>
      </w: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从上述定义可以看出，所有的最优策略，肯定有相同的价值函数，记为</w:t>
      </w:r>
      <w:r w:rsidR="00E40099" w:rsidRPr="00E40099">
        <w:rPr>
          <w:position w:val="-12"/>
        </w:rPr>
        <w:object w:dxaOrig="240" w:dyaOrig="360">
          <v:shape id="_x0000_i1068" type="#_x0000_t75" style="width:21pt;height:32.4pt" o:ole="">
            <v:imagedata r:id="rId105" o:title=""/>
          </v:shape>
          <o:OLEObject Type="Embed" ProgID="Equation.DSMT4" ShapeID="_x0000_i1068" DrawAspect="Content" ObjectID="_1613159083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624C6E" w:rsidP="00624C6E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20"/>
        </w:rPr>
        <w:object w:dxaOrig="1800" w:dyaOrig="460">
          <v:shape id="_x0000_i1091" type="#_x0000_t75" style="width:116.4pt;height:29.4pt" o:ole="">
            <v:imagedata r:id="rId107" o:title=""/>
          </v:shape>
          <o:OLEObject Type="Embed" ProgID="Equation.DSMT4" ShapeID="_x0000_i1091" DrawAspect="Content" ObjectID="_1613159084" r:id="rId108"/>
        </w:object>
      </w:r>
    </w:p>
    <w:p w:rsidR="00624C6E" w:rsidRDefault="00624C6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24C6E" w:rsidRDefault="00624C6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：价值函数没有考虑动作带来的价值影响，所以定义动作价值函数。</w:t>
      </w:r>
      <w:r w:rsidR="0093575B">
        <w:rPr>
          <w:rFonts w:ascii="Times New Roman" w:hAnsi="Times New Roman" w:cs="Times New Roman" w:hint="eastAsia"/>
          <w:sz w:val="28"/>
          <w:szCs w:val="28"/>
        </w:rPr>
        <w:t>从状态</w:t>
      </w:r>
      <w:r w:rsidR="0093575B">
        <w:rPr>
          <w:rFonts w:ascii="Times New Roman" w:hAnsi="Times New Roman" w:cs="Times New Roman" w:hint="eastAsia"/>
          <w:sz w:val="28"/>
          <w:szCs w:val="28"/>
        </w:rPr>
        <w:t>s</w:t>
      </w:r>
      <w:r w:rsidR="0093575B">
        <w:rPr>
          <w:rFonts w:ascii="Times New Roman" w:hAnsi="Times New Roman" w:cs="Times New Roman" w:hint="eastAsia"/>
          <w:sz w:val="28"/>
          <w:szCs w:val="28"/>
        </w:rPr>
        <w:t>开始，</w:t>
      </w:r>
      <w:r w:rsidR="0093575B">
        <w:rPr>
          <w:rFonts w:ascii="Times New Roman" w:hAnsi="Times New Roman" w:cs="Times New Roman" w:hint="eastAsia"/>
          <w:sz w:val="28"/>
          <w:szCs w:val="28"/>
        </w:rPr>
        <w:t>A</w:t>
      </w:r>
      <w:r w:rsidR="0093575B">
        <w:rPr>
          <w:rFonts w:ascii="Times New Roman" w:hAnsi="Times New Roman" w:cs="Times New Roman"/>
          <w:sz w:val="28"/>
          <w:szCs w:val="28"/>
        </w:rPr>
        <w:t>gent</w:t>
      </w:r>
      <w:r w:rsidR="0093575B">
        <w:rPr>
          <w:rFonts w:ascii="Times New Roman" w:hAnsi="Times New Roman" w:cs="Times New Roman"/>
          <w:sz w:val="28"/>
          <w:szCs w:val="28"/>
        </w:rPr>
        <w:t>采取动作</w:t>
      </w:r>
      <w:r w:rsidR="0093575B">
        <w:rPr>
          <w:rFonts w:ascii="Times New Roman" w:hAnsi="Times New Roman" w:cs="Times New Roman"/>
          <w:sz w:val="28"/>
          <w:szCs w:val="28"/>
        </w:rPr>
        <w:t>a</w:t>
      </w:r>
      <w:r w:rsidR="0093575B">
        <w:rPr>
          <w:rFonts w:ascii="Times New Roman" w:hAnsi="Times New Roman" w:cs="Times New Roman" w:hint="eastAsia"/>
          <w:sz w:val="28"/>
          <w:szCs w:val="28"/>
        </w:rPr>
        <w:t>，</w:t>
      </w:r>
      <w:r w:rsidR="0093575B">
        <w:rPr>
          <w:rFonts w:ascii="Times New Roman" w:hAnsi="Times New Roman" w:cs="Times New Roman"/>
          <w:sz w:val="28"/>
          <w:szCs w:val="28"/>
        </w:rPr>
        <w:t>再使用</w:t>
      </w:r>
      <w:r w:rsidR="0093575B">
        <w:rPr>
          <w:rFonts w:ascii="Times New Roman" w:hAnsi="Times New Roman" w:cs="Times New Roman" w:hint="eastAsia"/>
          <w:sz w:val="28"/>
          <w:szCs w:val="28"/>
        </w:rPr>
        <w:t>策略</w:t>
      </w:r>
      <w:r w:rsidR="0093575B" w:rsidRPr="00E40099">
        <w:rPr>
          <w:position w:val="-6"/>
        </w:rPr>
        <w:object w:dxaOrig="220" w:dyaOrig="220">
          <v:shape id="_x0000_i1095" type="#_x0000_t75" style="width:11.4pt;height:11.4pt" o:ole="">
            <v:imagedata r:id="rId87" o:title=""/>
          </v:shape>
          <o:OLEObject Type="Embed" ProgID="Equation.DSMT4" ShapeID="_x0000_i1095" DrawAspect="Content" ObjectID="_1613159085" r:id="rId109"/>
        </w:object>
      </w:r>
      <w:r w:rsidR="00A10F06">
        <w:rPr>
          <w:rFonts w:ascii="Times New Roman" w:hAnsi="Times New Roman" w:cs="Times New Roman" w:hint="eastAsia"/>
          <w:sz w:val="28"/>
          <w:szCs w:val="28"/>
        </w:rPr>
        <w:t>选择未来</w:t>
      </w:r>
      <w:r w:rsidR="00A10F06">
        <w:rPr>
          <w:rFonts w:ascii="Times New Roman" w:hAnsi="Times New Roman" w:cs="Times New Roman" w:hint="eastAsia"/>
          <w:sz w:val="28"/>
          <w:szCs w:val="28"/>
        </w:rPr>
        <w:t>time step</w:t>
      </w:r>
      <w:r w:rsidR="00A10F06">
        <w:rPr>
          <w:rFonts w:ascii="Times New Roman" w:hAnsi="Times New Roman" w:cs="Times New Roman" w:hint="eastAsia"/>
          <w:sz w:val="28"/>
          <w:szCs w:val="28"/>
        </w:rPr>
        <w:t>的动作，</w:t>
      </w:r>
      <w:r w:rsidR="0093575B">
        <w:rPr>
          <w:rFonts w:ascii="Times New Roman" w:hAnsi="Times New Roman" w:cs="Times New Roman" w:hint="eastAsia"/>
          <w:sz w:val="28"/>
          <w:szCs w:val="28"/>
        </w:rPr>
        <w:t>预期的折扣回报。</w:t>
      </w:r>
      <w:r w:rsidR="005823F1">
        <w:rPr>
          <w:rFonts w:ascii="Times New Roman" w:hAnsi="Times New Roman" w:cs="Times New Roman" w:hint="eastAsia"/>
          <w:sz w:val="28"/>
          <w:szCs w:val="28"/>
        </w:rPr>
        <w:t>这里的策略</w:t>
      </w:r>
      <w:r w:rsidR="00A050A9" w:rsidRPr="00E40099">
        <w:rPr>
          <w:position w:val="-6"/>
        </w:rPr>
        <w:object w:dxaOrig="220" w:dyaOrig="220">
          <v:shape id="_x0000_i1096" type="#_x0000_t75" style="width:11.4pt;height:11.4pt" o:ole="">
            <v:imagedata r:id="rId87" o:title=""/>
          </v:shape>
          <o:OLEObject Type="Embed" ProgID="Equation.DSMT4" ShapeID="_x0000_i1096" DrawAspect="Content" ObjectID="_1613159086" r:id="rId110"/>
        </w:object>
      </w:r>
      <w:r w:rsidR="005823F1">
        <w:rPr>
          <w:rFonts w:ascii="Times New Roman" w:hAnsi="Times New Roman" w:cs="Times New Roman" w:hint="eastAsia"/>
          <w:sz w:val="28"/>
          <w:szCs w:val="28"/>
        </w:rPr>
        <w:t>不只是针对当前状态</w:t>
      </w:r>
      <w:r w:rsidR="005823F1">
        <w:rPr>
          <w:rFonts w:ascii="Times New Roman" w:hAnsi="Times New Roman" w:cs="Times New Roman" w:hint="eastAsia"/>
          <w:sz w:val="28"/>
          <w:szCs w:val="28"/>
        </w:rPr>
        <w:t>s</w:t>
      </w:r>
      <w:r w:rsidR="005823F1">
        <w:rPr>
          <w:rFonts w:ascii="Times New Roman" w:hAnsi="Times New Roman" w:cs="Times New Roman" w:hint="eastAsia"/>
          <w:sz w:val="28"/>
          <w:szCs w:val="28"/>
        </w:rPr>
        <w:t>的，每个状态都使用这样的策略。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4"/>
        </w:rPr>
        <w:object w:dxaOrig="3120" w:dyaOrig="400">
          <v:shape id="_x0000_i1069" type="#_x0000_t75" style="width:159.6pt;height:21pt" o:ole="">
            <v:imagedata r:id="rId111" o:title=""/>
          </v:shape>
          <o:OLEObject Type="Embed" ProgID="Equation.DSMT4" ShapeID="_x0000_i1069" DrawAspect="Content" ObjectID="_1613159087" r:id="rId112"/>
        </w:objec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动作价值函数的贝尔曼方程：</w:t>
      </w:r>
    </w:p>
    <w:p w:rsidR="00E40099" w:rsidRDefault="00E40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099">
        <w:rPr>
          <w:position w:val="-16"/>
        </w:rPr>
        <w:object w:dxaOrig="4860" w:dyaOrig="440">
          <v:shape id="_x0000_i1070" type="#_x0000_t75" style="width:249pt;height:22.8pt" o:ole="">
            <v:imagedata r:id="rId113" o:title=""/>
          </v:shape>
          <o:OLEObject Type="Embed" ProgID="Equation.DSMT4" ShapeID="_x0000_i1070" DrawAspect="Content" ObjectID="_1613159088" r:id="rId114"/>
        </w:object>
      </w:r>
    </w:p>
    <w:p w:rsidR="00E40099" w:rsidRDefault="00E4009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最优动作简直函数记为</w:t>
      </w:r>
      <w:r w:rsidR="00E40099" w:rsidRPr="00E40099">
        <w:rPr>
          <w:position w:val="-12"/>
        </w:rPr>
        <w:object w:dxaOrig="260" w:dyaOrig="360">
          <v:shape id="_x0000_i1071" type="#_x0000_t75" style="width:17.4pt;height:24pt" o:ole="">
            <v:imagedata r:id="rId115" o:title=""/>
          </v:shape>
          <o:OLEObject Type="Embed" ProgID="Equation.DSMT4" ShapeID="_x0000_i1071" DrawAspect="Content" ObjectID="_1613159089" r:id="rId11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40099" w:rsidRDefault="00017B57" w:rsidP="00017B57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20"/>
        </w:rPr>
        <w:object w:dxaOrig="2260" w:dyaOrig="460">
          <v:shape id="_x0000_i1092" type="#_x0000_t75" style="width:145.2pt;height:29.4pt" o:ole="">
            <v:imagedata r:id="rId117" o:title=""/>
          </v:shape>
          <o:OLEObject Type="Embed" ProgID="Equation.DSMT4" ShapeID="_x0000_i1092" DrawAspect="Content" ObjectID="_1613159090" r:id="rId118"/>
        </w:object>
      </w:r>
    </w:p>
    <w:p w:rsidR="00017B57" w:rsidRDefault="00017B5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动作价值的示例计算：</w:t>
      </w:r>
    </w:p>
    <w:p w:rsidR="00E40099" w:rsidRDefault="00145E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59685" cy="2626360"/>
            <wp:effectExtent l="0" t="0" r="0" b="0"/>
            <wp:docPr id="8" name="图片 8" descr="https://s3.cn-north-1.amazonaws.com.cn/u-img/a3f3fba2-ccf1-41f5-8276-865e9895e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a3f3fba2-ccf1-41f5-8276-865e9895e5bc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1469"/>
                    <a:stretch/>
                  </pic:blipFill>
                  <pic:spPr bwMode="auto">
                    <a:xfrm>
                      <a:off x="0" y="0"/>
                      <a:ext cx="255968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标黄的箭头表示最佳策略，最后一个草地为目的地，其它草地分四格，格子中的数字代表动作价值函数值。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个草地，如果向右直接到达目的地，则获得奖励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，所以其动作价值函数值为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个草地，按照最佳策略，向上开始，动作价值函数值为：</w:t>
      </w:r>
    </w:p>
    <w:p w:rsidR="00E40099" w:rsidRDefault="00145E7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(-1)+(-1)+(-1)+(-1)+5=1</w:t>
      </w:r>
      <w:r>
        <w:rPr>
          <w:rFonts w:ascii="Times New Roman" w:hAnsi="Times New Roman" w:cs="Times New Roman" w:hint="eastAsia"/>
          <w:sz w:val="28"/>
          <w:szCs w:val="28"/>
        </w:rPr>
        <w:t>，第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个草地中对应的动作向下格子为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，是因为其要先向下到第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个草地，然后按照最佳策略，计算出来的为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E40099" w:rsidRDefault="00E40099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F26E95" w:rsidRPr="00152832" w:rsidRDefault="00152832" w:rsidP="00152832">
      <w:pPr>
        <w:pStyle w:val="a5"/>
        <w:numPr>
          <w:ilvl w:val="1"/>
          <w:numId w:val="3"/>
        </w:numPr>
        <w:spacing w:line="400" w:lineRule="exact"/>
        <w:ind w:firstLineChars="0"/>
        <w:rPr>
          <w:rFonts w:ascii="Times New Roman" w:hAnsi="Times New Roman" w:cs="Times New Roman" w:hint="eastAsia"/>
          <w:b/>
          <w:sz w:val="32"/>
          <w:szCs w:val="32"/>
        </w:rPr>
      </w:pPr>
      <w:r w:rsidRPr="00152832">
        <w:rPr>
          <w:rFonts w:ascii="Times New Roman" w:hAnsi="Times New Roman" w:cs="Times New Roman" w:hint="eastAsia"/>
          <w:b/>
          <w:sz w:val="32"/>
          <w:szCs w:val="32"/>
        </w:rPr>
        <w:lastRenderedPageBreak/>
        <w:t xml:space="preserve"> </w:t>
      </w:r>
      <w:r w:rsidRPr="00152832">
        <w:rPr>
          <w:rFonts w:ascii="Times New Roman" w:hAnsi="Times New Roman" w:cs="Times New Roman" w:hint="eastAsia"/>
          <w:b/>
          <w:sz w:val="32"/>
          <w:szCs w:val="32"/>
        </w:rPr>
        <w:t>策略、价值函数和动作价值函数</w:t>
      </w:r>
    </w:p>
    <w:p w:rsidR="00152832" w:rsidRDefault="003024A2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首先要了解，在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中，有两个概率。其中一个是状态转移概率</w:t>
      </w:r>
      <w:r w:rsidRPr="00564EC9">
        <w:rPr>
          <w:position w:val="-14"/>
        </w:rPr>
        <w:object w:dxaOrig="1240" w:dyaOrig="400">
          <v:shape id="_x0000_i1075" type="#_x0000_t75" style="width:61.8pt;height:19.8pt" o:ole="">
            <v:imagedata r:id="rId120" o:title=""/>
          </v:shape>
          <o:OLEObject Type="Embed" ProgID="Equation.DSMT4" ShapeID="_x0000_i1075" DrawAspect="Content" ObjectID="_1613159091" r:id="rId121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，下一个状态为</w:t>
      </w:r>
      <w:r w:rsidRPr="00564EC9">
        <w:rPr>
          <w:position w:val="-6"/>
        </w:rPr>
        <w:object w:dxaOrig="240" w:dyaOrig="279">
          <v:shape id="_x0000_i1076" type="#_x0000_t75" style="width:12pt;height:13.8pt" o:ole="">
            <v:imagedata r:id="rId122" o:title=""/>
          </v:shape>
          <o:OLEObject Type="Embed" ProgID="Equation.DSMT4" ShapeID="_x0000_i1076" DrawAspect="Content" ObjectID="_1613159092" r:id="rId123"/>
        </w:object>
      </w:r>
      <w:r>
        <w:rPr>
          <w:rFonts w:ascii="Times New Roman" w:hAnsi="Times New Roman" w:cs="Times New Roman" w:hint="eastAsia"/>
          <w:sz w:val="28"/>
          <w:szCs w:val="28"/>
        </w:rPr>
        <w:t>的概率；另一个是策略</w:t>
      </w:r>
      <w:r w:rsidR="00E27FC5" w:rsidRPr="00564EC9">
        <w:rPr>
          <w:position w:val="-14"/>
        </w:rPr>
        <w:object w:dxaOrig="800" w:dyaOrig="400">
          <v:shape id="_x0000_i1077" type="#_x0000_t75" style="width:40.2pt;height:19.8pt" o:ole="">
            <v:imagedata r:id="rId124" o:title=""/>
          </v:shape>
          <o:OLEObject Type="Embed" ProgID="Equation.DSMT4" ShapeID="_x0000_i1077" DrawAspect="Content" ObjectID="_1613159093" r:id="rId125"/>
        </w:object>
      </w:r>
      <w:r w:rsidR="00E27FC5">
        <w:rPr>
          <w:rFonts w:ascii="Times New Roman" w:hAnsi="Times New Roman" w:cs="Times New Roman" w:hint="eastAsia"/>
          <w:sz w:val="28"/>
          <w:szCs w:val="28"/>
        </w:rPr>
        <w:t>，表示在状态</w:t>
      </w:r>
      <w:r w:rsidR="00E27FC5">
        <w:rPr>
          <w:rFonts w:ascii="Times New Roman" w:hAnsi="Times New Roman" w:cs="Times New Roman" w:hint="eastAsia"/>
          <w:sz w:val="28"/>
          <w:szCs w:val="28"/>
        </w:rPr>
        <w:t>s</w:t>
      </w:r>
      <w:r w:rsidR="00E27FC5">
        <w:rPr>
          <w:rFonts w:ascii="Times New Roman" w:hAnsi="Times New Roman" w:cs="Times New Roman" w:hint="eastAsia"/>
          <w:sz w:val="28"/>
          <w:szCs w:val="28"/>
        </w:rPr>
        <w:t>下选择动作</w:t>
      </w:r>
      <w:r w:rsidR="00E27FC5">
        <w:rPr>
          <w:rFonts w:ascii="Times New Roman" w:hAnsi="Times New Roman" w:cs="Times New Roman" w:hint="eastAsia"/>
          <w:sz w:val="28"/>
          <w:szCs w:val="28"/>
        </w:rPr>
        <w:t>a</w:t>
      </w:r>
      <w:r w:rsidR="00E27FC5">
        <w:rPr>
          <w:rFonts w:ascii="Times New Roman" w:hAnsi="Times New Roman" w:cs="Times New Roman" w:hint="eastAsia"/>
          <w:sz w:val="28"/>
          <w:szCs w:val="28"/>
        </w:rPr>
        <w:t>的概率</w:t>
      </w:r>
      <w:r w:rsidR="00C63A9C">
        <w:rPr>
          <w:rFonts w:ascii="Times New Roman" w:hAnsi="Times New Roman" w:cs="Times New Roman" w:hint="eastAsia"/>
          <w:sz w:val="28"/>
          <w:szCs w:val="28"/>
        </w:rPr>
        <w:t>（如果为确定策略，</w:t>
      </w:r>
      <w:r w:rsidR="00C63A9C" w:rsidRPr="00564EC9">
        <w:rPr>
          <w:position w:val="-14"/>
        </w:rPr>
        <w:object w:dxaOrig="1120" w:dyaOrig="400">
          <v:shape id="_x0000_i1078" type="#_x0000_t75" style="width:55.8pt;height:19.8pt" o:ole="">
            <v:imagedata r:id="rId126" o:title=""/>
          </v:shape>
          <o:OLEObject Type="Embed" ProgID="Equation.DSMT4" ShapeID="_x0000_i1078" DrawAspect="Content" ObjectID="_1613159094" r:id="rId127"/>
        </w:object>
      </w:r>
      <w:r w:rsidR="00C63A9C"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3264D" w:rsidRDefault="00BD3C77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中，一般使用</w:t>
      </w:r>
      <w:r w:rsidRPr="00BD3C77">
        <w:rPr>
          <w:rFonts w:ascii="Times New Roman" w:hAnsi="Times New Roman" w:cs="Times New Roman" w:hint="eastAsia"/>
          <w:color w:val="FF0000"/>
          <w:sz w:val="28"/>
          <w:szCs w:val="28"/>
        </w:rPr>
        <w:t>期望值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BD3C77"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是奖励和下一个状态是根据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的一步动态特征选择的，奖励</w:t>
      </w:r>
      <w:r w:rsidRPr="00564EC9">
        <w:rPr>
          <w:position w:val="-4"/>
        </w:rPr>
        <w:object w:dxaOrig="180" w:dyaOrig="200">
          <v:shape id="_x0000_i1079" type="#_x0000_t75" style="width:9pt;height:10.2pt" o:ole="">
            <v:imagedata r:id="rId128" o:title=""/>
          </v:shape>
          <o:OLEObject Type="Embed" ProgID="Equation.DSMT4" ShapeID="_x0000_i1079" DrawAspect="Content" ObjectID="_1613159095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和下一个状态</w:t>
      </w:r>
      <w:r w:rsidRPr="00564EC9">
        <w:rPr>
          <w:position w:val="-6"/>
        </w:rPr>
        <w:object w:dxaOrig="240" w:dyaOrig="279">
          <v:shape id="_x0000_i1080" type="#_x0000_t75" style="width:12pt;height:13.8pt" o:ole="">
            <v:imagedata r:id="rId130" o:title=""/>
          </v:shape>
          <o:OLEObject Type="Embed" ProgID="Equation.DSMT4" ShapeID="_x0000_i1080" DrawAspect="Content" ObjectID="_1613159096" r:id="rId131"/>
        </w:object>
      </w:r>
      <w:r>
        <w:rPr>
          <w:rFonts w:ascii="Times New Roman" w:hAnsi="Times New Roman" w:cs="Times New Roman" w:hint="eastAsia"/>
          <w:sz w:val="28"/>
          <w:szCs w:val="28"/>
        </w:rPr>
        <w:t>是从概率分布</w:t>
      </w:r>
      <w:r w:rsidR="0018319F" w:rsidRPr="00564EC9">
        <w:rPr>
          <w:position w:val="-14"/>
        </w:rPr>
        <w:object w:dxaOrig="1240" w:dyaOrig="400">
          <v:shape id="_x0000_i1081" type="#_x0000_t75" style="width:61.8pt;height:19.8pt" o:ole="">
            <v:imagedata r:id="rId132" o:title=""/>
          </v:shape>
          <o:OLEObject Type="Embed" ProgID="Equation.DSMT4" ShapeID="_x0000_i1081" DrawAspect="Content" ObjectID="_1613159097" r:id="rId133"/>
        </w:object>
      </w:r>
      <w:r>
        <w:rPr>
          <w:rFonts w:ascii="Times New Roman" w:hAnsi="Times New Roman" w:cs="Times New Roman" w:hint="eastAsia"/>
          <w:sz w:val="28"/>
          <w:szCs w:val="28"/>
        </w:rPr>
        <w:t>抽取的。</w:t>
      </w:r>
    </w:p>
    <w:p w:rsidR="00D95AF1" w:rsidRDefault="00D95AF1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</w:p>
    <w:p w:rsidR="00D95AF1" w:rsidRDefault="006F26B2" w:rsidP="006F26B2">
      <w:pPr>
        <w:ind w:firstLineChars="200" w:firstLine="420"/>
        <w:rPr>
          <w:rFonts w:ascii="Times New Roman" w:hAnsi="Times New Roman" w:cs="Times New Roman" w:hint="eastAsia"/>
          <w:sz w:val="28"/>
          <w:szCs w:val="28"/>
        </w:rPr>
      </w:pPr>
      <w:r w:rsidRPr="000E705C">
        <w:rPr>
          <w:color w:val="FF0000"/>
          <w:position w:val="-6"/>
        </w:rPr>
        <w:object w:dxaOrig="180" w:dyaOrig="220">
          <v:shape id="_x0000_i1094" type="#_x0000_t75" style="width:9pt;height:10.8pt" o:ole="">
            <v:imagedata r:id="rId134" o:title=""/>
          </v:shape>
          <o:OLEObject Type="Embed" ProgID="Equation.DSMT4" ShapeID="_x0000_i1094" DrawAspect="Content" ObjectID="_1613159098" r:id="rId135"/>
        </w:object>
      </w:r>
      <w:r w:rsidR="00D95AF1" w:rsidRPr="000E705C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7233C6" w:rsidRPr="000E705C">
        <w:rPr>
          <w:color w:val="FF0000"/>
          <w:position w:val="-10"/>
        </w:rPr>
        <w:object w:dxaOrig="200" w:dyaOrig="260">
          <v:shape id="_x0000_i1093" type="#_x0000_t75" style="width:10.2pt;height:13.2pt" o:ole="">
            <v:imagedata r:id="rId136" o:title=""/>
          </v:shape>
          <o:OLEObject Type="Embed" ProgID="Equation.DSMT4" ShapeID="_x0000_i1093" DrawAspect="Content" ObjectID="_1613159099" r:id="rId137"/>
        </w:object>
      </w:r>
      <w:r w:rsidR="00D95AF1" w:rsidRPr="000E705C"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 w:rsidR="00D95AF1">
        <w:rPr>
          <w:rFonts w:ascii="Times New Roman" w:hAnsi="Times New Roman" w:cs="Times New Roman" w:hint="eastAsia"/>
          <w:sz w:val="28"/>
          <w:szCs w:val="28"/>
        </w:rPr>
        <w:t>：</w:t>
      </w:r>
    </w:p>
    <w:p w:rsidR="00D95AF1" w:rsidRDefault="007233C6" w:rsidP="00C46345">
      <w:pPr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07030" cy="1222672"/>
            <wp:effectExtent l="1905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8173" t="13866" r="8073" b="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F1" w:rsidRDefault="00BA56D3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上图中，白色点表示状态，黑色点表示动作，</w:t>
      </w:r>
      <w:r w:rsidR="00447779">
        <w:rPr>
          <w:rFonts w:ascii="Times New Roman" w:hAnsi="Times New Roman" w:cs="Times New Roman" w:hint="eastAsia"/>
          <w:sz w:val="28"/>
          <w:szCs w:val="28"/>
        </w:rPr>
        <w:t>在状态</w:t>
      </w:r>
      <w:r w:rsidR="00447779">
        <w:rPr>
          <w:rFonts w:ascii="Times New Roman" w:hAnsi="Times New Roman" w:cs="Times New Roman" w:hint="eastAsia"/>
          <w:sz w:val="28"/>
          <w:szCs w:val="28"/>
        </w:rPr>
        <w:t>s</w:t>
      </w:r>
      <w:r w:rsidR="00447779">
        <w:rPr>
          <w:rFonts w:ascii="Times New Roman" w:hAnsi="Times New Roman" w:cs="Times New Roman" w:hint="eastAsia"/>
          <w:sz w:val="28"/>
          <w:szCs w:val="28"/>
        </w:rPr>
        <w:t>下，</w:t>
      </w:r>
      <w:r w:rsidR="00447779">
        <w:rPr>
          <w:rFonts w:ascii="Times New Roman" w:hAnsi="Times New Roman" w:cs="Times New Roman" w:hint="eastAsia"/>
          <w:sz w:val="28"/>
          <w:szCs w:val="28"/>
        </w:rPr>
        <w:t>Agent</w:t>
      </w:r>
      <w:r w:rsidR="00447779">
        <w:rPr>
          <w:rFonts w:ascii="Times New Roman" w:hAnsi="Times New Roman" w:cs="Times New Roman" w:hint="eastAsia"/>
          <w:sz w:val="28"/>
          <w:szCs w:val="28"/>
        </w:rPr>
        <w:t>可能执行左边的动作</w:t>
      </w:r>
      <w:r w:rsidR="00447779">
        <w:rPr>
          <w:rFonts w:ascii="Times New Roman" w:hAnsi="Times New Roman" w:cs="Times New Roman" w:hint="eastAsia"/>
          <w:sz w:val="28"/>
          <w:szCs w:val="28"/>
        </w:rPr>
        <w:t>a</w:t>
      </w:r>
      <w:r w:rsidR="00447779">
        <w:rPr>
          <w:rFonts w:ascii="Times New Roman" w:hAnsi="Times New Roman" w:cs="Times New Roman" w:hint="eastAsia"/>
          <w:sz w:val="28"/>
          <w:szCs w:val="28"/>
        </w:rPr>
        <w:t>，也可能执行右边的动作，所以</w:t>
      </w:r>
      <w:r w:rsidR="003224AE" w:rsidRPr="003224AE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DA783E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DA783E" w:rsidRPr="003224AE"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 w:rsidR="00DA783E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447779">
        <w:rPr>
          <w:rFonts w:ascii="Times New Roman" w:hAnsi="Times New Roman" w:cs="Times New Roman" w:hint="eastAsia"/>
          <w:sz w:val="28"/>
          <w:szCs w:val="28"/>
        </w:rPr>
        <w:t>：</w:t>
      </w:r>
    </w:p>
    <w:p w:rsidR="00447779" w:rsidRDefault="00447779" w:rsidP="00447779"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6"/>
        </w:rPr>
        <w:object w:dxaOrig="2940" w:dyaOrig="420">
          <v:shape id="_x0000_i1097" type="#_x0000_t75" style="width:163.8pt;height:23.4pt" o:ole="">
            <v:imagedata r:id="rId139" o:title=""/>
          </v:shape>
          <o:OLEObject Type="Embed" ProgID="Equation.DSMT4" ShapeID="_x0000_i1097" DrawAspect="Content" ObjectID="_1613159100" r:id="rId140"/>
        </w:object>
      </w:r>
    </w:p>
    <w:p w:rsidR="00BA56D3" w:rsidRDefault="00BA56D3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</w:p>
    <w:p w:rsidR="00283724" w:rsidRDefault="00D13EBC" w:rsidP="00500C44">
      <w:pPr>
        <w:ind w:firstLineChars="200" w:firstLine="420"/>
        <w:rPr>
          <w:rFonts w:ascii="Times New Roman" w:hAnsi="Times New Roman" w:cs="Times New Roman" w:hint="eastAsia"/>
          <w:sz w:val="28"/>
          <w:szCs w:val="28"/>
        </w:rPr>
      </w:pPr>
      <w:r w:rsidRPr="000E705C">
        <w:rPr>
          <w:color w:val="FF0000"/>
          <w:position w:val="-10"/>
        </w:rPr>
        <w:object w:dxaOrig="200" w:dyaOrig="260">
          <v:shape id="_x0000_i1098" type="#_x0000_t75" style="width:10.2pt;height:13.2pt" o:ole="">
            <v:imagedata r:id="rId136" o:title=""/>
          </v:shape>
          <o:OLEObject Type="Embed" ProgID="Equation.DSMT4" ShapeID="_x0000_i1098" DrawAspect="Content" ObjectID="_1613159101" r:id="rId141"/>
        </w:object>
      </w:r>
      <w:r w:rsidR="00500C44" w:rsidRPr="000E705C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0E705C">
        <w:rPr>
          <w:color w:val="FF0000"/>
          <w:position w:val="-6"/>
        </w:rPr>
        <w:object w:dxaOrig="180" w:dyaOrig="220">
          <v:shape id="_x0000_i1099" type="#_x0000_t75" style="width:9pt;height:10.8pt" o:ole="">
            <v:imagedata r:id="rId134" o:title=""/>
          </v:shape>
          <o:OLEObject Type="Embed" ProgID="Equation.DSMT4" ShapeID="_x0000_i1099" DrawAspect="Content" ObjectID="_1613159102" r:id="rId142"/>
        </w:object>
      </w:r>
      <w:r w:rsidR="00500C44" w:rsidRPr="000E705C"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 w:rsidR="00500C44">
        <w:rPr>
          <w:rFonts w:ascii="Times New Roman" w:hAnsi="Times New Roman" w:cs="Times New Roman" w:hint="eastAsia"/>
          <w:sz w:val="28"/>
          <w:szCs w:val="28"/>
        </w:rPr>
        <w:t>：</w:t>
      </w:r>
    </w:p>
    <w:p w:rsidR="00EC4DD6" w:rsidRDefault="00C46345" w:rsidP="00110C22">
      <w:pPr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868930" cy="1240789"/>
            <wp:effectExtent l="1905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3881" t="5882" r="5379" b="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2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6E" w:rsidRDefault="00A414D0" w:rsidP="00A414D0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上图中，状态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，获得奖励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，状态可能转变为左边的状态</w:t>
      </w:r>
      <w:r w:rsidRPr="00564EC9">
        <w:rPr>
          <w:position w:val="-6"/>
        </w:rPr>
        <w:object w:dxaOrig="240" w:dyaOrig="279">
          <v:shape id="_x0000_i1100" type="#_x0000_t75" style="width:12pt;height:13.8pt" o:ole="">
            <v:imagedata r:id="rId144" o:title=""/>
          </v:shape>
          <o:OLEObject Type="Embed" ProgID="Equation.DSMT4" ShapeID="_x0000_i1100" DrawAspect="Content" ObjectID="_1613159103" r:id="rId145"/>
        </w:object>
      </w:r>
      <w:r>
        <w:rPr>
          <w:rFonts w:ascii="Times New Roman" w:hAnsi="Times New Roman" w:cs="Times New Roman" w:hint="eastAsia"/>
          <w:sz w:val="28"/>
          <w:szCs w:val="28"/>
        </w:rPr>
        <w:t>，也可能转移为右边的状态</w:t>
      </w:r>
      <w:r w:rsidRPr="00564EC9">
        <w:rPr>
          <w:position w:val="-6"/>
        </w:rPr>
        <w:object w:dxaOrig="260" w:dyaOrig="279">
          <v:shape id="_x0000_i1101" type="#_x0000_t75" style="width:13.2pt;height:13.8pt" o:ole="">
            <v:imagedata r:id="rId146" o:title=""/>
          </v:shape>
          <o:OLEObject Type="Embed" ProgID="Equation.DSMT4" ShapeID="_x0000_i1101" DrawAspect="Content" ObjectID="_1613159104" r:id="rId14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881723">
        <w:rPr>
          <w:rFonts w:ascii="Times New Roman" w:hAnsi="Times New Roman" w:cs="Times New Roman" w:hint="eastAsia"/>
          <w:sz w:val="28"/>
          <w:szCs w:val="28"/>
        </w:rPr>
        <w:t>所以</w:t>
      </w:r>
      <w:r w:rsidR="00881723" w:rsidRPr="00881723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881723" w:rsidRPr="00881723"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 w:rsidR="00881723">
        <w:rPr>
          <w:rFonts w:ascii="Times New Roman" w:hAnsi="Times New Roman" w:cs="Times New Roman" w:hint="eastAsia"/>
          <w:sz w:val="28"/>
          <w:szCs w:val="28"/>
        </w:rPr>
        <w:t>：</w:t>
      </w:r>
    </w:p>
    <w:p w:rsidR="00881723" w:rsidRDefault="006D4B55" w:rsidP="006D4B55"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6D4B55">
        <w:rPr>
          <w:position w:val="-38"/>
        </w:rPr>
        <w:object w:dxaOrig="4440" w:dyaOrig="880">
          <v:shape id="_x0000_i1102" type="#_x0000_t75" style="width:252pt;height:50.4pt" o:ole="">
            <v:imagedata r:id="rId148" o:title=""/>
          </v:shape>
          <o:OLEObject Type="Embed" ProgID="Equation.DSMT4" ShapeID="_x0000_i1102" DrawAspect="Content" ObjectID="_1613159105" r:id="rId149"/>
        </w:object>
      </w:r>
    </w:p>
    <w:p w:rsidR="00B9366E" w:rsidRDefault="00B9366E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</w:p>
    <w:p w:rsidR="007E1852" w:rsidRDefault="007E1852" w:rsidP="00AA5905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 w:rsidRPr="00AE4089"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 w:rsidR="00EF61E6">
        <w:rPr>
          <w:rFonts w:ascii="Times New Roman" w:hAnsi="Times New Roman" w:cs="Times New Roman" w:hint="eastAsia"/>
          <w:sz w:val="28"/>
          <w:szCs w:val="28"/>
        </w:rPr>
        <w:t>，价值函数为：</w:t>
      </w:r>
    </w:p>
    <w:p w:rsidR="00F776FE" w:rsidRDefault="00F776FE" w:rsidP="00F776FE"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F776FE">
        <w:rPr>
          <w:position w:val="-38"/>
        </w:rPr>
        <w:object w:dxaOrig="3960" w:dyaOrig="880">
          <v:shape id="_x0000_i1082" type="#_x0000_t75" style="width:217.8pt;height:48pt" o:ole="">
            <v:imagedata r:id="rId150" o:title=""/>
          </v:shape>
          <o:OLEObject Type="Embed" ProgID="Equation.DSMT4" ShapeID="_x0000_i1082" DrawAspect="Content" ObjectID="_1613159106" r:id="rId151"/>
        </w:object>
      </w:r>
    </w:p>
    <w:p w:rsidR="00AE567E" w:rsidRDefault="00AE567E" w:rsidP="000633E8">
      <w:pPr>
        <w:spacing w:line="400" w:lineRule="exact"/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564EC9">
        <w:rPr>
          <w:position w:val="-6"/>
        </w:rPr>
        <w:object w:dxaOrig="320" w:dyaOrig="320">
          <v:shape id="_x0000_i1083" type="#_x0000_t75" style="width:16.2pt;height:16.2pt" o:ole="">
            <v:imagedata r:id="rId152" o:title=""/>
          </v:shape>
          <o:OLEObject Type="Embed" ProgID="Equation.DSMT4" ShapeID="_x0000_i1083" DrawAspect="Content" ObjectID="_1613159107" r:id="rId153"/>
        </w:object>
      </w:r>
      <w:r>
        <w:rPr>
          <w:rFonts w:ascii="Times New Roman" w:hAnsi="Times New Roman" w:cs="Times New Roman" w:hint="eastAsia"/>
          <w:sz w:val="28"/>
          <w:szCs w:val="28"/>
        </w:rPr>
        <w:t>表示剔除终止状态的状态集。</w:t>
      </w:r>
    </w:p>
    <w:p w:rsidR="00152832" w:rsidRDefault="000633E8" w:rsidP="000633E8">
      <w:pPr>
        <w:spacing w:line="400" w:lineRule="exact"/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 w:rsidRPr="00EF61E6"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 w:rsidR="00EF61E6">
        <w:rPr>
          <w:rFonts w:ascii="Times New Roman" w:hAnsi="Times New Roman" w:cs="Times New Roman" w:hint="eastAsia"/>
          <w:sz w:val="28"/>
          <w:szCs w:val="28"/>
        </w:rPr>
        <w:t>，价值函数为：</w:t>
      </w:r>
      <w:r w:rsidR="00266931">
        <w:rPr>
          <w:rFonts w:ascii="Times New Roman" w:hAnsi="Times New Roman" w:cs="Times New Roman" w:hint="eastAsia"/>
          <w:sz w:val="28"/>
          <w:szCs w:val="28"/>
        </w:rPr>
        <w:t>通过将</w:t>
      </w:r>
      <w:r w:rsidR="00266931" w:rsidRPr="00266931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266931" w:rsidRPr="00266931"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 w:rsidR="00266931" w:rsidRPr="00266931"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 w:rsidR="00266931" w:rsidRPr="00266931"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</w:p>
    <w:p w:rsidR="000633E8" w:rsidRPr="00152832" w:rsidRDefault="0087589F" w:rsidP="000633E8">
      <w:pPr>
        <w:ind w:firstLine="55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F776FE">
        <w:rPr>
          <w:position w:val="-38"/>
        </w:rPr>
        <w:object w:dxaOrig="4680" w:dyaOrig="880">
          <v:shape id="_x0000_i1084" type="#_x0000_t75" style="width:257.4pt;height:48pt" o:ole="">
            <v:imagedata r:id="rId154" o:title=""/>
          </v:shape>
          <o:OLEObject Type="Embed" ProgID="Equation.DSMT4" ShapeID="_x0000_i1084" DrawAspect="Content" ObjectID="_1613159108" r:id="rId155"/>
        </w:object>
      </w:r>
    </w:p>
    <w:p w:rsidR="00F26E95" w:rsidRDefault="00F26E9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346208" w:rsidRDefault="00346208" w:rsidP="00346208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581400" cy="204216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11728" t="6051" r="5467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08" w:rsidRDefault="0034620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EF61E6" w:rsidRDefault="00EF61E6" w:rsidP="00EF61E6">
      <w:pPr>
        <w:ind w:firstLine="55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同理，对于</w:t>
      </w:r>
      <w:r w:rsidRPr="00EF61E6">
        <w:rPr>
          <w:rFonts w:ascii="Times New Roman" w:hAnsi="Times New Roman" w:cs="Times New Roman" w:hint="eastAsia"/>
          <w:color w:val="FF0000"/>
          <w:sz w:val="28"/>
          <w:szCs w:val="28"/>
        </w:rPr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：动作价值函数，动作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已确定，所以没有</w:t>
      </w:r>
      <w:r w:rsidRPr="00564EC9">
        <w:rPr>
          <w:position w:val="-14"/>
        </w:rPr>
        <w:object w:dxaOrig="800" w:dyaOrig="400">
          <v:shape id="_x0000_i1086" type="#_x0000_t75" style="width:40.2pt;height:19.8pt" o:ole="">
            <v:imagedata r:id="rId157" o:title=""/>
          </v:shape>
          <o:OLEObject Type="Embed" ProgID="Equation.DSMT4" ShapeID="_x0000_i1086" DrawAspect="Content" ObjectID="_1613159109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402821">
        <w:rPr>
          <w:rFonts w:ascii="Times New Roman" w:hAnsi="Times New Roman" w:cs="Times New Roman" w:hint="eastAsia"/>
          <w:sz w:val="28"/>
          <w:szCs w:val="28"/>
        </w:rPr>
        <w:t>将</w:t>
      </w:r>
      <w:r w:rsidR="00402821" w:rsidRPr="00402821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402821" w:rsidRPr="00402821"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 w:rsidR="00402821" w:rsidRPr="00402821"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 w:rsidR="00402821" w:rsidRPr="00402821"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</w:p>
    <w:p w:rsidR="00EF61E6" w:rsidRPr="00EF61E6" w:rsidRDefault="00EF61E6" w:rsidP="00EF61E6">
      <w:pPr>
        <w:ind w:firstLine="55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EF61E6">
        <w:rPr>
          <w:position w:val="-40"/>
        </w:rPr>
        <w:object w:dxaOrig="5380" w:dyaOrig="920">
          <v:shape id="_x0000_i1085" type="#_x0000_t75" style="width:276pt;height:46.8pt" o:ole="">
            <v:imagedata r:id="rId159" o:title=""/>
          </v:shape>
          <o:OLEObject Type="Embed" ProgID="Equation.DSMT4" ShapeID="_x0000_i1085" DrawAspect="Content" ObjectID="_1613159110" r:id="rId160"/>
        </w:object>
      </w:r>
    </w:p>
    <w:p w:rsidR="00D06C3B" w:rsidRDefault="00952307" w:rsidP="00952307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3364230" cy="1866900"/>
            <wp:effectExtent l="1905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6155" t="5405" r="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3E8" w:rsidRDefault="00D27A6B" w:rsidP="00D06C3B">
      <w:pPr>
        <w:spacing w:line="400" w:lineRule="exact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上述的方程表明了</w:t>
      </w:r>
      <w:r w:rsidRPr="00D27A6B"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Pr="00D475DA">
        <w:rPr>
          <w:rFonts w:ascii="Times New Roman" w:hAnsi="Times New Roman" w:cs="Times New Roman" w:hint="eastAsia"/>
          <w:color w:val="00B0F0"/>
          <w:sz w:val="28"/>
          <w:szCs w:val="28"/>
        </w:rPr>
        <w:t>根据任意策略</w:t>
      </w:r>
      <w:r>
        <w:rPr>
          <w:rFonts w:ascii="Times New Roman" w:hAnsi="Times New Roman" w:cs="Times New Roman" w:hint="eastAsia"/>
          <w:sz w:val="28"/>
          <w:szCs w:val="28"/>
        </w:rPr>
        <w:t>）相对于</w:t>
      </w:r>
      <w:r w:rsidRPr="00D475DA">
        <w:rPr>
          <w:rFonts w:ascii="Times New Roman" w:hAnsi="Times New Roman" w:cs="Times New Roman" w:hint="eastAsia"/>
          <w:color w:val="FF0000"/>
          <w:sz w:val="28"/>
          <w:szCs w:val="28"/>
        </w:rPr>
        <w:t>后序状态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Pr="00D475DA">
        <w:rPr>
          <w:rFonts w:ascii="Times New Roman" w:hAnsi="Times New Roman" w:cs="Times New Roman" w:hint="eastAsia"/>
          <w:color w:val="00B0F0"/>
          <w:sz w:val="28"/>
          <w:szCs w:val="28"/>
        </w:rPr>
        <w:t>根据同一策略</w:t>
      </w:r>
      <w:r>
        <w:rPr>
          <w:rFonts w:ascii="Times New Roman" w:hAnsi="Times New Roman" w:cs="Times New Roman" w:hint="eastAsia"/>
          <w:sz w:val="28"/>
          <w:szCs w:val="28"/>
        </w:rPr>
        <w:t>）的预期值。</w:t>
      </w:r>
    </w:p>
    <w:p w:rsidR="00D27A6B" w:rsidRDefault="00D27A6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C452A" w:rsidRDefault="006C452A" w:rsidP="004353CF">
      <w:pPr>
        <w:ind w:firstLine="552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2"/>
        </w:rPr>
        <w:object w:dxaOrig="240" w:dyaOrig="360">
          <v:shape id="_x0000_i1103" type="#_x0000_t75" style="width:14.4pt;height:21.6pt" o:ole="">
            <v:imagedata r:id="rId162" o:title=""/>
          </v:shape>
          <o:OLEObject Type="Embed" ProgID="Equation.DSMT4" ShapeID="_x0000_i1103" DrawAspect="Content" ObjectID="_1613159111" r:id="rId16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564EC9">
        <w:rPr>
          <w:position w:val="-12"/>
        </w:rPr>
        <w:object w:dxaOrig="260" w:dyaOrig="360">
          <v:shape id="_x0000_i1104" type="#_x0000_t75" style="width:15.6pt;height:21pt" o:ole="">
            <v:imagedata r:id="rId164" o:title=""/>
          </v:shape>
          <o:OLEObject Type="Embed" ProgID="Equation.DSMT4" ShapeID="_x0000_i1104" DrawAspect="Content" ObjectID="_1613159112" r:id="rId165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</w:t>
      </w:r>
      <w:r w:rsidR="00BD0AC8">
        <w:rPr>
          <w:rFonts w:ascii="Times New Roman" w:hAnsi="Times New Roman" w:cs="Times New Roman" w:hint="eastAsia"/>
          <w:sz w:val="28"/>
          <w:szCs w:val="28"/>
        </w:rPr>
        <w:t>根据</w:t>
      </w:r>
      <w:r w:rsidR="00BD0AC8" w:rsidRPr="00D4646A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BD0AC8" w:rsidRPr="00D4646A"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 w:rsidR="00BD0AC8">
        <w:rPr>
          <w:rFonts w:ascii="Times New Roman" w:hAnsi="Times New Roman" w:cs="Times New Roman" w:hint="eastAsia"/>
          <w:sz w:val="28"/>
          <w:szCs w:val="28"/>
        </w:rPr>
        <w:t>，并</w:t>
      </w:r>
      <w:r w:rsidR="007355B0">
        <w:rPr>
          <w:rFonts w:ascii="Times New Roman" w:hAnsi="Times New Roman" w:cs="Times New Roman" w:hint="eastAsia"/>
          <w:sz w:val="28"/>
          <w:szCs w:val="28"/>
        </w:rPr>
        <w:t>根据：</w:t>
      </w:r>
    </w:p>
    <w:p w:rsidR="007355B0" w:rsidRDefault="007355B0" w:rsidP="007355B0">
      <w:pPr>
        <w:ind w:firstLine="552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40"/>
        </w:rPr>
        <w:object w:dxaOrig="3800" w:dyaOrig="920">
          <v:shape id="_x0000_i1106" type="#_x0000_t75" style="width:190.2pt;height:46.2pt" o:ole="">
            <v:imagedata r:id="rId166" o:title=""/>
          </v:shape>
          <o:OLEObject Type="Embed" ProgID="Equation.DSMT4" ShapeID="_x0000_i1106" DrawAspect="Content" ObjectID="_1613159113" r:id="rId167"/>
        </w:object>
      </w:r>
    </w:p>
    <w:p w:rsidR="00BD0AC8" w:rsidRDefault="00BD0AC8" w:rsidP="004353CF">
      <w:pPr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得到</w:t>
      </w:r>
      <w:r w:rsidRPr="00BD0AC8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Pr="00BD0AC8"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 w:rsidR="004353CF" w:rsidRDefault="00747D7E" w:rsidP="00747D7E">
      <w:pPr>
        <w:ind w:firstLine="55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6"/>
        </w:rPr>
        <w:object w:dxaOrig="2460" w:dyaOrig="420">
          <v:shape id="_x0000_i1105" type="#_x0000_t75" style="width:140.4pt;height:24pt" o:ole="">
            <v:imagedata r:id="rId168" o:title=""/>
          </v:shape>
          <o:OLEObject Type="Embed" ProgID="Equation.DSMT4" ShapeID="_x0000_i1105" DrawAspect="Content" ObjectID="_1613159114" r:id="rId169"/>
        </w:object>
      </w:r>
    </w:p>
    <w:p w:rsidR="006C452A" w:rsidRDefault="006C452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3E40A1" w:rsidRDefault="003E40A1" w:rsidP="009B1449">
      <w:pPr>
        <w:spacing w:line="400" w:lineRule="exact"/>
        <w:ind w:firstLineChars="200" w:firstLine="420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2"/>
        </w:rPr>
        <w:object w:dxaOrig="260" w:dyaOrig="360">
          <v:shape id="_x0000_i1107" type="#_x0000_t75" style="width:15.6pt;height:21pt" o:ole="">
            <v:imagedata r:id="rId164" o:title=""/>
          </v:shape>
          <o:OLEObject Type="Embed" ProgID="Equation.DSMT4" ShapeID="_x0000_i1107" DrawAspect="Content" ObjectID="_1613159115" r:id="rId17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564EC9">
        <w:rPr>
          <w:position w:val="-12"/>
        </w:rPr>
        <w:object w:dxaOrig="240" w:dyaOrig="360">
          <v:shape id="_x0000_i1108" type="#_x0000_t75" style="width:14.4pt;height:21.6pt" o:ole="">
            <v:imagedata r:id="rId162" o:title=""/>
          </v:shape>
          <o:OLEObject Type="Embed" ProgID="Equation.DSMT4" ShapeID="_x0000_i1108" DrawAspect="Content" ObjectID="_1613159116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的关系：根据</w:t>
      </w:r>
      <w:r w:rsidRPr="00D4646A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Pr="00D4646A"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，得到公式</w:t>
      </w:r>
      <w:r>
        <w:rPr>
          <w:rFonts w:ascii="Times New Roman" w:hAnsi="Times New Roman" w:cs="Times New Roman" w:hint="eastAsia"/>
          <w:sz w:val="28"/>
          <w:szCs w:val="28"/>
        </w:rPr>
        <w:t>(4)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571193" w:rsidRDefault="00571193" w:rsidP="00571193"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71193">
        <w:rPr>
          <w:position w:val="-18"/>
        </w:rPr>
        <w:object w:dxaOrig="4200" w:dyaOrig="440">
          <v:shape id="_x0000_i1109" type="#_x0000_t75" style="width:238.2pt;height:25.2pt" o:ole="">
            <v:imagedata r:id="rId172" o:title=""/>
          </v:shape>
          <o:OLEObject Type="Embed" ProgID="Equation.DSMT4" ShapeID="_x0000_i1109" DrawAspect="Content" ObjectID="_1613159117" r:id="rId173"/>
        </w:object>
      </w:r>
    </w:p>
    <w:p w:rsidR="003E40A1" w:rsidRDefault="003E40A1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0333E" w:rsidRDefault="00A6071D" w:rsidP="004F2EF5">
      <w:pPr>
        <w:ind w:firstLine="552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2"/>
        </w:rPr>
        <w:object w:dxaOrig="240" w:dyaOrig="360">
          <v:shape id="_x0000_i1087" type="#_x0000_t75" style="width:14.4pt;height:21.6pt" o:ole="">
            <v:imagedata r:id="rId162" o:title=""/>
          </v:shape>
          <o:OLEObject Type="Embed" ProgID="Equation.DSMT4" ShapeID="_x0000_i1087" DrawAspect="Content" ObjectID="_1613159118" r:id="rId174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40333E">
        <w:rPr>
          <w:rFonts w:ascii="Times New Roman" w:hAnsi="Times New Roman" w:cs="Times New Roman" w:hint="eastAsia"/>
          <w:sz w:val="28"/>
          <w:szCs w:val="28"/>
        </w:rPr>
        <w:t>贝尔曼最优方程：</w:t>
      </w:r>
      <w:r w:rsidR="00571193">
        <w:rPr>
          <w:rFonts w:ascii="Times New Roman" w:hAnsi="Times New Roman" w:cs="Times New Roman" w:hint="eastAsia"/>
          <w:sz w:val="28"/>
          <w:szCs w:val="28"/>
        </w:rPr>
        <w:t>将</w:t>
      </w:r>
      <w:r w:rsidR="00571193" w:rsidRPr="00571193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571193" w:rsidRPr="00571193"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  <w:r w:rsidR="00571193">
        <w:rPr>
          <w:rFonts w:ascii="Times New Roman" w:hAnsi="Times New Roman" w:cs="Times New Roman" w:hint="eastAsia"/>
          <w:sz w:val="28"/>
          <w:szCs w:val="28"/>
        </w:rPr>
        <w:t>代入</w:t>
      </w:r>
      <w:r w:rsidR="00571193" w:rsidRPr="00571193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571193" w:rsidRPr="00571193"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 w:rsidR="004F2EF5" w:rsidRDefault="00C150BD" w:rsidP="004F2EF5">
      <w:pPr>
        <w:ind w:firstLine="552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8"/>
        </w:rPr>
        <w:object w:dxaOrig="5060" w:dyaOrig="440">
          <v:shape id="_x0000_i1090" type="#_x0000_t75" style="width:267pt;height:23.4pt" o:ole="">
            <v:imagedata r:id="rId175" o:title=""/>
          </v:shape>
          <o:OLEObject Type="Embed" ProgID="Equation.DSMT4" ShapeID="_x0000_i1090" DrawAspect="Content" ObjectID="_1613159119" r:id="rId176"/>
        </w:object>
      </w:r>
    </w:p>
    <w:p w:rsidR="0040333E" w:rsidRDefault="002E33B9" w:rsidP="00A177C9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上述的方程表示</w:t>
      </w:r>
      <w:r w:rsidRPr="002E33B9">
        <w:rPr>
          <w:rFonts w:ascii="Times New Roman" w:hAnsi="Times New Roman" w:cs="Times New Roman" w:hint="eastAsia"/>
          <w:color w:val="FF0000"/>
          <w:sz w:val="28"/>
          <w:szCs w:val="28"/>
        </w:rPr>
        <w:t>任何状态根据最优策略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相对于后续状态（</w:t>
      </w:r>
      <w:r w:rsidRPr="002E33B9"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 w:rsidR="00A177C9" w:rsidRDefault="00A177C9" w:rsidP="00A177C9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</w:p>
    <w:p w:rsidR="00A177C9" w:rsidRDefault="002C4A52" w:rsidP="00A177C9">
      <w:pPr>
        <w:ind w:firstLine="578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12"/>
        </w:rPr>
        <w:object w:dxaOrig="260" w:dyaOrig="360">
          <v:shape id="_x0000_i1088" type="#_x0000_t75" style="width:15.6pt;height:21pt" o:ole="">
            <v:imagedata r:id="rId164" o:title=""/>
          </v:shape>
          <o:OLEObject Type="Embed" ProgID="Equation.DSMT4" ShapeID="_x0000_i1088" DrawAspect="Content" ObjectID="_1613159120" r:id="rId177"/>
        </w:object>
      </w:r>
      <w:r w:rsidR="00A177C9">
        <w:rPr>
          <w:rFonts w:ascii="Times New Roman" w:hAnsi="Times New Roman" w:cs="Times New Roman" w:hint="eastAsia"/>
          <w:sz w:val="28"/>
          <w:szCs w:val="28"/>
        </w:rPr>
        <w:t>的贝尔曼最优方程：</w:t>
      </w:r>
      <w:r w:rsidR="00F16866">
        <w:rPr>
          <w:rFonts w:ascii="Times New Roman" w:hAnsi="Times New Roman" w:cs="Times New Roman" w:hint="eastAsia"/>
          <w:sz w:val="28"/>
          <w:szCs w:val="28"/>
        </w:rPr>
        <w:t>将</w:t>
      </w:r>
      <w:r w:rsidR="00F16866" w:rsidRPr="00F16866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F16866" w:rsidRPr="00F16866"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  <w:r w:rsidR="00F16866">
        <w:rPr>
          <w:rFonts w:ascii="Times New Roman" w:hAnsi="Times New Roman" w:cs="Times New Roman" w:hint="eastAsia"/>
          <w:sz w:val="28"/>
          <w:szCs w:val="28"/>
        </w:rPr>
        <w:t>代入</w:t>
      </w:r>
      <w:r w:rsidR="00F16866" w:rsidRPr="00F16866"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 w:rsidR="00F16866" w:rsidRPr="00F16866"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</w:p>
    <w:p w:rsidR="004B3CDB" w:rsidRPr="00A177C9" w:rsidRDefault="00C150BD" w:rsidP="00C150BD">
      <w:pPr>
        <w:ind w:firstLine="578"/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564EC9">
        <w:rPr>
          <w:position w:val="-46"/>
        </w:rPr>
        <w:object w:dxaOrig="5660" w:dyaOrig="1040">
          <v:shape id="_x0000_i1089" type="#_x0000_t75" style="width:303pt;height:55.8pt" o:ole="">
            <v:imagedata r:id="rId178" o:title=""/>
          </v:shape>
          <o:OLEObject Type="Embed" ProgID="Equation.DSMT4" ShapeID="_x0000_i1089" DrawAspect="Content" ObjectID="_1613159121" r:id="rId179"/>
        </w:object>
      </w:r>
    </w:p>
    <w:p w:rsidR="0019251F" w:rsidRDefault="00C150B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上述方程表示</w:t>
      </w:r>
      <w:r w:rsidRPr="00666ED7"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相对于后续状态动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作对（</w:t>
      </w:r>
      <w:r w:rsidRPr="00666ED7"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 w:rsidR="0019251F" w:rsidRDefault="0019251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66ED7" w:rsidRPr="007417FE" w:rsidRDefault="00E16CE2" w:rsidP="00E16CE2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 w:hint="eastAsia"/>
          <w:b/>
          <w:sz w:val="36"/>
          <w:szCs w:val="36"/>
        </w:rPr>
      </w:pPr>
      <w:r w:rsidRPr="007417FE">
        <w:rPr>
          <w:rFonts w:ascii="Times New Roman" w:hAnsi="Times New Roman" w:cs="Times New Roman" w:hint="eastAsia"/>
          <w:b/>
          <w:sz w:val="36"/>
          <w:szCs w:val="36"/>
        </w:rPr>
        <w:t>动态规划</w:t>
      </w:r>
    </w:p>
    <w:p w:rsidR="00E16CE2" w:rsidRDefault="004C6D49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假设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已经了解了环境的所有信息，知道环境如何决定下个状态，知道环境如何奖励。</w:t>
      </w:r>
    </w:p>
    <w:p w:rsidR="00666ED7" w:rsidRDefault="00666ED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417FE" w:rsidRDefault="007417F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 w:rsidR="007417FE" w:rsidSect="00E40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5E7B" w:rsidRDefault="00145E7B">
      <w:r>
        <w:separator/>
      </w:r>
    </w:p>
  </w:endnote>
  <w:endnote w:type="continuationSeparator" w:id="1">
    <w:p w:rsidR="00145E7B" w:rsidRDefault="00145E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5E7B" w:rsidRDefault="00145E7B">
      <w:r>
        <w:separator/>
      </w:r>
    </w:p>
  </w:footnote>
  <w:footnote w:type="continuationSeparator" w:id="1">
    <w:p w:rsidR="00145E7B" w:rsidRDefault="00145E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83715"/>
    <w:multiLevelType w:val="hybridMultilevel"/>
    <w:tmpl w:val="09D8ECB8"/>
    <w:lvl w:ilvl="0" w:tplc="37926C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ED56EF"/>
    <w:multiLevelType w:val="multilevel"/>
    <w:tmpl w:val="A866D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1E92620"/>
    <w:multiLevelType w:val="multilevel"/>
    <w:tmpl w:val="2522F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0099"/>
    <w:rsid w:val="00012B28"/>
    <w:rsid w:val="00017B57"/>
    <w:rsid w:val="000633E8"/>
    <w:rsid w:val="000E705C"/>
    <w:rsid w:val="00110C22"/>
    <w:rsid w:val="0013264D"/>
    <w:rsid w:val="00145E7B"/>
    <w:rsid w:val="00152832"/>
    <w:rsid w:val="0018319F"/>
    <w:rsid w:val="0019251F"/>
    <w:rsid w:val="00266931"/>
    <w:rsid w:val="00283724"/>
    <w:rsid w:val="002C4A52"/>
    <w:rsid w:val="002E33B9"/>
    <w:rsid w:val="003024A2"/>
    <w:rsid w:val="003224AE"/>
    <w:rsid w:val="00343C8E"/>
    <w:rsid w:val="00346208"/>
    <w:rsid w:val="00383D6C"/>
    <w:rsid w:val="003E40A1"/>
    <w:rsid w:val="00402821"/>
    <w:rsid w:val="0040333E"/>
    <w:rsid w:val="004067DD"/>
    <w:rsid w:val="004353CF"/>
    <w:rsid w:val="00447779"/>
    <w:rsid w:val="004B3CDB"/>
    <w:rsid w:val="004C6D49"/>
    <w:rsid w:val="004D1AE5"/>
    <w:rsid w:val="004F2EF5"/>
    <w:rsid w:val="00500C44"/>
    <w:rsid w:val="00571193"/>
    <w:rsid w:val="005823F1"/>
    <w:rsid w:val="00624C6E"/>
    <w:rsid w:val="00666ED7"/>
    <w:rsid w:val="006C452A"/>
    <w:rsid w:val="006D4B55"/>
    <w:rsid w:val="006F26B2"/>
    <w:rsid w:val="007233C6"/>
    <w:rsid w:val="007355B0"/>
    <w:rsid w:val="007417FE"/>
    <w:rsid w:val="00747D7E"/>
    <w:rsid w:val="007E1852"/>
    <w:rsid w:val="0087589F"/>
    <w:rsid w:val="00881723"/>
    <w:rsid w:val="0093575B"/>
    <w:rsid w:val="00952307"/>
    <w:rsid w:val="009B1449"/>
    <w:rsid w:val="00A050A9"/>
    <w:rsid w:val="00A10F06"/>
    <w:rsid w:val="00A177C9"/>
    <w:rsid w:val="00A414D0"/>
    <w:rsid w:val="00A6071D"/>
    <w:rsid w:val="00AA5905"/>
    <w:rsid w:val="00AE189F"/>
    <w:rsid w:val="00AE4089"/>
    <w:rsid w:val="00AE567E"/>
    <w:rsid w:val="00B9366E"/>
    <w:rsid w:val="00BA56D3"/>
    <w:rsid w:val="00BD0AC8"/>
    <w:rsid w:val="00BD3C77"/>
    <w:rsid w:val="00C150BD"/>
    <w:rsid w:val="00C372D1"/>
    <w:rsid w:val="00C46345"/>
    <w:rsid w:val="00C63A9C"/>
    <w:rsid w:val="00CF4FF8"/>
    <w:rsid w:val="00D06C3B"/>
    <w:rsid w:val="00D13EBC"/>
    <w:rsid w:val="00D27A6B"/>
    <w:rsid w:val="00D4646A"/>
    <w:rsid w:val="00D475DA"/>
    <w:rsid w:val="00D95AF1"/>
    <w:rsid w:val="00DA783E"/>
    <w:rsid w:val="00E16CE2"/>
    <w:rsid w:val="00E27FC5"/>
    <w:rsid w:val="00E40099"/>
    <w:rsid w:val="00EC4DD6"/>
    <w:rsid w:val="00EC670A"/>
    <w:rsid w:val="00EF61E6"/>
    <w:rsid w:val="00F16866"/>
    <w:rsid w:val="00F26E95"/>
    <w:rsid w:val="00F776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0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00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400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00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0099"/>
    <w:rPr>
      <w:sz w:val="18"/>
      <w:szCs w:val="18"/>
    </w:rPr>
  </w:style>
  <w:style w:type="paragraph" w:styleId="a5">
    <w:name w:val="List Paragraph"/>
    <w:basedOn w:val="a"/>
    <w:uiPriority w:val="34"/>
    <w:qFormat/>
    <w:rsid w:val="00E4009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400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400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2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5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38" Type="http://schemas.openxmlformats.org/officeDocument/2006/relationships/image" Target="media/image69.png"/><Relationship Id="rId154" Type="http://schemas.openxmlformats.org/officeDocument/2006/relationships/image" Target="media/image77.wmf"/><Relationship Id="rId159" Type="http://schemas.openxmlformats.org/officeDocument/2006/relationships/image" Target="media/image80.wmf"/><Relationship Id="rId175" Type="http://schemas.openxmlformats.org/officeDocument/2006/relationships/image" Target="media/image87.wmf"/><Relationship Id="rId170" Type="http://schemas.openxmlformats.org/officeDocument/2006/relationships/oleObject" Target="embeddings/oleObject79.bin"/><Relationship Id="rId16" Type="http://schemas.openxmlformats.org/officeDocument/2006/relationships/image" Target="media/image6.wmf"/><Relationship Id="rId107" Type="http://schemas.openxmlformats.org/officeDocument/2006/relationships/image" Target="media/image54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8.png"/><Relationship Id="rId79" Type="http://schemas.openxmlformats.org/officeDocument/2006/relationships/image" Target="media/image41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28" Type="http://schemas.openxmlformats.org/officeDocument/2006/relationships/image" Target="media/image64.wmf"/><Relationship Id="rId144" Type="http://schemas.openxmlformats.org/officeDocument/2006/relationships/image" Target="media/image72.wmf"/><Relationship Id="rId149" Type="http://schemas.openxmlformats.org/officeDocument/2006/relationships/oleObject" Target="embeddings/oleObject69.bin"/><Relationship Id="rId5" Type="http://schemas.openxmlformats.org/officeDocument/2006/relationships/footnotes" Target="footnote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9.wmf"/><Relationship Id="rId160" Type="http://schemas.openxmlformats.org/officeDocument/2006/relationships/oleObject" Target="embeddings/oleObject74.bin"/><Relationship Id="rId165" Type="http://schemas.openxmlformats.org/officeDocument/2006/relationships/oleObject" Target="embeddings/oleObject76.bin"/><Relationship Id="rId181" Type="http://schemas.openxmlformats.org/officeDocument/2006/relationships/theme" Target="theme/theme1.xml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5.w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4.bin"/><Relationship Id="rId134" Type="http://schemas.openxmlformats.org/officeDocument/2006/relationships/image" Target="media/image67.wmf"/><Relationship Id="rId139" Type="http://schemas.openxmlformats.org/officeDocument/2006/relationships/image" Target="media/image70.wmf"/><Relationship Id="rId80" Type="http://schemas.openxmlformats.org/officeDocument/2006/relationships/oleObject" Target="embeddings/oleObject33.bin"/><Relationship Id="rId85" Type="http://schemas.openxmlformats.org/officeDocument/2006/relationships/image" Target="media/image44.wmf"/><Relationship Id="rId150" Type="http://schemas.openxmlformats.org/officeDocument/2006/relationships/image" Target="media/image75.wmf"/><Relationship Id="rId155" Type="http://schemas.openxmlformats.org/officeDocument/2006/relationships/oleObject" Target="embeddings/oleObject72.bin"/><Relationship Id="rId171" Type="http://schemas.openxmlformats.org/officeDocument/2006/relationships/oleObject" Target="embeddings/oleObject80.bin"/><Relationship Id="rId176" Type="http://schemas.openxmlformats.org/officeDocument/2006/relationships/oleObject" Target="embeddings/oleObject83.bin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9.wmf"/><Relationship Id="rId91" Type="http://schemas.openxmlformats.org/officeDocument/2006/relationships/image" Target="media/image47.wmf"/><Relationship Id="rId96" Type="http://schemas.openxmlformats.org/officeDocument/2006/relationships/oleObject" Target="embeddings/oleObject41.bin"/><Relationship Id="rId140" Type="http://schemas.openxmlformats.org/officeDocument/2006/relationships/oleObject" Target="embeddings/oleObject64.bin"/><Relationship Id="rId145" Type="http://schemas.openxmlformats.org/officeDocument/2006/relationships/oleObject" Target="embeddings/oleObject67.bin"/><Relationship Id="rId161" Type="http://schemas.openxmlformats.org/officeDocument/2006/relationships/image" Target="media/image81.png"/><Relationship Id="rId166" Type="http://schemas.openxmlformats.org/officeDocument/2006/relationships/image" Target="media/image8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9.png"/><Relationship Id="rId44" Type="http://schemas.openxmlformats.org/officeDocument/2006/relationships/image" Target="media/image22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3.wmf"/><Relationship Id="rId81" Type="http://schemas.openxmlformats.org/officeDocument/2006/relationships/image" Target="media/image42.wmf"/><Relationship Id="rId86" Type="http://schemas.openxmlformats.org/officeDocument/2006/relationships/oleObject" Target="embeddings/oleObject36.bin"/><Relationship Id="rId130" Type="http://schemas.openxmlformats.org/officeDocument/2006/relationships/image" Target="media/image65.wmf"/><Relationship Id="rId135" Type="http://schemas.openxmlformats.org/officeDocument/2006/relationships/oleObject" Target="embeddings/oleObject62.bin"/><Relationship Id="rId151" Type="http://schemas.openxmlformats.org/officeDocument/2006/relationships/oleObject" Target="embeddings/oleObject70.bin"/><Relationship Id="rId156" Type="http://schemas.openxmlformats.org/officeDocument/2006/relationships/image" Target="media/image78.png"/><Relationship Id="rId177" Type="http://schemas.openxmlformats.org/officeDocument/2006/relationships/oleObject" Target="embeddings/oleObject8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6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109" Type="http://schemas.openxmlformats.org/officeDocument/2006/relationships/oleObject" Target="embeddings/oleObject49.bin"/><Relationship Id="rId34" Type="http://schemas.openxmlformats.org/officeDocument/2006/relationships/image" Target="media/image15.wmf"/><Relationship Id="rId50" Type="http://schemas.openxmlformats.org/officeDocument/2006/relationships/image" Target="media/image25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0.wmf"/><Relationship Id="rId104" Type="http://schemas.openxmlformats.org/officeDocument/2006/relationships/oleObject" Target="embeddings/oleObject46.bin"/><Relationship Id="rId120" Type="http://schemas.openxmlformats.org/officeDocument/2006/relationships/image" Target="media/image60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5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7.bin"/><Relationship Id="rId7" Type="http://schemas.openxmlformats.org/officeDocument/2006/relationships/image" Target="media/image1.png"/><Relationship Id="rId71" Type="http://schemas.openxmlformats.org/officeDocument/2006/relationships/image" Target="media/image36.png"/><Relationship Id="rId92" Type="http://schemas.openxmlformats.org/officeDocument/2006/relationships/oleObject" Target="embeddings/oleObject39.bin"/><Relationship Id="rId162" Type="http://schemas.openxmlformats.org/officeDocument/2006/relationships/image" Target="media/image82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wmf"/><Relationship Id="rId40" Type="http://schemas.openxmlformats.org/officeDocument/2006/relationships/image" Target="media/image19.png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7.wmf"/><Relationship Id="rId131" Type="http://schemas.openxmlformats.org/officeDocument/2006/relationships/oleObject" Target="embeddings/oleObject60.bin"/><Relationship Id="rId136" Type="http://schemas.openxmlformats.org/officeDocument/2006/relationships/image" Target="media/image68.wmf"/><Relationship Id="rId157" Type="http://schemas.openxmlformats.org/officeDocument/2006/relationships/image" Target="media/image79.wmf"/><Relationship Id="rId178" Type="http://schemas.openxmlformats.org/officeDocument/2006/relationships/image" Target="media/image88.wmf"/><Relationship Id="rId61" Type="http://schemas.openxmlformats.org/officeDocument/2006/relationships/image" Target="media/image31.wmf"/><Relationship Id="rId82" Type="http://schemas.openxmlformats.org/officeDocument/2006/relationships/oleObject" Target="embeddings/oleObject34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81.bin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5.wmf"/><Relationship Id="rId8" Type="http://schemas.openxmlformats.org/officeDocument/2006/relationships/image" Target="media/image2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5.bin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image" Target="media/image34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3.bin"/><Relationship Id="rId20" Type="http://schemas.openxmlformats.org/officeDocument/2006/relationships/image" Target="media/image8.wmf"/><Relationship Id="rId41" Type="http://schemas.openxmlformats.org/officeDocument/2006/relationships/image" Target="media/image20.png"/><Relationship Id="rId62" Type="http://schemas.openxmlformats.org/officeDocument/2006/relationships/oleObject" Target="embeddings/oleObject25.bin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5.wmf"/><Relationship Id="rId132" Type="http://schemas.openxmlformats.org/officeDocument/2006/relationships/image" Target="media/image66.wmf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2.bin"/><Relationship Id="rId179" Type="http://schemas.openxmlformats.org/officeDocument/2006/relationships/oleObject" Target="embeddings/oleObject8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9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6.png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image" Target="media/image51.wmf"/><Relationship Id="rId101" Type="http://schemas.openxmlformats.org/officeDocument/2006/relationships/oleObject" Target="embeddings/oleObject44.bin"/><Relationship Id="rId122" Type="http://schemas.openxmlformats.org/officeDocument/2006/relationships/image" Target="media/image61.wmf"/><Relationship Id="rId143" Type="http://schemas.openxmlformats.org/officeDocument/2006/relationships/image" Target="media/image71.png"/><Relationship Id="rId148" Type="http://schemas.openxmlformats.org/officeDocument/2006/relationships/image" Target="media/image74.wmf"/><Relationship Id="rId164" Type="http://schemas.openxmlformats.org/officeDocument/2006/relationships/image" Target="media/image83.wmf"/><Relationship Id="rId169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13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260</cp:revision>
  <dcterms:created xsi:type="dcterms:W3CDTF">2018-03-28T11:57:00Z</dcterms:created>
  <dcterms:modified xsi:type="dcterms:W3CDTF">2019-03-03T13:27:00Z</dcterms:modified>
</cp:coreProperties>
</file>