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00402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中模块对应最高级别的程序组织单元，一般对应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程序文件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py</w:t>
      </w:r>
      <w:r>
        <w:rPr>
          <w:rFonts w:ascii="Times New Roman" w:hAnsi="Times New Roman" w:cs="Times New Roman" w:hint="eastAsia"/>
          <w:sz w:val="28"/>
          <w:szCs w:val="28"/>
        </w:rPr>
        <w:t>，也包括用外部语言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/Java/C#</w:t>
      </w:r>
      <w:r>
        <w:rPr>
          <w:rFonts w:ascii="Times New Roman" w:hAnsi="Times New Roman" w:cs="Times New Roman" w:hint="eastAsia"/>
          <w:sz w:val="28"/>
          <w:szCs w:val="28"/>
        </w:rPr>
        <w:t>的扩展。</w:t>
      </w:r>
    </w:p>
    <w:p w:rsidR="0000402A" w:rsidRDefault="0000402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67BF" w:rsidRDefault="001867B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程序架构：</w:t>
      </w:r>
    </w:p>
    <w:p w:rsidR="001867BF" w:rsidRDefault="001867B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简单的例子：</w:t>
      </w:r>
    </w:p>
    <w:p w:rsidR="001867BF" w:rsidRDefault="001867BF" w:rsidP="001867BF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5DC04A13" wp14:editId="23810C1B">
            <wp:extent cx="5274310" cy="1853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67BF" w:rsidRPr="00F807D2" w:rsidRDefault="001867B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1867BF" w:rsidRPr="00F8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D51" w:rsidRDefault="00833D51" w:rsidP="00F807D2">
      <w:r>
        <w:separator/>
      </w:r>
    </w:p>
  </w:endnote>
  <w:endnote w:type="continuationSeparator" w:id="0">
    <w:p w:rsidR="00833D51" w:rsidRDefault="00833D51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D51" w:rsidRDefault="00833D51" w:rsidP="00F807D2">
      <w:r>
        <w:separator/>
      </w:r>
    </w:p>
  </w:footnote>
  <w:footnote w:type="continuationSeparator" w:id="0">
    <w:p w:rsidR="00833D51" w:rsidRDefault="00833D51" w:rsidP="00F80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00402A"/>
    <w:rsid w:val="001867BF"/>
    <w:rsid w:val="007D5104"/>
    <w:rsid w:val="00833D51"/>
    <w:rsid w:val="00F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233B"/>
  <w15:docId w15:val="{A58A2D19-A036-4702-99F1-871B64A1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4</cp:revision>
  <dcterms:created xsi:type="dcterms:W3CDTF">2018-03-28T11:57:00Z</dcterms:created>
  <dcterms:modified xsi:type="dcterms:W3CDTF">2018-04-27T01:36:00Z</dcterms:modified>
</cp:coreProperties>
</file>