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F6" w:rsidRPr="009B6214" w:rsidRDefault="00F74BA5" w:rsidP="00F74BA5">
      <w:pPr>
        <w:jc w:val="center"/>
        <w:rPr>
          <w:rFonts w:ascii="Times New Roman" w:hAnsi="Times New Roman" w:cs="Times New Roman"/>
          <w:b/>
          <w:sz w:val="24"/>
          <w:szCs w:val="24"/>
        </w:rPr>
      </w:pPr>
      <w:r w:rsidRPr="009B6214">
        <w:rPr>
          <w:rFonts w:ascii="Times New Roman" w:hAnsi="Times New Roman" w:cs="Times New Roman"/>
          <w:b/>
          <w:sz w:val="24"/>
          <w:szCs w:val="24"/>
        </w:rPr>
        <w:t>5. Homogeneous coherent burst signal</w:t>
      </w:r>
    </w:p>
    <w:p w:rsidR="00F74BA5" w:rsidRPr="009B6214" w:rsidRDefault="00F74BA5" w:rsidP="0044281D">
      <w:pPr>
        <w:ind w:firstLine="420"/>
        <w:jc w:val="left"/>
        <w:rPr>
          <w:rFonts w:ascii="Times New Roman" w:hAnsi="Times New Roman" w:cs="Times New Roman"/>
          <w:sz w:val="24"/>
          <w:szCs w:val="24"/>
        </w:rPr>
      </w:pPr>
      <w:r w:rsidRPr="009B6214">
        <w:rPr>
          <w:rFonts w:ascii="Times New Roman" w:hAnsi="Times New Roman" w:cs="Times New Roman"/>
          <w:sz w:val="24"/>
          <w:szCs w:val="24"/>
        </w:rPr>
        <w:t>The ambiguity diagram of Homogeneous coherent burst signal is bed-of-spikes. We can change the diagram to drawing-pin by adding other modulated signal. This kind of signal can get more sustained action time while not reducing bandwidth of transmitted signal and we will get signal with larger time-bandwidth product. Homogeneous coherent burst signal, which has great resolution of distance and vertical, is widely used in the radar signal.</w:t>
      </w:r>
      <w:r w:rsidR="0044281D" w:rsidRPr="009B6214">
        <w:rPr>
          <w:rFonts w:ascii="Times New Roman" w:hAnsi="Times New Roman" w:cs="Times New Roman"/>
          <w:sz w:val="24"/>
          <w:szCs w:val="24"/>
        </w:rPr>
        <w:t xml:space="preserve"> The waveform parameter of this kind of signal is easy to control which makes it suitable to be adaptive radar transmitted signal.</w:t>
      </w:r>
    </w:p>
    <w:p w:rsidR="0044281D" w:rsidRPr="009B6214" w:rsidRDefault="0044281D" w:rsidP="0044281D">
      <w:pPr>
        <w:jc w:val="left"/>
        <w:rPr>
          <w:rFonts w:ascii="Times New Roman" w:eastAsia="微软雅黑" w:hAnsi="Times New Roman" w:cs="Times New Roman"/>
          <w:color w:val="000000"/>
          <w:sz w:val="24"/>
          <w:szCs w:val="24"/>
        </w:rPr>
      </w:pPr>
      <w:r w:rsidRPr="009B6214">
        <w:rPr>
          <w:rFonts w:ascii="Times New Roman" w:hAnsi="Times New Roman" w:cs="Times New Roman"/>
          <w:sz w:val="24"/>
          <w:szCs w:val="24"/>
        </w:rPr>
        <w:t>5.1</w:t>
      </w:r>
      <w:r w:rsidRPr="009B6214">
        <w:rPr>
          <w:rFonts w:ascii="Times New Roman" w:eastAsia="微软雅黑" w:hAnsi="Times New Roman" w:cs="Times New Roman"/>
          <w:color w:val="000000"/>
          <w:sz w:val="24"/>
          <w:szCs w:val="24"/>
        </w:rPr>
        <w:t xml:space="preserve"> representation of complex envelope in time domain</w:t>
      </w:r>
    </w:p>
    <w:p w:rsidR="0044281D" w:rsidRPr="009B6214" w:rsidRDefault="0044281D" w:rsidP="0044281D">
      <w:pPr>
        <w:jc w:val="left"/>
        <w:rPr>
          <w:rFonts w:ascii="Times New Roman" w:eastAsiaTheme="majorEastAsia" w:hAnsi="Times New Roman" w:cs="Times New Roman"/>
          <w:sz w:val="24"/>
          <w:szCs w:val="24"/>
        </w:rPr>
      </w:pPr>
      <w:r w:rsidRPr="009B6214">
        <w:rPr>
          <w:rFonts w:ascii="Times New Roman" w:hAnsi="Times New Roman" w:cs="Times New Roman"/>
          <w:sz w:val="24"/>
          <w:szCs w:val="24"/>
        </w:rPr>
        <w:tab/>
        <w:t>The width of signal pulse is</w:t>
      </w:r>
      <w:r w:rsidRPr="009B6214">
        <w:rPr>
          <w:rFonts w:ascii="Times New Roman" w:eastAsiaTheme="majorEastAsia"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6" o:title=""/>
          </v:shape>
          <o:OLEObject Type="Embed" ProgID="Equation.DSMT4" ShapeID="_x0000_i1025" DrawAspect="Content" ObjectID="_1555760345" r:id="rId7"/>
        </w:object>
      </w:r>
      <w:r w:rsidRPr="009B6214">
        <w:rPr>
          <w:rFonts w:ascii="Times New Roman" w:eastAsiaTheme="majorEastAsia" w:hAnsi="Times New Roman" w:cs="Times New Roman"/>
          <w:sz w:val="24"/>
          <w:szCs w:val="24"/>
        </w:rPr>
        <w:t>. The PRI is</w:t>
      </w:r>
      <w:r w:rsidRPr="009B6214">
        <w:rPr>
          <w:rFonts w:ascii="Times New Roman" w:eastAsiaTheme="majorEastAsia" w:hAnsi="Times New Roman" w:cs="Times New Roman"/>
          <w:position w:val="-4"/>
          <w:sz w:val="24"/>
          <w:szCs w:val="24"/>
        </w:rPr>
        <w:object w:dxaOrig="220" w:dyaOrig="260">
          <v:shape id="_x0000_i1026" type="#_x0000_t75" style="width:11.25pt;height:12.75pt" o:ole="">
            <v:imagedata r:id="rId8" o:title=""/>
          </v:shape>
          <o:OLEObject Type="Embed" ProgID="Equation.DSMT4" ShapeID="_x0000_i1026" DrawAspect="Content" ObjectID="_1555760346" r:id="rId9"/>
        </w:object>
      </w:r>
      <w:r w:rsidRPr="009B6214">
        <w:rPr>
          <w:rFonts w:ascii="Times New Roman" w:eastAsiaTheme="majorEastAsia" w:hAnsi="Times New Roman" w:cs="Times New Roman"/>
          <w:sz w:val="24"/>
          <w:szCs w:val="24"/>
        </w:rPr>
        <w:t>. The number of pulse is</w:t>
      </w:r>
      <w:r w:rsidRPr="009B6214">
        <w:rPr>
          <w:rFonts w:ascii="Times New Roman" w:eastAsiaTheme="majorEastAsia" w:hAnsi="Times New Roman" w:cs="Times New Roman"/>
          <w:position w:val="-6"/>
          <w:sz w:val="24"/>
          <w:szCs w:val="24"/>
        </w:rPr>
        <w:object w:dxaOrig="279" w:dyaOrig="279">
          <v:shape id="_x0000_i1027" type="#_x0000_t75" style="width:14.25pt;height:14.25pt" o:ole="">
            <v:imagedata r:id="rId10" o:title=""/>
          </v:shape>
          <o:OLEObject Type="Embed" ProgID="Equation.DSMT4" ShapeID="_x0000_i1027" DrawAspect="Content" ObjectID="_1555760347" r:id="rId11"/>
        </w:object>
      </w:r>
      <w:r w:rsidRPr="009B6214">
        <w:rPr>
          <w:rFonts w:ascii="Times New Roman" w:eastAsiaTheme="majorEastAsia" w:hAnsi="Times New Roman" w:cs="Times New Roman"/>
          <w:sz w:val="24"/>
          <w:szCs w:val="24"/>
        </w:rPr>
        <w:t>. The length is</w:t>
      </w:r>
      <w:r w:rsidRPr="009B6214">
        <w:rPr>
          <w:rFonts w:ascii="Times New Roman" w:eastAsiaTheme="majorEastAsia" w:hAnsi="Times New Roman" w:cs="Times New Roman"/>
          <w:position w:val="-10"/>
          <w:sz w:val="24"/>
          <w:szCs w:val="24"/>
        </w:rPr>
        <w:object w:dxaOrig="940" w:dyaOrig="320">
          <v:shape id="_x0000_i1028" type="#_x0000_t75" style="width:47.25pt;height:15.75pt" o:ole="">
            <v:imagedata r:id="rId12" o:title=""/>
          </v:shape>
          <o:OLEObject Type="Embed" ProgID="Equation.DSMT4" ShapeID="_x0000_i1028" DrawAspect="Content" ObjectID="_1555760348" r:id="rId13"/>
        </w:object>
      </w:r>
      <w:r w:rsidRPr="009B6214">
        <w:rPr>
          <w:rFonts w:ascii="Times New Roman" w:eastAsiaTheme="majorEastAsia" w:hAnsi="Times New Roman" w:cs="Times New Roman"/>
          <w:sz w:val="24"/>
          <w:szCs w:val="24"/>
        </w:rPr>
        <w:t xml:space="preserve">. </w:t>
      </w:r>
      <w:r w:rsidR="00F941B7" w:rsidRPr="009B6214">
        <w:rPr>
          <w:rFonts w:ascii="Times New Roman" w:eastAsiaTheme="majorEastAsia" w:hAnsi="Times New Roman" w:cs="Times New Roman"/>
          <w:sz w:val="24"/>
          <w:szCs w:val="24"/>
        </w:rPr>
        <w:t>Figure5.1 represents the waveform of a homogeneous coherent burst signal and the formula5.1 represents definition of a normalized pulse.</w:t>
      </w:r>
    </w:p>
    <w:p w:rsidR="00F941B7" w:rsidRPr="009B6214" w:rsidRDefault="00F941B7" w:rsidP="00F941B7">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object w:dxaOrig="9045" w:dyaOrig="5535">
          <v:shape id="_x0000_i1029" type="#_x0000_t75" style="width:284.25pt;height:161.25pt" o:ole="">
            <v:imagedata r:id="rId14" o:title=""/>
          </v:shape>
          <o:OLEObject Type="Embed" ProgID="Visio.Drawing.11" ShapeID="_x0000_i1029" DrawAspect="Content" ObjectID="_1555760349" r:id="rId15"/>
        </w:object>
      </w:r>
    </w:p>
    <w:p w:rsidR="00F941B7" w:rsidRPr="009B6214" w:rsidRDefault="00F941B7" w:rsidP="00F941B7">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Figure5.1</w:t>
      </w:r>
    </w:p>
    <w:p w:rsidR="00F941B7" w:rsidRPr="009B6214" w:rsidRDefault="00F941B7" w:rsidP="00F941B7">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 xml:space="preserve">                             </w:t>
      </w:r>
      <w:r w:rsidRPr="009B6214">
        <w:rPr>
          <w:rFonts w:ascii="Times New Roman" w:eastAsiaTheme="majorEastAsia" w:hAnsi="Times New Roman" w:cs="Times New Roman"/>
          <w:position w:val="-28"/>
          <w:sz w:val="24"/>
          <w:szCs w:val="24"/>
        </w:rPr>
        <w:object w:dxaOrig="1800" w:dyaOrig="660">
          <v:shape id="_x0000_i1030" type="#_x0000_t75" style="width:90pt;height:33pt" o:ole="">
            <v:imagedata r:id="rId16" o:title=""/>
          </v:shape>
          <o:OLEObject Type="Embed" ProgID="Equation.DSMT4" ShapeID="_x0000_i1030" DrawAspect="Content" ObjectID="_1555760350" r:id="rId17"/>
        </w:object>
      </w:r>
      <w:r w:rsidRPr="009B6214">
        <w:rPr>
          <w:rFonts w:ascii="Times New Roman" w:eastAsiaTheme="majorEastAsia" w:hAnsi="Times New Roman" w:cs="Times New Roman"/>
          <w:sz w:val="24"/>
          <w:szCs w:val="24"/>
        </w:rPr>
        <w:t xml:space="preserve">                     (5.1)</w:t>
      </w:r>
    </w:p>
    <w:p w:rsidR="00F941B7" w:rsidRPr="009B6214" w:rsidRDefault="00F941B7" w:rsidP="00F941B7">
      <w:pPr>
        <w:jc w:val="left"/>
        <w:rPr>
          <w:rFonts w:ascii="Times New Roman" w:hAnsi="Times New Roman" w:cs="Times New Roman"/>
          <w:sz w:val="24"/>
          <w:szCs w:val="24"/>
        </w:rPr>
      </w:pPr>
      <w:r w:rsidRPr="009B6214">
        <w:rPr>
          <w:rFonts w:ascii="Times New Roman" w:hAnsi="Times New Roman" w:cs="Times New Roman"/>
          <w:sz w:val="24"/>
          <w:szCs w:val="24"/>
        </w:rPr>
        <w:tab/>
        <w:t>If adjoined pulse is coherent the representation of complex envelope of normalized homogeneous coherent burst signal is:</w:t>
      </w:r>
    </w:p>
    <w:p w:rsidR="00F941B7" w:rsidRPr="009B6214" w:rsidRDefault="00F941B7" w:rsidP="00F941B7">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 xml:space="preserve">                            </w:t>
      </w:r>
      <w:r w:rsidRPr="009B6214">
        <w:rPr>
          <w:rFonts w:ascii="Times New Roman" w:eastAsiaTheme="majorEastAsia" w:hAnsi="Times New Roman" w:cs="Times New Roman"/>
          <w:position w:val="-28"/>
          <w:sz w:val="24"/>
          <w:szCs w:val="24"/>
        </w:rPr>
        <w:object w:dxaOrig="2460" w:dyaOrig="680">
          <v:shape id="_x0000_i1031" type="#_x0000_t75" style="width:123pt;height:33.75pt" o:ole="">
            <v:imagedata r:id="rId18" o:title=""/>
          </v:shape>
          <o:OLEObject Type="Embed" ProgID="Equation.DSMT4" ShapeID="_x0000_i1031" DrawAspect="Content" ObjectID="_1555760351" r:id="rId19"/>
        </w:object>
      </w:r>
      <w:r w:rsidRPr="009B6214">
        <w:rPr>
          <w:rFonts w:ascii="Times New Roman" w:eastAsiaTheme="majorEastAsia" w:hAnsi="Times New Roman" w:cs="Times New Roman"/>
          <w:sz w:val="24"/>
          <w:szCs w:val="24"/>
        </w:rPr>
        <w:t xml:space="preserve">                (5.2)</w:t>
      </w:r>
    </w:p>
    <w:p w:rsidR="00F941B7" w:rsidRPr="009B6214" w:rsidRDefault="00617EF4" w:rsidP="00F941B7">
      <w:pPr>
        <w:jc w:val="left"/>
        <w:rPr>
          <w:rFonts w:ascii="Times New Roman" w:eastAsiaTheme="majorEastAsia" w:hAnsi="Times New Roman" w:cs="Times New Roman"/>
          <w:sz w:val="24"/>
          <w:szCs w:val="24"/>
        </w:rPr>
      </w:pPr>
      <w:r w:rsidRPr="009B6214">
        <w:rPr>
          <w:rFonts w:ascii="Times New Roman" w:hAnsi="Times New Roman" w:cs="Times New Roman"/>
          <w:sz w:val="24"/>
          <w:szCs w:val="24"/>
        </w:rPr>
        <w:tab/>
      </w:r>
      <w:r w:rsidRPr="009B6214">
        <w:rPr>
          <w:rFonts w:ascii="Times New Roman" w:eastAsiaTheme="majorEastAsia" w:hAnsi="Times New Roman" w:cs="Times New Roman"/>
          <w:position w:val="-12"/>
          <w:sz w:val="24"/>
          <w:szCs w:val="24"/>
        </w:rPr>
        <w:object w:dxaOrig="540" w:dyaOrig="360">
          <v:shape id="_x0000_i1032" type="#_x0000_t75" style="width:27pt;height:18pt" o:ole="">
            <v:imagedata r:id="rId20" o:title=""/>
          </v:shape>
          <o:OLEObject Type="Embed" ProgID="Equation.DSMT4" ShapeID="_x0000_i1032" DrawAspect="Content" ObjectID="_1555760352" r:id="rId21"/>
        </w:object>
      </w:r>
      <w:r w:rsidRPr="009B6214">
        <w:rPr>
          <w:rFonts w:ascii="Times New Roman" w:eastAsiaTheme="majorEastAsia" w:hAnsi="Times New Roman" w:cs="Times New Roman"/>
          <w:sz w:val="24"/>
          <w:szCs w:val="24"/>
        </w:rPr>
        <w:t xml:space="preserve"> is the complex envelope representation of the sub-pulse. </w:t>
      </w:r>
      <w:r w:rsidRPr="009B6214">
        <w:rPr>
          <w:rFonts w:ascii="Times New Roman" w:eastAsiaTheme="majorEastAsia" w:hAnsi="Times New Roman" w:cs="Times New Roman"/>
          <w:position w:val="-12"/>
          <w:sz w:val="24"/>
          <w:szCs w:val="24"/>
        </w:rPr>
        <w:object w:dxaOrig="240" w:dyaOrig="360">
          <v:shape id="_x0000_i1033" type="#_x0000_t75" style="width:12pt;height:18pt" o:ole="">
            <v:imagedata r:id="rId22" o:title=""/>
          </v:shape>
          <o:OLEObject Type="Embed" ProgID="Equation.DSMT4" ShapeID="_x0000_i1033" DrawAspect="Content" ObjectID="_1555760353" r:id="rId23"/>
        </w:object>
      </w:r>
      <w:r w:rsidRPr="009B6214">
        <w:rPr>
          <w:rFonts w:ascii="Times New Roman" w:eastAsiaTheme="majorEastAsia" w:hAnsi="Times New Roman" w:cs="Times New Roman"/>
          <w:sz w:val="24"/>
          <w:szCs w:val="24"/>
        </w:rPr>
        <w:t xml:space="preserve"> is the period time of sub-pulse. </w:t>
      </w:r>
      <w:r w:rsidRPr="009B6214">
        <w:rPr>
          <w:rFonts w:ascii="Times New Roman" w:eastAsiaTheme="majorEastAsia" w:hAnsi="Times New Roman" w:cs="Times New Roman"/>
          <w:position w:val="-6"/>
          <w:sz w:val="24"/>
          <w:szCs w:val="24"/>
        </w:rPr>
        <w:object w:dxaOrig="279" w:dyaOrig="279">
          <v:shape id="_x0000_i1034" type="#_x0000_t75" style="width:14.25pt;height:14.25pt" o:ole="">
            <v:imagedata r:id="rId24" o:title=""/>
          </v:shape>
          <o:OLEObject Type="Embed" ProgID="Equation.DSMT4" ShapeID="_x0000_i1034" DrawAspect="Content" ObjectID="_1555760354" r:id="rId25"/>
        </w:object>
      </w:r>
      <w:r w:rsidRPr="009B6214">
        <w:rPr>
          <w:rFonts w:ascii="Times New Roman" w:eastAsiaTheme="majorEastAsia" w:hAnsi="Times New Roman" w:cs="Times New Roman"/>
          <w:sz w:val="24"/>
          <w:szCs w:val="24"/>
        </w:rPr>
        <w:t xml:space="preserve"> is the number and </w:t>
      </w:r>
      <w:r w:rsidRPr="009B6214">
        <w:rPr>
          <w:rFonts w:ascii="Times New Roman" w:eastAsiaTheme="majorEastAsia" w:hAnsi="Times New Roman" w:cs="Times New Roman"/>
          <w:position w:val="-4"/>
          <w:sz w:val="24"/>
          <w:szCs w:val="24"/>
        </w:rPr>
        <w:object w:dxaOrig="220" w:dyaOrig="260">
          <v:shape id="_x0000_i1035" type="#_x0000_t75" style="width:11.25pt;height:12.75pt" o:ole="">
            <v:imagedata r:id="rId26" o:title=""/>
          </v:shape>
          <o:OLEObject Type="Embed" ProgID="Equation.DSMT4" ShapeID="_x0000_i1035" DrawAspect="Content" ObjectID="_1555760355" r:id="rId27"/>
        </w:object>
      </w:r>
      <w:r w:rsidRPr="009B6214">
        <w:rPr>
          <w:rFonts w:ascii="Times New Roman" w:eastAsiaTheme="majorEastAsia" w:hAnsi="Times New Roman" w:cs="Times New Roman"/>
          <w:sz w:val="24"/>
          <w:szCs w:val="24"/>
        </w:rPr>
        <w:t xml:space="preserve">,often an integer multiple of </w:t>
      </w:r>
      <w:r w:rsidRPr="009B6214">
        <w:rPr>
          <w:rFonts w:ascii="Times New Roman" w:eastAsiaTheme="majorEastAsia" w:hAnsi="Times New Roman" w:cs="Times New Roman"/>
          <w:position w:val="-12"/>
          <w:sz w:val="24"/>
          <w:szCs w:val="24"/>
        </w:rPr>
        <w:object w:dxaOrig="499" w:dyaOrig="360">
          <v:shape id="_x0000_i1036" type="#_x0000_t75" style="width:24.75pt;height:18pt" o:ole="">
            <v:imagedata r:id="rId28" o:title=""/>
          </v:shape>
          <o:OLEObject Type="Embed" ProgID="Equation.DSMT4" ShapeID="_x0000_i1036" DrawAspect="Content" ObjectID="_1555760356" r:id="rId29"/>
        </w:object>
      </w:r>
      <w:r w:rsidRPr="009B6214">
        <w:rPr>
          <w:rFonts w:ascii="Times New Roman" w:eastAsiaTheme="majorEastAsia" w:hAnsi="Times New Roman" w:cs="Times New Roman"/>
          <w:sz w:val="24"/>
          <w:szCs w:val="24"/>
        </w:rPr>
        <w:t>,is the width.</w:t>
      </w:r>
    </w:p>
    <w:p w:rsidR="00617EF4" w:rsidRPr="009B6214" w:rsidRDefault="00617EF4" w:rsidP="00F941B7">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 xml:space="preserve">From the property of </w:t>
      </w:r>
      <w:r w:rsidRPr="009B6214">
        <w:rPr>
          <w:rFonts w:ascii="Times New Roman" w:eastAsiaTheme="majorEastAsia" w:hAnsi="Times New Roman" w:cs="Times New Roman"/>
          <w:position w:val="-6"/>
          <w:sz w:val="24"/>
          <w:szCs w:val="24"/>
        </w:rPr>
        <w:object w:dxaOrig="220" w:dyaOrig="279">
          <v:shape id="_x0000_i1037" type="#_x0000_t75" style="width:11.25pt;height:14.25pt" o:ole="">
            <v:imagedata r:id="rId30" o:title=""/>
          </v:shape>
          <o:OLEObject Type="Embed" ProgID="Equation.DSMT4" ShapeID="_x0000_i1037" DrawAspect="Content" ObjectID="_1555760357" r:id="rId31"/>
        </w:object>
      </w:r>
      <w:r w:rsidRPr="009B6214">
        <w:rPr>
          <w:rFonts w:ascii="Times New Roman" w:eastAsiaTheme="majorEastAsia" w:hAnsi="Times New Roman" w:cs="Times New Roman"/>
          <w:sz w:val="24"/>
          <w:szCs w:val="24"/>
        </w:rPr>
        <w:t xml:space="preserve"> function we can rewrite the formula5.2 as:</w:t>
      </w:r>
    </w:p>
    <w:p w:rsidR="00617EF4" w:rsidRPr="009B6214" w:rsidRDefault="00617EF4" w:rsidP="00617EF4">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 xml:space="preserve">                            </w:t>
      </w:r>
      <w:r w:rsidRPr="009B6214">
        <w:rPr>
          <w:rFonts w:ascii="Times New Roman" w:eastAsiaTheme="majorEastAsia" w:hAnsi="Times New Roman" w:cs="Times New Roman"/>
          <w:position w:val="-28"/>
          <w:sz w:val="24"/>
          <w:szCs w:val="24"/>
        </w:rPr>
        <w:object w:dxaOrig="3019" w:dyaOrig="680">
          <v:shape id="_x0000_i1038" type="#_x0000_t75" style="width:150.75pt;height:33.75pt" o:ole="">
            <v:imagedata r:id="rId32" o:title=""/>
          </v:shape>
          <o:OLEObject Type="Embed" ProgID="Equation.DSMT4" ShapeID="_x0000_i1038" DrawAspect="Content" ObjectID="_1555760358" r:id="rId33"/>
        </w:object>
      </w:r>
      <w:r w:rsidRPr="009B6214">
        <w:rPr>
          <w:rFonts w:ascii="Times New Roman" w:eastAsiaTheme="majorEastAsia" w:hAnsi="Times New Roman" w:cs="Times New Roman"/>
          <w:sz w:val="24"/>
          <w:szCs w:val="24"/>
        </w:rPr>
        <w:t xml:space="preserve">            (5.3)</w:t>
      </w:r>
    </w:p>
    <w:p w:rsidR="00617EF4" w:rsidRPr="009B6214" w:rsidRDefault="00617EF4" w:rsidP="00617EF4">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Make the complex envelope of sub-pulse:</w:t>
      </w:r>
    </w:p>
    <w:p w:rsidR="00617EF4" w:rsidRPr="009B6214" w:rsidRDefault="00617EF4" w:rsidP="00617EF4">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lastRenderedPageBreak/>
        <w:t xml:space="preserve">                        </w:t>
      </w:r>
      <w:r w:rsidRPr="009B6214">
        <w:rPr>
          <w:rFonts w:ascii="Times New Roman" w:eastAsiaTheme="majorEastAsia" w:hAnsi="Times New Roman" w:cs="Times New Roman"/>
          <w:position w:val="-34"/>
          <w:sz w:val="24"/>
          <w:szCs w:val="24"/>
        </w:rPr>
        <w:object w:dxaOrig="2900" w:dyaOrig="800">
          <v:shape id="_x0000_i1039" type="#_x0000_t75" style="width:144.75pt;height:39.75pt" o:ole="">
            <v:imagedata r:id="rId34" o:title=""/>
          </v:shape>
          <o:OLEObject Type="Embed" ProgID="Equation.DSMT4" ShapeID="_x0000_i1039" DrawAspect="Content" ObjectID="_1555760359" r:id="rId35"/>
        </w:object>
      </w:r>
      <w:r w:rsidRPr="009B6214">
        <w:rPr>
          <w:rFonts w:ascii="Times New Roman" w:eastAsiaTheme="majorEastAsia" w:hAnsi="Times New Roman" w:cs="Times New Roman"/>
          <w:sz w:val="24"/>
          <w:szCs w:val="24"/>
        </w:rPr>
        <w:t xml:space="preserve">              (5.4)</w:t>
      </w:r>
    </w:p>
    <w:p w:rsidR="003303CF" w:rsidRPr="009B6214" w:rsidRDefault="003303CF" w:rsidP="003303CF">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5.2 mathematical expression of ambiguity function</w:t>
      </w:r>
    </w:p>
    <w:p w:rsidR="003303CF" w:rsidRPr="009B6214" w:rsidRDefault="003303CF" w:rsidP="003303CF">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Considered the property of ambiguity function the mathematical expression of Time-Frequency autocorrelation function of homogeneous coherent burst signal can be write as :</w:t>
      </w:r>
    </w:p>
    <w:p w:rsidR="003303CF" w:rsidRPr="009B6214" w:rsidRDefault="003303CF" w:rsidP="003303CF">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position w:val="-30"/>
          <w:sz w:val="24"/>
          <w:szCs w:val="24"/>
        </w:rPr>
        <w:object w:dxaOrig="8559" w:dyaOrig="700">
          <v:shape id="_x0000_i1040" type="#_x0000_t75" style="width:385.5pt;height:35.25pt" o:ole="">
            <v:imagedata r:id="rId36" o:title=""/>
          </v:shape>
          <o:OLEObject Type="Embed" ProgID="Equation.DSMT4" ShapeID="_x0000_i1040" DrawAspect="Content" ObjectID="_1555760360" r:id="rId37"/>
        </w:object>
      </w:r>
      <w:r w:rsidRPr="009B6214">
        <w:rPr>
          <w:rFonts w:ascii="Times New Roman" w:eastAsiaTheme="majorEastAsia" w:hAnsi="Times New Roman" w:cs="Times New Roman"/>
          <w:sz w:val="24"/>
          <w:szCs w:val="24"/>
        </w:rPr>
        <w:t>(5.5)</w:t>
      </w:r>
    </w:p>
    <w:p w:rsidR="003303CF" w:rsidRPr="009B6214" w:rsidRDefault="003303CF" w:rsidP="003303CF">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r>
      <w:r w:rsidRPr="009B6214">
        <w:rPr>
          <w:rFonts w:ascii="Times New Roman" w:eastAsiaTheme="majorEastAsia" w:hAnsi="Times New Roman" w:cs="Times New Roman"/>
          <w:position w:val="-12"/>
          <w:sz w:val="24"/>
          <w:szCs w:val="24"/>
        </w:rPr>
        <w:object w:dxaOrig="999" w:dyaOrig="360">
          <v:shape id="_x0000_i1041" type="#_x0000_t75" style="width:50.25pt;height:18pt" o:ole="">
            <v:imagedata r:id="rId38" o:title=""/>
          </v:shape>
          <o:OLEObject Type="Embed" ProgID="Equation.DSMT4" ShapeID="_x0000_i1041" DrawAspect="Content" ObjectID="_1555760361" r:id="rId39"/>
        </w:object>
      </w:r>
      <w:r w:rsidRPr="009B6214">
        <w:rPr>
          <w:rFonts w:ascii="Times New Roman" w:eastAsiaTheme="majorEastAsia" w:hAnsi="Times New Roman" w:cs="Times New Roman"/>
          <w:sz w:val="24"/>
          <w:szCs w:val="24"/>
        </w:rPr>
        <w:t xml:space="preserve"> is Time-Frequency autocorrelation function of sub-pulse.</w:t>
      </w:r>
    </w:p>
    <w:p w:rsidR="00C70CBC" w:rsidRPr="009B6214" w:rsidRDefault="003303CF" w:rsidP="003303CF">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If the p is negative</w:t>
      </w:r>
      <w:r w:rsidR="00C70CBC" w:rsidRPr="009B6214">
        <w:rPr>
          <w:rFonts w:ascii="Times New Roman" w:eastAsiaTheme="majorEastAsia" w:hAnsi="Times New Roman" w:cs="Times New Roman"/>
          <w:sz w:val="24"/>
          <w:szCs w:val="24"/>
        </w:rPr>
        <w:t xml:space="preserve"> formula (5.5) can be rewrite as:</w:t>
      </w:r>
    </w:p>
    <w:p w:rsidR="003303CF" w:rsidRPr="009B6214" w:rsidRDefault="00C70CBC" w:rsidP="00C70CBC">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position w:val="-30"/>
          <w:sz w:val="24"/>
          <w:szCs w:val="24"/>
        </w:rPr>
        <w:object w:dxaOrig="8919" w:dyaOrig="740">
          <v:shape id="_x0000_i1042" type="#_x0000_t75" style="width:392.25pt;height:36.75pt" o:ole="">
            <v:imagedata r:id="rId40" o:title=""/>
          </v:shape>
          <o:OLEObject Type="Embed" ProgID="Equation.DSMT4" ShapeID="_x0000_i1042" DrawAspect="Content" ObjectID="_1555760362" r:id="rId41"/>
        </w:object>
      </w:r>
      <w:r w:rsidRPr="009B6214">
        <w:rPr>
          <w:rFonts w:ascii="Times New Roman" w:eastAsiaTheme="majorEastAsia" w:hAnsi="Times New Roman" w:cs="Times New Roman"/>
          <w:sz w:val="24"/>
          <w:szCs w:val="24"/>
        </w:rPr>
        <w:t>(5.6)</w:t>
      </w:r>
    </w:p>
    <w:p w:rsidR="00C70CBC" w:rsidRPr="009B6214" w:rsidRDefault="00C70CBC" w:rsidP="00C70CBC">
      <w:pPr>
        <w:jc w:val="left"/>
        <w:rPr>
          <w:rFonts w:ascii="Times New Roman" w:eastAsiaTheme="majorEastAsia" w:hAnsi="Times New Roman" w:cs="Times New Roman"/>
          <w:sz w:val="24"/>
          <w:szCs w:val="24"/>
        </w:rPr>
      </w:pPr>
      <w:r w:rsidRPr="009B6214">
        <w:rPr>
          <w:rFonts w:ascii="Times New Roman" w:hAnsi="Times New Roman" w:cs="Times New Roman"/>
          <w:sz w:val="24"/>
          <w:szCs w:val="24"/>
        </w:rPr>
        <w:tab/>
        <w:t xml:space="preserve">P divides the function to two pieces. When p is negative the Time-Frequency autocorrelation function of sub-pulse </w:t>
      </w:r>
      <w:r w:rsidRPr="009B6214">
        <w:rPr>
          <w:rFonts w:ascii="Times New Roman" w:eastAsiaTheme="majorEastAsia" w:hAnsi="Times New Roman" w:cs="Times New Roman"/>
          <w:position w:val="-14"/>
          <w:sz w:val="24"/>
          <w:szCs w:val="24"/>
        </w:rPr>
        <w:object w:dxaOrig="1640" w:dyaOrig="400">
          <v:shape id="_x0000_i1043" type="#_x0000_t75" style="width:81.75pt;height:20.25pt" o:ole="">
            <v:imagedata r:id="rId42" o:title=""/>
          </v:shape>
          <o:OLEObject Type="Embed" ProgID="Equation.DSMT4" ShapeID="_x0000_i1043" DrawAspect="Content" ObjectID="_1555760363" r:id="rId43"/>
        </w:object>
      </w:r>
      <w:r w:rsidRPr="009B6214">
        <w:rPr>
          <w:rFonts w:ascii="Times New Roman" w:eastAsiaTheme="majorEastAsia" w:hAnsi="Times New Roman" w:cs="Times New Roman"/>
          <w:sz w:val="24"/>
          <w:szCs w:val="24"/>
        </w:rPr>
        <w:t xml:space="preserve"> is </w:t>
      </w:r>
      <w:r w:rsidR="00680FA8" w:rsidRPr="009B6214">
        <w:rPr>
          <w:rFonts w:ascii="Times New Roman" w:eastAsiaTheme="majorEastAsia" w:hAnsi="Times New Roman" w:cs="Times New Roman"/>
          <w:sz w:val="24"/>
          <w:szCs w:val="24"/>
        </w:rPr>
        <w:t xml:space="preserve">weighted stacking by factor </w:t>
      </w:r>
      <w:r w:rsidR="00680FA8" w:rsidRPr="009B6214">
        <w:rPr>
          <w:rFonts w:ascii="Times New Roman" w:eastAsiaTheme="majorEastAsia" w:hAnsi="Times New Roman" w:cs="Times New Roman"/>
          <w:position w:val="-28"/>
          <w:sz w:val="24"/>
          <w:szCs w:val="24"/>
        </w:rPr>
        <w:object w:dxaOrig="2100" w:dyaOrig="720">
          <v:shape id="_x0000_i1044" type="#_x0000_t75" style="width:105pt;height:36pt" o:ole="">
            <v:imagedata r:id="rId44" o:title=""/>
          </v:shape>
          <o:OLEObject Type="Embed" ProgID="Equation.DSMT4" ShapeID="_x0000_i1044" DrawAspect="Content" ObjectID="_1555760364" r:id="rId45"/>
        </w:object>
      </w:r>
      <w:r w:rsidR="00680FA8" w:rsidRPr="009B6214">
        <w:rPr>
          <w:rFonts w:ascii="Times New Roman" w:eastAsiaTheme="majorEastAsia" w:hAnsi="Times New Roman" w:cs="Times New Roman"/>
          <w:sz w:val="24"/>
          <w:szCs w:val="24"/>
        </w:rPr>
        <w:t xml:space="preserve">.  When p is active function weighted stacking by factor </w:t>
      </w:r>
      <w:r w:rsidR="00680FA8" w:rsidRPr="009B6214">
        <w:rPr>
          <w:rFonts w:ascii="Times New Roman" w:eastAsiaTheme="majorEastAsia" w:hAnsi="Times New Roman" w:cs="Times New Roman"/>
          <w:position w:val="-28"/>
          <w:sz w:val="24"/>
          <w:szCs w:val="24"/>
        </w:rPr>
        <w:object w:dxaOrig="1280" w:dyaOrig="720">
          <v:shape id="_x0000_i1045" type="#_x0000_t75" style="width:63.75pt;height:36pt" o:ole="">
            <v:imagedata r:id="rId46" o:title=""/>
          </v:shape>
          <o:OLEObject Type="Embed" ProgID="Equation.DSMT4" ShapeID="_x0000_i1045" DrawAspect="Content" ObjectID="_1555760365" r:id="rId47"/>
        </w:object>
      </w:r>
      <w:r w:rsidR="00680FA8" w:rsidRPr="009B6214">
        <w:rPr>
          <w:rFonts w:ascii="Times New Roman" w:eastAsiaTheme="majorEastAsia" w:hAnsi="Times New Roman" w:cs="Times New Roman"/>
          <w:sz w:val="24"/>
          <w:szCs w:val="24"/>
        </w:rPr>
        <w:t xml:space="preserve">. </w:t>
      </w:r>
      <w:r w:rsidR="001A23CA" w:rsidRPr="009B6214">
        <w:rPr>
          <w:rFonts w:ascii="Times New Roman" w:eastAsiaTheme="majorEastAsia" w:hAnsi="Times New Roman" w:cs="Times New Roman"/>
          <w:sz w:val="24"/>
          <w:szCs w:val="24"/>
        </w:rPr>
        <w:t xml:space="preserve">The shift of </w:t>
      </w:r>
      <w:r w:rsidR="001A23CA" w:rsidRPr="009B6214">
        <w:rPr>
          <w:rFonts w:ascii="Times New Roman" w:eastAsiaTheme="majorEastAsia" w:hAnsi="Times New Roman" w:cs="Times New Roman"/>
          <w:position w:val="-12"/>
          <w:sz w:val="24"/>
          <w:szCs w:val="24"/>
        </w:rPr>
        <w:object w:dxaOrig="999" w:dyaOrig="360">
          <v:shape id="_x0000_i1046" type="#_x0000_t75" style="width:50.25pt;height:18pt" o:ole="">
            <v:imagedata r:id="rId48" o:title=""/>
          </v:shape>
          <o:OLEObject Type="Embed" ProgID="Equation.DSMT4" ShapeID="_x0000_i1046" DrawAspect="Content" ObjectID="_1555760366" r:id="rId49"/>
        </w:object>
      </w:r>
      <w:r w:rsidR="001A23CA" w:rsidRPr="009B6214">
        <w:rPr>
          <w:rFonts w:ascii="Times New Roman" w:eastAsiaTheme="majorEastAsia" w:hAnsi="Times New Roman" w:cs="Times New Roman"/>
          <w:sz w:val="24"/>
          <w:szCs w:val="24"/>
        </w:rPr>
        <w:t xml:space="preserve"> in time-delay axis depends on p and is integer multiple of </w:t>
      </w:r>
      <w:r w:rsidR="001A23CA" w:rsidRPr="009B6214">
        <w:rPr>
          <w:rFonts w:ascii="Times New Roman" w:eastAsiaTheme="majorEastAsia" w:hAnsi="Times New Roman" w:cs="Times New Roman"/>
          <w:position w:val="-12"/>
          <w:sz w:val="24"/>
          <w:szCs w:val="24"/>
        </w:rPr>
        <w:object w:dxaOrig="240" w:dyaOrig="360">
          <v:shape id="_x0000_i1047" type="#_x0000_t75" style="width:12pt;height:18pt" o:ole="">
            <v:imagedata r:id="rId50" o:title=""/>
          </v:shape>
          <o:OLEObject Type="Embed" ProgID="Equation.DSMT4" ShapeID="_x0000_i1047" DrawAspect="Content" ObjectID="_1555760367" r:id="rId51"/>
        </w:object>
      </w:r>
      <w:r w:rsidR="001A23CA" w:rsidRPr="009B6214">
        <w:rPr>
          <w:rFonts w:ascii="Times New Roman" w:eastAsiaTheme="majorEastAsia" w:hAnsi="Times New Roman" w:cs="Times New Roman"/>
          <w:sz w:val="24"/>
          <w:szCs w:val="24"/>
        </w:rPr>
        <w:t xml:space="preserve"> for p being an int.</w:t>
      </w:r>
    </w:p>
    <w:p w:rsidR="001A23CA" w:rsidRPr="009B6214" w:rsidRDefault="001A23CA" w:rsidP="00C70CBC">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 xml:space="preserve">Considered both </w:t>
      </w:r>
      <w:r w:rsidRPr="009B6214">
        <w:rPr>
          <w:rFonts w:ascii="Times New Roman" w:eastAsiaTheme="majorEastAsia" w:hAnsi="Times New Roman" w:cs="Times New Roman"/>
          <w:position w:val="-28"/>
          <w:sz w:val="24"/>
          <w:szCs w:val="24"/>
        </w:rPr>
        <w:object w:dxaOrig="1420" w:dyaOrig="700">
          <v:shape id="_x0000_i1048" type="#_x0000_t75" style="width:71.25pt;height:35.25pt" o:ole="">
            <v:imagedata r:id="rId52" o:title=""/>
          </v:shape>
          <o:OLEObject Type="Embed" ProgID="Equation.DSMT4" ShapeID="_x0000_i1048" DrawAspect="Content" ObjectID="_1555760368" r:id="rId53"/>
        </w:object>
      </w:r>
      <w:r w:rsidRPr="009B6214">
        <w:rPr>
          <w:rFonts w:ascii="Times New Roman" w:eastAsiaTheme="majorEastAsia" w:hAnsi="Times New Roman" w:cs="Times New Roman"/>
          <w:sz w:val="24"/>
          <w:szCs w:val="24"/>
        </w:rPr>
        <w:t xml:space="preserve"> and </w:t>
      </w:r>
      <w:r w:rsidRPr="009B6214">
        <w:rPr>
          <w:rFonts w:ascii="Times New Roman" w:eastAsiaTheme="majorEastAsia" w:hAnsi="Times New Roman" w:cs="Times New Roman"/>
          <w:position w:val="-10"/>
          <w:sz w:val="24"/>
          <w:szCs w:val="24"/>
        </w:rPr>
        <w:object w:dxaOrig="1939" w:dyaOrig="360">
          <v:shape id="_x0000_i1049" type="#_x0000_t75" style="width:96.75pt;height:18pt" o:ole="">
            <v:imagedata r:id="rId54" o:title=""/>
          </v:shape>
          <o:OLEObject Type="Embed" ProgID="Equation.DSMT4" ShapeID="_x0000_i1049" DrawAspect="Content" ObjectID="_1555760369" r:id="rId55"/>
        </w:object>
      </w:r>
      <w:r w:rsidRPr="009B6214">
        <w:rPr>
          <w:rFonts w:ascii="Times New Roman" w:eastAsiaTheme="majorEastAsia" w:hAnsi="Times New Roman" w:cs="Times New Roman"/>
          <w:sz w:val="24"/>
          <w:szCs w:val="24"/>
        </w:rPr>
        <w:t xml:space="preserve"> we can get when </w:t>
      </w:r>
      <w:r w:rsidRPr="009B6214">
        <w:rPr>
          <w:rFonts w:ascii="Times New Roman" w:eastAsiaTheme="majorEastAsia" w:hAnsi="Times New Roman" w:cs="Times New Roman"/>
          <w:position w:val="-10"/>
          <w:sz w:val="24"/>
          <w:szCs w:val="24"/>
        </w:rPr>
        <w:object w:dxaOrig="580" w:dyaOrig="320">
          <v:shape id="_x0000_i1050" type="#_x0000_t75" style="width:29.25pt;height:15.75pt" o:ole="">
            <v:imagedata r:id="rId56" o:title=""/>
          </v:shape>
          <o:OLEObject Type="Embed" ProgID="Equation.DSMT4" ShapeID="_x0000_i1050" DrawAspect="Content" ObjectID="_1555760370" r:id="rId57"/>
        </w:object>
      </w:r>
      <w:r w:rsidRPr="009B6214">
        <w:rPr>
          <w:rFonts w:ascii="Times New Roman" w:eastAsiaTheme="majorEastAsia" w:hAnsi="Times New Roman" w:cs="Times New Roman"/>
          <w:sz w:val="24"/>
          <w:szCs w:val="24"/>
        </w:rPr>
        <w:t xml:space="preserve"> the weighing factor of </w:t>
      </w:r>
      <w:r w:rsidRPr="009B6214">
        <w:rPr>
          <w:rFonts w:ascii="Times New Roman" w:eastAsiaTheme="majorEastAsia" w:hAnsi="Times New Roman" w:cs="Times New Roman"/>
          <w:position w:val="-12"/>
          <w:sz w:val="24"/>
          <w:szCs w:val="24"/>
        </w:rPr>
        <w:object w:dxaOrig="999" w:dyaOrig="360">
          <v:shape id="_x0000_i1051" type="#_x0000_t75" style="width:50.25pt;height:18pt" o:ole="">
            <v:imagedata r:id="rId58" o:title=""/>
          </v:shape>
          <o:OLEObject Type="Embed" ProgID="Equation.DSMT4" ShapeID="_x0000_i1051" DrawAspect="Content" ObjectID="_1555760371" r:id="rId59"/>
        </w:object>
      </w:r>
      <w:r w:rsidRPr="009B6214">
        <w:rPr>
          <w:rFonts w:ascii="Times New Roman" w:eastAsiaTheme="majorEastAsia" w:hAnsi="Times New Roman" w:cs="Times New Roman"/>
          <w:sz w:val="24"/>
          <w:szCs w:val="24"/>
        </w:rPr>
        <w:t xml:space="preserve"> can be write as </w:t>
      </w:r>
    </w:p>
    <w:p w:rsidR="001A23CA" w:rsidRPr="009B6214" w:rsidRDefault="001A23CA" w:rsidP="001A23CA">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position w:val="-68"/>
          <w:sz w:val="24"/>
          <w:szCs w:val="24"/>
        </w:rPr>
        <w:object w:dxaOrig="4620" w:dyaOrig="1480">
          <v:shape id="_x0000_i1052" type="#_x0000_t75" style="width:231pt;height:74.25pt" o:ole="">
            <v:imagedata r:id="rId60" o:title=""/>
          </v:shape>
          <o:OLEObject Type="Embed" ProgID="Equation.DSMT4" ShapeID="_x0000_i1052" DrawAspect="Content" ObjectID="_1555760372" r:id="rId61"/>
        </w:object>
      </w:r>
    </w:p>
    <w:p w:rsidR="001A23CA" w:rsidRPr="009B6214" w:rsidRDefault="001A23CA" w:rsidP="001A23CA">
      <w:pPr>
        <w:jc w:val="center"/>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 xml:space="preserve">                </w:t>
      </w:r>
      <w:r w:rsidRPr="009B6214">
        <w:rPr>
          <w:rFonts w:ascii="Times New Roman" w:eastAsiaTheme="majorEastAsia" w:hAnsi="Times New Roman" w:cs="Times New Roman"/>
          <w:position w:val="-30"/>
          <w:sz w:val="24"/>
          <w:szCs w:val="24"/>
        </w:rPr>
        <w:object w:dxaOrig="3260" w:dyaOrig="720">
          <v:shape id="_x0000_i1053" type="#_x0000_t75" style="width:162.75pt;height:36pt" o:ole="">
            <v:imagedata r:id="rId62" o:title=""/>
          </v:shape>
          <o:OLEObject Type="Embed" ProgID="Equation.DSMT4" ShapeID="_x0000_i1053" DrawAspect="Content" ObjectID="_1555760373" r:id="rId63"/>
        </w:object>
      </w:r>
      <w:r w:rsidRPr="009B6214">
        <w:rPr>
          <w:rFonts w:ascii="Times New Roman" w:eastAsiaTheme="majorEastAsia" w:hAnsi="Times New Roman" w:cs="Times New Roman"/>
          <w:sz w:val="24"/>
          <w:szCs w:val="24"/>
        </w:rPr>
        <w:t>(5.7)</w:t>
      </w:r>
    </w:p>
    <w:p w:rsidR="00863836" w:rsidRPr="009B6214" w:rsidRDefault="00863836" w:rsidP="00863836">
      <w:pPr>
        <w:jc w:val="left"/>
        <w:rPr>
          <w:rFonts w:ascii="Times New Roman" w:eastAsiaTheme="majorEastAsia" w:hAnsi="Times New Roman" w:cs="Times New Roman"/>
          <w:sz w:val="24"/>
          <w:szCs w:val="24"/>
        </w:rPr>
      </w:pPr>
      <w:r w:rsidRPr="009B6214">
        <w:rPr>
          <w:rFonts w:ascii="Times New Roman" w:eastAsiaTheme="majorEastAsia" w:hAnsi="Times New Roman" w:cs="Times New Roman"/>
          <w:sz w:val="24"/>
          <w:szCs w:val="24"/>
        </w:rPr>
        <w:tab/>
        <w:t>When</w:t>
      </w:r>
      <w:r w:rsidRPr="009B6214">
        <w:rPr>
          <w:rFonts w:ascii="Times New Roman" w:eastAsiaTheme="majorEastAsia" w:hAnsi="Times New Roman" w:cs="Times New Roman"/>
          <w:sz w:val="24"/>
          <w:szCs w:val="24"/>
        </w:rPr>
        <w:t xml:space="preserve"> </w:t>
      </w:r>
      <w:r w:rsidRPr="009B6214">
        <w:rPr>
          <w:rFonts w:ascii="Times New Roman" w:eastAsiaTheme="majorEastAsia" w:hAnsi="Times New Roman" w:cs="Times New Roman"/>
          <w:position w:val="-10"/>
          <w:sz w:val="24"/>
          <w:szCs w:val="24"/>
        </w:rPr>
        <w:object w:dxaOrig="580" w:dyaOrig="320">
          <v:shape id="_x0000_i1054" type="#_x0000_t75" style="width:29.25pt;height:15.75pt" o:ole="">
            <v:imagedata r:id="rId56" o:title=""/>
          </v:shape>
          <o:OLEObject Type="Embed" ProgID="Equation.DSMT4" ShapeID="_x0000_i1054" DrawAspect="Content" ObjectID="_1555760374" r:id="rId64"/>
        </w:object>
      </w:r>
      <w:r w:rsidRPr="009B6214">
        <w:rPr>
          <w:rFonts w:ascii="Times New Roman" w:eastAsiaTheme="majorEastAsia" w:hAnsi="Times New Roman" w:cs="Times New Roman"/>
          <w:sz w:val="24"/>
          <w:szCs w:val="24"/>
        </w:rPr>
        <w:t xml:space="preserve"> the weighing factor of </w:t>
      </w:r>
      <w:r w:rsidRPr="009B6214">
        <w:rPr>
          <w:rFonts w:ascii="Times New Roman" w:eastAsiaTheme="majorEastAsia" w:hAnsi="Times New Roman" w:cs="Times New Roman"/>
          <w:position w:val="-12"/>
          <w:sz w:val="24"/>
          <w:szCs w:val="24"/>
        </w:rPr>
        <w:object w:dxaOrig="999" w:dyaOrig="360">
          <v:shape id="_x0000_i1055" type="#_x0000_t75" style="width:50.25pt;height:18pt" o:ole="">
            <v:imagedata r:id="rId58" o:title=""/>
          </v:shape>
          <o:OLEObject Type="Embed" ProgID="Equation.DSMT4" ShapeID="_x0000_i1055" DrawAspect="Content" ObjectID="_1555760375" r:id="rId65"/>
        </w:object>
      </w:r>
      <w:r w:rsidRPr="009B6214">
        <w:rPr>
          <w:rFonts w:ascii="Times New Roman" w:eastAsiaTheme="majorEastAsia" w:hAnsi="Times New Roman" w:cs="Times New Roman"/>
          <w:sz w:val="24"/>
          <w:szCs w:val="24"/>
        </w:rPr>
        <w:t xml:space="preserve"> can be write as</w:t>
      </w:r>
    </w:p>
    <w:p w:rsidR="00863836" w:rsidRPr="009B6214" w:rsidRDefault="00863836" w:rsidP="00863836">
      <w:pPr>
        <w:jc w:val="center"/>
        <w:rPr>
          <w:rFonts w:ascii="Times New Roman" w:eastAsia="宋体" w:hAnsi="Times New Roman" w:cs="Times New Roman"/>
          <w:sz w:val="24"/>
          <w:szCs w:val="24"/>
        </w:rPr>
      </w:pPr>
      <w:r w:rsidRPr="009B6214">
        <w:rPr>
          <w:rFonts w:ascii="Times New Roman" w:eastAsia="宋体" w:hAnsi="Times New Roman" w:cs="Times New Roman"/>
          <w:position w:val="-32"/>
          <w:sz w:val="24"/>
          <w:szCs w:val="24"/>
        </w:rPr>
        <w:object w:dxaOrig="5460" w:dyaOrig="765">
          <v:shape id="_x0000_i1056" type="#_x0000_t75" style="width:273pt;height:38.25pt" o:ole="">
            <v:imagedata r:id="rId66" o:title=""/>
          </v:shape>
          <o:OLEObject Type="Embed" ProgID="Equation.DSMT4" ShapeID="_x0000_i1056" DrawAspect="Content" ObjectID="_1555760376" r:id="rId67"/>
        </w:object>
      </w:r>
      <w:r w:rsidRPr="009B6214">
        <w:rPr>
          <w:rFonts w:ascii="Times New Roman" w:eastAsia="宋体" w:hAnsi="Times New Roman" w:cs="Times New Roman"/>
          <w:sz w:val="24"/>
          <w:szCs w:val="24"/>
        </w:rPr>
        <w:t>（</w:t>
      </w:r>
      <w:r w:rsidRPr="009B6214">
        <w:rPr>
          <w:rFonts w:ascii="Times New Roman" w:eastAsia="宋体" w:hAnsi="Times New Roman" w:cs="Times New Roman"/>
          <w:sz w:val="24"/>
          <w:szCs w:val="24"/>
        </w:rPr>
        <w:t>5.8</w:t>
      </w:r>
      <w:r w:rsidRPr="009B6214">
        <w:rPr>
          <w:rFonts w:ascii="Times New Roman" w:eastAsia="宋体" w:hAnsi="Times New Roman" w:cs="Times New Roman"/>
          <w:sz w:val="24"/>
          <w:szCs w:val="24"/>
        </w:rPr>
        <w:t>）</w:t>
      </w:r>
    </w:p>
    <w:p w:rsidR="00863836" w:rsidRPr="009B6214" w:rsidRDefault="00863836" w:rsidP="00863836">
      <w:pPr>
        <w:jc w:val="left"/>
        <w:rPr>
          <w:rFonts w:ascii="Times New Roman" w:eastAsia="宋体" w:hAnsi="Times New Roman" w:cs="Times New Roman"/>
          <w:sz w:val="24"/>
          <w:szCs w:val="24"/>
        </w:rPr>
      </w:pPr>
      <w:r w:rsidRPr="009B6214">
        <w:rPr>
          <w:rFonts w:ascii="Times New Roman" w:eastAsia="宋体" w:hAnsi="Times New Roman" w:cs="Times New Roman"/>
          <w:sz w:val="24"/>
          <w:szCs w:val="24"/>
        </w:rPr>
        <w:tab/>
        <w:t>The ambiguity function of homogeneous coherent burst signal is</w:t>
      </w:r>
    </w:p>
    <w:p w:rsidR="00863836" w:rsidRPr="009B6214" w:rsidRDefault="00863836" w:rsidP="00863836">
      <w:pPr>
        <w:jc w:val="center"/>
        <w:rPr>
          <w:rFonts w:ascii="Times New Roman" w:eastAsia="宋体" w:hAnsi="Times New Roman" w:cs="Times New Roman"/>
          <w:sz w:val="24"/>
          <w:szCs w:val="24"/>
        </w:rPr>
      </w:pPr>
      <w:r w:rsidRPr="009B6214">
        <w:rPr>
          <w:rFonts w:ascii="Times New Roman" w:eastAsia="宋体" w:hAnsi="Times New Roman" w:cs="Times New Roman"/>
          <w:sz w:val="24"/>
          <w:szCs w:val="24"/>
        </w:rPr>
        <w:t xml:space="preserve">      </w:t>
      </w:r>
      <w:r w:rsidRPr="009B6214">
        <w:rPr>
          <w:rFonts w:ascii="Times New Roman" w:eastAsia="宋体" w:hAnsi="Times New Roman" w:cs="Times New Roman"/>
          <w:position w:val="-32"/>
          <w:sz w:val="24"/>
          <w:szCs w:val="24"/>
        </w:rPr>
        <w:object w:dxaOrig="5175" w:dyaOrig="765">
          <v:shape id="_x0000_i1057" type="#_x0000_t75" style="width:258.75pt;height:38.25pt" o:ole="">
            <v:imagedata r:id="rId68" o:title=""/>
          </v:shape>
          <o:OLEObject Type="Embed" ProgID="Equation.DSMT4" ShapeID="_x0000_i1057" DrawAspect="Content" ObjectID="_1555760377" r:id="rId69"/>
        </w:object>
      </w:r>
      <w:r w:rsidRPr="009B6214">
        <w:rPr>
          <w:rFonts w:ascii="Times New Roman" w:eastAsia="宋体" w:hAnsi="Times New Roman" w:cs="Times New Roman"/>
          <w:sz w:val="24"/>
          <w:szCs w:val="24"/>
        </w:rPr>
        <w:t xml:space="preserve">          (5.10)</w:t>
      </w:r>
    </w:p>
    <w:p w:rsidR="00863836" w:rsidRPr="009B6214" w:rsidRDefault="00863836" w:rsidP="00863836">
      <w:pPr>
        <w:jc w:val="left"/>
        <w:rPr>
          <w:rFonts w:ascii="Times New Roman" w:eastAsia="宋体" w:hAnsi="Times New Roman" w:cs="Times New Roman"/>
          <w:sz w:val="24"/>
          <w:szCs w:val="24"/>
        </w:rPr>
      </w:pPr>
      <w:r w:rsidRPr="009B6214">
        <w:rPr>
          <w:rFonts w:ascii="Times New Roman" w:eastAsia="宋体" w:hAnsi="Times New Roman" w:cs="Times New Roman"/>
          <w:position w:val="-56"/>
          <w:sz w:val="24"/>
          <w:szCs w:val="24"/>
        </w:rPr>
        <w:object w:dxaOrig="6630" w:dyaOrig="1245">
          <v:shape id="_x0000_i1058" type="#_x0000_t75" style="width:331.5pt;height:62.25pt" o:ole="">
            <v:imagedata r:id="rId70" o:title=""/>
          </v:shape>
          <o:OLEObject Type="Embed" ProgID="Equation.DSMT4" ShapeID="_x0000_i1058" DrawAspect="Content" ObjectID="_1555760378" r:id="rId71"/>
        </w:object>
      </w:r>
      <w:r w:rsidRPr="009B6214">
        <w:rPr>
          <w:rFonts w:ascii="Times New Roman" w:eastAsia="宋体" w:hAnsi="Times New Roman" w:cs="Times New Roman"/>
          <w:sz w:val="24"/>
          <w:szCs w:val="24"/>
        </w:rPr>
        <w:t>is the ambiguity function of sub-pulse.</w:t>
      </w:r>
    </w:p>
    <w:p w:rsidR="00863836" w:rsidRPr="009B6214" w:rsidRDefault="00863836" w:rsidP="00863836">
      <w:pPr>
        <w:jc w:val="left"/>
        <w:rPr>
          <w:rFonts w:ascii="Times New Roman" w:eastAsia="宋体" w:hAnsi="Times New Roman" w:cs="Times New Roman"/>
          <w:sz w:val="24"/>
          <w:szCs w:val="24"/>
        </w:rPr>
      </w:pPr>
      <w:r w:rsidRPr="009B6214">
        <w:rPr>
          <w:rFonts w:ascii="Times New Roman" w:eastAsia="宋体" w:hAnsi="Times New Roman" w:cs="Times New Roman"/>
          <w:sz w:val="24"/>
          <w:szCs w:val="24"/>
        </w:rPr>
        <w:tab/>
        <w:t xml:space="preserve">We can get from (5.10) ambiguity function of </w:t>
      </w:r>
      <w:r w:rsidRPr="009B6214">
        <w:rPr>
          <w:rFonts w:ascii="Times New Roman" w:eastAsia="宋体" w:hAnsi="Times New Roman" w:cs="Times New Roman"/>
          <w:sz w:val="24"/>
          <w:szCs w:val="24"/>
        </w:rPr>
        <w:t>homogeneous coherent burst signal</w:t>
      </w:r>
      <w:r w:rsidRPr="009B6214">
        <w:rPr>
          <w:rFonts w:ascii="Times New Roman" w:eastAsia="宋体" w:hAnsi="Times New Roman" w:cs="Times New Roman"/>
          <w:sz w:val="24"/>
          <w:szCs w:val="24"/>
        </w:rPr>
        <w:t xml:space="preserve"> is constituted by </w:t>
      </w:r>
      <w:r w:rsidRPr="009B6214">
        <w:rPr>
          <w:rFonts w:ascii="Times New Roman" w:eastAsia="宋体" w:hAnsi="Times New Roman" w:cs="Times New Roman"/>
          <w:sz w:val="24"/>
          <w:szCs w:val="24"/>
        </w:rPr>
        <w:t>weighted</w:t>
      </w:r>
      <w:r w:rsidRPr="009B6214">
        <w:rPr>
          <w:rFonts w:ascii="Times New Roman" w:eastAsia="宋体" w:hAnsi="Times New Roman" w:cs="Times New Roman"/>
          <w:sz w:val="24"/>
          <w:szCs w:val="24"/>
        </w:rPr>
        <w:t xml:space="preserve"> </w:t>
      </w:r>
      <w:r w:rsidRPr="009B6214">
        <w:rPr>
          <w:rFonts w:ascii="Times New Roman" w:eastAsia="宋体" w:hAnsi="Times New Roman" w:cs="Times New Roman"/>
          <w:position w:val="-16"/>
          <w:sz w:val="24"/>
          <w:szCs w:val="24"/>
        </w:rPr>
        <w:object w:dxaOrig="2925" w:dyaOrig="435">
          <v:shape id="_x0000_i1059" type="#_x0000_t75" style="width:146.25pt;height:21.75pt" o:ole="">
            <v:imagedata r:id="rId72" o:title=""/>
          </v:shape>
          <o:OLEObject Type="Embed" ProgID="Equation.DSMT4" ShapeID="_x0000_i1059" DrawAspect="Content" ObjectID="_1555760379" r:id="rId73"/>
        </w:object>
      </w:r>
      <w:r w:rsidRPr="009B6214">
        <w:rPr>
          <w:rFonts w:ascii="Times New Roman" w:eastAsia="宋体" w:hAnsi="Times New Roman" w:cs="Times New Roman"/>
          <w:sz w:val="24"/>
          <w:szCs w:val="24"/>
        </w:rPr>
        <w:t xml:space="preserve"> which is decided by ambiguity function of sub-pulse </w:t>
      </w:r>
      <w:r w:rsidRPr="009B6214">
        <w:rPr>
          <w:rFonts w:ascii="Times New Roman" w:eastAsia="宋体" w:hAnsi="Times New Roman" w:cs="Times New Roman"/>
          <w:position w:val="-14"/>
          <w:sz w:val="24"/>
          <w:szCs w:val="24"/>
        </w:rPr>
        <w:object w:dxaOrig="1635" w:dyaOrig="405">
          <v:shape id="_x0000_i1060" type="#_x0000_t75" style="width:81.75pt;height:20.25pt" o:ole="">
            <v:imagedata r:id="rId74" o:title=""/>
          </v:shape>
          <o:OLEObject Type="Embed" ProgID="Equation.DSMT4" ShapeID="_x0000_i1060" DrawAspect="Content" ObjectID="_1555760380" r:id="rId75"/>
        </w:object>
      </w:r>
      <w:r w:rsidRPr="009B6214">
        <w:rPr>
          <w:rFonts w:ascii="Times New Roman" w:eastAsia="宋体" w:hAnsi="Times New Roman" w:cs="Times New Roman"/>
          <w:sz w:val="24"/>
          <w:szCs w:val="24"/>
        </w:rPr>
        <w:t xml:space="preserve"> while different p.</w:t>
      </w:r>
    </w:p>
    <w:p w:rsidR="00863836" w:rsidRPr="009B6214" w:rsidRDefault="00863836" w:rsidP="00863836">
      <w:pPr>
        <w:jc w:val="left"/>
        <w:rPr>
          <w:rFonts w:ascii="Times New Roman" w:eastAsia="宋体" w:hAnsi="Times New Roman" w:cs="Times New Roman"/>
          <w:sz w:val="24"/>
          <w:szCs w:val="24"/>
        </w:rPr>
      </w:pPr>
      <w:r w:rsidRPr="009B6214">
        <w:rPr>
          <w:rFonts w:ascii="Times New Roman" w:eastAsia="宋体" w:hAnsi="Times New Roman" w:cs="Times New Roman"/>
          <w:sz w:val="24"/>
          <w:szCs w:val="24"/>
        </w:rPr>
        <w:tab/>
        <w:t xml:space="preserve">Make </w:t>
      </w:r>
      <w:r w:rsidRPr="009B6214">
        <w:rPr>
          <w:rFonts w:ascii="Times New Roman" w:eastAsia="宋体" w:hAnsi="Times New Roman" w:cs="Times New Roman"/>
          <w:position w:val="-12"/>
          <w:sz w:val="24"/>
          <w:szCs w:val="24"/>
        </w:rPr>
        <w:object w:dxaOrig="660" w:dyaOrig="360">
          <v:shape id="_x0000_i1061" type="#_x0000_t75" style="width:33pt;height:18pt" o:ole="">
            <v:imagedata r:id="rId76" o:title=""/>
          </v:shape>
          <o:OLEObject Type="Embed" ProgID="Equation.DSMT4" ShapeID="_x0000_i1061" DrawAspect="Content" ObjectID="_1555760381" r:id="rId77"/>
        </w:object>
      </w:r>
      <w:r w:rsidRPr="009B6214">
        <w:rPr>
          <w:rFonts w:ascii="Times New Roman" w:eastAsia="宋体" w:hAnsi="Times New Roman" w:cs="Times New Roman"/>
          <w:sz w:val="24"/>
          <w:szCs w:val="24"/>
        </w:rPr>
        <w:t xml:space="preserve"> in (5.10), the mathematical express of distance ambiguity function is </w:t>
      </w:r>
    </w:p>
    <w:p w:rsidR="00863836" w:rsidRPr="009B6214" w:rsidRDefault="00863836" w:rsidP="00863836">
      <w:pPr>
        <w:jc w:val="center"/>
        <w:rPr>
          <w:rFonts w:ascii="Times New Roman" w:eastAsia="宋体" w:hAnsi="Times New Roman" w:cs="Times New Roman"/>
          <w:sz w:val="24"/>
          <w:szCs w:val="24"/>
        </w:rPr>
      </w:pPr>
      <w:r w:rsidRPr="009B6214">
        <w:rPr>
          <w:rFonts w:ascii="Times New Roman" w:eastAsia="宋体" w:hAnsi="Times New Roman" w:cs="Times New Roman"/>
          <w:sz w:val="24"/>
          <w:szCs w:val="24"/>
        </w:rPr>
        <w:t xml:space="preserve">               </w:t>
      </w:r>
      <w:r w:rsidRPr="009B6214">
        <w:rPr>
          <w:rFonts w:ascii="Times New Roman" w:eastAsia="宋体" w:hAnsi="Times New Roman" w:cs="Times New Roman"/>
          <w:position w:val="-30"/>
          <w:sz w:val="24"/>
          <w:szCs w:val="24"/>
        </w:rPr>
        <w:object w:dxaOrig="4425" w:dyaOrig="705">
          <v:shape id="_x0000_i1062" type="#_x0000_t75" style="width:221.25pt;height:35.25pt" o:ole="">
            <v:imagedata r:id="rId78" o:title=""/>
          </v:shape>
          <o:OLEObject Type="Embed" ProgID="Equation.DSMT4" ShapeID="_x0000_i1062" DrawAspect="Content" ObjectID="_1555760382" r:id="rId79"/>
        </w:object>
      </w:r>
      <w:r w:rsidRPr="009B6214">
        <w:rPr>
          <w:rFonts w:ascii="Times New Roman" w:eastAsia="宋体" w:hAnsi="Times New Roman" w:cs="Times New Roman"/>
          <w:sz w:val="24"/>
          <w:szCs w:val="24"/>
        </w:rPr>
        <w:t xml:space="preserve">        (5.11)</w:t>
      </w:r>
    </w:p>
    <w:p w:rsidR="00863836" w:rsidRPr="009B6214" w:rsidRDefault="00863836" w:rsidP="00863836">
      <w:pPr>
        <w:jc w:val="center"/>
        <w:rPr>
          <w:rFonts w:ascii="Times New Roman" w:eastAsia="宋体" w:hAnsi="Times New Roman" w:cs="Times New Roman"/>
          <w:sz w:val="24"/>
          <w:szCs w:val="24"/>
        </w:rPr>
      </w:pPr>
      <w:r w:rsidRPr="009B6214">
        <w:rPr>
          <w:rFonts w:ascii="Times New Roman" w:eastAsia="宋体" w:hAnsi="Times New Roman" w:cs="Times New Roman"/>
          <w:sz w:val="24"/>
          <w:szCs w:val="24"/>
        </w:rPr>
        <w:t>Make</w:t>
      </w:r>
      <w:r w:rsidRPr="009B6214">
        <w:rPr>
          <w:rFonts w:ascii="Times New Roman" w:eastAsia="宋体" w:hAnsi="Times New Roman" w:cs="Times New Roman"/>
          <w:position w:val="-12"/>
          <w:sz w:val="24"/>
          <w:szCs w:val="24"/>
        </w:rPr>
        <w:object w:dxaOrig="645" w:dyaOrig="360">
          <v:shape id="_x0000_i1063" type="#_x0000_t75" style="width:32.25pt;height:18pt" o:ole="">
            <v:imagedata r:id="rId80" o:title=""/>
          </v:shape>
          <o:OLEObject Type="Embed" ProgID="Equation.DSMT4" ShapeID="_x0000_i1063" DrawAspect="Content" ObjectID="_1555760383" r:id="rId81"/>
        </w:object>
      </w:r>
      <w:r w:rsidRPr="009B6214">
        <w:rPr>
          <w:rFonts w:ascii="Times New Roman" w:eastAsia="宋体" w:hAnsi="Times New Roman" w:cs="Times New Roman"/>
          <w:sz w:val="24"/>
          <w:szCs w:val="24"/>
        </w:rPr>
        <w:t>, the mathematical express of speed ambiguity function is</w:t>
      </w:r>
    </w:p>
    <w:p w:rsidR="00863836" w:rsidRPr="009B6214" w:rsidRDefault="00863836" w:rsidP="00863836">
      <w:pPr>
        <w:jc w:val="center"/>
        <w:rPr>
          <w:rFonts w:ascii="Times New Roman" w:eastAsia="宋体" w:hAnsi="Times New Roman" w:cs="Times New Roman"/>
          <w:sz w:val="24"/>
          <w:szCs w:val="24"/>
        </w:rPr>
      </w:pPr>
      <w:r w:rsidRPr="009B6214">
        <w:rPr>
          <w:rFonts w:ascii="Times New Roman" w:eastAsia="宋体" w:hAnsi="Times New Roman" w:cs="Times New Roman"/>
          <w:sz w:val="24"/>
          <w:szCs w:val="24"/>
        </w:rPr>
        <w:t xml:space="preserve">                   </w:t>
      </w:r>
      <w:r w:rsidRPr="009B6214">
        <w:rPr>
          <w:rFonts w:ascii="Times New Roman" w:eastAsia="宋体" w:hAnsi="Times New Roman" w:cs="Times New Roman"/>
          <w:position w:val="-32"/>
          <w:sz w:val="24"/>
          <w:szCs w:val="24"/>
        </w:rPr>
        <w:object w:dxaOrig="3675" w:dyaOrig="765">
          <v:shape id="_x0000_i1064" type="#_x0000_t75" style="width:183.75pt;height:38.25pt" o:ole="">
            <v:imagedata r:id="rId82" o:title=""/>
          </v:shape>
          <o:OLEObject Type="Embed" ProgID="Equation.DSMT4" ShapeID="_x0000_i1064" DrawAspect="Content" ObjectID="_1555760384" r:id="rId83"/>
        </w:object>
      </w:r>
      <w:r w:rsidRPr="009B6214">
        <w:rPr>
          <w:rFonts w:ascii="Times New Roman" w:eastAsia="宋体" w:hAnsi="Times New Roman" w:cs="Times New Roman"/>
          <w:sz w:val="24"/>
          <w:szCs w:val="24"/>
        </w:rPr>
        <w:t xml:space="preserve">           (5.12)</w:t>
      </w:r>
    </w:p>
    <w:p w:rsidR="00863836" w:rsidRPr="009B6214" w:rsidRDefault="00863836" w:rsidP="00863836">
      <w:pPr>
        <w:jc w:val="left"/>
        <w:rPr>
          <w:rFonts w:ascii="Times New Roman" w:hAnsi="Times New Roman" w:cs="Times New Roman"/>
          <w:sz w:val="24"/>
          <w:szCs w:val="24"/>
        </w:rPr>
      </w:pPr>
      <w:r w:rsidRPr="009B6214">
        <w:rPr>
          <w:rFonts w:ascii="Times New Roman" w:hAnsi="Times New Roman" w:cs="Times New Roman"/>
          <w:sz w:val="24"/>
          <w:szCs w:val="24"/>
        </w:rPr>
        <w:t>5.3 Result of simulation and analysis</w:t>
      </w:r>
    </w:p>
    <w:p w:rsidR="00863836" w:rsidRPr="009B6214" w:rsidRDefault="00863836" w:rsidP="00863836">
      <w:pPr>
        <w:jc w:val="left"/>
        <w:rPr>
          <w:rFonts w:ascii="Times New Roman" w:hAnsi="Times New Roman" w:cs="Times New Roman"/>
          <w:sz w:val="24"/>
          <w:szCs w:val="24"/>
        </w:rPr>
      </w:pPr>
      <w:r w:rsidRPr="009B6214">
        <w:rPr>
          <w:rFonts w:ascii="Times New Roman" w:hAnsi="Times New Roman" w:cs="Times New Roman"/>
          <w:sz w:val="24"/>
          <w:szCs w:val="24"/>
        </w:rPr>
        <w:t>5.3.1Waveform of signal</w:t>
      </w:r>
    </w:p>
    <w:p w:rsidR="00863836" w:rsidRPr="009B6214" w:rsidRDefault="0017580D" w:rsidP="00863836">
      <w:pPr>
        <w:jc w:val="left"/>
        <w:rPr>
          <w:rFonts w:ascii="Times New Roman" w:eastAsia="宋体" w:hAnsi="Times New Roman" w:cs="Times New Roman"/>
          <w:sz w:val="24"/>
          <w:szCs w:val="24"/>
        </w:rPr>
      </w:pPr>
      <w:r w:rsidRPr="009B6214">
        <w:rPr>
          <w:rFonts w:ascii="Times New Roman" w:hAnsi="Times New Roman" w:cs="Times New Roman"/>
          <w:sz w:val="24"/>
          <w:szCs w:val="24"/>
        </w:rPr>
        <w:tab/>
        <w:t xml:space="preserve">Use Matlab to simulate the curves of real part and imaginary part of </w:t>
      </w:r>
      <w:r w:rsidRPr="009B6214">
        <w:rPr>
          <w:rFonts w:ascii="Times New Roman" w:eastAsia="宋体" w:hAnsi="Times New Roman" w:cs="Times New Roman"/>
          <w:sz w:val="24"/>
          <w:szCs w:val="24"/>
        </w:rPr>
        <w:t>homogeneous coherent burst signal</w:t>
      </w:r>
      <w:r w:rsidRPr="009B6214">
        <w:rPr>
          <w:rFonts w:ascii="Times New Roman" w:eastAsia="宋体" w:hAnsi="Times New Roman" w:cs="Times New Roman"/>
          <w:sz w:val="24"/>
          <w:szCs w:val="24"/>
        </w:rPr>
        <w:t xml:space="preserve"> and the amplitude-frequency characteristic. The frequence of carrier wave is </w:t>
      </w:r>
      <w:r w:rsidRPr="009B6214">
        <w:rPr>
          <w:rFonts w:ascii="Times New Roman" w:eastAsia="宋体" w:hAnsi="Times New Roman" w:cs="Times New Roman"/>
          <w:position w:val="-12"/>
          <w:sz w:val="24"/>
          <w:szCs w:val="24"/>
        </w:rPr>
        <w:object w:dxaOrig="1425" w:dyaOrig="375">
          <v:shape id="_x0000_i1065" type="#_x0000_t75" style="width:71.25pt;height:18.75pt" o:ole="">
            <v:imagedata r:id="rId84" o:title=""/>
          </v:shape>
          <o:OLEObject Type="Embed" ProgID="Equation.DSMT4" ShapeID="_x0000_i1065" DrawAspect="Content" ObjectID="_1555760385" r:id="rId85"/>
        </w:object>
      </w:r>
      <w:r w:rsidRPr="009B6214">
        <w:rPr>
          <w:rFonts w:ascii="Times New Roman" w:eastAsia="宋体" w:hAnsi="Times New Roman" w:cs="Times New Roman"/>
          <w:sz w:val="24"/>
          <w:szCs w:val="24"/>
        </w:rPr>
        <w:t xml:space="preserve">.PRI is </w:t>
      </w:r>
      <w:r w:rsidRPr="009B6214">
        <w:rPr>
          <w:rFonts w:ascii="Times New Roman" w:eastAsia="宋体" w:hAnsi="Times New Roman" w:cs="Times New Roman"/>
          <w:position w:val="-12"/>
          <w:sz w:val="24"/>
          <w:szCs w:val="24"/>
        </w:rPr>
        <w:object w:dxaOrig="855" w:dyaOrig="360">
          <v:shape id="_x0000_i1066" type="#_x0000_t75" style="width:42.75pt;height:18pt" o:ole="">
            <v:imagedata r:id="rId86" o:title=""/>
          </v:shape>
          <o:OLEObject Type="Embed" ProgID="Equation.DSMT4" ShapeID="_x0000_i1066" DrawAspect="Content" ObjectID="_1555760386" r:id="rId87"/>
        </w:object>
      </w:r>
      <w:r w:rsidRPr="009B6214">
        <w:rPr>
          <w:rFonts w:ascii="Times New Roman" w:eastAsia="宋体" w:hAnsi="Times New Roman" w:cs="Times New Roman"/>
          <w:sz w:val="24"/>
          <w:szCs w:val="24"/>
        </w:rPr>
        <w:t xml:space="preserve">. Number of pulse is </w:t>
      </w:r>
      <w:r w:rsidRPr="009B6214">
        <w:rPr>
          <w:rFonts w:ascii="Times New Roman" w:eastAsia="宋体" w:hAnsi="Times New Roman" w:cs="Times New Roman"/>
          <w:position w:val="-6"/>
          <w:sz w:val="24"/>
          <w:szCs w:val="24"/>
        </w:rPr>
        <w:object w:dxaOrig="645" w:dyaOrig="285">
          <v:shape id="_x0000_i1067" type="#_x0000_t75" style="width:32.25pt;height:14.25pt" o:ole="">
            <v:imagedata r:id="rId88" o:title=""/>
          </v:shape>
          <o:OLEObject Type="Embed" ProgID="Equation.DSMT4" ShapeID="_x0000_i1067" DrawAspect="Content" ObjectID="_1555760387" r:id="rId89"/>
        </w:object>
      </w:r>
      <w:r w:rsidRPr="009B6214">
        <w:rPr>
          <w:rFonts w:ascii="Times New Roman" w:eastAsia="宋体" w:hAnsi="Times New Roman" w:cs="Times New Roman"/>
          <w:sz w:val="24"/>
          <w:szCs w:val="24"/>
        </w:rPr>
        <w:t xml:space="preserve">.Initial phase is </w:t>
      </w:r>
      <w:r w:rsidRPr="009B6214">
        <w:rPr>
          <w:rFonts w:ascii="Times New Roman" w:eastAsia="宋体" w:hAnsi="Times New Roman" w:cs="Times New Roman"/>
          <w:position w:val="-6"/>
          <w:sz w:val="24"/>
          <w:szCs w:val="24"/>
        </w:rPr>
        <w:object w:dxaOrig="495" w:dyaOrig="285">
          <v:shape id="_x0000_i1068" type="#_x0000_t75" style="width:24.75pt;height:14.25pt" o:ole="">
            <v:imagedata r:id="rId90" o:title=""/>
          </v:shape>
          <o:OLEObject Type="Embed" ProgID="Equation.DSMT4" ShapeID="_x0000_i1068" DrawAspect="Content" ObjectID="_1555760388" r:id="rId91"/>
        </w:object>
      </w:r>
      <w:r w:rsidRPr="009B6214">
        <w:rPr>
          <w:rFonts w:ascii="Times New Roman" w:eastAsia="宋体" w:hAnsi="Times New Roman" w:cs="Times New Roman"/>
          <w:sz w:val="24"/>
          <w:szCs w:val="24"/>
        </w:rPr>
        <w:t>. The result of simulation is presented as figure 5.2 and 5.3</w:t>
      </w:r>
    </w:p>
    <w:p w:rsidR="0017580D" w:rsidRPr="009B6214" w:rsidRDefault="0017580D" w:rsidP="0017580D">
      <w:pPr>
        <w:jc w:val="center"/>
        <w:rPr>
          <w:rFonts w:ascii="Times New Roman" w:hAnsi="Times New Roman" w:cs="Times New Roman"/>
          <w:sz w:val="24"/>
          <w:szCs w:val="24"/>
        </w:rPr>
      </w:pPr>
      <w:r w:rsidRPr="009B6214">
        <w:rPr>
          <w:rFonts w:ascii="Times New Roman" w:hAnsi="Times New Roman" w:cs="Times New Roman"/>
          <w:noProof/>
          <w:sz w:val="24"/>
          <w:szCs w:val="24"/>
        </w:rPr>
        <w:lastRenderedPageBreak/>
        <w:drawing>
          <wp:inline distT="0" distB="0" distL="0" distR="0">
            <wp:extent cx="3943350" cy="2962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43350" cy="2962275"/>
                    </a:xfrm>
                    <a:prstGeom prst="rect">
                      <a:avLst/>
                    </a:prstGeom>
                    <a:noFill/>
                    <a:ln>
                      <a:noFill/>
                    </a:ln>
                  </pic:spPr>
                </pic:pic>
              </a:graphicData>
            </a:graphic>
          </wp:inline>
        </w:drawing>
      </w:r>
    </w:p>
    <w:p w:rsidR="0017580D" w:rsidRPr="009B6214" w:rsidRDefault="0017580D" w:rsidP="0017580D">
      <w:pPr>
        <w:jc w:val="center"/>
        <w:rPr>
          <w:rFonts w:ascii="Times New Roman" w:hAnsi="Times New Roman" w:cs="Times New Roman"/>
          <w:sz w:val="24"/>
          <w:szCs w:val="24"/>
        </w:rPr>
      </w:pPr>
      <w:r w:rsidRPr="009B6214">
        <w:rPr>
          <w:rFonts w:ascii="Times New Roman" w:hAnsi="Times New Roman" w:cs="Times New Roman"/>
          <w:sz w:val="24"/>
          <w:szCs w:val="24"/>
        </w:rPr>
        <w:t>Figure5.2</w:t>
      </w:r>
    </w:p>
    <w:p w:rsidR="0017580D" w:rsidRPr="009B6214" w:rsidRDefault="0017580D" w:rsidP="0017580D">
      <w:pPr>
        <w:jc w:val="center"/>
        <w:rPr>
          <w:rFonts w:ascii="Times New Roman" w:hAnsi="Times New Roman" w:cs="Times New Roman"/>
          <w:sz w:val="24"/>
          <w:szCs w:val="24"/>
        </w:rPr>
      </w:pPr>
      <w:r w:rsidRPr="009B6214">
        <w:rPr>
          <w:rFonts w:ascii="Times New Roman" w:hAnsi="Times New Roman" w:cs="Times New Roman"/>
          <w:noProof/>
          <w:sz w:val="24"/>
          <w:szCs w:val="24"/>
        </w:rPr>
        <w:drawing>
          <wp:inline distT="0" distB="0" distL="0" distR="0">
            <wp:extent cx="4000500" cy="3000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17580D" w:rsidRPr="009B6214" w:rsidRDefault="0017580D" w:rsidP="0017580D">
      <w:pPr>
        <w:jc w:val="center"/>
        <w:rPr>
          <w:rFonts w:ascii="Times New Roman" w:hAnsi="Times New Roman" w:cs="Times New Roman"/>
          <w:sz w:val="24"/>
          <w:szCs w:val="24"/>
        </w:rPr>
      </w:pPr>
      <w:r w:rsidRPr="009B6214">
        <w:rPr>
          <w:rFonts w:ascii="Times New Roman" w:hAnsi="Times New Roman" w:cs="Times New Roman"/>
          <w:sz w:val="24"/>
          <w:szCs w:val="24"/>
        </w:rPr>
        <w:t>Figure5.3</w:t>
      </w:r>
    </w:p>
    <w:p w:rsidR="0017580D" w:rsidRPr="009B6214" w:rsidRDefault="0017580D" w:rsidP="0017580D">
      <w:pPr>
        <w:jc w:val="center"/>
        <w:rPr>
          <w:rFonts w:ascii="Times New Roman" w:hAnsi="Times New Roman" w:cs="Times New Roman"/>
          <w:sz w:val="24"/>
          <w:szCs w:val="24"/>
        </w:rPr>
      </w:pPr>
      <w:bookmarkStart w:id="0" w:name="_GoBack"/>
      <w:bookmarkEnd w:id="0"/>
    </w:p>
    <w:sectPr w:rsidR="0017580D" w:rsidRPr="009B6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68B" w:rsidRDefault="00EE468B" w:rsidP="00F74BA5">
      <w:r>
        <w:separator/>
      </w:r>
    </w:p>
  </w:endnote>
  <w:endnote w:type="continuationSeparator" w:id="0">
    <w:p w:rsidR="00EE468B" w:rsidRDefault="00EE468B" w:rsidP="00F7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68B" w:rsidRDefault="00EE468B" w:rsidP="00F74BA5">
      <w:r>
        <w:separator/>
      </w:r>
    </w:p>
  </w:footnote>
  <w:footnote w:type="continuationSeparator" w:id="0">
    <w:p w:rsidR="00EE468B" w:rsidRDefault="00EE468B" w:rsidP="00F74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44"/>
    <w:rsid w:val="0017580D"/>
    <w:rsid w:val="001A23CA"/>
    <w:rsid w:val="00322344"/>
    <w:rsid w:val="003303CF"/>
    <w:rsid w:val="0044281D"/>
    <w:rsid w:val="00617EF4"/>
    <w:rsid w:val="00680FA8"/>
    <w:rsid w:val="007164E4"/>
    <w:rsid w:val="00843AB6"/>
    <w:rsid w:val="00863836"/>
    <w:rsid w:val="009B6214"/>
    <w:rsid w:val="00B94E89"/>
    <w:rsid w:val="00C70CBC"/>
    <w:rsid w:val="00DE052D"/>
    <w:rsid w:val="00EE468B"/>
    <w:rsid w:val="00F74BA5"/>
    <w:rsid w:val="00F94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024418-2A15-4CB8-A130-4C4BA2E8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BA5"/>
    <w:rPr>
      <w:sz w:val="18"/>
      <w:szCs w:val="18"/>
    </w:rPr>
  </w:style>
  <w:style w:type="paragraph" w:styleId="a4">
    <w:name w:val="footer"/>
    <w:basedOn w:val="a"/>
    <w:link w:val="Char0"/>
    <w:uiPriority w:val="99"/>
    <w:unhideWhenUsed/>
    <w:rsid w:val="00F74BA5"/>
    <w:pPr>
      <w:tabs>
        <w:tab w:val="center" w:pos="4153"/>
        <w:tab w:val="right" w:pos="8306"/>
      </w:tabs>
      <w:snapToGrid w:val="0"/>
      <w:jc w:val="left"/>
    </w:pPr>
    <w:rPr>
      <w:sz w:val="18"/>
      <w:szCs w:val="18"/>
    </w:rPr>
  </w:style>
  <w:style w:type="character" w:customStyle="1" w:styleId="Char0">
    <w:name w:val="页脚 Char"/>
    <w:basedOn w:val="a0"/>
    <w:link w:val="a4"/>
    <w:uiPriority w:val="99"/>
    <w:rsid w:val="00F74B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72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4.wmf"/><Relationship Id="rId79" Type="http://schemas.openxmlformats.org/officeDocument/2006/relationships/oleObject" Target="embeddings/oleObject38.bin"/><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oleObject" Target="embeddings/oleObject30.bin"/><Relationship Id="rId69" Type="http://schemas.openxmlformats.org/officeDocument/2006/relationships/oleObject" Target="embeddings/oleObject3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image" Target="media/image44.e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5.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e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7.bin"/><Relationship Id="rId14" Type="http://schemas.openxmlformats.org/officeDocument/2006/relationships/image" Target="media/image5.e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李诗涛</dc:creator>
  <cp:keywords/>
  <dc:description/>
  <cp:lastModifiedBy>李诗涛</cp:lastModifiedBy>
  <cp:revision>5</cp:revision>
  <dcterms:created xsi:type="dcterms:W3CDTF">2017-05-07T06:42:00Z</dcterms:created>
  <dcterms:modified xsi:type="dcterms:W3CDTF">2017-05-08T06:51:00Z</dcterms:modified>
</cp:coreProperties>
</file>