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0FD9C" w14:textId="77777777" w:rsidR="00323009" w:rsidRDefault="00323009" w:rsidP="00323009">
      <w:pPr>
        <w:spacing w:line="360" w:lineRule="auto"/>
        <w:rPr>
          <w:rFonts w:ascii="Times New Roman" w:hAnsi="Times New Roman" w:cs="Times New Roman"/>
        </w:rPr>
      </w:pPr>
      <w:r w:rsidRPr="00C21C37">
        <w:rPr>
          <w:rFonts w:ascii="Times New Roman" w:hAnsi="Times New Roman" w:cs="Times New Roman"/>
        </w:rPr>
        <w:t xml:space="preserve">Group 3: Colin Beveridge, Scott Partacz, Abbey </w:t>
      </w:r>
      <w:proofErr w:type="spellStart"/>
      <w:r w:rsidRPr="00C21C37">
        <w:rPr>
          <w:rFonts w:ascii="Times New Roman" w:hAnsi="Times New Roman" w:cs="Times New Roman"/>
        </w:rPr>
        <w:t>Guilliat</w:t>
      </w:r>
      <w:proofErr w:type="spellEnd"/>
      <w:r w:rsidRPr="00C21C37">
        <w:rPr>
          <w:rFonts w:ascii="Times New Roman" w:hAnsi="Times New Roman" w:cs="Times New Roman"/>
        </w:rPr>
        <w:t xml:space="preserve">, Lucas </w:t>
      </w:r>
      <w:proofErr w:type="spellStart"/>
      <w:r w:rsidRPr="00C21C37">
        <w:rPr>
          <w:rFonts w:ascii="Times New Roman" w:hAnsi="Times New Roman" w:cs="Times New Roman"/>
        </w:rPr>
        <w:t>Stefanic</w:t>
      </w:r>
      <w:proofErr w:type="spellEnd"/>
    </w:p>
    <w:p w14:paraId="0E5E03D2" w14:textId="77777777" w:rsidR="00323009" w:rsidRPr="00C21C37" w:rsidRDefault="00323009" w:rsidP="00323009">
      <w:pPr>
        <w:spacing w:line="360" w:lineRule="auto"/>
        <w:rPr>
          <w:rFonts w:ascii="Times New Roman" w:hAnsi="Times New Roman" w:cs="Times New Roman"/>
        </w:rPr>
      </w:pPr>
      <w:r w:rsidRPr="00C21C37">
        <w:rPr>
          <w:rFonts w:ascii="Times New Roman" w:hAnsi="Times New Roman" w:cs="Times New Roman"/>
        </w:rPr>
        <w:t>Dev10 Module 8 Pandas Final Project Report</w:t>
      </w:r>
    </w:p>
    <w:p w14:paraId="47C540F7" w14:textId="77777777" w:rsidR="00323009" w:rsidRDefault="00323009" w:rsidP="00323009">
      <w:pPr>
        <w:spacing w:line="360" w:lineRule="auto"/>
        <w:rPr>
          <w:rFonts w:ascii="Times New Roman" w:hAnsi="Times New Roman" w:cs="Times New Roman"/>
        </w:rPr>
      </w:pPr>
      <w:r w:rsidRPr="00C21C37">
        <w:rPr>
          <w:rFonts w:ascii="Times New Roman" w:hAnsi="Times New Roman" w:cs="Times New Roman"/>
        </w:rPr>
        <w:t>Due: 1/17/2022</w:t>
      </w:r>
    </w:p>
    <w:p w14:paraId="755A2DFA" w14:textId="77777777" w:rsidR="00323009" w:rsidRPr="00B378EB" w:rsidRDefault="00323009" w:rsidP="00323009">
      <w:pPr>
        <w:spacing w:line="360" w:lineRule="auto"/>
        <w:jc w:val="center"/>
        <w:rPr>
          <w:rFonts w:ascii="Times New Roman" w:hAnsi="Times New Roman" w:cs="Times New Roman"/>
          <w:b/>
          <w:bCs/>
          <w:sz w:val="32"/>
          <w:szCs w:val="32"/>
          <w:u w:val="single"/>
        </w:rPr>
      </w:pPr>
      <w:r w:rsidRPr="00B378EB">
        <w:rPr>
          <w:rFonts w:ascii="Times New Roman" w:hAnsi="Times New Roman" w:cs="Times New Roman"/>
          <w:b/>
          <w:bCs/>
          <w:sz w:val="32"/>
          <w:szCs w:val="32"/>
          <w:u w:val="single"/>
        </w:rPr>
        <w:t>Factors Impacting Adaptations of New Technology</w:t>
      </w:r>
    </w:p>
    <w:p w14:paraId="377AB614" w14:textId="77777777" w:rsidR="00323009" w:rsidRDefault="00323009" w:rsidP="00323009">
      <w:pPr>
        <w:spacing w:line="240" w:lineRule="auto"/>
        <w:rPr>
          <w:rFonts w:ascii="Times New Roman" w:hAnsi="Times New Roman" w:cs="Times New Roman"/>
          <w:sz w:val="24"/>
          <w:szCs w:val="24"/>
        </w:rPr>
      </w:pPr>
      <w:r w:rsidRPr="00323009">
        <w:rPr>
          <w:rFonts w:ascii="Times New Roman" w:hAnsi="Times New Roman" w:cs="Times New Roman"/>
          <w:b/>
          <w:bCs/>
          <w:sz w:val="24"/>
          <w:szCs w:val="24"/>
          <w:u w:val="single"/>
        </w:rPr>
        <w:t>Introduction</w:t>
      </w:r>
      <w:r>
        <w:rPr>
          <w:rFonts w:ascii="Times New Roman" w:hAnsi="Times New Roman" w:cs="Times New Roman"/>
          <w:sz w:val="24"/>
          <w:szCs w:val="24"/>
        </w:rPr>
        <w:t xml:space="preserve"> </w:t>
      </w:r>
    </w:p>
    <w:p w14:paraId="1FA2BF64" w14:textId="3A7BB926" w:rsidR="00323009" w:rsidRDefault="00323009" w:rsidP="00323009">
      <w:pPr>
        <w:spacing w:line="240" w:lineRule="auto"/>
        <w:rPr>
          <w:rFonts w:ascii="Times New Roman" w:hAnsi="Times New Roman" w:cs="Times New Roman"/>
          <w:sz w:val="24"/>
          <w:szCs w:val="24"/>
        </w:rPr>
      </w:pPr>
      <w:r>
        <w:rPr>
          <w:rFonts w:ascii="Times New Roman" w:hAnsi="Times New Roman" w:cs="Times New Roman"/>
          <w:sz w:val="24"/>
          <w:szCs w:val="24"/>
        </w:rPr>
        <w:t>Over the better part of the last 50 years, computer processing power has grown exponentially. Along with this have come myriad innovations in the uses of advanced technology to enhance scientific and business endeavors. With such rapid technological advancement, businesses are asked to constantly adapt to these advances to maintain and potentially increase their market share. Businesses investing in the right technology at the right time could mean the difference between steady growth for years and bankruptcy. Accurate and comprehensive data on how businesses are making these decisions is crucial to predict the next technology trend in each industry. By analyzing data on several different general technology groups, some key trends in this area can be identified.</w:t>
      </w:r>
    </w:p>
    <w:p w14:paraId="6E62318C" w14:textId="77777777" w:rsidR="00323009" w:rsidRDefault="00323009" w:rsidP="00323009">
      <w:pPr>
        <w:spacing w:line="240" w:lineRule="auto"/>
        <w:rPr>
          <w:rFonts w:ascii="Times New Roman" w:hAnsi="Times New Roman" w:cs="Times New Roman"/>
          <w:sz w:val="24"/>
          <w:szCs w:val="24"/>
        </w:rPr>
      </w:pPr>
      <w:r w:rsidRPr="00323009">
        <w:rPr>
          <w:rFonts w:ascii="Times New Roman" w:hAnsi="Times New Roman" w:cs="Times New Roman"/>
          <w:b/>
          <w:bCs/>
          <w:sz w:val="24"/>
          <w:szCs w:val="24"/>
          <w:u w:val="single"/>
        </w:rPr>
        <w:t>Datasets</w:t>
      </w:r>
    </w:p>
    <w:p w14:paraId="419524A3" w14:textId="3A3DC2AD" w:rsidR="00323009" w:rsidRDefault="00323009" w:rsidP="00323009">
      <w:pPr>
        <w:spacing w:line="240" w:lineRule="auto"/>
        <w:rPr>
          <w:rFonts w:ascii="Times New Roman" w:hAnsi="Times New Roman" w:cs="Times New Roman"/>
          <w:sz w:val="24"/>
          <w:szCs w:val="24"/>
        </w:rPr>
      </w:pPr>
      <w:r>
        <w:rPr>
          <w:rFonts w:ascii="Times New Roman" w:hAnsi="Times New Roman" w:cs="Times New Roman"/>
          <w:sz w:val="24"/>
          <w:szCs w:val="24"/>
        </w:rPr>
        <w:t xml:space="preserve"> The Annual Business Survey is a yearly survey done by the United States (US) Census Bureau. All responding firms answer questions about their industry, size, employees, owners, annual </w:t>
      </w:r>
      <w:proofErr w:type="gramStart"/>
      <w:r>
        <w:rPr>
          <w:rFonts w:ascii="Times New Roman" w:hAnsi="Times New Roman" w:cs="Times New Roman"/>
          <w:sz w:val="24"/>
          <w:szCs w:val="24"/>
        </w:rPr>
        <w:t>payroll</w:t>
      </w:r>
      <w:proofErr w:type="gramEnd"/>
      <w:r>
        <w:rPr>
          <w:rFonts w:ascii="Times New Roman" w:hAnsi="Times New Roman" w:cs="Times New Roman"/>
          <w:sz w:val="24"/>
          <w:szCs w:val="24"/>
        </w:rPr>
        <w:t xml:space="preserve"> and market share. The specific table relevant to this project is titled Technology Characteristics of Businesses (US Census Bureau). This table has all the prior mentioned information aggregated over each group. Additionally, this table contains responses about different technologies and the different reasons businesses have for not adapting each technology. The five general categories are Artificial Intelligence, Cloud Based Technology, Specialized Software, Robotics and Specialized Equipment. The firms could respond that no factors had prevented them from adapting the technology, or that the technology was not applicable to their industry. But outside of these responses, they were presented with eight possible factors that prevented them from adapting each technology. The factors were, “Technology was too expensive”, “Technology was not mature”, “Lacked access to required data”, “Required data not reliable”, “Lacked access to required human capital and talent”, “Laws and regulations”, “Concerns regarding safety and security (physical or cyber)” and “Lacked access to capital.” The firms were able to answer as many factors as applicable.</w:t>
      </w:r>
    </w:p>
    <w:p w14:paraId="00345883" w14:textId="77777777" w:rsidR="00323009" w:rsidRDefault="00323009" w:rsidP="00323009">
      <w:pPr>
        <w:spacing w:line="240" w:lineRule="auto"/>
        <w:rPr>
          <w:rFonts w:ascii="Times New Roman" w:hAnsi="Times New Roman" w:cs="Times New Roman"/>
          <w:sz w:val="24"/>
          <w:szCs w:val="24"/>
        </w:rPr>
      </w:pPr>
      <w:r w:rsidRPr="00323009">
        <w:rPr>
          <w:rFonts w:ascii="Times New Roman" w:hAnsi="Times New Roman" w:cs="Times New Roman"/>
          <w:b/>
          <w:bCs/>
          <w:sz w:val="24"/>
          <w:szCs w:val="24"/>
          <w:u w:val="single"/>
        </w:rPr>
        <w:t>Limitations</w:t>
      </w:r>
      <w:r>
        <w:rPr>
          <w:rFonts w:ascii="Times New Roman" w:hAnsi="Times New Roman" w:cs="Times New Roman"/>
          <w:sz w:val="24"/>
          <w:szCs w:val="24"/>
        </w:rPr>
        <w:t xml:space="preserve"> </w:t>
      </w:r>
    </w:p>
    <w:p w14:paraId="11AB5BBB" w14:textId="12DB4009" w:rsidR="00323009" w:rsidRDefault="00323009" w:rsidP="00323009">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data set is quite general. The values are aggregated because the original data set is much too large to manipulate as is. Because of this, there is only so much analysis that can be done before more data is needed. Additionally, businesses can answer as many factors as they want, so the percentage fields do not add up to 100% which creates some overlap in responses that is difficult to account for. Another limitation, related to the previous, is that the factors listed are not exclusive of each other in terms of the actual cause of the limitation. For example, the reason “Technology was too expensive” happens to be a very common reason. It seems that most businesses checked this, along with at least one other factor. This makes a lot of sense </w:t>
      </w:r>
      <w:r>
        <w:rPr>
          <w:rFonts w:ascii="Times New Roman" w:hAnsi="Times New Roman" w:cs="Times New Roman"/>
          <w:sz w:val="24"/>
          <w:szCs w:val="24"/>
        </w:rPr>
        <w:lastRenderedPageBreak/>
        <w:t xml:space="preserve">intuitively. Generally, there are no limiting factors if businesses have the money to work around them.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having this as an option made things a little less clear. Some of the other factors overlap with each other as well.</w:t>
      </w:r>
    </w:p>
    <w:p w14:paraId="08B7F602" w14:textId="3A1073D2" w:rsidR="00323009" w:rsidRPr="00323009" w:rsidRDefault="00323009" w:rsidP="00323009">
      <w:pPr>
        <w:spacing w:line="240" w:lineRule="auto"/>
        <w:rPr>
          <w:rFonts w:ascii="Times New Roman" w:hAnsi="Times New Roman" w:cs="Times New Roman"/>
          <w:b/>
          <w:bCs/>
          <w:sz w:val="24"/>
          <w:szCs w:val="24"/>
        </w:rPr>
      </w:pPr>
      <w:r w:rsidRPr="00323009">
        <w:rPr>
          <w:rFonts w:ascii="Times New Roman" w:hAnsi="Times New Roman" w:cs="Times New Roman"/>
          <w:b/>
          <w:bCs/>
          <w:sz w:val="24"/>
          <w:szCs w:val="24"/>
          <w:u w:val="single"/>
        </w:rPr>
        <w:t>Questions</w:t>
      </w:r>
    </w:p>
    <w:p w14:paraId="571038C5" w14:textId="08BC53DD" w:rsidR="00885071" w:rsidRDefault="00323009" w:rsidP="00323009">
      <w:pPr>
        <w:spacing w:line="240" w:lineRule="auto"/>
        <w:rPr>
          <w:rFonts w:ascii="Times New Roman" w:hAnsi="Times New Roman" w:cs="Times New Roman"/>
          <w:sz w:val="24"/>
          <w:szCs w:val="24"/>
        </w:rPr>
      </w:pPr>
      <w:r>
        <w:rPr>
          <w:rFonts w:ascii="Times New Roman" w:hAnsi="Times New Roman" w:cs="Times New Roman"/>
          <w:sz w:val="24"/>
          <w:szCs w:val="24"/>
        </w:rPr>
        <w:t xml:space="preserve"> Limitations of this dataset aside, some important trends can still be identified. The first question to answer is quite general. What are the most common limiting factors for each technology? Tangential to this, what are the annual payrolls and market shares of companies for companies that responded to each technology? After analyzing these figures, the group decided to drill down to some more specific industry comparisons. The group chose to compare the financial sector to the healthcare sector across the three most relevant technologies in these fields. Do the limiting factors for adapting new technologies look different for these very different sectors? As previously mentioned, the technology being too expensive was a very common response. How does the frequency of this response compare to all other responses? Does this comparison vary by industry? After more examination the group noticed that by far the most prevalent response was that there were security concerns associated with the adaptation of Cloud Based Technology. Is this trend common across all industries, or are there specific industries that are high outliers with regards to security concerns?</w:t>
      </w:r>
    </w:p>
    <w:p w14:paraId="3BEA0846" w14:textId="7E15A8CA" w:rsidR="00323009" w:rsidRPr="00323009" w:rsidRDefault="00323009" w:rsidP="00323009">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General Analysis</w:t>
      </w:r>
    </w:p>
    <w:p w14:paraId="64F8F10C" w14:textId="423712AD" w:rsidR="00885071" w:rsidRDefault="00427222" w:rsidP="0030544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61556A37" wp14:editId="03C71C9E">
            <wp:simplePos x="0" y="0"/>
            <wp:positionH relativeFrom="margin">
              <wp:align>right</wp:align>
            </wp:positionH>
            <wp:positionV relativeFrom="paragraph">
              <wp:posOffset>643872</wp:posOffset>
            </wp:positionV>
            <wp:extent cx="5943600" cy="2245995"/>
            <wp:effectExtent l="0" t="0" r="0" b="1905"/>
            <wp:wrapSquare wrapText="bothSides"/>
            <wp:docPr id="7" name="Picture 7" descr="A picture containing text, stationary, writing impleme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tationary, writing implement,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245995"/>
                    </a:xfrm>
                    <a:prstGeom prst="rect">
                      <a:avLst/>
                    </a:prstGeom>
                  </pic:spPr>
                </pic:pic>
              </a:graphicData>
            </a:graphic>
          </wp:anchor>
        </w:drawing>
      </w:r>
      <w:r>
        <w:rPr>
          <w:rFonts w:ascii="Times New Roman" w:hAnsi="Times New Roman" w:cs="Times New Roman"/>
          <w:sz w:val="24"/>
          <w:szCs w:val="24"/>
        </w:rPr>
        <w:t xml:space="preserve">The first analysis done is across several numeric columns of the dataset, looking at aggregations over all demographics, industries, and firm sizes. Figure 1 simply looks at all responses for all technologies, to try to divine the most common responses. </w:t>
      </w:r>
    </w:p>
    <w:p w14:paraId="48DCD10B" w14:textId="55D44C0A" w:rsidR="00427222" w:rsidRDefault="00427222" w:rsidP="00427222">
      <w:pPr>
        <w:jc w:val="center"/>
        <w:rPr>
          <w:rFonts w:ascii="Times New Roman" w:hAnsi="Times New Roman" w:cs="Times New Roman"/>
          <w:sz w:val="24"/>
          <w:szCs w:val="24"/>
        </w:rPr>
      </w:pPr>
      <w:r>
        <w:rPr>
          <w:rFonts w:ascii="Times New Roman" w:hAnsi="Times New Roman" w:cs="Times New Roman"/>
          <w:sz w:val="24"/>
          <w:szCs w:val="24"/>
        </w:rPr>
        <w:t>Figure 1</w:t>
      </w:r>
    </w:p>
    <w:p w14:paraId="4C7609A1" w14:textId="126D3143" w:rsidR="00427222" w:rsidRDefault="00427222" w:rsidP="00427222">
      <w:pPr>
        <w:rPr>
          <w:rFonts w:ascii="Times New Roman" w:hAnsi="Times New Roman" w:cs="Times New Roman"/>
          <w:sz w:val="24"/>
          <w:szCs w:val="24"/>
        </w:rPr>
      </w:pPr>
      <w:r>
        <w:rPr>
          <w:rFonts w:ascii="Times New Roman" w:hAnsi="Times New Roman" w:cs="Times New Roman"/>
          <w:sz w:val="24"/>
          <w:szCs w:val="24"/>
        </w:rPr>
        <w:t xml:space="preserve">One observation jumps out immediately, far more businesses checked that the technology was ‘Too Expensive’ as the reason for not adapting that technology. This gets at the issue raised in the limitations section. Because </w:t>
      </w:r>
      <w:r w:rsidR="00084758">
        <w:rPr>
          <w:rFonts w:ascii="Times New Roman" w:hAnsi="Times New Roman" w:cs="Times New Roman"/>
          <w:sz w:val="24"/>
          <w:szCs w:val="24"/>
        </w:rPr>
        <w:t>many factors can be checked, businesses seemed very likely to check ‘Too Expensive’ and at least one other reason, skewing the distribution a bit. Without considering the too expensive column, another interesting outlier is the ‘Security Concerns’ limitation for the Cloud Based Technology. The report will dive more into this discrepancy in later sections.</w:t>
      </w:r>
    </w:p>
    <w:p w14:paraId="67C25DCD" w14:textId="6266A09E" w:rsidR="002E5775" w:rsidRDefault="002E5775" w:rsidP="0042722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2EFC9AA4" wp14:editId="162CC330">
            <wp:simplePos x="0" y="0"/>
            <wp:positionH relativeFrom="margin">
              <wp:align>right</wp:align>
            </wp:positionH>
            <wp:positionV relativeFrom="paragraph">
              <wp:posOffset>879640</wp:posOffset>
            </wp:positionV>
            <wp:extent cx="5943600" cy="2222500"/>
            <wp:effectExtent l="0" t="0" r="0" b="6350"/>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anchor>
        </w:drawing>
      </w:r>
      <w:r w:rsidR="00084758">
        <w:rPr>
          <w:rFonts w:ascii="Times New Roman" w:hAnsi="Times New Roman" w:cs="Times New Roman"/>
          <w:sz w:val="24"/>
          <w:szCs w:val="24"/>
        </w:rPr>
        <w:t xml:space="preserve">Next, it is informative to examine the annual payrolls of businesses that answered each factor for each technology. As can be seen from Figure 2, </w:t>
      </w:r>
      <w:r w:rsidR="00A4611C">
        <w:rPr>
          <w:rFonts w:ascii="Times New Roman" w:hAnsi="Times New Roman" w:cs="Times New Roman"/>
          <w:sz w:val="24"/>
          <w:szCs w:val="24"/>
        </w:rPr>
        <w:t xml:space="preserve">though ‘Too Expensive’ is still the dominant factor, the payrolls of other factors being checked are more comparable to the payrolls of businesses checking ‘Too Expensive.’ </w:t>
      </w:r>
    </w:p>
    <w:p w14:paraId="034AD482" w14:textId="65E67E4E" w:rsidR="002E5775" w:rsidRDefault="002E5775" w:rsidP="002E5775">
      <w:pPr>
        <w:jc w:val="center"/>
        <w:rPr>
          <w:rFonts w:ascii="Times New Roman" w:hAnsi="Times New Roman" w:cs="Times New Roman"/>
          <w:sz w:val="24"/>
          <w:szCs w:val="24"/>
        </w:rPr>
      </w:pPr>
      <w:r>
        <w:rPr>
          <w:rFonts w:ascii="Times New Roman" w:hAnsi="Times New Roman" w:cs="Times New Roman"/>
          <w:sz w:val="24"/>
          <w:szCs w:val="24"/>
        </w:rPr>
        <w:t>Figure 2</w:t>
      </w:r>
    </w:p>
    <w:p w14:paraId="02079FBA" w14:textId="6BCD4FC1" w:rsidR="00084758" w:rsidRDefault="00A4611C" w:rsidP="00427222">
      <w:pPr>
        <w:rPr>
          <w:rFonts w:ascii="Times New Roman" w:hAnsi="Times New Roman" w:cs="Times New Roman"/>
          <w:sz w:val="24"/>
          <w:szCs w:val="24"/>
        </w:rPr>
      </w:pPr>
      <w:r>
        <w:rPr>
          <w:rFonts w:ascii="Times New Roman" w:hAnsi="Times New Roman" w:cs="Times New Roman"/>
          <w:sz w:val="24"/>
          <w:szCs w:val="24"/>
        </w:rPr>
        <w:t>One general explanation for this is simply that the larger companies less likely to say that a technology is too expensive have much larger payrolls, which gives more weight to the other factors.</w:t>
      </w:r>
    </w:p>
    <w:p w14:paraId="3E799114" w14:textId="02E14C13" w:rsidR="002E5775" w:rsidRDefault="000744E9" w:rsidP="0042722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7B4AB8F3" wp14:editId="183039FD">
            <wp:simplePos x="0" y="0"/>
            <wp:positionH relativeFrom="margin">
              <wp:align>right</wp:align>
            </wp:positionH>
            <wp:positionV relativeFrom="paragraph">
              <wp:posOffset>1360170</wp:posOffset>
            </wp:positionV>
            <wp:extent cx="5943600" cy="2245995"/>
            <wp:effectExtent l="0" t="0" r="0" b="1905"/>
            <wp:wrapSquare wrapText="bothSides"/>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245995"/>
                    </a:xfrm>
                    <a:prstGeom prst="rect">
                      <a:avLst/>
                    </a:prstGeom>
                  </pic:spPr>
                </pic:pic>
              </a:graphicData>
            </a:graphic>
          </wp:anchor>
        </w:drawing>
      </w:r>
      <w:r w:rsidR="002E5775">
        <w:rPr>
          <w:rFonts w:ascii="Times New Roman" w:hAnsi="Times New Roman" w:cs="Times New Roman"/>
          <w:sz w:val="24"/>
          <w:szCs w:val="24"/>
        </w:rPr>
        <w:t>Another outlier here is that companies that are limited on Artificial Intelligence, for any reason, seem to have much higher payrolls</w:t>
      </w:r>
      <w:r w:rsidR="003D09C3">
        <w:rPr>
          <w:rFonts w:ascii="Times New Roman" w:hAnsi="Times New Roman" w:cs="Times New Roman"/>
          <w:sz w:val="24"/>
          <w:szCs w:val="24"/>
        </w:rPr>
        <w:t xml:space="preserve"> than those limited for other technologies. There could be several explanations for this, but one is simply that too even try implementing Artificial Intelligence, to not just imply that it is too expensive from the start, a company must be rather large and therefore have a large payroll. The companies that tend to benefit from Artificial Intelligence also are most likely to be very large and profitable, including technology and financial companies.</w:t>
      </w:r>
    </w:p>
    <w:p w14:paraId="21762958" w14:textId="2CA5EBF9" w:rsidR="000744E9" w:rsidRDefault="000744E9" w:rsidP="000744E9">
      <w:pPr>
        <w:jc w:val="center"/>
        <w:rPr>
          <w:rFonts w:ascii="Times New Roman" w:hAnsi="Times New Roman" w:cs="Times New Roman"/>
          <w:sz w:val="24"/>
          <w:szCs w:val="24"/>
        </w:rPr>
      </w:pPr>
      <w:r>
        <w:rPr>
          <w:rFonts w:ascii="Times New Roman" w:hAnsi="Times New Roman" w:cs="Times New Roman"/>
          <w:sz w:val="24"/>
          <w:szCs w:val="24"/>
        </w:rPr>
        <w:t>Figure 3</w:t>
      </w:r>
    </w:p>
    <w:p w14:paraId="441877F4" w14:textId="6AFBD024" w:rsidR="003D09C3" w:rsidRDefault="003D09C3" w:rsidP="00427222">
      <w:pPr>
        <w:rPr>
          <w:rFonts w:ascii="Times New Roman" w:hAnsi="Times New Roman" w:cs="Times New Roman"/>
          <w:sz w:val="24"/>
          <w:szCs w:val="24"/>
        </w:rPr>
      </w:pPr>
      <w:r>
        <w:rPr>
          <w:rFonts w:ascii="Times New Roman" w:hAnsi="Times New Roman" w:cs="Times New Roman"/>
          <w:sz w:val="24"/>
          <w:szCs w:val="24"/>
        </w:rPr>
        <w:lastRenderedPageBreak/>
        <w:t xml:space="preserve">Finally, Figure 3 examines the market shares of companies over the same technologies and responses. </w:t>
      </w:r>
      <w:r w:rsidR="00341503">
        <w:rPr>
          <w:rFonts w:ascii="Times New Roman" w:hAnsi="Times New Roman" w:cs="Times New Roman"/>
          <w:sz w:val="24"/>
          <w:szCs w:val="24"/>
        </w:rPr>
        <w:t>Most of the same trends already mentioned are visible here. Again, there are now two factors that outweigh ‘Too Expensive’ for Artificial Intelligence, reinforcing the idea that the most profitable companies tend to attempt implementing AI, only to find some other limiting factor in their way, such as immature technology or insufficient human talent</w:t>
      </w:r>
      <w:r w:rsidR="005E36EF">
        <w:rPr>
          <w:rFonts w:ascii="Times New Roman" w:hAnsi="Times New Roman" w:cs="Times New Roman"/>
          <w:sz w:val="24"/>
          <w:szCs w:val="24"/>
        </w:rPr>
        <w:t>.</w:t>
      </w:r>
    </w:p>
    <w:p w14:paraId="54CC0196" w14:textId="7CF95DCD" w:rsidR="00427222" w:rsidRPr="00427222" w:rsidRDefault="005E36EF" w:rsidP="0030544F">
      <w:pPr>
        <w:rPr>
          <w:rFonts w:ascii="Times New Roman" w:hAnsi="Times New Roman" w:cs="Times New Roman"/>
          <w:sz w:val="24"/>
          <w:szCs w:val="24"/>
        </w:rPr>
      </w:pPr>
      <w:r>
        <w:rPr>
          <w:rFonts w:ascii="Times New Roman" w:hAnsi="Times New Roman" w:cs="Times New Roman"/>
          <w:sz w:val="24"/>
          <w:szCs w:val="24"/>
        </w:rPr>
        <w:t>Now with a general overview, the group decided to drill down and compare two specific industries to see if there are any key differences. The industries chosen are Health and Finance.</w:t>
      </w:r>
    </w:p>
    <w:p w14:paraId="7472BE6B" w14:textId="40FB88AD" w:rsidR="0030544F" w:rsidRPr="00885071" w:rsidRDefault="00885071" w:rsidP="0030544F">
      <w:pPr>
        <w:rPr>
          <w:rFonts w:ascii="Times New Roman" w:hAnsi="Times New Roman" w:cs="Times New Roman"/>
          <w:b/>
          <w:bCs/>
          <w:sz w:val="24"/>
          <w:szCs w:val="24"/>
          <w:u w:val="single"/>
        </w:rPr>
      </w:pPr>
      <w:r w:rsidRPr="00885071">
        <w:rPr>
          <w:rFonts w:ascii="Times New Roman" w:hAnsi="Times New Roman" w:cs="Times New Roman"/>
          <w:b/>
          <w:bCs/>
          <w:sz w:val="24"/>
          <w:szCs w:val="24"/>
          <w:u w:val="single"/>
        </w:rPr>
        <w:t xml:space="preserve">A Cross-Comparison of Industries: Health + Finance </w:t>
      </w:r>
    </w:p>
    <w:p w14:paraId="4B69AF02" w14:textId="4BFD0DA6" w:rsidR="00B74367" w:rsidRDefault="00B74367" w:rsidP="0030544F">
      <w:pPr>
        <w:rPr>
          <w:rFonts w:ascii="Times New Roman" w:hAnsi="Times New Roman" w:cs="Times New Roman"/>
          <w:sz w:val="24"/>
          <w:szCs w:val="24"/>
        </w:rPr>
      </w:pPr>
      <w:r>
        <w:rPr>
          <w:rFonts w:ascii="Times New Roman" w:hAnsi="Times New Roman" w:cs="Times New Roman"/>
          <w:sz w:val="24"/>
          <w:szCs w:val="24"/>
        </w:rPr>
        <w:t>To build off previous questions, we also want</w:t>
      </w:r>
      <w:r w:rsidR="00626CC9">
        <w:rPr>
          <w:rFonts w:ascii="Times New Roman" w:hAnsi="Times New Roman" w:cs="Times New Roman"/>
          <w:sz w:val="24"/>
          <w:szCs w:val="24"/>
        </w:rPr>
        <w:t>ed</w:t>
      </w:r>
      <w:r>
        <w:rPr>
          <w:rFonts w:ascii="Times New Roman" w:hAnsi="Times New Roman" w:cs="Times New Roman"/>
          <w:sz w:val="24"/>
          <w:szCs w:val="24"/>
        </w:rPr>
        <w:t xml:space="preserve"> to provide a more comprehensive analysis for two distinct industries, exploring how limiting factors vary between the health and finance sectors for specialized software, AI, and cloud-based technologies. Additionally</w:t>
      </w:r>
      <w:r w:rsidR="00626CC9">
        <w:rPr>
          <w:rFonts w:ascii="Times New Roman" w:hAnsi="Times New Roman" w:cs="Times New Roman"/>
          <w:sz w:val="24"/>
          <w:szCs w:val="24"/>
        </w:rPr>
        <w:t xml:space="preserve">, in exploring the data for these sectors, we hope to shed light on the prevalence of limitations within each industry and measure the urgency for technological development within each respective sector. We decided to focus on the health and financial sectors as they are essential to our modern way of life and over the years, have experienced rapid growth and change. By highlighting the limitations within these specific industries, we hope to target any major issues </w:t>
      </w:r>
      <w:r w:rsidR="00C10DD9">
        <w:rPr>
          <w:rFonts w:ascii="Times New Roman" w:hAnsi="Times New Roman" w:cs="Times New Roman"/>
          <w:sz w:val="24"/>
          <w:szCs w:val="24"/>
        </w:rPr>
        <w:t>impeding the further growth and development of these fields.</w:t>
      </w:r>
    </w:p>
    <w:p w14:paraId="10388379" w14:textId="1C85A55B" w:rsidR="0030544F" w:rsidRDefault="00C10DD9" w:rsidP="0030544F">
      <w:pPr>
        <w:rPr>
          <w:rFonts w:ascii="Times New Roman" w:hAnsi="Times New Roman" w:cs="Times New Roman"/>
          <w:sz w:val="24"/>
          <w:szCs w:val="24"/>
        </w:rPr>
      </w:pPr>
      <w:r>
        <w:rPr>
          <w:rFonts w:ascii="Times New Roman" w:hAnsi="Times New Roman" w:cs="Times New Roman"/>
          <w:sz w:val="24"/>
          <w:szCs w:val="24"/>
        </w:rPr>
        <w:t xml:space="preserve">We begin our analysis by considering the limiting factors that exist within each sphere: factors relating to expenses, security concerns, skepticism surrounding the reliability of the technologies, etc. Health and finance firms responded to the ABS by considering the list of technologies and indicating whether any of the listed limiting factors were applicable to their business. </w:t>
      </w:r>
    </w:p>
    <w:p w14:paraId="2E1932A6" w14:textId="7B4520F9" w:rsidR="00C10DD9" w:rsidRDefault="00C10DD9" w:rsidP="0030544F">
      <w:pPr>
        <w:rPr>
          <w:rFonts w:ascii="Times New Roman" w:hAnsi="Times New Roman" w:cs="Times New Roman"/>
          <w:sz w:val="24"/>
          <w:szCs w:val="24"/>
        </w:rPr>
      </w:pPr>
      <w:r>
        <w:rPr>
          <w:rFonts w:ascii="Times New Roman" w:hAnsi="Times New Roman" w:cs="Times New Roman"/>
          <w:sz w:val="24"/>
          <w:szCs w:val="24"/>
        </w:rPr>
        <w:t xml:space="preserve">Our initial explorations revealed that ‘Technology was too expensive’ was, by far, the greatest limiting factor for both the health and finance sectors across all the technologies of interest: specialized software, AI, and </w:t>
      </w:r>
      <w:proofErr w:type="gramStart"/>
      <w:r>
        <w:rPr>
          <w:rFonts w:ascii="Times New Roman" w:hAnsi="Times New Roman" w:cs="Times New Roman"/>
          <w:sz w:val="24"/>
          <w:szCs w:val="24"/>
        </w:rPr>
        <w:t>cloud-based</w:t>
      </w:r>
      <w:proofErr w:type="gramEnd"/>
      <w:r>
        <w:rPr>
          <w:rFonts w:ascii="Times New Roman" w:hAnsi="Times New Roman" w:cs="Times New Roman"/>
          <w:sz w:val="24"/>
          <w:szCs w:val="24"/>
        </w:rPr>
        <w:t xml:space="preserve">. For this reason, we decided to first isolate the expense variable and compare it against all other limiting factors for each of the industries. </w:t>
      </w:r>
      <w:r w:rsidR="00FE7F08">
        <w:rPr>
          <w:rFonts w:ascii="Times New Roman" w:hAnsi="Times New Roman" w:cs="Times New Roman"/>
          <w:sz w:val="24"/>
          <w:szCs w:val="24"/>
        </w:rPr>
        <w:t>We include the following two pie charts to illustrate our results.</w:t>
      </w:r>
    </w:p>
    <w:p w14:paraId="731EEDE1" w14:textId="41B8733D" w:rsidR="00FE7F08" w:rsidRDefault="00010DE1" w:rsidP="0030544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15D3602" wp14:editId="009016D4">
            <wp:simplePos x="0" y="0"/>
            <wp:positionH relativeFrom="column">
              <wp:posOffset>-500380</wp:posOffset>
            </wp:positionH>
            <wp:positionV relativeFrom="paragraph">
              <wp:posOffset>243205</wp:posOffset>
            </wp:positionV>
            <wp:extent cx="3298190" cy="1793240"/>
            <wp:effectExtent l="0" t="0" r="0" b="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98190" cy="1793240"/>
                    </a:xfrm>
                    <a:prstGeom prst="rect">
                      <a:avLst/>
                    </a:prstGeom>
                  </pic:spPr>
                </pic:pic>
              </a:graphicData>
            </a:graphic>
            <wp14:sizeRelH relativeFrom="page">
              <wp14:pctWidth>0</wp14:pctWidth>
            </wp14:sizeRelH>
            <wp14:sizeRelV relativeFrom="page">
              <wp14:pctHeight>0</wp14:pctHeight>
            </wp14:sizeRelV>
          </wp:anchor>
        </w:drawing>
      </w:r>
      <w:r w:rsidR="00FE7F08">
        <w:rPr>
          <w:rFonts w:ascii="Times New Roman" w:hAnsi="Times New Roman" w:cs="Times New Roman"/>
          <w:noProof/>
          <w:sz w:val="24"/>
          <w:szCs w:val="24"/>
        </w:rPr>
        <w:drawing>
          <wp:anchor distT="0" distB="0" distL="114300" distR="114300" simplePos="0" relativeHeight="251659264" behindDoc="0" locked="0" layoutInCell="1" allowOverlap="1" wp14:anchorId="40F8EE9E" wp14:editId="5844E0E7">
            <wp:simplePos x="0" y="0"/>
            <wp:positionH relativeFrom="column">
              <wp:posOffset>2882900</wp:posOffset>
            </wp:positionH>
            <wp:positionV relativeFrom="paragraph">
              <wp:posOffset>252095</wp:posOffset>
            </wp:positionV>
            <wp:extent cx="3511550" cy="1773555"/>
            <wp:effectExtent l="0" t="0" r="0" b="0"/>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1550" cy="1773555"/>
                    </a:xfrm>
                    <a:prstGeom prst="rect">
                      <a:avLst/>
                    </a:prstGeom>
                  </pic:spPr>
                </pic:pic>
              </a:graphicData>
            </a:graphic>
            <wp14:sizeRelH relativeFrom="page">
              <wp14:pctWidth>0</wp14:pctWidth>
            </wp14:sizeRelH>
            <wp14:sizeRelV relativeFrom="page">
              <wp14:pctHeight>0</wp14:pctHeight>
            </wp14:sizeRelV>
          </wp:anchor>
        </w:drawing>
      </w:r>
    </w:p>
    <w:p w14:paraId="73051CC8" w14:textId="55204512" w:rsidR="00FE7F08" w:rsidRDefault="00FE7F08" w:rsidP="0030544F">
      <w:pPr>
        <w:rPr>
          <w:rFonts w:ascii="Times New Roman" w:hAnsi="Times New Roman" w:cs="Times New Roman"/>
          <w:sz w:val="24"/>
          <w:szCs w:val="24"/>
        </w:rPr>
      </w:pPr>
    </w:p>
    <w:p w14:paraId="752E7499" w14:textId="54C665E5" w:rsidR="00FE7F08" w:rsidRDefault="00FE7F08" w:rsidP="0030544F">
      <w:pPr>
        <w:rPr>
          <w:rFonts w:ascii="Times New Roman" w:hAnsi="Times New Roman" w:cs="Times New Roman"/>
          <w:sz w:val="24"/>
          <w:szCs w:val="24"/>
        </w:rPr>
      </w:pPr>
      <w:r>
        <w:rPr>
          <w:rFonts w:ascii="Times New Roman" w:hAnsi="Times New Roman" w:cs="Times New Roman"/>
          <w:sz w:val="24"/>
          <w:szCs w:val="24"/>
        </w:rPr>
        <w:t xml:space="preserve">From these visuals, we see clearly that expense seems to be the greatest limiting factor accounting got ~39% of business firm responses and ~47% of health firm responses. While we </w:t>
      </w:r>
      <w:r>
        <w:rPr>
          <w:rFonts w:ascii="Times New Roman" w:hAnsi="Times New Roman" w:cs="Times New Roman"/>
          <w:sz w:val="24"/>
          <w:szCs w:val="24"/>
        </w:rPr>
        <w:lastRenderedPageBreak/>
        <w:t xml:space="preserve">expected for the expenses of technology to take up a larger proportion of the responses, we were surprised to see how </w:t>
      </w:r>
      <w:r w:rsidR="0029403B">
        <w:rPr>
          <w:rFonts w:ascii="Times New Roman" w:hAnsi="Times New Roman" w:cs="Times New Roman"/>
          <w:sz w:val="24"/>
          <w:szCs w:val="24"/>
        </w:rPr>
        <w:t>prevalent and pervasive this limiting factor really is</w:t>
      </w:r>
      <w:r>
        <w:rPr>
          <w:rFonts w:ascii="Times New Roman" w:hAnsi="Times New Roman" w:cs="Times New Roman"/>
          <w:sz w:val="24"/>
          <w:szCs w:val="24"/>
        </w:rPr>
        <w:t xml:space="preserve">, particularly for the health sector as it makes up almost half of </w:t>
      </w:r>
      <w:r w:rsidR="0029403B">
        <w:rPr>
          <w:rFonts w:ascii="Times New Roman" w:hAnsi="Times New Roman" w:cs="Times New Roman"/>
          <w:sz w:val="24"/>
          <w:szCs w:val="24"/>
        </w:rPr>
        <w:t>the limiting factor reports</w:t>
      </w:r>
      <w:r>
        <w:rPr>
          <w:rFonts w:ascii="Times New Roman" w:hAnsi="Times New Roman" w:cs="Times New Roman"/>
          <w:sz w:val="24"/>
          <w:szCs w:val="24"/>
        </w:rPr>
        <w:t xml:space="preserve">. This suggests that firms in the health and finance industries are </w:t>
      </w:r>
      <w:r w:rsidR="0029403B">
        <w:rPr>
          <w:rFonts w:ascii="Times New Roman" w:hAnsi="Times New Roman" w:cs="Times New Roman"/>
          <w:sz w:val="24"/>
          <w:szCs w:val="24"/>
        </w:rPr>
        <w:t xml:space="preserve">perhaps not so </w:t>
      </w:r>
      <w:r>
        <w:rPr>
          <w:rFonts w:ascii="Times New Roman" w:hAnsi="Times New Roman" w:cs="Times New Roman"/>
          <w:sz w:val="24"/>
          <w:szCs w:val="24"/>
        </w:rPr>
        <w:t xml:space="preserve">skeptical of new developing technologies </w:t>
      </w:r>
      <w:r w:rsidR="0029403B">
        <w:rPr>
          <w:rFonts w:ascii="Times New Roman" w:hAnsi="Times New Roman" w:cs="Times New Roman"/>
          <w:sz w:val="24"/>
          <w:szCs w:val="24"/>
        </w:rPr>
        <w:t xml:space="preserve">but are more so unable to implement them due to insufficient funding and resources. </w:t>
      </w:r>
    </w:p>
    <w:p w14:paraId="5A3FE0AD" w14:textId="5F9B288F" w:rsidR="0029403B" w:rsidRDefault="0029403B" w:rsidP="0030544F">
      <w:pPr>
        <w:rPr>
          <w:rFonts w:ascii="Times New Roman" w:hAnsi="Times New Roman" w:cs="Times New Roman"/>
          <w:sz w:val="24"/>
          <w:szCs w:val="24"/>
        </w:rPr>
      </w:pPr>
    </w:p>
    <w:p w14:paraId="5E6FDC60" w14:textId="04663455" w:rsidR="0029403B" w:rsidRDefault="0029403B" w:rsidP="0030544F">
      <w:pPr>
        <w:rPr>
          <w:rFonts w:ascii="Times New Roman" w:hAnsi="Times New Roman" w:cs="Times New Roman"/>
          <w:sz w:val="24"/>
          <w:szCs w:val="24"/>
        </w:rPr>
      </w:pPr>
    </w:p>
    <w:p w14:paraId="5FF2521B" w14:textId="67358B1B" w:rsidR="0029403B" w:rsidRDefault="0029403B" w:rsidP="0030544F">
      <w:pPr>
        <w:rPr>
          <w:rFonts w:ascii="Times New Roman" w:hAnsi="Times New Roman" w:cs="Times New Roman"/>
          <w:sz w:val="24"/>
          <w:szCs w:val="24"/>
        </w:rPr>
      </w:pPr>
      <w:r>
        <w:rPr>
          <w:rFonts w:ascii="Times New Roman" w:hAnsi="Times New Roman" w:cs="Times New Roman"/>
          <w:sz w:val="24"/>
          <w:szCs w:val="24"/>
        </w:rPr>
        <w:t>From here, we wanted to also consider the distributions of less frequent, but still obstructive factors impeding the technological development of the health and finance sectors. To do this, we have removed the ‘Too expensive’ factor from this analysis and consider only the remaining limiting factors which we have previously grouped as ‘Other’. The following two bar charts display our results.</w:t>
      </w:r>
    </w:p>
    <w:p w14:paraId="277077F7" w14:textId="25B8E0F5" w:rsidR="0029403B" w:rsidRDefault="0029403B" w:rsidP="003054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9AD545" wp14:editId="3107D4A6">
            <wp:extent cx="5943600" cy="2185670"/>
            <wp:effectExtent l="0" t="0" r="0"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5670"/>
                    </a:xfrm>
                    <a:prstGeom prst="rect">
                      <a:avLst/>
                    </a:prstGeom>
                  </pic:spPr>
                </pic:pic>
              </a:graphicData>
            </a:graphic>
          </wp:inline>
        </w:drawing>
      </w:r>
    </w:p>
    <w:p w14:paraId="22D41C9A" w14:textId="04CFDA53" w:rsidR="00FE7F08" w:rsidRDefault="0029403B" w:rsidP="003054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F7497E" wp14:editId="33109BF3">
            <wp:extent cx="5943600" cy="2201545"/>
            <wp:effectExtent l="0" t="0" r="0" b="825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1545"/>
                    </a:xfrm>
                    <a:prstGeom prst="rect">
                      <a:avLst/>
                    </a:prstGeom>
                  </pic:spPr>
                </pic:pic>
              </a:graphicData>
            </a:graphic>
          </wp:inline>
        </w:drawing>
      </w:r>
    </w:p>
    <w:p w14:paraId="1FAABC11" w14:textId="000F195C" w:rsidR="00FE7F08" w:rsidRDefault="00FE7F08" w:rsidP="0030544F">
      <w:pPr>
        <w:rPr>
          <w:rFonts w:ascii="Times New Roman" w:hAnsi="Times New Roman" w:cs="Times New Roman"/>
          <w:sz w:val="24"/>
          <w:szCs w:val="24"/>
        </w:rPr>
      </w:pPr>
    </w:p>
    <w:p w14:paraId="0389A2A6" w14:textId="7DE033FA" w:rsidR="00FE7F08" w:rsidRDefault="0029403B" w:rsidP="0030544F">
      <w:pPr>
        <w:rPr>
          <w:rFonts w:ascii="Times New Roman" w:hAnsi="Times New Roman" w:cs="Times New Roman"/>
          <w:sz w:val="24"/>
          <w:szCs w:val="24"/>
        </w:rPr>
      </w:pPr>
      <w:r>
        <w:rPr>
          <w:rFonts w:ascii="Times New Roman" w:hAnsi="Times New Roman" w:cs="Times New Roman"/>
          <w:sz w:val="24"/>
          <w:szCs w:val="24"/>
        </w:rPr>
        <w:t xml:space="preserve">From these, we find relatively similar distributions for both sectors. Notably, we </w:t>
      </w:r>
      <w:r w:rsidR="002C2FF2">
        <w:rPr>
          <w:rFonts w:ascii="Times New Roman" w:hAnsi="Times New Roman" w:cs="Times New Roman"/>
          <w:sz w:val="24"/>
          <w:szCs w:val="24"/>
        </w:rPr>
        <w:t xml:space="preserve">find higher concerns for security and regulation of cloud-based technologies in both sectors. We also see a spike in AI technology for each of the industries, highlighting a concern that the technology is </w:t>
      </w:r>
      <w:r w:rsidR="002C2FF2">
        <w:rPr>
          <w:rFonts w:ascii="Times New Roman" w:hAnsi="Times New Roman" w:cs="Times New Roman"/>
          <w:sz w:val="24"/>
          <w:szCs w:val="24"/>
        </w:rPr>
        <w:lastRenderedPageBreak/>
        <w:t xml:space="preserve">not yet matured and well-developed enough for use. Further, it is important to note the lack of responses for the improper and unreliable data factors. Once again, this suggests that the health and finance industries may be very open to the adaptation of these technologies within their fields but, are unable to do so because they do possess the required funds. Overall, from these plots, </w:t>
      </w:r>
      <w:r w:rsidR="00433714">
        <w:rPr>
          <w:rFonts w:ascii="Times New Roman" w:hAnsi="Times New Roman" w:cs="Times New Roman"/>
          <w:sz w:val="24"/>
          <w:szCs w:val="24"/>
        </w:rPr>
        <w:t>we find that two very distinct industries</w:t>
      </w:r>
      <w:r w:rsidR="002C2FF2">
        <w:rPr>
          <w:rFonts w:ascii="Times New Roman" w:hAnsi="Times New Roman" w:cs="Times New Roman"/>
          <w:sz w:val="24"/>
          <w:szCs w:val="24"/>
        </w:rPr>
        <w:t xml:space="preserve"> </w:t>
      </w:r>
      <w:r w:rsidR="00433714">
        <w:rPr>
          <w:rFonts w:ascii="Times New Roman" w:hAnsi="Times New Roman" w:cs="Times New Roman"/>
          <w:sz w:val="24"/>
          <w:szCs w:val="24"/>
        </w:rPr>
        <w:t>have reported very similarly across all the considered technologies, pointing towards an acceptance of technological integration impeded by a financial limitation.</w:t>
      </w:r>
    </w:p>
    <w:p w14:paraId="1D36F602" w14:textId="60886BB0" w:rsidR="00433714" w:rsidRDefault="00433714" w:rsidP="0030544F">
      <w:pPr>
        <w:rPr>
          <w:rFonts w:ascii="Times New Roman" w:hAnsi="Times New Roman" w:cs="Times New Roman"/>
          <w:sz w:val="24"/>
          <w:szCs w:val="24"/>
        </w:rPr>
      </w:pPr>
    </w:p>
    <w:p w14:paraId="6C982B48" w14:textId="682D0713" w:rsidR="00433714" w:rsidRDefault="00433714" w:rsidP="0030544F">
      <w:pPr>
        <w:rPr>
          <w:rFonts w:ascii="Times New Roman" w:hAnsi="Times New Roman" w:cs="Times New Roman"/>
          <w:sz w:val="24"/>
          <w:szCs w:val="24"/>
        </w:rPr>
      </w:pPr>
      <w:r>
        <w:rPr>
          <w:rFonts w:ascii="Times New Roman" w:hAnsi="Times New Roman" w:cs="Times New Roman"/>
          <w:sz w:val="24"/>
          <w:szCs w:val="24"/>
        </w:rPr>
        <w:t>Finally, we also wanted to consider the prevalence of technological limitations within each industry. The ABS provided firms with several options to choose to from and in addition to marking pertinent factors, firms could also select ‘Technology not applicable to this business’ or ‘No factors adversely affected the adoption of this technology’ options. By considering these fields, we hope to gauge the need for action in both the health and financial industries. To explore this, we have included two pie charts below which show the breakdowns of these two responses against all other limiting factor responses which we have previously discussed.</w:t>
      </w:r>
      <w:r w:rsidR="00893CD2">
        <w:rPr>
          <w:rFonts w:ascii="Times New Roman" w:hAnsi="Times New Roman" w:cs="Times New Roman"/>
          <w:sz w:val="24"/>
          <w:szCs w:val="24"/>
        </w:rPr>
        <w:t xml:space="preserve"> The plots we have included are representative, showing results specifically for the specialized software data. In our exploration, we have found similar results for both the AI and cloud-based technology filtered datasets. </w:t>
      </w:r>
    </w:p>
    <w:p w14:paraId="295320CF" w14:textId="1DDE17A6" w:rsidR="00433714" w:rsidRDefault="00010DE1" w:rsidP="0030544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CB8271F" wp14:editId="7999A470">
            <wp:simplePos x="0" y="0"/>
            <wp:positionH relativeFrom="margin">
              <wp:posOffset>2928620</wp:posOffset>
            </wp:positionH>
            <wp:positionV relativeFrom="paragraph">
              <wp:posOffset>234315</wp:posOffset>
            </wp:positionV>
            <wp:extent cx="3439160" cy="1845945"/>
            <wp:effectExtent l="0" t="0" r="8890" b="0"/>
            <wp:wrapSquare wrapText="bothSides"/>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39160" cy="18459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33DCA6CF" wp14:editId="42B89AB3">
            <wp:simplePos x="0" y="0"/>
            <wp:positionH relativeFrom="column">
              <wp:posOffset>-577314</wp:posOffset>
            </wp:positionH>
            <wp:positionV relativeFrom="paragraph">
              <wp:posOffset>225351</wp:posOffset>
            </wp:positionV>
            <wp:extent cx="3337560" cy="1807210"/>
            <wp:effectExtent l="0" t="0" r="0" b="0"/>
            <wp:wrapSquare wrapText="bothSides"/>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7560" cy="18072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t xml:space="preserve"> </w:t>
      </w:r>
    </w:p>
    <w:p w14:paraId="76C12B20" w14:textId="16465B65" w:rsidR="00FE7F08" w:rsidRDefault="00FE7F08" w:rsidP="00FE7F08">
      <w:pPr>
        <w:rPr>
          <w:rFonts w:ascii="Times New Roman" w:hAnsi="Times New Roman" w:cs="Times New Roman"/>
          <w:sz w:val="24"/>
          <w:szCs w:val="24"/>
        </w:rPr>
      </w:pPr>
    </w:p>
    <w:p w14:paraId="0D6551BA" w14:textId="77777777" w:rsidR="007B7DAD" w:rsidRDefault="00010DE1" w:rsidP="00FE7F08">
      <w:pPr>
        <w:rPr>
          <w:rFonts w:ascii="Times New Roman" w:hAnsi="Times New Roman" w:cs="Times New Roman"/>
          <w:sz w:val="24"/>
          <w:szCs w:val="24"/>
        </w:rPr>
      </w:pPr>
      <w:r>
        <w:rPr>
          <w:rFonts w:ascii="Times New Roman" w:hAnsi="Times New Roman" w:cs="Times New Roman"/>
          <w:sz w:val="24"/>
          <w:szCs w:val="24"/>
        </w:rPr>
        <w:t xml:space="preserve">From these, </w:t>
      </w:r>
      <w:r w:rsidR="00893CD2">
        <w:rPr>
          <w:rFonts w:ascii="Times New Roman" w:hAnsi="Times New Roman" w:cs="Times New Roman"/>
          <w:sz w:val="24"/>
          <w:szCs w:val="24"/>
        </w:rPr>
        <w:t xml:space="preserve">we see that ~55% of health firms and ~63% of finance firms responded to the survey by stating that they experienced no limiting factors in their pursuits to adapt specialized software. This is a very positive result as the technology </w:t>
      </w:r>
      <w:r w:rsidR="007B7DAD">
        <w:rPr>
          <w:rFonts w:ascii="Times New Roman" w:hAnsi="Times New Roman" w:cs="Times New Roman"/>
          <w:sz w:val="24"/>
          <w:szCs w:val="24"/>
        </w:rPr>
        <w:t xml:space="preserve">seems to be accessible for </w:t>
      </w:r>
      <w:proofErr w:type="gramStart"/>
      <w:r w:rsidR="007B7DAD">
        <w:rPr>
          <w:rFonts w:ascii="Times New Roman" w:hAnsi="Times New Roman" w:cs="Times New Roman"/>
          <w:sz w:val="24"/>
          <w:szCs w:val="24"/>
        </w:rPr>
        <w:t>the majority of</w:t>
      </w:r>
      <w:proofErr w:type="gramEnd"/>
      <w:r w:rsidR="007B7DAD">
        <w:rPr>
          <w:rFonts w:ascii="Times New Roman" w:hAnsi="Times New Roman" w:cs="Times New Roman"/>
          <w:sz w:val="24"/>
          <w:szCs w:val="24"/>
        </w:rPr>
        <w:t xml:space="preserve"> firms in each of the fields. Conversely, we see that only 12.5% of health firm responses and ~9% of finance firm responses were reports of limiting factors. While these numbers are encouraging, we do feel that efforts to alleviate existing obstacles should still be made. As the results have been taken from the 2019 </w:t>
      </w:r>
      <w:proofErr w:type="gramStart"/>
      <w:r w:rsidR="007B7DAD">
        <w:rPr>
          <w:rFonts w:ascii="Times New Roman" w:hAnsi="Times New Roman" w:cs="Times New Roman"/>
          <w:sz w:val="24"/>
          <w:szCs w:val="24"/>
        </w:rPr>
        <w:t>ABS</w:t>
      </w:r>
      <w:proofErr w:type="gramEnd"/>
      <w:r w:rsidR="007B7DAD">
        <w:rPr>
          <w:rFonts w:ascii="Times New Roman" w:hAnsi="Times New Roman" w:cs="Times New Roman"/>
          <w:sz w:val="24"/>
          <w:szCs w:val="24"/>
        </w:rPr>
        <w:t xml:space="preserve"> we also feel that it is important to consider the impact of more recent events and how these may have impacted both sectors but particularly health firms and businesses. To decrease the limitations of technological development within the health sector, we recommend targeting the most popularly reported limitation: expenses. </w:t>
      </w:r>
    </w:p>
    <w:p w14:paraId="4B99C3E3" w14:textId="2C85590A" w:rsidR="005336CD" w:rsidRPr="00FE7F08" w:rsidRDefault="007B7DAD" w:rsidP="00FE7F08">
      <w:pPr>
        <w:rPr>
          <w:rFonts w:ascii="Times New Roman" w:hAnsi="Times New Roman" w:cs="Times New Roman"/>
          <w:sz w:val="24"/>
          <w:szCs w:val="24"/>
        </w:rPr>
      </w:pPr>
      <w:r>
        <w:rPr>
          <w:rFonts w:ascii="Times New Roman" w:hAnsi="Times New Roman" w:cs="Times New Roman"/>
          <w:sz w:val="24"/>
          <w:szCs w:val="24"/>
        </w:rPr>
        <w:lastRenderedPageBreak/>
        <w:t>Further, we were surprised to also note the proportion of firms in each of the sectors to report</w:t>
      </w:r>
      <w:r w:rsidR="001F6C9D">
        <w:rPr>
          <w:rFonts w:ascii="Times New Roman" w:hAnsi="Times New Roman" w:cs="Times New Roman"/>
          <w:sz w:val="24"/>
          <w:szCs w:val="24"/>
        </w:rPr>
        <w:t xml:space="preserve">: ‘Technology not applicable to this </w:t>
      </w:r>
      <w:proofErr w:type="gramStart"/>
      <w:r w:rsidR="001F6C9D">
        <w:rPr>
          <w:rFonts w:ascii="Times New Roman" w:hAnsi="Times New Roman" w:cs="Times New Roman"/>
          <w:sz w:val="24"/>
          <w:szCs w:val="24"/>
        </w:rPr>
        <w:t>business’</w:t>
      </w:r>
      <w:proofErr w:type="gramEnd"/>
      <w:r w:rsidR="001F6C9D">
        <w:rPr>
          <w:rFonts w:ascii="Times New Roman" w:hAnsi="Times New Roman" w:cs="Times New Roman"/>
          <w:sz w:val="24"/>
          <w:szCs w:val="24"/>
        </w:rPr>
        <w:t>. For this response, we see reports by ~33% of health firms and 27.5% of finance firms. Given the rapid growth and development of modern technology, we expected to see a smaller percentage of firms in both sectors</w:t>
      </w:r>
      <w:r>
        <w:rPr>
          <w:rFonts w:ascii="Times New Roman" w:hAnsi="Times New Roman" w:cs="Times New Roman"/>
          <w:sz w:val="24"/>
          <w:szCs w:val="24"/>
        </w:rPr>
        <w:t xml:space="preserve"> </w:t>
      </w:r>
      <w:r w:rsidR="001F6C9D">
        <w:rPr>
          <w:rFonts w:ascii="Times New Roman" w:hAnsi="Times New Roman" w:cs="Times New Roman"/>
          <w:sz w:val="24"/>
          <w:szCs w:val="24"/>
        </w:rPr>
        <w:t xml:space="preserve">opting for this survey prompt. The health and financial industries have both had to adapt and change with the </w:t>
      </w:r>
      <w:proofErr w:type="gramStart"/>
      <w:r w:rsidR="001F6C9D">
        <w:rPr>
          <w:rFonts w:ascii="Times New Roman" w:hAnsi="Times New Roman" w:cs="Times New Roman"/>
          <w:sz w:val="24"/>
          <w:szCs w:val="24"/>
        </w:rPr>
        <w:t>times</w:t>
      </w:r>
      <w:proofErr w:type="gramEnd"/>
      <w:r w:rsidR="001F6C9D">
        <w:rPr>
          <w:rFonts w:ascii="Times New Roman" w:hAnsi="Times New Roman" w:cs="Times New Roman"/>
          <w:sz w:val="24"/>
          <w:szCs w:val="24"/>
        </w:rPr>
        <w:t xml:space="preserve"> but it seems that not all independent firms find some of these new developing technologies to be relevant for their businesses.</w:t>
      </w:r>
    </w:p>
    <w:p w14:paraId="5E46B163" w14:textId="59100D70" w:rsidR="005336CD" w:rsidRDefault="001E1646" w:rsidP="001E1646">
      <w:pPr>
        <w:rPr>
          <w:rFonts w:ascii="Times New Roman" w:hAnsi="Times New Roman" w:cs="Times New Roman"/>
          <w:b/>
          <w:bCs/>
          <w:sz w:val="24"/>
          <w:szCs w:val="24"/>
          <w:u w:val="single"/>
        </w:rPr>
      </w:pPr>
      <w:r w:rsidRPr="001E1646">
        <w:rPr>
          <w:rFonts w:ascii="Times New Roman" w:hAnsi="Times New Roman" w:cs="Times New Roman"/>
          <w:b/>
          <w:bCs/>
          <w:sz w:val="24"/>
          <w:szCs w:val="24"/>
          <w:u w:val="single"/>
        </w:rPr>
        <w:t>Security concerns surrounding Cloud Based Technology</w:t>
      </w:r>
    </w:p>
    <w:p w14:paraId="38E0FE90" w14:textId="79276E7E" w:rsidR="005336CD" w:rsidRPr="005336CD" w:rsidRDefault="005336CD" w:rsidP="005336CD">
      <w:pPr>
        <w:jc w:val="center"/>
        <w:rPr>
          <w:rFonts w:ascii="Times New Roman" w:hAnsi="Times New Roman" w:cs="Times New Roman"/>
          <w:sz w:val="24"/>
          <w:szCs w:val="24"/>
        </w:rPr>
      </w:pPr>
      <w:r>
        <w:rPr>
          <w:rFonts w:ascii="Times New Roman" w:hAnsi="Times New Roman" w:cs="Times New Roman"/>
          <w:sz w:val="24"/>
          <w:szCs w:val="24"/>
        </w:rPr>
        <w:t>Total for all Sectors:</w:t>
      </w:r>
    </w:p>
    <w:p w14:paraId="4399BB92" w14:textId="78C6DFFD" w:rsidR="005336CD" w:rsidRDefault="005336CD" w:rsidP="001E1646">
      <w:pPr>
        <w:rPr>
          <w:rFonts w:ascii="Times New Roman" w:hAnsi="Times New Roman" w:cs="Times New Roman"/>
          <w:b/>
          <w:bCs/>
          <w:sz w:val="24"/>
          <w:szCs w:val="24"/>
        </w:rPr>
      </w:pPr>
      <w:r w:rsidRPr="005336CD">
        <w:rPr>
          <w:rFonts w:ascii="Times New Roman" w:hAnsi="Times New Roman" w:cs="Times New Roman"/>
          <w:b/>
          <w:bCs/>
          <w:sz w:val="24"/>
          <w:szCs w:val="24"/>
        </w:rPr>
        <w:drawing>
          <wp:inline distT="0" distB="0" distL="0" distR="0" wp14:anchorId="75728808" wp14:editId="77E5EAC7">
            <wp:extent cx="5943600" cy="1584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84960"/>
                    </a:xfrm>
                    <a:prstGeom prst="rect">
                      <a:avLst/>
                    </a:prstGeom>
                  </pic:spPr>
                </pic:pic>
              </a:graphicData>
            </a:graphic>
          </wp:inline>
        </w:drawing>
      </w:r>
    </w:p>
    <w:p w14:paraId="008BF5CF" w14:textId="2F9631B7" w:rsidR="005336CD" w:rsidRPr="005336CD" w:rsidRDefault="005336CD" w:rsidP="001E1646">
      <w:pPr>
        <w:rPr>
          <w:rFonts w:ascii="Times New Roman" w:hAnsi="Times New Roman" w:cs="Times New Roman"/>
          <w:sz w:val="24"/>
          <w:szCs w:val="24"/>
        </w:rPr>
      </w:pPr>
      <w:r>
        <w:rPr>
          <w:rFonts w:ascii="Times New Roman" w:hAnsi="Times New Roman" w:cs="Times New Roman"/>
          <w:sz w:val="24"/>
          <w:szCs w:val="24"/>
        </w:rPr>
        <w:t xml:space="preserve">Looking at the responses for all the sectors combined we saw that security concerns both physical and cyber was considerably higher </w:t>
      </w:r>
      <w:r w:rsidR="001679CD">
        <w:rPr>
          <w:rFonts w:ascii="Times New Roman" w:hAnsi="Times New Roman" w:cs="Times New Roman"/>
          <w:sz w:val="24"/>
          <w:szCs w:val="24"/>
        </w:rPr>
        <w:t>for cloud-based technology compared to the other forms of new tech. we wanted to explore this further and see which sectors were causing this larger percentage.</w:t>
      </w:r>
    </w:p>
    <w:p w14:paraId="7A8A454D" w14:textId="629E2B30" w:rsidR="005336CD" w:rsidRDefault="005336CD" w:rsidP="001E1646">
      <w:pPr>
        <w:rPr>
          <w:rFonts w:ascii="Times New Roman" w:hAnsi="Times New Roman" w:cs="Times New Roman"/>
          <w:b/>
          <w:bCs/>
          <w:sz w:val="24"/>
          <w:szCs w:val="24"/>
          <w:u w:val="single"/>
        </w:rPr>
      </w:pPr>
    </w:p>
    <w:p w14:paraId="16E887A6" w14:textId="71A8A812" w:rsidR="001E1646" w:rsidRDefault="001E1646" w:rsidP="001E1646">
      <w:pPr>
        <w:jc w:val="center"/>
        <w:rPr>
          <w:rFonts w:ascii="Times New Roman" w:hAnsi="Times New Roman" w:cs="Times New Roman"/>
          <w:sz w:val="24"/>
          <w:szCs w:val="24"/>
        </w:rPr>
      </w:pPr>
      <w:r>
        <w:rPr>
          <w:rFonts w:ascii="Times New Roman" w:hAnsi="Times New Roman" w:cs="Times New Roman"/>
          <w:sz w:val="24"/>
          <w:szCs w:val="24"/>
        </w:rPr>
        <w:t>Finance and Insurance Sector:</w:t>
      </w:r>
    </w:p>
    <w:p w14:paraId="6E44A04A" w14:textId="253CA379" w:rsidR="001E1646" w:rsidRDefault="001E1646" w:rsidP="001E1646">
      <w:pPr>
        <w:jc w:val="center"/>
        <w:rPr>
          <w:rFonts w:ascii="Times New Roman" w:hAnsi="Times New Roman" w:cs="Times New Roman"/>
          <w:sz w:val="24"/>
          <w:szCs w:val="24"/>
        </w:rPr>
      </w:pPr>
      <w:r w:rsidRPr="001E1646">
        <w:rPr>
          <w:rFonts w:ascii="Times New Roman" w:hAnsi="Times New Roman" w:cs="Times New Roman"/>
          <w:sz w:val="24"/>
          <w:szCs w:val="24"/>
        </w:rPr>
        <w:drawing>
          <wp:inline distT="0" distB="0" distL="0" distR="0" wp14:anchorId="25C8D2A3" wp14:editId="5D2CCFFE">
            <wp:extent cx="5192395" cy="158314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1176" cy="1588866"/>
                    </a:xfrm>
                    <a:prstGeom prst="rect">
                      <a:avLst/>
                    </a:prstGeom>
                  </pic:spPr>
                </pic:pic>
              </a:graphicData>
            </a:graphic>
          </wp:inline>
        </w:drawing>
      </w:r>
    </w:p>
    <w:p w14:paraId="1BED828E" w14:textId="77777777" w:rsidR="005336CD" w:rsidRDefault="005336CD" w:rsidP="001E1646">
      <w:pPr>
        <w:jc w:val="center"/>
        <w:rPr>
          <w:rFonts w:ascii="Times New Roman" w:hAnsi="Times New Roman" w:cs="Times New Roman"/>
          <w:sz w:val="24"/>
          <w:szCs w:val="24"/>
        </w:rPr>
      </w:pPr>
    </w:p>
    <w:p w14:paraId="460499A6" w14:textId="77777777" w:rsidR="005336CD" w:rsidRDefault="005336CD" w:rsidP="001E1646">
      <w:pPr>
        <w:jc w:val="center"/>
        <w:rPr>
          <w:rFonts w:ascii="Times New Roman" w:hAnsi="Times New Roman" w:cs="Times New Roman"/>
          <w:sz w:val="24"/>
          <w:szCs w:val="24"/>
        </w:rPr>
      </w:pPr>
    </w:p>
    <w:p w14:paraId="16B20A18" w14:textId="77777777" w:rsidR="005336CD" w:rsidRDefault="005336CD" w:rsidP="001E1646">
      <w:pPr>
        <w:jc w:val="center"/>
        <w:rPr>
          <w:rFonts w:ascii="Times New Roman" w:hAnsi="Times New Roman" w:cs="Times New Roman"/>
          <w:sz w:val="24"/>
          <w:szCs w:val="24"/>
        </w:rPr>
      </w:pPr>
    </w:p>
    <w:p w14:paraId="15BB7718" w14:textId="77777777" w:rsidR="005336CD" w:rsidRDefault="005336CD" w:rsidP="001E1646">
      <w:pPr>
        <w:jc w:val="center"/>
        <w:rPr>
          <w:rFonts w:ascii="Times New Roman" w:hAnsi="Times New Roman" w:cs="Times New Roman"/>
          <w:sz w:val="24"/>
          <w:szCs w:val="24"/>
        </w:rPr>
      </w:pPr>
    </w:p>
    <w:p w14:paraId="1F97A9B2" w14:textId="77777777" w:rsidR="005336CD" w:rsidRDefault="005336CD" w:rsidP="001E1646">
      <w:pPr>
        <w:jc w:val="center"/>
        <w:rPr>
          <w:rFonts w:ascii="Times New Roman" w:hAnsi="Times New Roman" w:cs="Times New Roman"/>
          <w:sz w:val="24"/>
          <w:szCs w:val="24"/>
        </w:rPr>
      </w:pPr>
    </w:p>
    <w:p w14:paraId="2E6FFCA1" w14:textId="77777777" w:rsidR="005336CD" w:rsidRDefault="005336CD" w:rsidP="001E1646">
      <w:pPr>
        <w:jc w:val="center"/>
        <w:rPr>
          <w:rFonts w:ascii="Times New Roman" w:hAnsi="Times New Roman" w:cs="Times New Roman"/>
          <w:sz w:val="24"/>
          <w:szCs w:val="24"/>
        </w:rPr>
      </w:pPr>
    </w:p>
    <w:p w14:paraId="1A2D26BE" w14:textId="77777777" w:rsidR="005336CD" w:rsidRDefault="005336CD" w:rsidP="001E1646">
      <w:pPr>
        <w:jc w:val="center"/>
        <w:rPr>
          <w:rFonts w:ascii="Times New Roman" w:hAnsi="Times New Roman" w:cs="Times New Roman"/>
          <w:sz w:val="24"/>
          <w:szCs w:val="24"/>
        </w:rPr>
      </w:pPr>
    </w:p>
    <w:p w14:paraId="22581FFE" w14:textId="193B7CBD" w:rsidR="001E1646" w:rsidRDefault="001E1646" w:rsidP="001E1646">
      <w:pPr>
        <w:jc w:val="center"/>
        <w:rPr>
          <w:rFonts w:ascii="Times New Roman" w:hAnsi="Times New Roman" w:cs="Times New Roman"/>
          <w:sz w:val="24"/>
          <w:szCs w:val="24"/>
        </w:rPr>
      </w:pPr>
      <w:r>
        <w:rPr>
          <w:rFonts w:ascii="Times New Roman" w:hAnsi="Times New Roman" w:cs="Times New Roman"/>
          <w:sz w:val="24"/>
          <w:szCs w:val="24"/>
        </w:rPr>
        <w:t>Professional, Scientific, and Technical Services:</w:t>
      </w:r>
    </w:p>
    <w:p w14:paraId="20882E43" w14:textId="752E93C9" w:rsidR="00FE7F08" w:rsidRDefault="001E1646" w:rsidP="001E1646">
      <w:pPr>
        <w:jc w:val="center"/>
        <w:rPr>
          <w:rFonts w:ascii="Times New Roman" w:hAnsi="Times New Roman" w:cs="Times New Roman"/>
          <w:sz w:val="24"/>
          <w:szCs w:val="24"/>
        </w:rPr>
      </w:pPr>
      <w:r w:rsidRPr="001E1646">
        <w:rPr>
          <w:rFonts w:ascii="Times New Roman" w:hAnsi="Times New Roman" w:cs="Times New Roman"/>
          <w:sz w:val="24"/>
          <w:szCs w:val="24"/>
        </w:rPr>
        <w:drawing>
          <wp:inline distT="0" distB="0" distL="0" distR="0" wp14:anchorId="56A11EB0" wp14:editId="72325628">
            <wp:extent cx="5033996" cy="169216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5378" cy="1743051"/>
                    </a:xfrm>
                    <a:prstGeom prst="rect">
                      <a:avLst/>
                    </a:prstGeom>
                  </pic:spPr>
                </pic:pic>
              </a:graphicData>
            </a:graphic>
          </wp:inline>
        </w:drawing>
      </w:r>
    </w:p>
    <w:p w14:paraId="0443CD2C" w14:textId="2450BAE9" w:rsidR="001E1646" w:rsidRPr="00FE7F08" w:rsidRDefault="001E1646" w:rsidP="001E1646">
      <w:pPr>
        <w:jc w:val="center"/>
        <w:rPr>
          <w:rFonts w:ascii="Times New Roman" w:hAnsi="Times New Roman" w:cs="Times New Roman"/>
          <w:sz w:val="24"/>
          <w:szCs w:val="24"/>
        </w:rPr>
      </w:pPr>
      <w:r>
        <w:rPr>
          <w:rFonts w:ascii="Times New Roman" w:hAnsi="Times New Roman" w:cs="Times New Roman"/>
          <w:sz w:val="24"/>
          <w:szCs w:val="24"/>
        </w:rPr>
        <w:t>Management of Companies and Enterprises:</w:t>
      </w:r>
    </w:p>
    <w:p w14:paraId="2C9F404E" w14:textId="481F384A" w:rsidR="00FE7F08" w:rsidRDefault="001E1646" w:rsidP="001E1646">
      <w:pPr>
        <w:jc w:val="center"/>
        <w:rPr>
          <w:rFonts w:ascii="Times New Roman" w:hAnsi="Times New Roman" w:cs="Times New Roman"/>
          <w:sz w:val="24"/>
          <w:szCs w:val="24"/>
        </w:rPr>
      </w:pPr>
      <w:r w:rsidRPr="001E1646">
        <w:rPr>
          <w:rFonts w:ascii="Times New Roman" w:hAnsi="Times New Roman" w:cs="Times New Roman"/>
          <w:sz w:val="24"/>
          <w:szCs w:val="24"/>
        </w:rPr>
        <w:drawing>
          <wp:inline distT="0" distB="0" distL="0" distR="0" wp14:anchorId="54B078EF" wp14:editId="09D94962">
            <wp:extent cx="5054047" cy="16376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9539" cy="1642685"/>
                    </a:xfrm>
                    <a:prstGeom prst="rect">
                      <a:avLst/>
                    </a:prstGeom>
                  </pic:spPr>
                </pic:pic>
              </a:graphicData>
            </a:graphic>
          </wp:inline>
        </w:drawing>
      </w:r>
    </w:p>
    <w:p w14:paraId="70BF38D6" w14:textId="7EC204B4" w:rsidR="001E1646" w:rsidRDefault="001E1646" w:rsidP="001E1646">
      <w:pPr>
        <w:jc w:val="center"/>
        <w:rPr>
          <w:rFonts w:ascii="Times New Roman" w:hAnsi="Times New Roman" w:cs="Times New Roman"/>
          <w:sz w:val="24"/>
          <w:szCs w:val="24"/>
        </w:rPr>
      </w:pPr>
    </w:p>
    <w:p w14:paraId="743B7ADA" w14:textId="5CD6FA8E" w:rsidR="001E1646" w:rsidRDefault="001E1646" w:rsidP="001E1646">
      <w:pPr>
        <w:jc w:val="center"/>
        <w:rPr>
          <w:rFonts w:ascii="Times New Roman" w:hAnsi="Times New Roman" w:cs="Times New Roman"/>
          <w:sz w:val="24"/>
          <w:szCs w:val="24"/>
        </w:rPr>
      </w:pPr>
      <w:r>
        <w:rPr>
          <w:rFonts w:ascii="Times New Roman" w:hAnsi="Times New Roman" w:cs="Times New Roman"/>
          <w:sz w:val="24"/>
          <w:szCs w:val="24"/>
        </w:rPr>
        <w:t>Utilities:</w:t>
      </w:r>
    </w:p>
    <w:p w14:paraId="216C8A76" w14:textId="3E5701BD" w:rsidR="001E1646" w:rsidRDefault="001E1646" w:rsidP="001E1646">
      <w:pPr>
        <w:jc w:val="center"/>
        <w:rPr>
          <w:rFonts w:ascii="Times New Roman" w:hAnsi="Times New Roman" w:cs="Times New Roman"/>
          <w:sz w:val="24"/>
          <w:szCs w:val="24"/>
        </w:rPr>
      </w:pPr>
      <w:r w:rsidRPr="001E1646">
        <w:rPr>
          <w:rFonts w:ascii="Times New Roman" w:hAnsi="Times New Roman" w:cs="Times New Roman"/>
          <w:sz w:val="24"/>
          <w:szCs w:val="24"/>
        </w:rPr>
        <w:drawing>
          <wp:inline distT="0" distB="0" distL="0" distR="0" wp14:anchorId="0A61ACE6" wp14:editId="03937919">
            <wp:extent cx="5260975" cy="15694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477" cy="1574714"/>
                    </a:xfrm>
                    <a:prstGeom prst="rect">
                      <a:avLst/>
                    </a:prstGeom>
                  </pic:spPr>
                </pic:pic>
              </a:graphicData>
            </a:graphic>
          </wp:inline>
        </w:drawing>
      </w:r>
    </w:p>
    <w:p w14:paraId="406C1DE3" w14:textId="4834C43C" w:rsidR="001E1646" w:rsidRDefault="005336CD" w:rsidP="005336CD">
      <w:pPr>
        <w:rPr>
          <w:rFonts w:ascii="Times New Roman" w:hAnsi="Times New Roman" w:cs="Times New Roman"/>
          <w:sz w:val="24"/>
          <w:szCs w:val="24"/>
        </w:rPr>
      </w:pPr>
      <w:r>
        <w:rPr>
          <w:rFonts w:ascii="Times New Roman" w:hAnsi="Times New Roman" w:cs="Times New Roman"/>
          <w:sz w:val="24"/>
          <w:szCs w:val="24"/>
        </w:rPr>
        <w:t xml:space="preserve">When we started to look through </w:t>
      </w:r>
      <w:r w:rsidR="001679CD">
        <w:rPr>
          <w:rFonts w:ascii="Times New Roman" w:hAnsi="Times New Roman" w:cs="Times New Roman"/>
          <w:sz w:val="24"/>
          <w:szCs w:val="24"/>
        </w:rPr>
        <w:t>all</w:t>
      </w:r>
      <w:r>
        <w:rPr>
          <w:rFonts w:ascii="Times New Roman" w:hAnsi="Times New Roman" w:cs="Times New Roman"/>
          <w:sz w:val="24"/>
          <w:szCs w:val="24"/>
        </w:rPr>
        <w:t xml:space="preserve"> the reasons for why companies weren’t implementing newer </w:t>
      </w:r>
      <w:r w:rsidR="00AB52EC">
        <w:rPr>
          <w:rFonts w:ascii="Times New Roman" w:hAnsi="Times New Roman" w:cs="Times New Roman"/>
          <w:sz w:val="24"/>
          <w:szCs w:val="24"/>
        </w:rPr>
        <w:t>technologies.</w:t>
      </w:r>
      <w:r w:rsidR="001679CD">
        <w:rPr>
          <w:rFonts w:ascii="Times New Roman" w:hAnsi="Times New Roman" w:cs="Times New Roman"/>
          <w:sz w:val="24"/>
          <w:szCs w:val="24"/>
        </w:rPr>
        <w:t xml:space="preserve"> </w:t>
      </w:r>
      <w:r w:rsidR="00AB52EC">
        <w:rPr>
          <w:rFonts w:ascii="Times New Roman" w:hAnsi="Times New Roman" w:cs="Times New Roman"/>
          <w:sz w:val="24"/>
          <w:szCs w:val="24"/>
        </w:rPr>
        <w:t>W</w:t>
      </w:r>
      <w:r w:rsidR="001679CD">
        <w:rPr>
          <w:rFonts w:ascii="Times New Roman" w:hAnsi="Times New Roman" w:cs="Times New Roman"/>
          <w:sz w:val="24"/>
          <w:szCs w:val="24"/>
        </w:rPr>
        <w:t>e found</w:t>
      </w:r>
      <w:r>
        <w:rPr>
          <w:rFonts w:ascii="Times New Roman" w:hAnsi="Times New Roman" w:cs="Times New Roman"/>
          <w:sz w:val="24"/>
          <w:szCs w:val="24"/>
        </w:rPr>
        <w:t xml:space="preserve"> the main reason was of course cost, however this wasn’t all that interesting since newer technologies always come with a large price tag. So, we looked for any outliners for the second reason. We saw that security concerns </w:t>
      </w:r>
      <w:r w:rsidR="00AB52EC">
        <w:rPr>
          <w:rFonts w:ascii="Times New Roman" w:hAnsi="Times New Roman" w:cs="Times New Roman"/>
          <w:sz w:val="24"/>
          <w:szCs w:val="24"/>
        </w:rPr>
        <w:t>were</w:t>
      </w:r>
      <w:r>
        <w:rPr>
          <w:rFonts w:ascii="Times New Roman" w:hAnsi="Times New Roman" w:cs="Times New Roman"/>
          <w:sz w:val="24"/>
          <w:szCs w:val="24"/>
        </w:rPr>
        <w:t xml:space="preserve"> a big factor for some sectors of the market. </w:t>
      </w:r>
      <w:r w:rsidR="001E1646">
        <w:rPr>
          <w:rFonts w:ascii="Times New Roman" w:hAnsi="Times New Roman" w:cs="Times New Roman"/>
          <w:sz w:val="24"/>
          <w:szCs w:val="24"/>
        </w:rPr>
        <w:t>Out of all the sectors these four (</w:t>
      </w:r>
      <w:r w:rsidR="001E1646">
        <w:rPr>
          <w:rFonts w:ascii="Times New Roman" w:hAnsi="Times New Roman" w:cs="Times New Roman"/>
          <w:sz w:val="24"/>
          <w:szCs w:val="24"/>
        </w:rPr>
        <w:t>Finance and Insurance Sector</w:t>
      </w:r>
      <w:r w:rsidR="001E1646">
        <w:rPr>
          <w:rFonts w:ascii="Times New Roman" w:hAnsi="Times New Roman" w:cs="Times New Roman"/>
          <w:sz w:val="24"/>
          <w:szCs w:val="24"/>
        </w:rPr>
        <w:t>,</w:t>
      </w:r>
      <w:r w:rsidR="001E1646" w:rsidRPr="001E1646">
        <w:rPr>
          <w:rFonts w:ascii="Times New Roman" w:hAnsi="Times New Roman" w:cs="Times New Roman"/>
          <w:sz w:val="24"/>
          <w:szCs w:val="24"/>
        </w:rPr>
        <w:t xml:space="preserve"> </w:t>
      </w:r>
      <w:r w:rsidR="001E1646">
        <w:rPr>
          <w:rFonts w:ascii="Times New Roman" w:hAnsi="Times New Roman" w:cs="Times New Roman"/>
          <w:sz w:val="24"/>
          <w:szCs w:val="24"/>
        </w:rPr>
        <w:t>Professional, Scientific, and Technical Services</w:t>
      </w:r>
      <w:r w:rsidR="001E1646">
        <w:rPr>
          <w:rFonts w:ascii="Times New Roman" w:hAnsi="Times New Roman" w:cs="Times New Roman"/>
          <w:sz w:val="24"/>
          <w:szCs w:val="24"/>
        </w:rPr>
        <w:t xml:space="preserve">, </w:t>
      </w:r>
      <w:r w:rsidR="001E1646">
        <w:rPr>
          <w:rFonts w:ascii="Times New Roman" w:hAnsi="Times New Roman" w:cs="Times New Roman"/>
          <w:sz w:val="24"/>
          <w:szCs w:val="24"/>
        </w:rPr>
        <w:t>Management of Companies and Enterprises</w:t>
      </w:r>
      <w:r w:rsidR="001E1646">
        <w:rPr>
          <w:rFonts w:ascii="Times New Roman" w:hAnsi="Times New Roman" w:cs="Times New Roman"/>
          <w:sz w:val="24"/>
          <w:szCs w:val="24"/>
        </w:rPr>
        <w:t xml:space="preserve"> and </w:t>
      </w:r>
      <w:r w:rsidR="001E1646">
        <w:rPr>
          <w:rFonts w:ascii="Times New Roman" w:hAnsi="Times New Roman" w:cs="Times New Roman"/>
          <w:sz w:val="24"/>
          <w:szCs w:val="24"/>
        </w:rPr>
        <w:t>Utilities</w:t>
      </w:r>
      <w:r w:rsidR="001E1646">
        <w:rPr>
          <w:rFonts w:ascii="Times New Roman" w:hAnsi="Times New Roman" w:cs="Times New Roman"/>
          <w:sz w:val="24"/>
          <w:szCs w:val="24"/>
        </w:rPr>
        <w:t>)</w:t>
      </w:r>
      <w:r>
        <w:rPr>
          <w:rFonts w:ascii="Times New Roman" w:hAnsi="Times New Roman" w:cs="Times New Roman"/>
          <w:sz w:val="24"/>
          <w:szCs w:val="24"/>
        </w:rPr>
        <w:t xml:space="preserve"> had </w:t>
      </w:r>
      <w:r>
        <w:rPr>
          <w:rFonts w:ascii="Times New Roman" w:hAnsi="Times New Roman" w:cs="Times New Roman"/>
          <w:sz w:val="24"/>
          <w:szCs w:val="24"/>
        </w:rPr>
        <w:lastRenderedPageBreak/>
        <w:t>the largest percentage for security concerns</w:t>
      </w:r>
      <w:r w:rsidR="00AB52EC">
        <w:rPr>
          <w:rFonts w:ascii="Times New Roman" w:hAnsi="Times New Roman" w:cs="Times New Roman"/>
          <w:sz w:val="24"/>
          <w:szCs w:val="24"/>
        </w:rPr>
        <w:t xml:space="preserve">. </w:t>
      </w:r>
      <w:r>
        <w:rPr>
          <w:rFonts w:ascii="Times New Roman" w:hAnsi="Times New Roman" w:cs="Times New Roman"/>
          <w:sz w:val="24"/>
          <w:szCs w:val="24"/>
        </w:rPr>
        <w:t xml:space="preserve">Surprisingly, the  </w:t>
      </w:r>
      <w:r>
        <w:rPr>
          <w:rFonts w:ascii="Times New Roman" w:hAnsi="Times New Roman" w:cs="Times New Roman"/>
          <w:sz w:val="24"/>
          <w:szCs w:val="24"/>
        </w:rPr>
        <w:t>Professional, Scientific, and Technical Services</w:t>
      </w:r>
      <w:r>
        <w:rPr>
          <w:rFonts w:ascii="Times New Roman" w:hAnsi="Times New Roman" w:cs="Times New Roman"/>
          <w:sz w:val="24"/>
          <w:szCs w:val="24"/>
        </w:rPr>
        <w:t xml:space="preserve"> concern for security almost over took their concern for the cost.</w:t>
      </w:r>
    </w:p>
    <w:p w14:paraId="56306EFF" w14:textId="0EC357B9" w:rsidR="001E1646" w:rsidRPr="00FE7F08" w:rsidRDefault="001E1646" w:rsidP="001E1646">
      <w:pPr>
        <w:jc w:val="center"/>
        <w:rPr>
          <w:rFonts w:ascii="Times New Roman" w:hAnsi="Times New Roman" w:cs="Times New Roman"/>
          <w:sz w:val="24"/>
          <w:szCs w:val="24"/>
        </w:rPr>
      </w:pPr>
    </w:p>
    <w:p w14:paraId="10E037C8" w14:textId="1B1F2054" w:rsidR="001E1646" w:rsidRDefault="001E1646" w:rsidP="001E1646">
      <w:pPr>
        <w:jc w:val="center"/>
        <w:rPr>
          <w:rFonts w:ascii="Times New Roman" w:hAnsi="Times New Roman" w:cs="Times New Roman"/>
          <w:sz w:val="24"/>
          <w:szCs w:val="24"/>
        </w:rPr>
      </w:pPr>
    </w:p>
    <w:p w14:paraId="30410841" w14:textId="04C89E85" w:rsidR="001E1646" w:rsidRDefault="001E1646" w:rsidP="001E1646">
      <w:pPr>
        <w:rPr>
          <w:rFonts w:ascii="Times New Roman" w:hAnsi="Times New Roman" w:cs="Times New Roman"/>
          <w:sz w:val="24"/>
          <w:szCs w:val="24"/>
        </w:rPr>
      </w:pPr>
    </w:p>
    <w:p w14:paraId="2AEA7592" w14:textId="49E664ED" w:rsidR="001E1646" w:rsidRPr="00FE7F08" w:rsidRDefault="001E1646" w:rsidP="001E1646">
      <w:pPr>
        <w:rPr>
          <w:rFonts w:ascii="Times New Roman" w:hAnsi="Times New Roman" w:cs="Times New Roman"/>
          <w:sz w:val="24"/>
          <w:szCs w:val="24"/>
        </w:rPr>
      </w:pPr>
    </w:p>
    <w:sectPr w:rsidR="001E1646" w:rsidRPr="00FE7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89098E"/>
    <w:multiLevelType w:val="hybridMultilevel"/>
    <w:tmpl w:val="8F7C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4F"/>
    <w:rsid w:val="00010DE1"/>
    <w:rsid w:val="000744E9"/>
    <w:rsid w:val="00084758"/>
    <w:rsid w:val="001679CD"/>
    <w:rsid w:val="00190E33"/>
    <w:rsid w:val="001E1646"/>
    <w:rsid w:val="001F6C9D"/>
    <w:rsid w:val="0029403B"/>
    <w:rsid w:val="002C2FF2"/>
    <w:rsid w:val="002E5775"/>
    <w:rsid w:val="0030544F"/>
    <w:rsid w:val="00323009"/>
    <w:rsid w:val="00341503"/>
    <w:rsid w:val="003D09C3"/>
    <w:rsid w:val="00427222"/>
    <w:rsid w:val="00433714"/>
    <w:rsid w:val="005336CD"/>
    <w:rsid w:val="005E36EF"/>
    <w:rsid w:val="006217F7"/>
    <w:rsid w:val="00626CC9"/>
    <w:rsid w:val="007B7DAD"/>
    <w:rsid w:val="00885071"/>
    <w:rsid w:val="00893CD2"/>
    <w:rsid w:val="00A4611C"/>
    <w:rsid w:val="00AB52EC"/>
    <w:rsid w:val="00B74367"/>
    <w:rsid w:val="00C10DD9"/>
    <w:rsid w:val="00FE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56D7"/>
  <w15:chartTrackingRefBased/>
  <w15:docId w15:val="{20883471-1C11-4F65-83F5-449627E2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44F"/>
    <w:pPr>
      <w:ind w:left="720"/>
      <w:contextualSpacing/>
    </w:pPr>
  </w:style>
  <w:style w:type="paragraph" w:styleId="NormalWeb">
    <w:name w:val="Normal (Web)"/>
    <w:basedOn w:val="Normal"/>
    <w:uiPriority w:val="99"/>
    <w:semiHidden/>
    <w:unhideWhenUsed/>
    <w:rsid w:val="003230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Stefanic</dc:creator>
  <cp:keywords/>
  <dc:description/>
  <cp:lastModifiedBy>Scott Partacz</cp:lastModifiedBy>
  <cp:revision>9</cp:revision>
  <dcterms:created xsi:type="dcterms:W3CDTF">2022-01-14T20:54:00Z</dcterms:created>
  <dcterms:modified xsi:type="dcterms:W3CDTF">2022-01-16T23:26:00Z</dcterms:modified>
</cp:coreProperties>
</file>