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proofErr w:type="spellStart"/>
      <w:r>
        <w:t>ModbusControl</w:t>
      </w:r>
      <w:proofErr w:type="spellEnd"/>
    </w:p>
    <w:p w14:paraId="06FCC784" w14:textId="77777777" w:rsidR="00F349EB" w:rsidRDefault="00000000">
      <w:pPr>
        <w:pStyle w:val="Titel"/>
        <w:rPr>
          <w:rFonts w:hint="eastAsia"/>
        </w:rPr>
      </w:pPr>
      <w:r>
        <w:t>User manual</w:t>
      </w:r>
    </w:p>
    <w:p w14:paraId="2A7ED80A" w14:textId="77777777" w:rsidR="00F349EB" w:rsidRDefault="00000000">
      <w:pPr>
        <w:pStyle w:val="Kopbronvermelding"/>
        <w:rPr>
          <w:rFonts w:hint="eastAsia"/>
        </w:rPr>
      </w:pPr>
      <w:r>
        <w:t>Table of contents</w:t>
      </w:r>
    </w:p>
    <w:p w14:paraId="7B34365B" w14:textId="1FF6BCB7" w:rsidR="008D526C"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r>
        <w:fldChar w:fldCharType="begin"/>
      </w:r>
      <w:r>
        <w:instrText xml:space="preserve"> TOC \f \o "1-2" \h</w:instrText>
      </w:r>
      <w:r>
        <w:fldChar w:fldCharType="separate"/>
      </w:r>
      <w:hyperlink w:anchor="_Toc112494082" w:history="1">
        <w:r w:rsidR="008D526C" w:rsidRPr="00B83C05">
          <w:rPr>
            <w:rStyle w:val="Hyperlink"/>
            <w:noProof/>
          </w:rPr>
          <w:t>1</w:t>
        </w:r>
        <w:r w:rsidR="008D526C">
          <w:rPr>
            <w:rFonts w:ascii="Calibri" w:eastAsia="Times New Roman" w:hAnsi="Calibri" w:cs="Times New Roman"/>
            <w:noProof/>
            <w:kern w:val="0"/>
            <w:sz w:val="22"/>
            <w:szCs w:val="22"/>
            <w:lang w:val="nl-BE" w:eastAsia="nl-BE" w:bidi="ar-SA"/>
          </w:rPr>
          <w:tab/>
        </w:r>
        <w:r w:rsidR="008D526C" w:rsidRPr="00B83C05">
          <w:rPr>
            <w:rStyle w:val="Hyperlink"/>
            <w:noProof/>
          </w:rPr>
          <w:t>Install</w:t>
        </w:r>
        <w:r w:rsidR="008D526C">
          <w:rPr>
            <w:noProof/>
          </w:rPr>
          <w:tab/>
        </w:r>
        <w:r w:rsidR="008D526C">
          <w:rPr>
            <w:noProof/>
          </w:rPr>
          <w:fldChar w:fldCharType="begin"/>
        </w:r>
        <w:r w:rsidR="008D526C">
          <w:rPr>
            <w:noProof/>
          </w:rPr>
          <w:instrText xml:space="preserve"> PAGEREF _Toc112494082 \h </w:instrText>
        </w:r>
        <w:r w:rsidR="008D526C">
          <w:rPr>
            <w:noProof/>
          </w:rPr>
        </w:r>
        <w:r w:rsidR="008D526C">
          <w:rPr>
            <w:rFonts w:hint="eastAsia"/>
            <w:noProof/>
          </w:rPr>
          <w:fldChar w:fldCharType="separate"/>
        </w:r>
        <w:r w:rsidR="00FF227C">
          <w:rPr>
            <w:rFonts w:hint="eastAsia"/>
            <w:noProof/>
          </w:rPr>
          <w:t>2</w:t>
        </w:r>
        <w:r w:rsidR="008D526C">
          <w:rPr>
            <w:noProof/>
          </w:rPr>
          <w:fldChar w:fldCharType="end"/>
        </w:r>
      </w:hyperlink>
    </w:p>
    <w:p w14:paraId="1D163B6B" w14:textId="354ADF02"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83" w:history="1">
        <w:r w:rsidRPr="00B83C05">
          <w:rPr>
            <w:rStyle w:val="Hyperlink"/>
            <w:noProof/>
          </w:rPr>
          <w:t>2</w:t>
        </w:r>
        <w:r>
          <w:rPr>
            <w:rFonts w:ascii="Calibri" w:eastAsia="Times New Roman" w:hAnsi="Calibri" w:cs="Times New Roman"/>
            <w:noProof/>
            <w:kern w:val="0"/>
            <w:sz w:val="22"/>
            <w:szCs w:val="22"/>
            <w:lang w:val="nl-BE" w:eastAsia="nl-BE" w:bidi="ar-SA"/>
          </w:rPr>
          <w:tab/>
        </w:r>
        <w:r w:rsidRPr="00B83C05">
          <w:rPr>
            <w:rStyle w:val="Hyperlink"/>
            <w:noProof/>
          </w:rPr>
          <w:t>Starting ModbusControl</w:t>
        </w:r>
        <w:r>
          <w:rPr>
            <w:noProof/>
          </w:rPr>
          <w:tab/>
        </w:r>
        <w:r>
          <w:rPr>
            <w:noProof/>
          </w:rPr>
          <w:fldChar w:fldCharType="begin"/>
        </w:r>
        <w:r>
          <w:rPr>
            <w:noProof/>
          </w:rPr>
          <w:instrText xml:space="preserve"> PAGEREF _Toc112494083 \h </w:instrText>
        </w:r>
        <w:r>
          <w:rPr>
            <w:noProof/>
          </w:rPr>
        </w:r>
        <w:r>
          <w:rPr>
            <w:rFonts w:hint="eastAsia"/>
            <w:noProof/>
          </w:rPr>
          <w:fldChar w:fldCharType="separate"/>
        </w:r>
        <w:r w:rsidR="00FF227C">
          <w:rPr>
            <w:rFonts w:hint="eastAsia"/>
            <w:noProof/>
          </w:rPr>
          <w:t>2</w:t>
        </w:r>
        <w:r>
          <w:rPr>
            <w:noProof/>
          </w:rPr>
          <w:fldChar w:fldCharType="end"/>
        </w:r>
      </w:hyperlink>
    </w:p>
    <w:p w14:paraId="78F2432C" w14:textId="5F3C10E7"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84" w:history="1">
        <w:r w:rsidRPr="00B83C05">
          <w:rPr>
            <w:rStyle w:val="Hyperlink"/>
            <w:noProof/>
          </w:rPr>
          <w:t>3</w:t>
        </w:r>
        <w:r>
          <w:rPr>
            <w:rFonts w:ascii="Calibri" w:eastAsia="Times New Roman" w:hAnsi="Calibri" w:cs="Times New Roman"/>
            <w:noProof/>
            <w:kern w:val="0"/>
            <w:sz w:val="22"/>
            <w:szCs w:val="22"/>
            <w:lang w:val="nl-BE" w:eastAsia="nl-BE" w:bidi="ar-SA"/>
          </w:rPr>
          <w:tab/>
        </w:r>
        <w:r w:rsidRPr="00B83C05">
          <w:rPr>
            <w:rStyle w:val="Hyperlink"/>
            <w:noProof/>
          </w:rPr>
          <w:t>The mbc project file</w:t>
        </w:r>
        <w:r>
          <w:rPr>
            <w:noProof/>
          </w:rPr>
          <w:tab/>
        </w:r>
        <w:r>
          <w:rPr>
            <w:noProof/>
          </w:rPr>
          <w:fldChar w:fldCharType="begin"/>
        </w:r>
        <w:r>
          <w:rPr>
            <w:noProof/>
          </w:rPr>
          <w:instrText xml:space="preserve"> PAGEREF _Toc112494084 \h </w:instrText>
        </w:r>
        <w:r>
          <w:rPr>
            <w:noProof/>
          </w:rPr>
        </w:r>
        <w:r>
          <w:rPr>
            <w:rFonts w:hint="eastAsia"/>
            <w:noProof/>
          </w:rPr>
          <w:fldChar w:fldCharType="separate"/>
        </w:r>
        <w:r w:rsidR="00FF227C">
          <w:rPr>
            <w:rFonts w:hint="eastAsia"/>
            <w:noProof/>
          </w:rPr>
          <w:t>2</w:t>
        </w:r>
        <w:r>
          <w:rPr>
            <w:noProof/>
          </w:rPr>
          <w:fldChar w:fldCharType="end"/>
        </w:r>
      </w:hyperlink>
    </w:p>
    <w:p w14:paraId="0107DDE2" w14:textId="162FE1F6"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85" w:history="1">
        <w:r w:rsidRPr="00B83C05">
          <w:rPr>
            <w:rStyle w:val="Hyperlink"/>
            <w:noProof/>
          </w:rPr>
          <w:t>4</w:t>
        </w:r>
        <w:r>
          <w:rPr>
            <w:rFonts w:ascii="Calibri" w:eastAsia="Times New Roman" w:hAnsi="Calibri" w:cs="Times New Roman"/>
            <w:noProof/>
            <w:kern w:val="0"/>
            <w:sz w:val="22"/>
            <w:szCs w:val="22"/>
            <w:lang w:val="nl-BE" w:eastAsia="nl-BE" w:bidi="ar-SA"/>
          </w:rPr>
          <w:tab/>
        </w:r>
        <w:r w:rsidRPr="00B83C05">
          <w:rPr>
            <w:rStyle w:val="Hyperlink"/>
            <w:noProof/>
          </w:rPr>
          <w:t>Using ModbusControl</w:t>
        </w:r>
        <w:r>
          <w:rPr>
            <w:noProof/>
          </w:rPr>
          <w:tab/>
        </w:r>
        <w:r>
          <w:rPr>
            <w:noProof/>
          </w:rPr>
          <w:fldChar w:fldCharType="begin"/>
        </w:r>
        <w:r>
          <w:rPr>
            <w:noProof/>
          </w:rPr>
          <w:instrText xml:space="preserve"> PAGEREF _Toc112494085 \h </w:instrText>
        </w:r>
        <w:r>
          <w:rPr>
            <w:noProof/>
          </w:rPr>
        </w:r>
        <w:r>
          <w:rPr>
            <w:rFonts w:hint="eastAsia"/>
            <w:noProof/>
          </w:rPr>
          <w:fldChar w:fldCharType="separate"/>
        </w:r>
        <w:r w:rsidR="00FF227C">
          <w:rPr>
            <w:rFonts w:hint="eastAsia"/>
            <w:noProof/>
          </w:rPr>
          <w:t>2</w:t>
        </w:r>
        <w:r>
          <w:rPr>
            <w:noProof/>
          </w:rPr>
          <w:fldChar w:fldCharType="end"/>
        </w:r>
      </w:hyperlink>
    </w:p>
    <w:p w14:paraId="25D7D3FC" w14:textId="7B712711"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86" w:history="1">
        <w:r w:rsidRPr="00B83C05">
          <w:rPr>
            <w:rStyle w:val="Hyperlink"/>
            <w:noProof/>
          </w:rPr>
          <w:t>4.1</w:t>
        </w:r>
        <w:r>
          <w:rPr>
            <w:rFonts w:ascii="Calibri" w:eastAsia="Times New Roman" w:hAnsi="Calibri" w:cs="Times New Roman"/>
            <w:noProof/>
            <w:kern w:val="0"/>
            <w:sz w:val="22"/>
            <w:szCs w:val="22"/>
            <w:lang w:val="nl-BE" w:eastAsia="nl-BE" w:bidi="ar-SA"/>
          </w:rPr>
          <w:tab/>
        </w:r>
        <w:r w:rsidRPr="00B83C05">
          <w:rPr>
            <w:rStyle w:val="Hyperlink"/>
            <w:noProof/>
          </w:rPr>
          <w:t>File menu</w:t>
        </w:r>
        <w:r>
          <w:rPr>
            <w:noProof/>
          </w:rPr>
          <w:tab/>
        </w:r>
        <w:r>
          <w:rPr>
            <w:noProof/>
          </w:rPr>
          <w:fldChar w:fldCharType="begin"/>
        </w:r>
        <w:r>
          <w:rPr>
            <w:noProof/>
          </w:rPr>
          <w:instrText xml:space="preserve"> PAGEREF _Toc112494086 \h </w:instrText>
        </w:r>
        <w:r>
          <w:rPr>
            <w:noProof/>
          </w:rPr>
        </w:r>
        <w:r>
          <w:rPr>
            <w:rFonts w:hint="eastAsia"/>
            <w:noProof/>
          </w:rPr>
          <w:fldChar w:fldCharType="separate"/>
        </w:r>
        <w:r w:rsidR="00FF227C">
          <w:rPr>
            <w:rFonts w:hint="eastAsia"/>
            <w:noProof/>
          </w:rPr>
          <w:t>2</w:t>
        </w:r>
        <w:r>
          <w:rPr>
            <w:noProof/>
          </w:rPr>
          <w:fldChar w:fldCharType="end"/>
        </w:r>
      </w:hyperlink>
    </w:p>
    <w:p w14:paraId="63EC3CD1" w14:textId="4EB88423"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87" w:history="1">
        <w:r w:rsidRPr="00B83C05">
          <w:rPr>
            <w:rStyle w:val="Hyperlink"/>
            <w:noProof/>
          </w:rPr>
          <w:t>4.2</w:t>
        </w:r>
        <w:r>
          <w:rPr>
            <w:rFonts w:ascii="Calibri" w:eastAsia="Times New Roman" w:hAnsi="Calibri" w:cs="Times New Roman"/>
            <w:noProof/>
            <w:kern w:val="0"/>
            <w:sz w:val="22"/>
            <w:szCs w:val="22"/>
            <w:lang w:val="nl-BE" w:eastAsia="nl-BE" w:bidi="ar-SA"/>
          </w:rPr>
          <w:tab/>
        </w:r>
        <w:r w:rsidRPr="00B83C05">
          <w:rPr>
            <w:rStyle w:val="Hyperlink"/>
            <w:noProof/>
          </w:rPr>
          <w:t>Connection menu</w:t>
        </w:r>
        <w:r>
          <w:rPr>
            <w:noProof/>
          </w:rPr>
          <w:tab/>
        </w:r>
        <w:r>
          <w:rPr>
            <w:noProof/>
          </w:rPr>
          <w:fldChar w:fldCharType="begin"/>
        </w:r>
        <w:r>
          <w:rPr>
            <w:noProof/>
          </w:rPr>
          <w:instrText xml:space="preserve"> PAGEREF _Toc112494087 \h </w:instrText>
        </w:r>
        <w:r>
          <w:rPr>
            <w:noProof/>
          </w:rPr>
        </w:r>
        <w:r>
          <w:rPr>
            <w:rFonts w:hint="eastAsia"/>
            <w:noProof/>
          </w:rPr>
          <w:fldChar w:fldCharType="separate"/>
        </w:r>
        <w:r w:rsidR="00FF227C">
          <w:rPr>
            <w:rFonts w:hint="eastAsia"/>
            <w:noProof/>
          </w:rPr>
          <w:t>4</w:t>
        </w:r>
        <w:r>
          <w:rPr>
            <w:noProof/>
          </w:rPr>
          <w:fldChar w:fldCharType="end"/>
        </w:r>
      </w:hyperlink>
    </w:p>
    <w:p w14:paraId="78E61432" w14:textId="26953E5E"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88" w:history="1">
        <w:r w:rsidRPr="00B83C05">
          <w:rPr>
            <w:rStyle w:val="Hyperlink"/>
            <w:noProof/>
          </w:rPr>
          <w:t>4.3</w:t>
        </w:r>
        <w:r>
          <w:rPr>
            <w:rFonts w:ascii="Calibri" w:eastAsia="Times New Roman" w:hAnsi="Calibri" w:cs="Times New Roman"/>
            <w:noProof/>
            <w:kern w:val="0"/>
            <w:sz w:val="22"/>
            <w:szCs w:val="22"/>
            <w:lang w:val="nl-BE" w:eastAsia="nl-BE" w:bidi="ar-SA"/>
          </w:rPr>
          <w:tab/>
        </w:r>
        <w:r w:rsidRPr="00B83C05">
          <w:rPr>
            <w:rStyle w:val="Hyperlink"/>
            <w:noProof/>
          </w:rPr>
          <w:t>View menu</w:t>
        </w:r>
        <w:r>
          <w:rPr>
            <w:noProof/>
          </w:rPr>
          <w:tab/>
        </w:r>
        <w:r>
          <w:rPr>
            <w:noProof/>
          </w:rPr>
          <w:fldChar w:fldCharType="begin"/>
        </w:r>
        <w:r>
          <w:rPr>
            <w:noProof/>
          </w:rPr>
          <w:instrText xml:space="preserve"> PAGEREF _Toc112494088 \h </w:instrText>
        </w:r>
        <w:r>
          <w:rPr>
            <w:noProof/>
          </w:rPr>
        </w:r>
        <w:r>
          <w:rPr>
            <w:rFonts w:hint="eastAsia"/>
            <w:noProof/>
          </w:rPr>
          <w:fldChar w:fldCharType="separate"/>
        </w:r>
        <w:r w:rsidR="00FF227C">
          <w:rPr>
            <w:rFonts w:hint="eastAsia"/>
            <w:noProof/>
          </w:rPr>
          <w:t>4</w:t>
        </w:r>
        <w:r>
          <w:rPr>
            <w:noProof/>
          </w:rPr>
          <w:fldChar w:fldCharType="end"/>
        </w:r>
      </w:hyperlink>
    </w:p>
    <w:p w14:paraId="2DA1CAD6" w14:textId="2F43DE44"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89" w:history="1">
        <w:r w:rsidRPr="00B83C05">
          <w:rPr>
            <w:rStyle w:val="Hyperlink"/>
            <w:noProof/>
          </w:rPr>
          <w:t>4.4</w:t>
        </w:r>
        <w:r>
          <w:rPr>
            <w:rFonts w:ascii="Calibri" w:eastAsia="Times New Roman" w:hAnsi="Calibri" w:cs="Times New Roman"/>
            <w:noProof/>
            <w:kern w:val="0"/>
            <w:sz w:val="22"/>
            <w:szCs w:val="22"/>
            <w:lang w:val="nl-BE" w:eastAsia="nl-BE" w:bidi="ar-SA"/>
          </w:rPr>
          <w:tab/>
        </w:r>
        <w:r w:rsidRPr="00B83C05">
          <w:rPr>
            <w:rStyle w:val="Hyperlink"/>
            <w:noProof/>
          </w:rPr>
          <w:t>Extra menu</w:t>
        </w:r>
        <w:r>
          <w:rPr>
            <w:noProof/>
          </w:rPr>
          <w:tab/>
        </w:r>
        <w:r>
          <w:rPr>
            <w:noProof/>
          </w:rPr>
          <w:fldChar w:fldCharType="begin"/>
        </w:r>
        <w:r>
          <w:rPr>
            <w:noProof/>
          </w:rPr>
          <w:instrText xml:space="preserve"> PAGEREF _Toc112494089 \h </w:instrText>
        </w:r>
        <w:r>
          <w:rPr>
            <w:noProof/>
          </w:rPr>
        </w:r>
        <w:r>
          <w:rPr>
            <w:rFonts w:hint="eastAsia"/>
            <w:noProof/>
          </w:rPr>
          <w:fldChar w:fldCharType="separate"/>
        </w:r>
        <w:r w:rsidR="00FF227C">
          <w:rPr>
            <w:rFonts w:hint="eastAsia"/>
            <w:noProof/>
          </w:rPr>
          <w:t>4</w:t>
        </w:r>
        <w:r>
          <w:rPr>
            <w:noProof/>
          </w:rPr>
          <w:fldChar w:fldCharType="end"/>
        </w:r>
      </w:hyperlink>
    </w:p>
    <w:p w14:paraId="32EF3335" w14:textId="33A21EE8"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90" w:history="1">
        <w:r w:rsidRPr="00B83C05">
          <w:rPr>
            <w:rStyle w:val="Hyperlink"/>
            <w:noProof/>
          </w:rPr>
          <w:t>4.5</w:t>
        </w:r>
        <w:r>
          <w:rPr>
            <w:rFonts w:ascii="Calibri" w:eastAsia="Times New Roman" w:hAnsi="Calibri" w:cs="Times New Roman"/>
            <w:noProof/>
            <w:kern w:val="0"/>
            <w:sz w:val="22"/>
            <w:szCs w:val="22"/>
            <w:lang w:val="nl-BE" w:eastAsia="nl-BE" w:bidi="ar-SA"/>
          </w:rPr>
          <w:tab/>
        </w:r>
        <w:r w:rsidRPr="00B83C05">
          <w:rPr>
            <w:rStyle w:val="Hyperlink"/>
            <w:noProof/>
          </w:rPr>
          <w:t>Commands menu</w:t>
        </w:r>
        <w:r>
          <w:rPr>
            <w:noProof/>
          </w:rPr>
          <w:tab/>
        </w:r>
        <w:r>
          <w:rPr>
            <w:noProof/>
          </w:rPr>
          <w:fldChar w:fldCharType="begin"/>
        </w:r>
        <w:r>
          <w:rPr>
            <w:noProof/>
          </w:rPr>
          <w:instrText xml:space="preserve"> PAGEREF _Toc112494090 \h </w:instrText>
        </w:r>
        <w:r>
          <w:rPr>
            <w:noProof/>
          </w:rPr>
        </w:r>
        <w:r>
          <w:rPr>
            <w:rFonts w:hint="eastAsia"/>
            <w:noProof/>
          </w:rPr>
          <w:fldChar w:fldCharType="separate"/>
        </w:r>
        <w:r w:rsidR="00FF227C">
          <w:rPr>
            <w:rFonts w:hint="eastAsia"/>
            <w:noProof/>
          </w:rPr>
          <w:t>8</w:t>
        </w:r>
        <w:r>
          <w:rPr>
            <w:noProof/>
          </w:rPr>
          <w:fldChar w:fldCharType="end"/>
        </w:r>
      </w:hyperlink>
    </w:p>
    <w:p w14:paraId="1D8C4C53" w14:textId="28419672"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91" w:history="1">
        <w:r w:rsidRPr="00B83C05">
          <w:rPr>
            <w:rStyle w:val="Hyperlink"/>
            <w:noProof/>
          </w:rPr>
          <w:t>4.6</w:t>
        </w:r>
        <w:r>
          <w:rPr>
            <w:rFonts w:ascii="Calibri" w:eastAsia="Times New Roman" w:hAnsi="Calibri" w:cs="Times New Roman"/>
            <w:noProof/>
            <w:kern w:val="0"/>
            <w:sz w:val="22"/>
            <w:szCs w:val="22"/>
            <w:lang w:val="nl-BE" w:eastAsia="nl-BE" w:bidi="ar-SA"/>
          </w:rPr>
          <w:tab/>
        </w:r>
        <w:r w:rsidRPr="00B83C05">
          <w:rPr>
            <w:rStyle w:val="Hyperlink"/>
            <w:noProof/>
          </w:rPr>
          <w:t>Help menu</w:t>
        </w:r>
        <w:r>
          <w:rPr>
            <w:noProof/>
          </w:rPr>
          <w:tab/>
        </w:r>
        <w:r>
          <w:rPr>
            <w:noProof/>
          </w:rPr>
          <w:fldChar w:fldCharType="begin"/>
        </w:r>
        <w:r>
          <w:rPr>
            <w:noProof/>
          </w:rPr>
          <w:instrText xml:space="preserve"> PAGEREF _Toc112494091 \h </w:instrText>
        </w:r>
        <w:r>
          <w:rPr>
            <w:noProof/>
          </w:rPr>
        </w:r>
        <w:r>
          <w:rPr>
            <w:rFonts w:hint="eastAsia"/>
            <w:noProof/>
          </w:rPr>
          <w:fldChar w:fldCharType="separate"/>
        </w:r>
        <w:r w:rsidR="00FF227C">
          <w:rPr>
            <w:rFonts w:hint="eastAsia"/>
            <w:noProof/>
          </w:rPr>
          <w:t>8</w:t>
        </w:r>
        <w:r>
          <w:rPr>
            <w:noProof/>
          </w:rPr>
          <w:fldChar w:fldCharType="end"/>
        </w:r>
      </w:hyperlink>
    </w:p>
    <w:p w14:paraId="2A58DE5A" w14:textId="55180607"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92" w:history="1">
        <w:r w:rsidRPr="00B83C05">
          <w:rPr>
            <w:rStyle w:val="Hyperlink"/>
            <w:noProof/>
          </w:rPr>
          <w:t>4.7</w:t>
        </w:r>
        <w:r>
          <w:rPr>
            <w:rFonts w:ascii="Calibri" w:eastAsia="Times New Roman" w:hAnsi="Calibri" w:cs="Times New Roman"/>
            <w:noProof/>
            <w:kern w:val="0"/>
            <w:sz w:val="22"/>
            <w:szCs w:val="22"/>
            <w:lang w:val="nl-BE" w:eastAsia="nl-BE" w:bidi="ar-SA"/>
          </w:rPr>
          <w:tab/>
        </w:r>
        <w:r w:rsidRPr="00B83C05">
          <w:rPr>
            <w:rStyle w:val="Hyperlink"/>
            <w:noProof/>
          </w:rPr>
          <w:t>The tab pages</w:t>
        </w:r>
        <w:r>
          <w:rPr>
            <w:noProof/>
          </w:rPr>
          <w:tab/>
        </w:r>
        <w:r>
          <w:rPr>
            <w:noProof/>
          </w:rPr>
          <w:fldChar w:fldCharType="begin"/>
        </w:r>
        <w:r>
          <w:rPr>
            <w:noProof/>
          </w:rPr>
          <w:instrText xml:space="preserve"> PAGEREF _Toc112494092 \h </w:instrText>
        </w:r>
        <w:r>
          <w:rPr>
            <w:noProof/>
          </w:rPr>
        </w:r>
        <w:r>
          <w:rPr>
            <w:rFonts w:hint="eastAsia"/>
            <w:noProof/>
          </w:rPr>
          <w:fldChar w:fldCharType="separate"/>
        </w:r>
        <w:r w:rsidR="00FF227C">
          <w:rPr>
            <w:rFonts w:hint="eastAsia"/>
            <w:noProof/>
          </w:rPr>
          <w:t>8</w:t>
        </w:r>
        <w:r>
          <w:rPr>
            <w:noProof/>
          </w:rPr>
          <w:fldChar w:fldCharType="end"/>
        </w:r>
      </w:hyperlink>
    </w:p>
    <w:p w14:paraId="2E56E023" w14:textId="0996173D"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93" w:history="1">
        <w:r w:rsidRPr="00B83C05">
          <w:rPr>
            <w:rStyle w:val="Hyperlink"/>
            <w:noProof/>
          </w:rPr>
          <w:t>4.8</w:t>
        </w:r>
        <w:r>
          <w:rPr>
            <w:rFonts w:ascii="Calibri" w:eastAsia="Times New Roman" w:hAnsi="Calibri" w:cs="Times New Roman"/>
            <w:noProof/>
            <w:kern w:val="0"/>
            <w:sz w:val="22"/>
            <w:szCs w:val="22"/>
            <w:lang w:val="nl-BE" w:eastAsia="nl-BE" w:bidi="ar-SA"/>
          </w:rPr>
          <w:tab/>
        </w:r>
        <w:r w:rsidRPr="00B83C05">
          <w:rPr>
            <w:rStyle w:val="Hyperlink"/>
            <w:noProof/>
          </w:rPr>
          <w:t>Bit fields</w:t>
        </w:r>
        <w:r>
          <w:rPr>
            <w:noProof/>
          </w:rPr>
          <w:tab/>
        </w:r>
        <w:r>
          <w:rPr>
            <w:noProof/>
          </w:rPr>
          <w:fldChar w:fldCharType="begin"/>
        </w:r>
        <w:r>
          <w:rPr>
            <w:noProof/>
          </w:rPr>
          <w:instrText xml:space="preserve"> PAGEREF _Toc112494093 \h </w:instrText>
        </w:r>
        <w:r>
          <w:rPr>
            <w:noProof/>
          </w:rPr>
        </w:r>
        <w:r>
          <w:rPr>
            <w:rFonts w:hint="eastAsia"/>
            <w:noProof/>
          </w:rPr>
          <w:fldChar w:fldCharType="separate"/>
        </w:r>
        <w:r w:rsidR="00FF227C">
          <w:rPr>
            <w:rFonts w:hint="eastAsia"/>
            <w:noProof/>
          </w:rPr>
          <w:t>9</w:t>
        </w:r>
        <w:r>
          <w:rPr>
            <w:noProof/>
          </w:rPr>
          <w:fldChar w:fldCharType="end"/>
        </w:r>
      </w:hyperlink>
    </w:p>
    <w:p w14:paraId="55E17674" w14:textId="2D5BB9B3" w:rsidR="008D526C" w:rsidRDefault="008D526C">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2494094" w:history="1">
        <w:r w:rsidRPr="00B83C05">
          <w:rPr>
            <w:rStyle w:val="Hyperlink"/>
            <w:noProof/>
          </w:rPr>
          <w:t>4.9</w:t>
        </w:r>
        <w:r>
          <w:rPr>
            <w:rFonts w:ascii="Calibri" w:eastAsia="Times New Roman" w:hAnsi="Calibri" w:cs="Times New Roman"/>
            <w:noProof/>
            <w:kern w:val="0"/>
            <w:sz w:val="22"/>
            <w:szCs w:val="22"/>
            <w:lang w:val="nl-BE" w:eastAsia="nl-BE" w:bidi="ar-SA"/>
          </w:rPr>
          <w:tab/>
        </w:r>
        <w:r w:rsidRPr="00B83C05">
          <w:rPr>
            <w:rStyle w:val="Hyperlink"/>
            <w:noProof/>
          </w:rPr>
          <w:t>Write a register</w:t>
        </w:r>
        <w:r>
          <w:rPr>
            <w:noProof/>
          </w:rPr>
          <w:tab/>
        </w:r>
        <w:r>
          <w:rPr>
            <w:noProof/>
          </w:rPr>
          <w:fldChar w:fldCharType="begin"/>
        </w:r>
        <w:r>
          <w:rPr>
            <w:noProof/>
          </w:rPr>
          <w:instrText xml:space="preserve"> PAGEREF _Toc112494094 \h </w:instrText>
        </w:r>
        <w:r>
          <w:rPr>
            <w:noProof/>
          </w:rPr>
        </w:r>
        <w:r>
          <w:rPr>
            <w:rFonts w:hint="eastAsia"/>
            <w:noProof/>
          </w:rPr>
          <w:fldChar w:fldCharType="separate"/>
        </w:r>
        <w:r w:rsidR="00FF227C">
          <w:rPr>
            <w:rFonts w:hint="eastAsia"/>
            <w:noProof/>
          </w:rPr>
          <w:t>9</w:t>
        </w:r>
        <w:r>
          <w:rPr>
            <w:noProof/>
          </w:rPr>
          <w:fldChar w:fldCharType="end"/>
        </w:r>
      </w:hyperlink>
    </w:p>
    <w:p w14:paraId="458A34E1" w14:textId="3773D66D"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095" w:history="1">
        <w:r w:rsidRPr="00B83C05">
          <w:rPr>
            <w:rStyle w:val="Hyperlink"/>
            <w:noProof/>
          </w:rPr>
          <w:t>4.10</w:t>
        </w:r>
        <w:r>
          <w:rPr>
            <w:rFonts w:ascii="Calibri" w:eastAsia="Times New Roman" w:hAnsi="Calibri" w:cs="Times New Roman"/>
            <w:noProof/>
            <w:kern w:val="0"/>
            <w:sz w:val="22"/>
            <w:szCs w:val="22"/>
            <w:lang w:val="nl-BE" w:eastAsia="nl-BE" w:bidi="ar-SA"/>
          </w:rPr>
          <w:tab/>
        </w:r>
        <w:r w:rsidRPr="00B83C05">
          <w:rPr>
            <w:rStyle w:val="Hyperlink"/>
            <w:noProof/>
          </w:rPr>
          <w:t>The status bar</w:t>
        </w:r>
        <w:r>
          <w:rPr>
            <w:noProof/>
          </w:rPr>
          <w:tab/>
        </w:r>
        <w:r>
          <w:rPr>
            <w:noProof/>
          </w:rPr>
          <w:fldChar w:fldCharType="begin"/>
        </w:r>
        <w:r>
          <w:rPr>
            <w:noProof/>
          </w:rPr>
          <w:instrText xml:space="preserve"> PAGEREF _Toc112494095 \h </w:instrText>
        </w:r>
        <w:r>
          <w:rPr>
            <w:noProof/>
          </w:rPr>
        </w:r>
        <w:r>
          <w:rPr>
            <w:rFonts w:hint="eastAsia"/>
            <w:noProof/>
          </w:rPr>
          <w:fldChar w:fldCharType="separate"/>
        </w:r>
        <w:r w:rsidR="00FF227C">
          <w:rPr>
            <w:rFonts w:hint="eastAsia"/>
            <w:noProof/>
          </w:rPr>
          <w:t>9</w:t>
        </w:r>
        <w:r>
          <w:rPr>
            <w:noProof/>
          </w:rPr>
          <w:fldChar w:fldCharType="end"/>
        </w:r>
      </w:hyperlink>
    </w:p>
    <w:p w14:paraId="621B756D" w14:textId="00249013"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96" w:history="1">
        <w:r w:rsidRPr="00B83C05">
          <w:rPr>
            <w:rStyle w:val="Hyperlink"/>
            <w:noProof/>
          </w:rPr>
          <w:t>5</w:t>
        </w:r>
        <w:r>
          <w:rPr>
            <w:rFonts w:ascii="Calibri" w:eastAsia="Times New Roman" w:hAnsi="Calibri" w:cs="Times New Roman"/>
            <w:noProof/>
            <w:kern w:val="0"/>
            <w:sz w:val="22"/>
            <w:szCs w:val="22"/>
            <w:lang w:val="nl-BE" w:eastAsia="nl-BE" w:bidi="ar-SA"/>
          </w:rPr>
          <w:tab/>
        </w:r>
        <w:r w:rsidRPr="00B83C05">
          <w:rPr>
            <w:rStyle w:val="Hyperlink"/>
            <w:noProof/>
          </w:rPr>
          <w:t>Mbc project file validation with XSD schema</w:t>
        </w:r>
        <w:r>
          <w:rPr>
            <w:noProof/>
          </w:rPr>
          <w:tab/>
        </w:r>
        <w:r>
          <w:rPr>
            <w:noProof/>
          </w:rPr>
          <w:fldChar w:fldCharType="begin"/>
        </w:r>
        <w:r>
          <w:rPr>
            <w:noProof/>
          </w:rPr>
          <w:instrText xml:space="preserve"> PAGEREF _Toc112494096 \h </w:instrText>
        </w:r>
        <w:r>
          <w:rPr>
            <w:noProof/>
          </w:rPr>
        </w:r>
        <w:r>
          <w:rPr>
            <w:rFonts w:hint="eastAsia"/>
            <w:noProof/>
          </w:rPr>
          <w:fldChar w:fldCharType="separate"/>
        </w:r>
        <w:r w:rsidR="00FF227C">
          <w:rPr>
            <w:rFonts w:hint="eastAsia"/>
            <w:noProof/>
          </w:rPr>
          <w:t>9</w:t>
        </w:r>
        <w:r>
          <w:rPr>
            <w:noProof/>
          </w:rPr>
          <w:fldChar w:fldCharType="end"/>
        </w:r>
      </w:hyperlink>
    </w:p>
    <w:p w14:paraId="5274C0B2" w14:textId="489CD1C6"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97" w:history="1">
        <w:r w:rsidRPr="00B83C05">
          <w:rPr>
            <w:rStyle w:val="Hyperlink"/>
            <w:noProof/>
          </w:rPr>
          <w:t>6</w:t>
        </w:r>
        <w:r>
          <w:rPr>
            <w:rFonts w:ascii="Calibri" w:eastAsia="Times New Roman" w:hAnsi="Calibri" w:cs="Times New Roman"/>
            <w:noProof/>
            <w:kern w:val="0"/>
            <w:sz w:val="22"/>
            <w:szCs w:val="22"/>
            <w:lang w:val="nl-BE" w:eastAsia="nl-BE" w:bidi="ar-SA"/>
          </w:rPr>
          <w:tab/>
        </w:r>
        <w:r w:rsidRPr="00B83C05">
          <w:rPr>
            <w:rStyle w:val="Hyperlink"/>
            <w:noProof/>
          </w:rPr>
          <w:t>The Import / Export format</w:t>
        </w:r>
        <w:r>
          <w:rPr>
            <w:noProof/>
          </w:rPr>
          <w:tab/>
        </w:r>
        <w:r>
          <w:rPr>
            <w:noProof/>
          </w:rPr>
          <w:fldChar w:fldCharType="begin"/>
        </w:r>
        <w:r>
          <w:rPr>
            <w:noProof/>
          </w:rPr>
          <w:instrText xml:space="preserve"> PAGEREF _Toc112494097 \h </w:instrText>
        </w:r>
        <w:r>
          <w:rPr>
            <w:noProof/>
          </w:rPr>
        </w:r>
        <w:r>
          <w:rPr>
            <w:rFonts w:hint="eastAsia"/>
            <w:noProof/>
          </w:rPr>
          <w:fldChar w:fldCharType="separate"/>
        </w:r>
        <w:r w:rsidR="00FF227C">
          <w:rPr>
            <w:rFonts w:hint="eastAsia"/>
            <w:noProof/>
          </w:rPr>
          <w:t>10</w:t>
        </w:r>
        <w:r>
          <w:rPr>
            <w:noProof/>
          </w:rPr>
          <w:fldChar w:fldCharType="end"/>
        </w:r>
      </w:hyperlink>
    </w:p>
    <w:p w14:paraId="64114E4B" w14:textId="04002FB0"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98" w:history="1">
        <w:r w:rsidRPr="00B83C05">
          <w:rPr>
            <w:rStyle w:val="Hyperlink"/>
            <w:noProof/>
          </w:rPr>
          <w:t>7</w:t>
        </w:r>
        <w:r>
          <w:rPr>
            <w:rFonts w:ascii="Calibri" w:eastAsia="Times New Roman" w:hAnsi="Calibri" w:cs="Times New Roman"/>
            <w:noProof/>
            <w:kern w:val="0"/>
            <w:sz w:val="22"/>
            <w:szCs w:val="22"/>
            <w:lang w:val="nl-BE" w:eastAsia="nl-BE" w:bidi="ar-SA"/>
          </w:rPr>
          <w:tab/>
        </w:r>
        <w:r w:rsidRPr="00B83C05">
          <w:rPr>
            <w:rStyle w:val="Hyperlink"/>
            <w:noProof/>
          </w:rPr>
          <w:t>Logging</w:t>
        </w:r>
        <w:r>
          <w:rPr>
            <w:noProof/>
          </w:rPr>
          <w:tab/>
        </w:r>
        <w:r>
          <w:rPr>
            <w:noProof/>
          </w:rPr>
          <w:fldChar w:fldCharType="begin"/>
        </w:r>
        <w:r>
          <w:rPr>
            <w:noProof/>
          </w:rPr>
          <w:instrText xml:space="preserve"> PAGEREF _Toc112494098 \h </w:instrText>
        </w:r>
        <w:r>
          <w:rPr>
            <w:noProof/>
          </w:rPr>
        </w:r>
        <w:r>
          <w:rPr>
            <w:rFonts w:hint="eastAsia"/>
            <w:noProof/>
          </w:rPr>
          <w:fldChar w:fldCharType="separate"/>
        </w:r>
        <w:r w:rsidR="00FF227C">
          <w:rPr>
            <w:rFonts w:hint="eastAsia"/>
            <w:noProof/>
          </w:rPr>
          <w:t>10</w:t>
        </w:r>
        <w:r>
          <w:rPr>
            <w:noProof/>
          </w:rPr>
          <w:fldChar w:fldCharType="end"/>
        </w:r>
      </w:hyperlink>
    </w:p>
    <w:p w14:paraId="06F58717" w14:textId="1BC4F005"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099" w:history="1">
        <w:r w:rsidRPr="00B83C05">
          <w:rPr>
            <w:rStyle w:val="Hyperlink"/>
            <w:noProof/>
          </w:rPr>
          <w:t>8</w:t>
        </w:r>
        <w:r>
          <w:rPr>
            <w:rFonts w:ascii="Calibri" w:eastAsia="Times New Roman" w:hAnsi="Calibri" w:cs="Times New Roman"/>
            <w:noProof/>
            <w:kern w:val="0"/>
            <w:sz w:val="22"/>
            <w:szCs w:val="22"/>
            <w:lang w:val="nl-BE" w:eastAsia="nl-BE" w:bidi="ar-SA"/>
          </w:rPr>
          <w:tab/>
        </w:r>
        <w:r w:rsidRPr="00B83C05">
          <w:rPr>
            <w:rStyle w:val="Hyperlink"/>
            <w:noProof/>
          </w:rPr>
          <w:t>Local overrides</w:t>
        </w:r>
        <w:r>
          <w:rPr>
            <w:noProof/>
          </w:rPr>
          <w:tab/>
        </w:r>
        <w:r>
          <w:rPr>
            <w:noProof/>
          </w:rPr>
          <w:fldChar w:fldCharType="begin"/>
        </w:r>
        <w:r>
          <w:rPr>
            <w:noProof/>
          </w:rPr>
          <w:instrText xml:space="preserve"> PAGEREF _Toc112494099 \h </w:instrText>
        </w:r>
        <w:r>
          <w:rPr>
            <w:noProof/>
          </w:rPr>
        </w:r>
        <w:r>
          <w:rPr>
            <w:rFonts w:hint="eastAsia"/>
            <w:noProof/>
          </w:rPr>
          <w:fldChar w:fldCharType="separate"/>
        </w:r>
        <w:r w:rsidR="00FF227C">
          <w:rPr>
            <w:rFonts w:hint="eastAsia"/>
            <w:noProof/>
          </w:rPr>
          <w:t>11</w:t>
        </w:r>
        <w:r>
          <w:rPr>
            <w:noProof/>
          </w:rPr>
          <w:fldChar w:fldCharType="end"/>
        </w:r>
      </w:hyperlink>
    </w:p>
    <w:p w14:paraId="144C29CA" w14:textId="33A345FA"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100" w:history="1">
        <w:r w:rsidRPr="00B83C05">
          <w:rPr>
            <w:rStyle w:val="Hyperlink"/>
            <w:noProof/>
          </w:rPr>
          <w:t>9</w:t>
        </w:r>
        <w:r>
          <w:rPr>
            <w:rFonts w:ascii="Calibri" w:eastAsia="Times New Roman" w:hAnsi="Calibri" w:cs="Times New Roman"/>
            <w:noProof/>
            <w:kern w:val="0"/>
            <w:sz w:val="22"/>
            <w:szCs w:val="22"/>
            <w:lang w:val="nl-BE" w:eastAsia="nl-BE" w:bidi="ar-SA"/>
          </w:rPr>
          <w:tab/>
        </w:r>
        <w:r w:rsidRPr="00B83C05">
          <w:rPr>
            <w:rStyle w:val="Hyperlink"/>
            <w:noProof/>
          </w:rPr>
          <w:t>Modbus/TCP bridge</w:t>
        </w:r>
        <w:r>
          <w:rPr>
            <w:noProof/>
          </w:rPr>
          <w:tab/>
        </w:r>
        <w:r>
          <w:rPr>
            <w:noProof/>
          </w:rPr>
          <w:fldChar w:fldCharType="begin"/>
        </w:r>
        <w:r>
          <w:rPr>
            <w:noProof/>
          </w:rPr>
          <w:instrText xml:space="preserve"> PAGEREF _Toc112494100 \h </w:instrText>
        </w:r>
        <w:r>
          <w:rPr>
            <w:noProof/>
          </w:rPr>
        </w:r>
        <w:r>
          <w:rPr>
            <w:rFonts w:hint="eastAsia"/>
            <w:noProof/>
          </w:rPr>
          <w:fldChar w:fldCharType="separate"/>
        </w:r>
        <w:r w:rsidR="00FF227C">
          <w:rPr>
            <w:rFonts w:hint="eastAsia"/>
            <w:noProof/>
          </w:rPr>
          <w:t>11</w:t>
        </w:r>
        <w:r>
          <w:rPr>
            <w:noProof/>
          </w:rPr>
          <w:fldChar w:fldCharType="end"/>
        </w:r>
      </w:hyperlink>
    </w:p>
    <w:p w14:paraId="48EBF935" w14:textId="01504606"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101" w:history="1">
        <w:r w:rsidRPr="00B83C05">
          <w:rPr>
            <w:rStyle w:val="Hyperlink"/>
            <w:noProof/>
          </w:rPr>
          <w:t>10</w:t>
        </w:r>
        <w:r>
          <w:rPr>
            <w:rFonts w:ascii="Calibri" w:eastAsia="Times New Roman" w:hAnsi="Calibri" w:cs="Times New Roman"/>
            <w:noProof/>
            <w:kern w:val="0"/>
            <w:sz w:val="22"/>
            <w:szCs w:val="22"/>
            <w:lang w:val="nl-BE" w:eastAsia="nl-BE" w:bidi="ar-SA"/>
          </w:rPr>
          <w:tab/>
        </w:r>
        <w:r w:rsidRPr="00B83C05">
          <w:rPr>
            <w:rStyle w:val="Hyperlink"/>
            <w:noProof/>
          </w:rPr>
          <w:t>The Modbus protocol, function codes and word order</w:t>
        </w:r>
        <w:r>
          <w:rPr>
            <w:noProof/>
          </w:rPr>
          <w:tab/>
        </w:r>
        <w:r>
          <w:rPr>
            <w:noProof/>
          </w:rPr>
          <w:fldChar w:fldCharType="begin"/>
        </w:r>
        <w:r>
          <w:rPr>
            <w:noProof/>
          </w:rPr>
          <w:instrText xml:space="preserve"> PAGEREF _Toc112494101 \h </w:instrText>
        </w:r>
        <w:r>
          <w:rPr>
            <w:noProof/>
          </w:rPr>
        </w:r>
        <w:r>
          <w:rPr>
            <w:rFonts w:hint="eastAsia"/>
            <w:noProof/>
          </w:rPr>
          <w:fldChar w:fldCharType="separate"/>
        </w:r>
        <w:r w:rsidR="00FF227C">
          <w:rPr>
            <w:rFonts w:hint="eastAsia"/>
            <w:noProof/>
          </w:rPr>
          <w:t>12</w:t>
        </w:r>
        <w:r>
          <w:rPr>
            <w:noProof/>
          </w:rPr>
          <w:fldChar w:fldCharType="end"/>
        </w:r>
      </w:hyperlink>
    </w:p>
    <w:p w14:paraId="1FC44364" w14:textId="78A71388"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102" w:history="1">
        <w:r w:rsidRPr="00B83C05">
          <w:rPr>
            <w:rStyle w:val="Hyperlink"/>
            <w:noProof/>
          </w:rPr>
          <w:t>11</w:t>
        </w:r>
        <w:r>
          <w:rPr>
            <w:rFonts w:ascii="Calibri" w:eastAsia="Times New Roman" w:hAnsi="Calibri" w:cs="Times New Roman"/>
            <w:noProof/>
            <w:kern w:val="0"/>
            <w:sz w:val="22"/>
            <w:szCs w:val="22"/>
            <w:lang w:val="nl-BE" w:eastAsia="nl-BE" w:bidi="ar-SA"/>
          </w:rPr>
          <w:tab/>
        </w:r>
        <w:r w:rsidRPr="00B83C05">
          <w:rPr>
            <w:rStyle w:val="Hyperlink"/>
            <w:noProof/>
          </w:rPr>
          <w:t>More about Modbus</w:t>
        </w:r>
        <w:r>
          <w:rPr>
            <w:noProof/>
          </w:rPr>
          <w:tab/>
        </w:r>
        <w:r>
          <w:rPr>
            <w:noProof/>
          </w:rPr>
          <w:fldChar w:fldCharType="begin"/>
        </w:r>
        <w:r>
          <w:rPr>
            <w:noProof/>
          </w:rPr>
          <w:instrText xml:space="preserve"> PAGEREF _Toc112494102 \h </w:instrText>
        </w:r>
        <w:r>
          <w:rPr>
            <w:noProof/>
          </w:rPr>
        </w:r>
        <w:r>
          <w:rPr>
            <w:rFonts w:hint="eastAsia"/>
            <w:noProof/>
          </w:rPr>
          <w:fldChar w:fldCharType="separate"/>
        </w:r>
        <w:r w:rsidR="00FF227C">
          <w:rPr>
            <w:rFonts w:hint="eastAsia"/>
            <w:noProof/>
          </w:rPr>
          <w:t>13</w:t>
        </w:r>
        <w:r>
          <w:rPr>
            <w:noProof/>
          </w:rPr>
          <w:fldChar w:fldCharType="end"/>
        </w:r>
      </w:hyperlink>
    </w:p>
    <w:p w14:paraId="475A24B3" w14:textId="28BA7EA2" w:rsidR="008D526C" w:rsidRDefault="008D526C">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2494103" w:history="1">
        <w:r w:rsidRPr="00B83C05">
          <w:rPr>
            <w:rStyle w:val="Hyperlink"/>
            <w:noProof/>
          </w:rPr>
          <w:t>12</w:t>
        </w:r>
        <w:r>
          <w:rPr>
            <w:rFonts w:ascii="Calibri" w:eastAsia="Times New Roman" w:hAnsi="Calibri" w:cs="Times New Roman"/>
            <w:noProof/>
            <w:kern w:val="0"/>
            <w:sz w:val="22"/>
            <w:szCs w:val="22"/>
            <w:lang w:val="nl-BE" w:eastAsia="nl-BE" w:bidi="ar-SA"/>
          </w:rPr>
          <w:tab/>
        </w:r>
        <w:r w:rsidRPr="00B83C05">
          <w:rPr>
            <w:rStyle w:val="Hyperlink"/>
            <w:noProof/>
          </w:rPr>
          <w:t>Editing the mbc project file</w:t>
        </w:r>
        <w:r>
          <w:rPr>
            <w:noProof/>
          </w:rPr>
          <w:tab/>
        </w:r>
        <w:r>
          <w:rPr>
            <w:noProof/>
          </w:rPr>
          <w:fldChar w:fldCharType="begin"/>
        </w:r>
        <w:r>
          <w:rPr>
            <w:noProof/>
          </w:rPr>
          <w:instrText xml:space="preserve"> PAGEREF _Toc112494103 \h </w:instrText>
        </w:r>
        <w:r>
          <w:rPr>
            <w:noProof/>
          </w:rPr>
        </w:r>
        <w:r>
          <w:rPr>
            <w:rFonts w:hint="eastAsia"/>
            <w:noProof/>
          </w:rPr>
          <w:fldChar w:fldCharType="separate"/>
        </w:r>
        <w:r w:rsidR="00FF227C">
          <w:rPr>
            <w:rFonts w:hint="eastAsia"/>
            <w:noProof/>
          </w:rPr>
          <w:t>13</w:t>
        </w:r>
        <w:r>
          <w:rPr>
            <w:noProof/>
          </w:rPr>
          <w:fldChar w:fldCharType="end"/>
        </w:r>
      </w:hyperlink>
    </w:p>
    <w:p w14:paraId="683ECAE8" w14:textId="218437C4"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04" w:history="1">
        <w:r w:rsidRPr="00B83C05">
          <w:rPr>
            <w:rStyle w:val="Hyperlink"/>
            <w:noProof/>
          </w:rPr>
          <w:t>12.1</w:t>
        </w:r>
        <w:r>
          <w:rPr>
            <w:rFonts w:ascii="Calibri" w:eastAsia="Times New Roman" w:hAnsi="Calibri" w:cs="Times New Roman"/>
            <w:noProof/>
            <w:kern w:val="0"/>
            <w:sz w:val="22"/>
            <w:szCs w:val="22"/>
            <w:lang w:val="nl-BE" w:eastAsia="nl-BE" w:bidi="ar-SA"/>
          </w:rPr>
          <w:tab/>
        </w:r>
        <w:r w:rsidRPr="00B83C05">
          <w:rPr>
            <w:rStyle w:val="Hyperlink"/>
            <w:noProof/>
          </w:rPr>
          <w:t>Editing the XML</w:t>
        </w:r>
        <w:r>
          <w:rPr>
            <w:noProof/>
          </w:rPr>
          <w:tab/>
        </w:r>
        <w:r>
          <w:rPr>
            <w:noProof/>
          </w:rPr>
          <w:fldChar w:fldCharType="begin"/>
        </w:r>
        <w:r>
          <w:rPr>
            <w:noProof/>
          </w:rPr>
          <w:instrText xml:space="preserve"> PAGEREF _Toc112494104 \h </w:instrText>
        </w:r>
        <w:r>
          <w:rPr>
            <w:noProof/>
          </w:rPr>
        </w:r>
        <w:r>
          <w:rPr>
            <w:rFonts w:hint="eastAsia"/>
            <w:noProof/>
          </w:rPr>
          <w:fldChar w:fldCharType="separate"/>
        </w:r>
        <w:r w:rsidR="00FF227C">
          <w:rPr>
            <w:rFonts w:hint="eastAsia"/>
            <w:noProof/>
          </w:rPr>
          <w:t>13</w:t>
        </w:r>
        <w:r>
          <w:rPr>
            <w:noProof/>
          </w:rPr>
          <w:fldChar w:fldCharType="end"/>
        </w:r>
      </w:hyperlink>
    </w:p>
    <w:p w14:paraId="4BFB04FD" w14:textId="308266FE"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05" w:history="1">
        <w:r w:rsidRPr="00B83C05">
          <w:rPr>
            <w:rStyle w:val="Hyperlink"/>
            <w:noProof/>
          </w:rPr>
          <w:t>12.2</w:t>
        </w:r>
        <w:r>
          <w:rPr>
            <w:rFonts w:ascii="Calibri" w:eastAsia="Times New Roman" w:hAnsi="Calibri" w:cs="Times New Roman"/>
            <w:noProof/>
            <w:kern w:val="0"/>
            <w:sz w:val="22"/>
            <w:szCs w:val="22"/>
            <w:lang w:val="nl-BE" w:eastAsia="nl-BE" w:bidi="ar-SA"/>
          </w:rPr>
          <w:tab/>
        </w:r>
        <w:r w:rsidRPr="00B83C05">
          <w:rPr>
            <w:rStyle w:val="Hyperlink"/>
            <w:noProof/>
          </w:rPr>
          <w:t>The &lt;modbuscontrol&gt; root element</w:t>
        </w:r>
        <w:r>
          <w:rPr>
            <w:noProof/>
          </w:rPr>
          <w:tab/>
        </w:r>
        <w:r>
          <w:rPr>
            <w:noProof/>
          </w:rPr>
          <w:fldChar w:fldCharType="begin"/>
        </w:r>
        <w:r>
          <w:rPr>
            <w:noProof/>
          </w:rPr>
          <w:instrText xml:space="preserve"> PAGEREF _Toc112494105 \h </w:instrText>
        </w:r>
        <w:r>
          <w:rPr>
            <w:noProof/>
          </w:rPr>
        </w:r>
        <w:r>
          <w:rPr>
            <w:rFonts w:hint="eastAsia"/>
            <w:noProof/>
          </w:rPr>
          <w:fldChar w:fldCharType="separate"/>
        </w:r>
        <w:r w:rsidR="00FF227C">
          <w:rPr>
            <w:rFonts w:hint="eastAsia"/>
            <w:noProof/>
          </w:rPr>
          <w:t>13</w:t>
        </w:r>
        <w:r>
          <w:rPr>
            <w:noProof/>
          </w:rPr>
          <w:fldChar w:fldCharType="end"/>
        </w:r>
      </w:hyperlink>
    </w:p>
    <w:p w14:paraId="77FB4E86" w14:textId="00D6E3E4"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06" w:history="1">
        <w:r w:rsidRPr="00B83C05">
          <w:rPr>
            <w:rStyle w:val="Hyperlink"/>
            <w:noProof/>
          </w:rPr>
          <w:t>12.3</w:t>
        </w:r>
        <w:r>
          <w:rPr>
            <w:rFonts w:ascii="Calibri" w:eastAsia="Times New Roman" w:hAnsi="Calibri" w:cs="Times New Roman"/>
            <w:noProof/>
            <w:kern w:val="0"/>
            <w:sz w:val="22"/>
            <w:szCs w:val="22"/>
            <w:lang w:val="nl-BE" w:eastAsia="nl-BE" w:bidi="ar-SA"/>
          </w:rPr>
          <w:tab/>
        </w:r>
        <w:r w:rsidRPr="00B83C05">
          <w:rPr>
            <w:rStyle w:val="Hyperlink"/>
            <w:noProof/>
          </w:rPr>
          <w:t>The &lt;size&gt; element</w:t>
        </w:r>
        <w:r>
          <w:rPr>
            <w:noProof/>
          </w:rPr>
          <w:tab/>
        </w:r>
        <w:r>
          <w:rPr>
            <w:noProof/>
          </w:rPr>
          <w:fldChar w:fldCharType="begin"/>
        </w:r>
        <w:r>
          <w:rPr>
            <w:noProof/>
          </w:rPr>
          <w:instrText xml:space="preserve"> PAGEREF _Toc112494106 \h </w:instrText>
        </w:r>
        <w:r>
          <w:rPr>
            <w:noProof/>
          </w:rPr>
        </w:r>
        <w:r>
          <w:rPr>
            <w:rFonts w:hint="eastAsia"/>
            <w:noProof/>
          </w:rPr>
          <w:fldChar w:fldCharType="separate"/>
        </w:r>
        <w:r w:rsidR="00FF227C">
          <w:rPr>
            <w:rFonts w:hint="eastAsia"/>
            <w:noProof/>
          </w:rPr>
          <w:t>13</w:t>
        </w:r>
        <w:r>
          <w:rPr>
            <w:noProof/>
          </w:rPr>
          <w:fldChar w:fldCharType="end"/>
        </w:r>
      </w:hyperlink>
    </w:p>
    <w:p w14:paraId="7F006B1A" w14:textId="1D98A989"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07" w:history="1">
        <w:r w:rsidRPr="00B83C05">
          <w:rPr>
            <w:rStyle w:val="Hyperlink"/>
            <w:noProof/>
          </w:rPr>
          <w:t>12.4</w:t>
        </w:r>
        <w:r>
          <w:rPr>
            <w:rFonts w:ascii="Calibri" w:eastAsia="Times New Roman" w:hAnsi="Calibri" w:cs="Times New Roman"/>
            <w:noProof/>
            <w:kern w:val="0"/>
            <w:sz w:val="22"/>
            <w:szCs w:val="22"/>
            <w:lang w:val="nl-BE" w:eastAsia="nl-BE" w:bidi="ar-SA"/>
          </w:rPr>
          <w:tab/>
        </w:r>
        <w:r w:rsidRPr="00B83C05">
          <w:rPr>
            <w:rStyle w:val="Hyperlink"/>
            <w:noProof/>
          </w:rPr>
          <w:t>The &lt;modbus&gt; element</w:t>
        </w:r>
        <w:r>
          <w:rPr>
            <w:noProof/>
          </w:rPr>
          <w:tab/>
        </w:r>
        <w:r>
          <w:rPr>
            <w:noProof/>
          </w:rPr>
          <w:fldChar w:fldCharType="begin"/>
        </w:r>
        <w:r>
          <w:rPr>
            <w:noProof/>
          </w:rPr>
          <w:instrText xml:space="preserve"> PAGEREF _Toc112494107 \h </w:instrText>
        </w:r>
        <w:r>
          <w:rPr>
            <w:noProof/>
          </w:rPr>
        </w:r>
        <w:r>
          <w:rPr>
            <w:rFonts w:hint="eastAsia"/>
            <w:noProof/>
          </w:rPr>
          <w:fldChar w:fldCharType="separate"/>
        </w:r>
        <w:r w:rsidR="00FF227C">
          <w:rPr>
            <w:rFonts w:hint="eastAsia"/>
            <w:noProof/>
          </w:rPr>
          <w:t>14</w:t>
        </w:r>
        <w:r>
          <w:rPr>
            <w:noProof/>
          </w:rPr>
          <w:fldChar w:fldCharType="end"/>
        </w:r>
      </w:hyperlink>
    </w:p>
    <w:p w14:paraId="4E19D189" w14:textId="6E445A47"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08" w:history="1">
        <w:r w:rsidRPr="00B83C05">
          <w:rPr>
            <w:rStyle w:val="Hyperlink"/>
            <w:noProof/>
          </w:rPr>
          <w:t>12.5</w:t>
        </w:r>
        <w:r>
          <w:rPr>
            <w:rFonts w:ascii="Calibri" w:eastAsia="Times New Roman" w:hAnsi="Calibri" w:cs="Times New Roman"/>
            <w:noProof/>
            <w:kern w:val="0"/>
            <w:sz w:val="22"/>
            <w:szCs w:val="22"/>
            <w:lang w:val="nl-BE" w:eastAsia="nl-BE" w:bidi="ar-SA"/>
          </w:rPr>
          <w:tab/>
        </w:r>
        <w:r w:rsidRPr="00B83C05">
          <w:rPr>
            <w:rStyle w:val="Hyperlink"/>
            <w:noProof/>
          </w:rPr>
          <w:t>The &lt;tab&gt; element</w:t>
        </w:r>
        <w:r>
          <w:rPr>
            <w:noProof/>
          </w:rPr>
          <w:tab/>
        </w:r>
        <w:r>
          <w:rPr>
            <w:noProof/>
          </w:rPr>
          <w:fldChar w:fldCharType="begin"/>
        </w:r>
        <w:r>
          <w:rPr>
            <w:noProof/>
          </w:rPr>
          <w:instrText xml:space="preserve"> PAGEREF _Toc112494108 \h </w:instrText>
        </w:r>
        <w:r>
          <w:rPr>
            <w:noProof/>
          </w:rPr>
        </w:r>
        <w:r>
          <w:rPr>
            <w:rFonts w:hint="eastAsia"/>
            <w:noProof/>
          </w:rPr>
          <w:fldChar w:fldCharType="separate"/>
        </w:r>
        <w:r w:rsidR="00FF227C">
          <w:rPr>
            <w:rFonts w:hint="eastAsia"/>
            <w:noProof/>
          </w:rPr>
          <w:t>16</w:t>
        </w:r>
        <w:r>
          <w:rPr>
            <w:noProof/>
          </w:rPr>
          <w:fldChar w:fldCharType="end"/>
        </w:r>
      </w:hyperlink>
    </w:p>
    <w:p w14:paraId="4F884FCF" w14:textId="25BEA1E2"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09" w:history="1">
        <w:r w:rsidRPr="00B83C05">
          <w:rPr>
            <w:rStyle w:val="Hyperlink"/>
            <w:noProof/>
          </w:rPr>
          <w:t>12.6</w:t>
        </w:r>
        <w:r>
          <w:rPr>
            <w:rFonts w:ascii="Calibri" w:eastAsia="Times New Roman" w:hAnsi="Calibri" w:cs="Times New Roman"/>
            <w:noProof/>
            <w:kern w:val="0"/>
            <w:sz w:val="22"/>
            <w:szCs w:val="22"/>
            <w:lang w:val="nl-BE" w:eastAsia="nl-BE" w:bidi="ar-SA"/>
          </w:rPr>
          <w:tab/>
        </w:r>
        <w:r w:rsidRPr="00B83C05">
          <w:rPr>
            <w:rStyle w:val="Hyperlink"/>
            <w:noProof/>
          </w:rPr>
          <w:t>The &lt;var&gt; element</w:t>
        </w:r>
        <w:r>
          <w:rPr>
            <w:noProof/>
          </w:rPr>
          <w:tab/>
        </w:r>
        <w:r>
          <w:rPr>
            <w:noProof/>
          </w:rPr>
          <w:fldChar w:fldCharType="begin"/>
        </w:r>
        <w:r>
          <w:rPr>
            <w:noProof/>
          </w:rPr>
          <w:instrText xml:space="preserve"> PAGEREF _Toc112494109 \h </w:instrText>
        </w:r>
        <w:r>
          <w:rPr>
            <w:noProof/>
          </w:rPr>
        </w:r>
        <w:r>
          <w:rPr>
            <w:rFonts w:hint="eastAsia"/>
            <w:noProof/>
          </w:rPr>
          <w:fldChar w:fldCharType="separate"/>
        </w:r>
        <w:r w:rsidR="00FF227C">
          <w:rPr>
            <w:rFonts w:hint="eastAsia"/>
            <w:noProof/>
          </w:rPr>
          <w:t>16</w:t>
        </w:r>
        <w:r>
          <w:rPr>
            <w:noProof/>
          </w:rPr>
          <w:fldChar w:fldCharType="end"/>
        </w:r>
      </w:hyperlink>
    </w:p>
    <w:p w14:paraId="3B6A8646" w14:textId="6883B73B"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0" w:history="1">
        <w:r w:rsidRPr="00B83C05">
          <w:rPr>
            <w:rStyle w:val="Hyperlink"/>
            <w:noProof/>
          </w:rPr>
          <w:t>12.7</w:t>
        </w:r>
        <w:r>
          <w:rPr>
            <w:rFonts w:ascii="Calibri" w:eastAsia="Times New Roman" w:hAnsi="Calibri" w:cs="Times New Roman"/>
            <w:noProof/>
            <w:kern w:val="0"/>
            <w:sz w:val="22"/>
            <w:szCs w:val="22"/>
            <w:lang w:val="nl-BE" w:eastAsia="nl-BE" w:bidi="ar-SA"/>
          </w:rPr>
          <w:tab/>
        </w:r>
        <w:r w:rsidRPr="00B83C05">
          <w:rPr>
            <w:rStyle w:val="Hyperlink"/>
            <w:noProof/>
          </w:rPr>
          <w:t>The &lt;text&gt; element</w:t>
        </w:r>
        <w:r>
          <w:rPr>
            <w:noProof/>
          </w:rPr>
          <w:tab/>
        </w:r>
        <w:r>
          <w:rPr>
            <w:noProof/>
          </w:rPr>
          <w:fldChar w:fldCharType="begin"/>
        </w:r>
        <w:r>
          <w:rPr>
            <w:noProof/>
          </w:rPr>
          <w:instrText xml:space="preserve"> PAGEREF _Toc112494110 \h </w:instrText>
        </w:r>
        <w:r>
          <w:rPr>
            <w:noProof/>
          </w:rPr>
        </w:r>
        <w:r>
          <w:rPr>
            <w:rFonts w:hint="eastAsia"/>
            <w:noProof/>
          </w:rPr>
          <w:fldChar w:fldCharType="separate"/>
        </w:r>
        <w:r w:rsidR="00FF227C">
          <w:rPr>
            <w:rFonts w:hint="eastAsia"/>
            <w:noProof/>
          </w:rPr>
          <w:t>17</w:t>
        </w:r>
        <w:r>
          <w:rPr>
            <w:noProof/>
          </w:rPr>
          <w:fldChar w:fldCharType="end"/>
        </w:r>
      </w:hyperlink>
    </w:p>
    <w:p w14:paraId="00AE0F9D" w14:textId="0298D607"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1" w:history="1">
        <w:r w:rsidRPr="00B83C05">
          <w:rPr>
            <w:rStyle w:val="Hyperlink"/>
            <w:noProof/>
          </w:rPr>
          <w:t>12.8</w:t>
        </w:r>
        <w:r>
          <w:rPr>
            <w:rFonts w:ascii="Calibri" w:eastAsia="Times New Roman" w:hAnsi="Calibri" w:cs="Times New Roman"/>
            <w:noProof/>
            <w:kern w:val="0"/>
            <w:sz w:val="22"/>
            <w:szCs w:val="22"/>
            <w:lang w:val="nl-BE" w:eastAsia="nl-BE" w:bidi="ar-SA"/>
          </w:rPr>
          <w:tab/>
        </w:r>
        <w:r w:rsidRPr="00B83C05">
          <w:rPr>
            <w:rStyle w:val="Hyperlink"/>
            <w:noProof/>
          </w:rPr>
          <w:t>The &lt;type&gt; element</w:t>
        </w:r>
        <w:r>
          <w:rPr>
            <w:noProof/>
          </w:rPr>
          <w:tab/>
        </w:r>
        <w:r>
          <w:rPr>
            <w:noProof/>
          </w:rPr>
          <w:fldChar w:fldCharType="begin"/>
        </w:r>
        <w:r>
          <w:rPr>
            <w:noProof/>
          </w:rPr>
          <w:instrText xml:space="preserve"> PAGEREF _Toc112494111 \h </w:instrText>
        </w:r>
        <w:r>
          <w:rPr>
            <w:noProof/>
          </w:rPr>
        </w:r>
        <w:r>
          <w:rPr>
            <w:rFonts w:hint="eastAsia"/>
            <w:noProof/>
          </w:rPr>
          <w:fldChar w:fldCharType="separate"/>
        </w:r>
        <w:r w:rsidR="00FF227C">
          <w:rPr>
            <w:rFonts w:hint="eastAsia"/>
            <w:noProof/>
          </w:rPr>
          <w:t>18</w:t>
        </w:r>
        <w:r>
          <w:rPr>
            <w:noProof/>
          </w:rPr>
          <w:fldChar w:fldCharType="end"/>
        </w:r>
      </w:hyperlink>
    </w:p>
    <w:p w14:paraId="3099A7E4" w14:textId="008ADA06"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2" w:history="1">
        <w:r w:rsidRPr="00B83C05">
          <w:rPr>
            <w:rStyle w:val="Hyperlink"/>
            <w:noProof/>
          </w:rPr>
          <w:t>12.9</w:t>
        </w:r>
        <w:r>
          <w:rPr>
            <w:rFonts w:ascii="Calibri" w:eastAsia="Times New Roman" w:hAnsi="Calibri" w:cs="Times New Roman"/>
            <w:noProof/>
            <w:kern w:val="0"/>
            <w:sz w:val="22"/>
            <w:szCs w:val="22"/>
            <w:lang w:val="nl-BE" w:eastAsia="nl-BE" w:bidi="ar-SA"/>
          </w:rPr>
          <w:tab/>
        </w:r>
        <w:r w:rsidRPr="00B83C05">
          <w:rPr>
            <w:rStyle w:val="Hyperlink"/>
            <w:noProof/>
          </w:rPr>
          <w:t>The &lt;enum&gt; element</w:t>
        </w:r>
        <w:r>
          <w:rPr>
            <w:noProof/>
          </w:rPr>
          <w:tab/>
        </w:r>
        <w:r>
          <w:rPr>
            <w:noProof/>
          </w:rPr>
          <w:fldChar w:fldCharType="begin"/>
        </w:r>
        <w:r>
          <w:rPr>
            <w:noProof/>
          </w:rPr>
          <w:instrText xml:space="preserve"> PAGEREF _Toc112494112 \h </w:instrText>
        </w:r>
        <w:r>
          <w:rPr>
            <w:noProof/>
          </w:rPr>
        </w:r>
        <w:r>
          <w:rPr>
            <w:rFonts w:hint="eastAsia"/>
            <w:noProof/>
          </w:rPr>
          <w:fldChar w:fldCharType="separate"/>
        </w:r>
        <w:r w:rsidR="00FF227C">
          <w:rPr>
            <w:rFonts w:hint="eastAsia"/>
            <w:noProof/>
          </w:rPr>
          <w:t>18</w:t>
        </w:r>
        <w:r>
          <w:rPr>
            <w:noProof/>
          </w:rPr>
          <w:fldChar w:fldCharType="end"/>
        </w:r>
      </w:hyperlink>
    </w:p>
    <w:p w14:paraId="11CAB5F7" w14:textId="0B506BDC"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3" w:history="1">
        <w:r w:rsidRPr="00B83C05">
          <w:rPr>
            <w:rStyle w:val="Hyperlink"/>
            <w:noProof/>
          </w:rPr>
          <w:t>12.10</w:t>
        </w:r>
        <w:r>
          <w:rPr>
            <w:rFonts w:ascii="Calibri" w:eastAsia="Times New Roman" w:hAnsi="Calibri" w:cs="Times New Roman"/>
            <w:noProof/>
            <w:kern w:val="0"/>
            <w:sz w:val="22"/>
            <w:szCs w:val="22"/>
            <w:lang w:val="nl-BE" w:eastAsia="nl-BE" w:bidi="ar-SA"/>
          </w:rPr>
          <w:tab/>
        </w:r>
        <w:r w:rsidRPr="00B83C05">
          <w:rPr>
            <w:rStyle w:val="Hyperlink"/>
            <w:noProof/>
          </w:rPr>
          <w:t>The &lt;field&gt; element</w:t>
        </w:r>
        <w:r>
          <w:rPr>
            <w:noProof/>
          </w:rPr>
          <w:tab/>
        </w:r>
        <w:r>
          <w:rPr>
            <w:noProof/>
          </w:rPr>
          <w:fldChar w:fldCharType="begin"/>
        </w:r>
        <w:r>
          <w:rPr>
            <w:noProof/>
          </w:rPr>
          <w:instrText xml:space="preserve"> PAGEREF _Toc112494113 \h </w:instrText>
        </w:r>
        <w:r>
          <w:rPr>
            <w:noProof/>
          </w:rPr>
        </w:r>
        <w:r>
          <w:rPr>
            <w:rFonts w:hint="eastAsia"/>
            <w:noProof/>
          </w:rPr>
          <w:fldChar w:fldCharType="separate"/>
        </w:r>
        <w:r w:rsidR="00FF227C">
          <w:rPr>
            <w:rFonts w:hint="eastAsia"/>
            <w:noProof/>
          </w:rPr>
          <w:t>19</w:t>
        </w:r>
        <w:r>
          <w:rPr>
            <w:noProof/>
          </w:rPr>
          <w:fldChar w:fldCharType="end"/>
        </w:r>
      </w:hyperlink>
    </w:p>
    <w:p w14:paraId="28B3856F" w14:textId="5AE17E13"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4" w:history="1">
        <w:r w:rsidRPr="00B83C05">
          <w:rPr>
            <w:rStyle w:val="Hyperlink"/>
            <w:noProof/>
          </w:rPr>
          <w:t>12.11</w:t>
        </w:r>
        <w:r>
          <w:rPr>
            <w:rFonts w:ascii="Calibri" w:eastAsia="Times New Roman" w:hAnsi="Calibri" w:cs="Times New Roman"/>
            <w:noProof/>
            <w:kern w:val="0"/>
            <w:sz w:val="22"/>
            <w:szCs w:val="22"/>
            <w:lang w:val="nl-BE" w:eastAsia="nl-BE" w:bidi="ar-SA"/>
          </w:rPr>
          <w:tab/>
        </w:r>
        <w:r w:rsidRPr="00B83C05">
          <w:rPr>
            <w:rStyle w:val="Hyperlink"/>
            <w:noProof/>
          </w:rPr>
          <w:t>The &lt;fcol&gt; and &lt;bcol&gt; elements</w:t>
        </w:r>
        <w:r>
          <w:rPr>
            <w:noProof/>
          </w:rPr>
          <w:tab/>
        </w:r>
        <w:r>
          <w:rPr>
            <w:noProof/>
          </w:rPr>
          <w:fldChar w:fldCharType="begin"/>
        </w:r>
        <w:r>
          <w:rPr>
            <w:noProof/>
          </w:rPr>
          <w:instrText xml:space="preserve"> PAGEREF _Toc112494114 \h </w:instrText>
        </w:r>
        <w:r>
          <w:rPr>
            <w:noProof/>
          </w:rPr>
        </w:r>
        <w:r>
          <w:rPr>
            <w:rFonts w:hint="eastAsia"/>
            <w:noProof/>
          </w:rPr>
          <w:fldChar w:fldCharType="separate"/>
        </w:r>
        <w:r w:rsidR="00FF227C">
          <w:rPr>
            <w:rFonts w:hint="eastAsia"/>
            <w:noProof/>
          </w:rPr>
          <w:t>19</w:t>
        </w:r>
        <w:r>
          <w:rPr>
            <w:noProof/>
          </w:rPr>
          <w:fldChar w:fldCharType="end"/>
        </w:r>
      </w:hyperlink>
    </w:p>
    <w:p w14:paraId="0A12B41A" w14:textId="1E65DFA6"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5" w:history="1">
        <w:r w:rsidRPr="00B83C05">
          <w:rPr>
            <w:rStyle w:val="Hyperlink"/>
            <w:noProof/>
          </w:rPr>
          <w:t>12.12</w:t>
        </w:r>
        <w:r>
          <w:rPr>
            <w:rFonts w:ascii="Calibri" w:eastAsia="Times New Roman" w:hAnsi="Calibri" w:cs="Times New Roman"/>
            <w:noProof/>
            <w:kern w:val="0"/>
            <w:sz w:val="22"/>
            <w:szCs w:val="22"/>
            <w:lang w:val="nl-BE" w:eastAsia="nl-BE" w:bidi="ar-SA"/>
          </w:rPr>
          <w:tab/>
        </w:r>
        <w:r w:rsidRPr="00B83C05">
          <w:rPr>
            <w:rStyle w:val="Hyperlink"/>
            <w:noProof/>
          </w:rPr>
          <w:t>The &lt;autostart&gt; element</w:t>
        </w:r>
        <w:r>
          <w:rPr>
            <w:noProof/>
          </w:rPr>
          <w:tab/>
        </w:r>
        <w:r>
          <w:rPr>
            <w:noProof/>
          </w:rPr>
          <w:fldChar w:fldCharType="begin"/>
        </w:r>
        <w:r>
          <w:rPr>
            <w:noProof/>
          </w:rPr>
          <w:instrText xml:space="preserve"> PAGEREF _Toc112494115 \h </w:instrText>
        </w:r>
        <w:r>
          <w:rPr>
            <w:noProof/>
          </w:rPr>
        </w:r>
        <w:r>
          <w:rPr>
            <w:rFonts w:hint="eastAsia"/>
            <w:noProof/>
          </w:rPr>
          <w:fldChar w:fldCharType="separate"/>
        </w:r>
        <w:r w:rsidR="00FF227C">
          <w:rPr>
            <w:rFonts w:hint="eastAsia"/>
            <w:noProof/>
          </w:rPr>
          <w:t>20</w:t>
        </w:r>
        <w:r>
          <w:rPr>
            <w:noProof/>
          </w:rPr>
          <w:fldChar w:fldCharType="end"/>
        </w:r>
      </w:hyperlink>
    </w:p>
    <w:p w14:paraId="0A941131" w14:textId="054CEE44"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6" w:history="1">
        <w:r w:rsidRPr="00B83C05">
          <w:rPr>
            <w:rStyle w:val="Hyperlink"/>
            <w:noProof/>
          </w:rPr>
          <w:t>12.13</w:t>
        </w:r>
        <w:r>
          <w:rPr>
            <w:rFonts w:ascii="Calibri" w:eastAsia="Times New Roman" w:hAnsi="Calibri" w:cs="Times New Roman"/>
            <w:noProof/>
            <w:kern w:val="0"/>
            <w:sz w:val="22"/>
            <w:szCs w:val="22"/>
            <w:lang w:val="nl-BE" w:eastAsia="nl-BE" w:bidi="ar-SA"/>
          </w:rPr>
          <w:tab/>
        </w:r>
        <w:r w:rsidRPr="00B83C05">
          <w:rPr>
            <w:rStyle w:val="Hyperlink"/>
            <w:noProof/>
          </w:rPr>
          <w:t>The &lt;modbustcpserver&gt; element</w:t>
        </w:r>
        <w:r>
          <w:rPr>
            <w:noProof/>
          </w:rPr>
          <w:tab/>
        </w:r>
        <w:r>
          <w:rPr>
            <w:noProof/>
          </w:rPr>
          <w:fldChar w:fldCharType="begin"/>
        </w:r>
        <w:r>
          <w:rPr>
            <w:noProof/>
          </w:rPr>
          <w:instrText xml:space="preserve"> PAGEREF _Toc112494116 \h </w:instrText>
        </w:r>
        <w:r>
          <w:rPr>
            <w:noProof/>
          </w:rPr>
        </w:r>
        <w:r>
          <w:rPr>
            <w:rFonts w:hint="eastAsia"/>
            <w:noProof/>
          </w:rPr>
          <w:fldChar w:fldCharType="separate"/>
        </w:r>
        <w:r w:rsidR="00FF227C">
          <w:rPr>
            <w:rFonts w:hint="eastAsia"/>
            <w:noProof/>
          </w:rPr>
          <w:t>21</w:t>
        </w:r>
        <w:r>
          <w:rPr>
            <w:noProof/>
          </w:rPr>
          <w:fldChar w:fldCharType="end"/>
        </w:r>
      </w:hyperlink>
    </w:p>
    <w:p w14:paraId="6D64486C" w14:textId="5DF2188C" w:rsidR="008D526C" w:rsidRDefault="008D526C">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2494117" w:history="1">
        <w:r w:rsidRPr="00B83C05">
          <w:rPr>
            <w:rStyle w:val="Hyperlink"/>
            <w:noProof/>
          </w:rPr>
          <w:t>12.14</w:t>
        </w:r>
        <w:r>
          <w:rPr>
            <w:rFonts w:ascii="Calibri" w:eastAsia="Times New Roman" w:hAnsi="Calibri" w:cs="Times New Roman"/>
            <w:noProof/>
            <w:kern w:val="0"/>
            <w:sz w:val="22"/>
            <w:szCs w:val="22"/>
            <w:lang w:val="nl-BE" w:eastAsia="nl-BE" w:bidi="ar-SA"/>
          </w:rPr>
          <w:tab/>
        </w:r>
        <w:r w:rsidRPr="00B83C05">
          <w:rPr>
            <w:rStyle w:val="Hyperlink"/>
            <w:noProof/>
          </w:rPr>
          <w:t>XML comments</w:t>
        </w:r>
        <w:r>
          <w:rPr>
            <w:noProof/>
          </w:rPr>
          <w:tab/>
        </w:r>
        <w:r>
          <w:rPr>
            <w:noProof/>
          </w:rPr>
          <w:fldChar w:fldCharType="begin"/>
        </w:r>
        <w:r>
          <w:rPr>
            <w:noProof/>
          </w:rPr>
          <w:instrText xml:space="preserve"> PAGEREF _Toc112494117 \h </w:instrText>
        </w:r>
        <w:r>
          <w:rPr>
            <w:noProof/>
          </w:rPr>
        </w:r>
        <w:r>
          <w:rPr>
            <w:rFonts w:hint="eastAsia"/>
            <w:noProof/>
          </w:rPr>
          <w:fldChar w:fldCharType="separate"/>
        </w:r>
        <w:r w:rsidR="00FF227C">
          <w:rPr>
            <w:rFonts w:hint="eastAsia"/>
            <w:noProof/>
          </w:rPr>
          <w:t>21</w:t>
        </w:r>
        <w:r>
          <w:rPr>
            <w:noProof/>
          </w:rPr>
          <w:fldChar w:fldCharType="end"/>
        </w:r>
      </w:hyperlink>
    </w:p>
    <w:p w14:paraId="251BC05E" w14:textId="3B3B4199"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Toc112494082"/>
      <w:r>
        <w:lastRenderedPageBreak/>
        <w:t>Install</w:t>
      </w:r>
      <w:bookmarkEnd w:id="0"/>
    </w:p>
    <w:p w14:paraId="5013F035" w14:textId="77777777" w:rsidR="00F349EB" w:rsidRDefault="00000000">
      <w:pPr>
        <w:rPr>
          <w:rFonts w:hint="eastAsia"/>
        </w:rPr>
      </w:pPr>
      <w:r>
        <w:t>The installer installs the required program files in the ‘Program files\ED&amp;A\</w:t>
      </w:r>
      <w:proofErr w:type="spellStart"/>
      <w:r>
        <w:t>ModbusControl</w:t>
      </w:r>
      <w:proofErr w:type="spellEnd"/>
      <w:r>
        <w:t xml:space="preserve">’ folder, together with an example </w:t>
      </w:r>
      <w:proofErr w:type="spellStart"/>
      <w:r>
        <w:t>mbc</w:t>
      </w:r>
      <w:proofErr w:type="spellEnd"/>
      <w:r>
        <w:t xml:space="preserve"> project file ‘</w:t>
      </w:r>
      <w:proofErr w:type="spellStart"/>
      <w:r>
        <w:t>Demo.mbc</w:t>
      </w:r>
      <w:proofErr w:type="spellEnd"/>
      <w:r>
        <w:t>’ and a user manual pdf.</w:t>
      </w:r>
    </w:p>
    <w:p w14:paraId="27F2F7F3" w14:textId="418DD6C8" w:rsidR="00F349EB" w:rsidRDefault="00000000">
      <w:pPr>
        <w:rPr>
          <w:rFonts w:hint="eastAsia"/>
        </w:rPr>
      </w:pPr>
      <w:r>
        <w:t>It also creates a ‘</w:t>
      </w:r>
      <w:proofErr w:type="spellStart"/>
      <w:r>
        <w:t>ModbusControl</w:t>
      </w:r>
      <w:proofErr w:type="spellEnd"/>
      <w:r>
        <w:t xml:space="preserve">’ folder in the user’s </w:t>
      </w:r>
      <w:proofErr w:type="spellStart"/>
      <w:r>
        <w:t>MyDocuments</w:t>
      </w:r>
      <w:proofErr w:type="spellEnd"/>
      <w:r>
        <w:t xml:space="preserve"> folder where it puts a LocalOverrides.xml file for later use. See ‘</w:t>
      </w:r>
      <w:r>
        <w:fldChar w:fldCharType="begin"/>
      </w:r>
      <w:r>
        <w:instrText xml:space="preserve"> REF __RefHeading___Toc36_3498389807 \h </w:instrText>
      </w:r>
      <w:r>
        <w:fldChar w:fldCharType="separate"/>
      </w:r>
      <w:r w:rsidR="00FF227C">
        <w:rPr>
          <w:b/>
          <w:bCs/>
          <w:lang w:val="nl-NL"/>
        </w:rPr>
        <w:t>Fout! Verwijzingsbron niet gevonden.</w:t>
      </w:r>
      <w:r>
        <w:fldChar w:fldCharType="end"/>
      </w:r>
      <w:r>
        <w:t>‘ for more information.</w:t>
      </w:r>
    </w:p>
    <w:p w14:paraId="2F1EDED3" w14:textId="77777777" w:rsidR="00F349EB" w:rsidRDefault="00000000">
      <w:pPr>
        <w:rPr>
          <w:rFonts w:hint="eastAsia"/>
        </w:rPr>
      </w:pPr>
      <w:r>
        <w:t>The installer makes a windows file association for the ‘.</w:t>
      </w:r>
      <w:proofErr w:type="spellStart"/>
      <w:r>
        <w:t>mbc</w:t>
      </w:r>
      <w:proofErr w:type="spellEnd"/>
      <w:r>
        <w:t xml:space="preserve">’ file extension. So when you double-click an </w:t>
      </w:r>
      <w:proofErr w:type="spellStart"/>
      <w:r>
        <w:t>mbc</w:t>
      </w:r>
      <w:proofErr w:type="spellEnd"/>
      <w:r>
        <w:t xml:space="preserve"> project file the </w:t>
      </w:r>
      <w:proofErr w:type="spellStart"/>
      <w:r>
        <w:t>ModbusControl</w:t>
      </w:r>
      <w:proofErr w:type="spellEnd"/>
      <w:r>
        <w:t xml:space="preserve"> application will be started automatically with that file.</w:t>
      </w:r>
    </w:p>
    <w:p w14:paraId="4E570B4F" w14:textId="77777777" w:rsidR="00F349EB" w:rsidRDefault="00000000">
      <w:pPr>
        <w:rPr>
          <w:rFonts w:hint="eastAsia"/>
        </w:rPr>
      </w:pPr>
      <w:proofErr w:type="spellStart"/>
      <w:r>
        <w:t>ModbusControl</w:t>
      </w:r>
      <w:proofErr w:type="spellEnd"/>
      <w:r>
        <w:t xml:space="preserve"> stores its per-user settings in %</w:t>
      </w:r>
      <w:proofErr w:type="spellStart"/>
      <w:r>
        <w:t>AppData</w:t>
      </w:r>
      <w:proofErr w:type="spellEnd"/>
      <w:r>
        <w:t>%\E.D.&amp;A\</w:t>
      </w:r>
      <w:proofErr w:type="spellStart"/>
      <w:r>
        <w:t>ModbusControl</w:t>
      </w:r>
      <w:proofErr w:type="spellEnd"/>
      <w:r>
        <w:t>\Settings.xml. The application-wide settings are stored in %</w:t>
      </w:r>
      <w:proofErr w:type="spellStart"/>
      <w:r>
        <w:t>ProgramData</w:t>
      </w:r>
      <w:proofErr w:type="spellEnd"/>
      <w:r>
        <w:t>%\E.D.&amp;A\</w:t>
      </w:r>
      <w:proofErr w:type="spellStart"/>
      <w:r>
        <w:t>ModbusControl</w:t>
      </w:r>
      <w:proofErr w:type="spellEnd"/>
      <w:r>
        <w:t>\Settings.xml.</w:t>
      </w:r>
    </w:p>
    <w:p w14:paraId="7C59BA8D" w14:textId="77777777" w:rsidR="00F349EB" w:rsidRDefault="00000000">
      <w:pPr>
        <w:rPr>
          <w:rFonts w:hint="eastAsia"/>
        </w:rPr>
      </w:pPr>
      <w:proofErr w:type="spellStart"/>
      <w:r>
        <w:t>ModbusControl</w:t>
      </w:r>
      <w:proofErr w:type="spellEnd"/>
      <w:r>
        <w:t xml:space="preserve"> requires the Microsoft .NET Framework 4.0 or higher. </w:t>
      </w:r>
    </w:p>
    <w:p w14:paraId="19569FCC" w14:textId="77777777" w:rsidR="00F349EB" w:rsidRDefault="00000000">
      <w:pPr>
        <w:pStyle w:val="Kop1"/>
        <w:rPr>
          <w:rFonts w:hint="eastAsia"/>
        </w:rPr>
      </w:pPr>
      <w:bookmarkStart w:id="1" w:name="_Toc112494083"/>
      <w:r>
        <w:t xml:space="preserve">Starting </w:t>
      </w:r>
      <w:proofErr w:type="spellStart"/>
      <w:r>
        <w:t>ModbusControl</w:t>
      </w:r>
      <w:bookmarkEnd w:id="1"/>
      <w:proofErr w:type="spellEnd"/>
    </w:p>
    <w:p w14:paraId="2B3D103B" w14:textId="77777777" w:rsidR="00F349EB" w:rsidRDefault="00000000">
      <w:pPr>
        <w:rPr>
          <w:rFonts w:hint="eastAsia"/>
        </w:rPr>
      </w:pPr>
      <w:proofErr w:type="spellStart"/>
      <w:r>
        <w:t>ModbusControl</w:t>
      </w:r>
      <w:proofErr w:type="spellEnd"/>
      <w:r>
        <w:t xml:space="preserve"> is usually started by double-clicking an </w:t>
      </w:r>
      <w:proofErr w:type="spellStart"/>
      <w:r>
        <w:t>mbc</w:t>
      </w:r>
      <w:proofErr w:type="spellEnd"/>
      <w:r>
        <w:t xml:space="preserve"> project file. </w:t>
      </w:r>
      <w:proofErr w:type="spellStart"/>
      <w:r>
        <w:t>ModbusControl</w:t>
      </w:r>
      <w:proofErr w:type="spellEnd"/>
      <w:r>
        <w:t xml:space="preserve"> automatically loads that project file, opens the connection and starts the communication. </w:t>
      </w:r>
    </w:p>
    <w:p w14:paraId="60A466F9" w14:textId="77777777" w:rsidR="00F349EB" w:rsidRDefault="00000000">
      <w:pPr>
        <w:pStyle w:val="Kop1"/>
        <w:rPr>
          <w:rFonts w:hint="eastAsia"/>
        </w:rPr>
      </w:pPr>
      <w:bookmarkStart w:id="2" w:name="_Toc112494084"/>
      <w:r>
        <w:t xml:space="preserve">The </w:t>
      </w:r>
      <w:proofErr w:type="spellStart"/>
      <w:r>
        <w:t>mbc</w:t>
      </w:r>
      <w:proofErr w:type="spellEnd"/>
      <w:r>
        <w:t xml:space="preserve"> project file</w:t>
      </w:r>
      <w:bookmarkEnd w:id="2"/>
    </w:p>
    <w:p w14:paraId="1E0F397F" w14:textId="77777777" w:rsidR="00F349EB" w:rsidRDefault="00000000">
      <w:pPr>
        <w:rPr>
          <w:rFonts w:hint="eastAsia"/>
        </w:rPr>
      </w:pPr>
      <w:r>
        <w:t xml:space="preserve">The </w:t>
      </w:r>
      <w:proofErr w:type="spellStart"/>
      <w:r>
        <w:t>mbc</w:t>
      </w:r>
      <w:proofErr w:type="spellEnd"/>
      <w:r>
        <w:t xml:space="preserve"> project file is an XML file that defines:</w:t>
      </w:r>
    </w:p>
    <w:p w14:paraId="491D8B36" w14:textId="77777777" w:rsidR="00F349EB" w:rsidRDefault="00000000">
      <w:pPr>
        <w:numPr>
          <w:ilvl w:val="0"/>
          <w:numId w:val="2"/>
        </w:numPr>
        <w:spacing w:after="0"/>
        <w:rPr>
          <w:rFonts w:hint="eastAsia"/>
        </w:rPr>
      </w:pPr>
      <w:r>
        <w:t xml:space="preserve">Connection parameters like serial or TCP connection, </w:t>
      </w:r>
      <w:proofErr w:type="spellStart"/>
      <w:r>
        <w:t>baudrate</w:t>
      </w:r>
      <w:proofErr w:type="spellEnd"/>
      <w:r>
        <w:t>, IP address, slave ID, timeouts and sample rate.</w:t>
      </w:r>
    </w:p>
    <w:p w14:paraId="0D727ACD" w14:textId="77777777" w:rsidR="00F349EB" w:rsidRDefault="00000000">
      <w:pPr>
        <w:numPr>
          <w:ilvl w:val="0"/>
          <w:numId w:val="2"/>
        </w:numPr>
        <w:spacing w:after="0"/>
        <w:rPr>
          <w:rFonts w:hint="eastAsia"/>
        </w:rPr>
      </w:pPr>
      <w:r>
        <w:t xml:space="preserve">Tab pages with </w:t>
      </w:r>
      <w:proofErr w:type="spellStart"/>
      <w:r>
        <w:t>modbus</w:t>
      </w:r>
      <w:proofErr w:type="spellEnd"/>
      <w:r>
        <w:t xml:space="preserve"> register definitions.</w:t>
      </w:r>
    </w:p>
    <w:p w14:paraId="7BDDB853" w14:textId="77777777" w:rsidR="00F349EB" w:rsidRDefault="00000000">
      <w:pPr>
        <w:numPr>
          <w:ilvl w:val="0"/>
          <w:numId w:val="2"/>
        </w:numPr>
        <w:spacing w:after="0"/>
        <w:rPr>
          <w:rFonts w:hint="eastAsia"/>
        </w:rPr>
      </w:pPr>
      <w:r>
        <w:t>The window size</w:t>
      </w:r>
    </w:p>
    <w:p w14:paraId="03F54EA7" w14:textId="77777777" w:rsidR="00F349EB" w:rsidRDefault="00000000">
      <w:pPr>
        <w:numPr>
          <w:ilvl w:val="0"/>
          <w:numId w:val="2"/>
        </w:numPr>
        <w:rPr>
          <w:rFonts w:hint="eastAsia"/>
        </w:rPr>
      </w:pPr>
      <w:r>
        <w:t>Modbus/TCP bridge server configuration.</w:t>
      </w:r>
    </w:p>
    <w:p w14:paraId="74D711F0" w14:textId="77777777" w:rsidR="00F349EB" w:rsidRDefault="00000000">
      <w:pPr>
        <w:pStyle w:val="Kop1"/>
        <w:rPr>
          <w:rFonts w:hint="eastAsia"/>
        </w:rPr>
      </w:pPr>
      <w:bookmarkStart w:id="3" w:name="_Toc112494085"/>
      <w:r>
        <w:t xml:space="preserve">Using </w:t>
      </w:r>
      <w:proofErr w:type="spellStart"/>
      <w:r>
        <w:t>ModbusControl</w:t>
      </w:r>
      <w:bookmarkEnd w:id="3"/>
      <w:proofErr w:type="spellEnd"/>
    </w:p>
    <w:p w14:paraId="79D82A02" w14:textId="77777777" w:rsidR="00F349EB" w:rsidRDefault="00000000">
      <w:pPr>
        <w:pStyle w:val="Kop2"/>
        <w:rPr>
          <w:rFonts w:hint="eastAsia"/>
        </w:rPr>
      </w:pPr>
      <w:bookmarkStart w:id="4" w:name="_Toc112494086"/>
      <w:r>
        <w:rPr>
          <w:lang w:val="en-GB"/>
        </w:rPr>
        <w:t>File menu</w:t>
      </w:r>
      <w:bookmarkEnd w:id="4"/>
    </w:p>
    <w:p w14:paraId="74D07873" w14:textId="77777777" w:rsidR="00F349EB" w:rsidRDefault="00000000">
      <w:pPr>
        <w:rPr>
          <w:rFonts w:hint="eastAsia"/>
        </w:rPr>
      </w:pPr>
      <w:r>
        <w:t>Besides the usual file menu items there are:</w:t>
      </w:r>
    </w:p>
    <w:p w14:paraId="7CA9B901" w14:textId="77777777" w:rsidR="00F349EB" w:rsidRDefault="00000000">
      <w:pPr>
        <w:pStyle w:val="Kop3"/>
        <w:rPr>
          <w:rFonts w:hint="eastAsia"/>
        </w:rPr>
      </w:pPr>
      <w:r>
        <w:rPr>
          <w:lang w:val="en-GB"/>
        </w:rPr>
        <w:t>Reload project file</w:t>
      </w:r>
    </w:p>
    <w:p w14:paraId="162B447E" w14:textId="77777777" w:rsidR="00F349EB" w:rsidRDefault="00000000">
      <w:pPr>
        <w:rPr>
          <w:rFonts w:hint="eastAsia"/>
        </w:rPr>
      </w:pPr>
      <w:r>
        <w:t>Reloads the current project file. Handy during development.</w:t>
      </w:r>
    </w:p>
    <w:p w14:paraId="14EF4342" w14:textId="77777777" w:rsidR="00F349EB" w:rsidRDefault="00000000">
      <w:pPr>
        <w:pStyle w:val="Kop3"/>
        <w:rPr>
          <w:rFonts w:hint="eastAsia"/>
        </w:rPr>
      </w:pPr>
      <w:r>
        <w:rPr>
          <w:lang w:val="en-GB"/>
        </w:rPr>
        <w:t>Edit project file</w:t>
      </w:r>
    </w:p>
    <w:p w14:paraId="39F3F845" w14:textId="77777777" w:rsidR="00F349EB" w:rsidRDefault="00000000">
      <w:pPr>
        <w:rPr>
          <w:rFonts w:hint="eastAsia"/>
        </w:rPr>
      </w:pPr>
      <w:r>
        <w:t>Opens the current project file in a text editor for editing. Uses the text editor that is associated with opening .txt files in Windows.</w:t>
      </w:r>
    </w:p>
    <w:p w14:paraId="5F8838DF" w14:textId="77777777" w:rsidR="00F349EB" w:rsidRDefault="00000000">
      <w:pPr>
        <w:pStyle w:val="Kop3"/>
        <w:rPr>
          <w:rFonts w:hint="eastAsia"/>
        </w:rPr>
      </w:pPr>
      <w:r>
        <w:rPr>
          <w:lang w:val="en-GB"/>
        </w:rPr>
        <w:t>Open the project file location in Explorer</w:t>
      </w:r>
    </w:p>
    <w:p w14:paraId="07FA99A2" w14:textId="77777777" w:rsidR="00F349EB" w:rsidRDefault="00000000">
      <w:pPr>
        <w:rPr>
          <w:rFonts w:hint="eastAsia"/>
        </w:rPr>
      </w:pPr>
      <w:r>
        <w:t>Opens the current project file’s location (directory) in Windows explorer.</w:t>
      </w:r>
    </w:p>
    <w:p w14:paraId="33E48E6E" w14:textId="77777777" w:rsidR="00F349EB" w:rsidRDefault="00000000">
      <w:pPr>
        <w:pStyle w:val="Kop3"/>
        <w:rPr>
          <w:rFonts w:hint="eastAsia"/>
        </w:rPr>
      </w:pPr>
      <w:bookmarkStart w:id="5" w:name="__RefHeading___Toc64_1315579671"/>
      <w:bookmarkEnd w:id="5"/>
      <w:r>
        <w:rPr>
          <w:lang w:val="en-GB"/>
        </w:rPr>
        <w:t>Save configuration to project file</w:t>
      </w:r>
    </w:p>
    <w:p w14:paraId="6238DCBD" w14:textId="77777777" w:rsidR="00F349EB" w:rsidRDefault="00000000">
      <w:pPr>
        <w:rPr>
          <w:rFonts w:hint="eastAsia"/>
        </w:rPr>
      </w:pPr>
      <w:r>
        <w:t xml:space="preserve">Allows to update the </w:t>
      </w:r>
      <w:proofErr w:type="spellStart"/>
      <w:r>
        <w:t>mbc</w:t>
      </w:r>
      <w:proofErr w:type="spellEnd"/>
      <w:r>
        <w:t xml:space="preserve"> project file with the current connection and protocol settings, the current Modbus/TCP bridge settings, and the current form size. The next window lets you make a selection.</w:t>
      </w:r>
    </w:p>
    <w:p w14:paraId="3A792324" w14:textId="77777777" w:rsidR="00F349EB" w:rsidRDefault="00000000">
      <w:pPr>
        <w:rPr>
          <w:rFonts w:hint="eastAsia"/>
        </w:rPr>
      </w:pPr>
      <w:r>
        <w:t xml:space="preserve">There is also the “Update XML to current version” feature. This will update the whole </w:t>
      </w:r>
      <w:proofErr w:type="spellStart"/>
      <w:r>
        <w:t>mbc</w:t>
      </w:r>
      <w:proofErr w:type="spellEnd"/>
      <w:r>
        <w:t xml:space="preserve"> file to </w:t>
      </w:r>
      <w:r>
        <w:lastRenderedPageBreak/>
        <w:t>all lower-case XML tags and obsolete elements will be removed and/or replaced.</w:t>
      </w:r>
    </w:p>
    <w:p w14:paraId="5445E5CF" w14:textId="77777777" w:rsidR="00F349EB" w:rsidRDefault="00000000">
      <w:pPr>
        <w:rPr>
          <w:rFonts w:hint="eastAsia"/>
        </w:rPr>
      </w:pPr>
      <w:r>
        <w:t xml:space="preserve">When the </w:t>
      </w:r>
      <w:proofErr w:type="spellStart"/>
      <w:r>
        <w:t>mbc</w:t>
      </w:r>
      <w:proofErr w:type="spellEnd"/>
      <w:r>
        <w:t xml:space="preserve"> project file is updated, it will be reformatted.</w:t>
      </w:r>
    </w:p>
    <w:p w14:paraId="188E05DA" w14:textId="77777777" w:rsidR="00F349EB" w:rsidRDefault="00000000">
      <w:pPr>
        <w:rPr>
          <w:rFonts w:hint="eastAsia"/>
        </w:rPr>
      </w:pPr>
      <w:r>
        <w:t>The “Save project file” will show a warning</w:t>
      </w:r>
      <w:r>
        <w:rPr>
          <w:i/>
          <w:iCs/>
        </w:rPr>
        <w:t xml:space="preserve"> “Some parameters are overridden by a local override” </w:t>
      </w:r>
      <w:r>
        <w:t xml:space="preserve">when a local override is in effect. This warns the user that some parameters in the </w:t>
      </w:r>
      <w:proofErr w:type="spellStart"/>
      <w:r>
        <w:t>mbc</w:t>
      </w:r>
      <w:proofErr w:type="spellEnd"/>
      <w:r>
        <w:t xml:space="preserve"> project file may be overwritten with values configured in the local override.</w:t>
      </w:r>
    </w:p>
    <w:p w14:paraId="1B8332E5" w14:textId="77777777" w:rsidR="00F349EB" w:rsidRDefault="00000000">
      <w:pPr>
        <w:pStyle w:val="Kop3"/>
        <w:rPr>
          <w:rFonts w:hint="eastAsia"/>
        </w:rPr>
      </w:pPr>
      <w:r>
        <w:rPr>
          <w:lang w:val="en-GB"/>
        </w:rPr>
        <w:t>Edit local overrides file</w:t>
      </w:r>
    </w:p>
    <w:p w14:paraId="13444599" w14:textId="17AF3DE5" w:rsidR="00F349EB" w:rsidRDefault="00000000">
      <w:pPr>
        <w:rPr>
          <w:rFonts w:hint="eastAsia"/>
        </w:rPr>
      </w:pPr>
      <w:r>
        <w:t>Opens the LocalOverrides.xml file in a text editor. See ‘</w:t>
      </w:r>
      <w:r>
        <w:fldChar w:fldCharType="begin"/>
      </w:r>
      <w:r>
        <w:instrText xml:space="preserve"> REF __RefHeading___Toc36_3498389807 \h </w:instrText>
      </w:r>
      <w:r>
        <w:fldChar w:fldCharType="separate"/>
      </w:r>
      <w:r w:rsidR="00FF227C">
        <w:rPr>
          <w:b/>
          <w:bCs/>
          <w:lang w:val="nl-NL"/>
        </w:rPr>
        <w:t>Fout! Verwijzingsbron niet gevonden.</w:t>
      </w:r>
      <w:r>
        <w:fldChar w:fldCharType="end"/>
      </w:r>
      <w:r>
        <w:t>’ for more information.</w:t>
      </w:r>
    </w:p>
    <w:p w14:paraId="3D2EC038" w14:textId="77777777" w:rsidR="00F349EB" w:rsidRDefault="00000000">
      <w:pPr>
        <w:pStyle w:val="Kop3"/>
        <w:rPr>
          <w:rFonts w:hint="eastAsia"/>
        </w:rPr>
      </w:pPr>
      <w:r>
        <w:rPr>
          <w:lang w:val="en-GB"/>
        </w:rPr>
        <w:t>Import and Export CSV files</w:t>
      </w:r>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 xml:space="preserve">Export reads the values of the registers from the </w:t>
      </w:r>
      <w:proofErr w:type="spellStart"/>
      <w:r>
        <w:t>modbus</w:t>
      </w:r>
      <w:proofErr w:type="spellEnd"/>
      <w:r>
        <w:t xml:space="preserve"> device and saves them in a CSV text file.</w:t>
      </w:r>
    </w:p>
    <w:p w14:paraId="68E6A437" w14:textId="77777777" w:rsidR="00F349EB" w:rsidRDefault="00000000">
      <w:pPr>
        <w:rPr>
          <w:rFonts w:hint="eastAsia"/>
        </w:rPr>
      </w:pPr>
      <w:r>
        <w:t>Select if you want to export the registers of the current tab page or if you want to export the registers of all tab pages. Select the export values format. You can choose to export the register values in the format defined in the grids, or you can override the format and export all values as Integer, Unsigned integer or Hexadecimal. When you select export values format = ‘As in grid’ you can choose to export ASCII registers as Integer or Hexadecimal values instead of ASCII characters. This will allow easier import in other systems.</w:t>
      </w:r>
    </w:p>
    <w:p w14:paraId="7336B6AE" w14:textId="77777777" w:rsidR="00F349EB" w:rsidRDefault="00000000">
      <w:pPr>
        <w:rPr>
          <w:rFonts w:hint="eastAsia"/>
        </w:rPr>
      </w:pPr>
      <w:r>
        <w:t xml:space="preserve">Press the “Select file” button to select the output file. Press the “Start” button to start the export. The actual values of the registers will be read from the </w:t>
      </w:r>
      <w:proofErr w:type="spellStart"/>
      <w:r>
        <w:t>modbus</w:t>
      </w:r>
      <w:proofErr w:type="spellEnd"/>
      <w:r>
        <w:t xml:space="preserve"> device and saved into the CSV file. At the end of the export a summary line will show how many registers were exported and how many errors occurred. Registers that are defined as write-only are not exported since they can’t be read from the </w:t>
      </w:r>
      <w:proofErr w:type="spellStart"/>
      <w:r>
        <w:t>modbus</w:t>
      </w:r>
      <w:proofErr w:type="spellEnd"/>
      <w:r>
        <w:t xml:space="preserve"> device. The export will continue if </w:t>
      </w:r>
      <w:proofErr w:type="spellStart"/>
      <w:r>
        <w:t>modbus</w:t>
      </w:r>
      <w:proofErr w:type="spellEnd"/>
      <w:r>
        <w:t xml:space="preserve"> errors occur during the export. The errors will be reported in the log window. </w:t>
      </w:r>
    </w:p>
    <w:p w14:paraId="150B3636" w14:textId="4C07F517" w:rsidR="00F349EB" w:rsidRDefault="00000000">
      <w:pPr>
        <w:rPr>
          <w:rFonts w:hint="eastAsia"/>
        </w:rPr>
      </w:pPr>
      <w:r>
        <w:t>See ‘</w:t>
      </w:r>
      <w:r>
        <w:fldChar w:fldCharType="begin"/>
      </w:r>
      <w:r>
        <w:instrText xml:space="preserve"> REF __RefHeading___Toc382051505 \h </w:instrText>
      </w:r>
      <w:r>
        <w:fldChar w:fldCharType="separate"/>
      </w:r>
      <w:r w:rsidR="00FF227C">
        <w:rPr>
          <w:b/>
          <w:bCs/>
          <w:lang w:val="nl-NL"/>
        </w:rPr>
        <w:t>Fout! Verwijzingsbron niet gevonden.</w:t>
      </w:r>
      <w: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77777777" w:rsidR="00F349EB" w:rsidRDefault="00000000">
      <w:pPr>
        <w:rPr>
          <w:rFonts w:hint="eastAsia"/>
        </w:rPr>
      </w:pPr>
      <w:r>
        <w:t xml:space="preserve">Import reads register numbers and values from a CSV file and writes the values to the </w:t>
      </w:r>
      <w:proofErr w:type="spellStart"/>
      <w:r>
        <w:t>modbus</w:t>
      </w:r>
      <w:proofErr w:type="spellEnd"/>
      <w:r>
        <w:t xml:space="preserve"> device into the corresponding registers. </w:t>
      </w:r>
    </w:p>
    <w:p w14:paraId="71B87989" w14:textId="77777777" w:rsidR="00F349EB" w:rsidRDefault="00000000">
      <w:pPr>
        <w:rPr>
          <w:rFonts w:hint="eastAsia"/>
        </w:rPr>
      </w:pPr>
      <w:r>
        <w:t xml:space="preserve">Press the “Select file” button to select the input file. Press the “Start” button to start the import. The file will be parsed first. If an error is found it will be reported and the import will not be started. Registers that are defined as read-only in the CSV file are not imported. The import will continue if </w:t>
      </w:r>
      <w:proofErr w:type="spellStart"/>
      <w:r>
        <w:t>modbus</w:t>
      </w:r>
      <w:proofErr w:type="spellEnd"/>
      <w:r>
        <w:t xml:space="preserve"> errors occur during the import. The errors will be reported in the log window. At the end of the import a summary line will show how many registers were successfully written, how many registers were non-writeable and how many errors occurred. </w:t>
      </w:r>
    </w:p>
    <w:p w14:paraId="4D1B740E" w14:textId="5C8C4FA2" w:rsidR="00F349EB" w:rsidRDefault="00000000">
      <w:pPr>
        <w:rPr>
          <w:rFonts w:hint="eastAsia"/>
        </w:rPr>
      </w:pPr>
      <w:r>
        <w:t>See ‘</w:t>
      </w:r>
      <w:r>
        <w:fldChar w:fldCharType="begin"/>
      </w:r>
      <w:r>
        <w:instrText xml:space="preserve"> REF __RefHeading___Toc382051505 \h </w:instrText>
      </w:r>
      <w:r>
        <w:fldChar w:fldCharType="separate"/>
      </w:r>
      <w:r w:rsidR="00FF227C">
        <w:rPr>
          <w:b/>
          <w:bCs/>
          <w:lang w:val="nl-NL"/>
        </w:rPr>
        <w:t>Fout! Verwijzingsbron niet gevonden.</w:t>
      </w:r>
      <w: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w:t>
      </w:r>
      <w:proofErr w:type="spellStart"/>
      <w:r>
        <w:rPr>
          <w:color w:val="auto"/>
        </w:rPr>
        <w:t>modbus</w:t>
      </w:r>
      <w:proofErr w:type="spellEnd"/>
      <w:r>
        <w:rPr>
          <w:color w:val="auto"/>
        </w:rPr>
        <w:t xml:space="preserve"> device to the values in the CSV file. </w:t>
      </w:r>
    </w:p>
    <w:p w14:paraId="761AEC55" w14:textId="77777777" w:rsidR="00F349EB" w:rsidRDefault="00000000">
      <w:pPr>
        <w:rPr>
          <w:rFonts w:hint="eastAsia"/>
        </w:rPr>
      </w:pPr>
      <w:r>
        <w:t xml:space="preserve">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can’t be read from the </w:t>
      </w:r>
      <w:proofErr w:type="spellStart"/>
      <w:r>
        <w:t>modbus</w:t>
      </w:r>
      <w:proofErr w:type="spellEnd"/>
      <w:r>
        <w:t xml:space="preserve"> device. Each register in the file will be compared to the register in the </w:t>
      </w:r>
      <w:proofErr w:type="spellStart"/>
      <w:r>
        <w:t>modbus</w:t>
      </w:r>
      <w:proofErr w:type="spellEnd"/>
      <w:r>
        <w:t xml:space="preserve"> device. The log window will show if the values were equal of different. You can choose to suppress the output for registers with equal value. The compare will continue if </w:t>
      </w:r>
      <w:proofErr w:type="spellStart"/>
      <w:r>
        <w:t>modbus</w:t>
      </w:r>
      <w:proofErr w:type="spellEnd"/>
      <w:r>
        <w:t xml:space="preserve"> errors occur during the compare. The errors will be reported in the log window. At the end of the compare </w:t>
      </w:r>
      <w:r>
        <w:lastRenderedPageBreak/>
        <w:t xml:space="preserve">a summary line will show how many registers had equal value, how many were different, how many were non-readable and how many errors occurred. </w:t>
      </w:r>
    </w:p>
    <w:p w14:paraId="01E96814" w14:textId="1902814D" w:rsidR="00F349EB" w:rsidRDefault="00000000">
      <w:pPr>
        <w:rPr>
          <w:rFonts w:hint="eastAsia"/>
        </w:rPr>
      </w:pPr>
      <w:r>
        <w:t>See ‘</w:t>
      </w:r>
      <w:r>
        <w:fldChar w:fldCharType="begin"/>
      </w:r>
      <w:r>
        <w:instrText xml:space="preserve"> REF __RefHeading___Toc382051505 \h </w:instrText>
      </w:r>
      <w:r>
        <w:fldChar w:fldCharType="separate"/>
      </w:r>
      <w:r w:rsidR="00FF227C">
        <w:rPr>
          <w:b/>
          <w:bCs/>
          <w:lang w:val="nl-NL"/>
        </w:rPr>
        <w:t>Fout! Verwijzingsbron niet gevonden.</w:t>
      </w:r>
      <w:r>
        <w:fldChar w:fldCharType="end"/>
      </w:r>
      <w:r>
        <w:t>’ for more information on the CSV file format.</w:t>
      </w:r>
    </w:p>
    <w:p w14:paraId="724A69A8" w14:textId="77777777" w:rsidR="00F349EB" w:rsidRDefault="00000000">
      <w:pPr>
        <w:pStyle w:val="Kop3"/>
        <w:rPr>
          <w:rFonts w:hint="eastAsia"/>
        </w:rPr>
      </w:pPr>
      <w:r>
        <w:rPr>
          <w:lang w:val="en-GB"/>
        </w:rPr>
        <w:t>Drag and drop</w:t>
      </w:r>
    </w:p>
    <w:p w14:paraId="2BC43A2F" w14:textId="77777777" w:rsidR="00F349EB" w:rsidRDefault="00000000">
      <w:pPr>
        <w:rPr>
          <w:rFonts w:hint="eastAsia"/>
        </w:rPr>
      </w:pPr>
      <w:r>
        <w:t xml:space="preserve">You can also open an </w:t>
      </w:r>
      <w:proofErr w:type="spellStart"/>
      <w:r>
        <w:t>mbc</w:t>
      </w:r>
      <w:proofErr w:type="spellEnd"/>
      <w:r>
        <w:t xml:space="preserve"> project file by dragging and dropping it on the </w:t>
      </w:r>
      <w:proofErr w:type="spellStart"/>
      <w:r>
        <w:t>ModbusControl</w:t>
      </w:r>
      <w:proofErr w:type="spellEnd"/>
      <w:r>
        <w:t xml:space="preserve"> tab pages area.</w:t>
      </w:r>
    </w:p>
    <w:p w14:paraId="21F8FA10" w14:textId="77777777" w:rsidR="00F349EB" w:rsidRDefault="00000000">
      <w:pPr>
        <w:pStyle w:val="Kop2"/>
        <w:rPr>
          <w:rFonts w:hint="eastAsia"/>
        </w:rPr>
      </w:pPr>
      <w:bookmarkStart w:id="6" w:name="_Toc112494087"/>
      <w:r>
        <w:rPr>
          <w:lang w:val="en-GB"/>
        </w:rPr>
        <w:t>Connection menu</w:t>
      </w:r>
      <w:bookmarkEnd w:id="6"/>
    </w:p>
    <w:p w14:paraId="679DFB3F" w14:textId="77777777" w:rsidR="00F349EB" w:rsidRDefault="00000000">
      <w:pPr>
        <w:rPr>
          <w:rFonts w:hint="eastAsia"/>
        </w:rPr>
      </w:pPr>
      <w:r>
        <w:t>To open or close a serial port or TCP connection.</w:t>
      </w:r>
    </w:p>
    <w:p w14:paraId="32BC8C02" w14:textId="77777777" w:rsidR="00F349EB" w:rsidRDefault="00000000">
      <w:pPr>
        <w:rPr>
          <w:rFonts w:hint="eastAsia"/>
        </w:rPr>
      </w:pPr>
      <w:r>
        <w:t xml:space="preserve">To start or stop the polling (periodic reading of the registers of the current tab page). </w:t>
      </w:r>
    </w:p>
    <w:p w14:paraId="065406B1" w14:textId="77777777" w:rsidR="00F349EB" w:rsidRDefault="00000000">
      <w:pPr>
        <w:rPr>
          <w:rFonts w:hint="eastAsia"/>
        </w:rPr>
      </w:pPr>
      <w:r>
        <w:t>To read the registers of the current tab page once when polling is stopped.</w:t>
      </w:r>
    </w:p>
    <w:p w14:paraId="60915F3C" w14:textId="77777777" w:rsidR="00F349EB" w:rsidRDefault="00000000">
      <w:pPr>
        <w:pStyle w:val="Kop2"/>
        <w:rPr>
          <w:rFonts w:hint="eastAsia"/>
        </w:rPr>
      </w:pPr>
      <w:bookmarkStart w:id="7" w:name="_Toc112494088"/>
      <w:r>
        <w:rPr>
          <w:lang w:val="en-GB"/>
        </w:rPr>
        <w:t>View menu</w:t>
      </w:r>
      <w:bookmarkEnd w:id="7"/>
    </w:p>
    <w:p w14:paraId="43FF5DB5" w14:textId="77777777" w:rsidR="00F349EB" w:rsidRDefault="00000000">
      <w:pPr>
        <w:pStyle w:val="Kop3"/>
        <w:rPr>
          <w:rFonts w:hint="eastAsia"/>
        </w:rPr>
      </w:pPr>
      <w:r>
        <w:rPr>
          <w:lang w:val="en-GB"/>
        </w:rPr>
        <w:t>Zoom in / Zoom out / Reset zoom</w:t>
      </w:r>
    </w:p>
    <w:p w14:paraId="36BACB96" w14:textId="77777777" w:rsidR="00F349EB" w:rsidRDefault="00000000">
      <w:pPr>
        <w:rPr>
          <w:rFonts w:hint="eastAsia"/>
        </w:rPr>
      </w:pPr>
      <w:r>
        <w:t>Zooming allows to increase or decrease the size of the text on a tab page.</w:t>
      </w:r>
    </w:p>
    <w:p w14:paraId="3721035F" w14:textId="77777777" w:rsidR="00F349EB" w:rsidRDefault="00000000">
      <w:pPr>
        <w:rPr>
          <w:rFonts w:hint="eastAsia"/>
        </w:rPr>
      </w:pPr>
      <w:r>
        <w:t xml:space="preserve">Using the mouse: press and hold the </w:t>
      </w:r>
      <w:r>
        <w:rPr>
          <w:b/>
        </w:rPr>
        <w:t xml:space="preserve">[Control] </w:t>
      </w:r>
      <w:r>
        <w:t xml:space="preserve">key and roll the scroll wheel. </w:t>
      </w:r>
    </w:p>
    <w:p w14:paraId="088B311A" w14:textId="77777777" w:rsidR="00F349EB" w:rsidRDefault="00000000">
      <w:pPr>
        <w:rPr>
          <w:rFonts w:hint="eastAsia"/>
        </w:rPr>
      </w:pPr>
      <w:r>
        <w:t xml:space="preserve">Using the keyboard: press </w:t>
      </w:r>
      <w:r>
        <w:rPr>
          <w:b/>
        </w:rPr>
        <w:t>[Control]</w:t>
      </w:r>
      <w:r>
        <w:t xml:space="preserve"> and </w:t>
      </w:r>
      <w:r>
        <w:rPr>
          <w:b/>
        </w:rPr>
        <w:t>[+]</w:t>
      </w:r>
      <w:r>
        <w:t xml:space="preserve"> to zoom in (enlarge), press </w:t>
      </w:r>
      <w:r>
        <w:rPr>
          <w:b/>
        </w:rPr>
        <w:t>[Control]</w:t>
      </w:r>
      <w:r>
        <w:t xml:space="preserve"> and </w:t>
      </w:r>
      <w:r>
        <w:rPr>
          <w:b/>
        </w:rPr>
        <w:t>[-]</w:t>
      </w:r>
      <w:r>
        <w:t xml:space="preserve"> to zoom out, or press </w:t>
      </w:r>
      <w:r>
        <w:rPr>
          <w:b/>
        </w:rPr>
        <w:t>[Control]</w:t>
      </w:r>
      <w:r>
        <w:t xml:space="preserve"> and </w:t>
      </w:r>
      <w:r>
        <w:rPr>
          <w:b/>
        </w:rPr>
        <w:t>[0]</w:t>
      </w:r>
      <w:r>
        <w:t xml:space="preserve"> to reset back to normal size.</w:t>
      </w:r>
    </w:p>
    <w:p w14:paraId="5EE760E6" w14:textId="77777777" w:rsidR="00F349EB" w:rsidRDefault="00000000">
      <w:pPr>
        <w:pStyle w:val="Kop3"/>
        <w:rPr>
          <w:rFonts w:hint="eastAsia"/>
        </w:rPr>
      </w:pPr>
      <w:r>
        <w:rPr>
          <w:lang w:val="en-GB"/>
        </w:rPr>
        <w:t>Diagnostics counters</w:t>
      </w:r>
    </w:p>
    <w:p w14:paraId="6D7D4912" w14:textId="77777777" w:rsidR="00F349EB" w:rsidRDefault="00000000">
      <w:pPr>
        <w:rPr>
          <w:rFonts w:hint="eastAsia"/>
        </w:rPr>
      </w:pPr>
      <w:r>
        <w:t>Shows a window with diagnostics counters like the number of successful reads/writes, no response count, exception response count, ...</w:t>
      </w:r>
    </w:p>
    <w:p w14:paraId="7A69187E" w14:textId="77777777" w:rsidR="00F349EB" w:rsidRDefault="00000000">
      <w:pPr>
        <w:pStyle w:val="Kop3"/>
        <w:rPr>
          <w:rFonts w:hint="eastAsia"/>
        </w:rPr>
      </w:pPr>
      <w:r>
        <w:rPr>
          <w:lang w:val="en-GB"/>
        </w:rPr>
        <w:t>Logging</w:t>
      </w:r>
    </w:p>
    <w:p w14:paraId="2CDD9BC7" w14:textId="6AEE3A66" w:rsidR="00F349EB" w:rsidRDefault="00000000">
      <w:pPr>
        <w:rPr>
          <w:rFonts w:hint="eastAsia"/>
        </w:rPr>
      </w:pPr>
      <w:r>
        <w:t>Brings up the logger window. See ‘</w:t>
      </w:r>
      <w:r>
        <w:fldChar w:fldCharType="begin"/>
      </w:r>
      <w:r>
        <w:instrText xml:space="preserve"> REF __RefHeading___Toc34_3498389807 \h </w:instrText>
      </w:r>
      <w:r>
        <w:fldChar w:fldCharType="separate"/>
      </w:r>
      <w:r w:rsidR="00FF227C">
        <w:rPr>
          <w:b/>
          <w:bCs/>
          <w:lang w:val="nl-NL"/>
        </w:rPr>
        <w:t>Fout! Verwijzingsbron niet gevonden.</w:t>
      </w:r>
      <w:r>
        <w:fldChar w:fldCharType="end"/>
      </w:r>
      <w:r>
        <w:t>’ for more information.</w:t>
      </w:r>
    </w:p>
    <w:p w14:paraId="4CADDA76" w14:textId="77777777" w:rsidR="00F349EB" w:rsidRDefault="00000000">
      <w:pPr>
        <w:pStyle w:val="Kop2"/>
        <w:rPr>
          <w:rFonts w:hint="eastAsia"/>
        </w:rPr>
      </w:pPr>
      <w:bookmarkStart w:id="8" w:name="_Toc112494089"/>
      <w:r>
        <w:rPr>
          <w:lang w:val="en-GB"/>
        </w:rPr>
        <w:t>Extra menu</w:t>
      </w:r>
      <w:bookmarkEnd w:id="8"/>
    </w:p>
    <w:p w14:paraId="44A2D169" w14:textId="77777777" w:rsidR="00F349EB" w:rsidRDefault="00000000">
      <w:pPr>
        <w:pStyle w:val="Kop3"/>
        <w:rPr>
          <w:rFonts w:hint="eastAsia"/>
        </w:rPr>
      </w:pPr>
      <w:bookmarkStart w:id="9" w:name="__RefHeading___Toc43_939433756"/>
      <w:bookmarkEnd w:id="9"/>
      <w:r>
        <w:rPr>
          <w:lang w:val="en-GB"/>
        </w:rPr>
        <w:t>Project configuration</w:t>
      </w:r>
    </w:p>
    <w:p w14:paraId="35487C3E" w14:textId="77777777" w:rsidR="00F349EB" w:rsidRDefault="00000000">
      <w:pPr>
        <w:rPr>
          <w:rFonts w:hint="eastAsia"/>
        </w:rPr>
      </w:pPr>
      <w:r>
        <w:t xml:space="preserve">Brings up the Project configuration window. Here’s where you configure the project’s parameters like connection type, </w:t>
      </w:r>
      <w:proofErr w:type="spellStart"/>
      <w:r>
        <w:t>baudrate</w:t>
      </w:r>
      <w:proofErr w:type="spellEnd"/>
      <w:r>
        <w:t>, IP address, sample rate, endian settings, etc…</w:t>
      </w:r>
    </w:p>
    <w:p w14:paraId="38D31ADC" w14:textId="77777777" w:rsidR="00F349EB" w:rsidRDefault="00000000">
      <w:pPr>
        <w:rPr>
          <w:rFonts w:hint="eastAsia"/>
        </w:rPr>
      </w:pPr>
      <w:r>
        <w:t>It will show a warning</w:t>
      </w:r>
      <w:r>
        <w:rPr>
          <w:i/>
          <w:iCs/>
        </w:rPr>
        <w:t xml:space="preserve"> “Some parameters are overridden by a local override” </w:t>
      </w:r>
      <w:r>
        <w:t xml:space="preserve">when a local override is in effect. This warns the user that some configuration parameters are overwritten with values from the local override and thus do not show the value that is in the </w:t>
      </w:r>
      <w:proofErr w:type="spellStart"/>
      <w:r>
        <w:t>mbc</w:t>
      </w:r>
      <w:proofErr w:type="spellEnd"/>
      <w:r>
        <w:t xml:space="preserve"> project file.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80"/>
        <w:gridCol w:w="285"/>
        <w:gridCol w:w="405"/>
        <w:gridCol w:w="285"/>
        <w:gridCol w:w="840"/>
        <w:gridCol w:w="5505"/>
      </w:tblGrid>
      <w:tr w:rsidR="00F349EB" w14:paraId="0102C2BA" w14:textId="77777777">
        <w:tc>
          <w:tcPr>
            <w:tcW w:w="1980" w:type="dxa"/>
            <w:shd w:val="clear" w:color="auto" w:fill="auto"/>
          </w:tcPr>
          <w:p w14:paraId="15BA3694" w14:textId="77777777" w:rsidR="00F349EB" w:rsidRDefault="00000000">
            <w:pPr>
              <w:spacing w:after="57"/>
              <w:rPr>
                <w:rFonts w:hint="eastAsia"/>
              </w:rPr>
            </w:pPr>
            <w:r>
              <w:t>Connection:</w:t>
            </w:r>
          </w:p>
        </w:tc>
        <w:tc>
          <w:tcPr>
            <w:tcW w:w="1815" w:type="dxa"/>
            <w:gridSpan w:val="4"/>
            <w:shd w:val="clear" w:color="auto" w:fill="auto"/>
          </w:tcPr>
          <w:p w14:paraId="23CC7846" w14:textId="77777777" w:rsidR="00F349EB" w:rsidRDefault="00000000">
            <w:pPr>
              <w:spacing w:after="57"/>
              <w:rPr>
                <w:rFonts w:hint="eastAsia"/>
              </w:rPr>
            </w:pPr>
            <w:r>
              <w:t xml:space="preserve">Serial/RTU: </w:t>
            </w:r>
          </w:p>
        </w:tc>
        <w:tc>
          <w:tcPr>
            <w:tcW w:w="5505" w:type="dxa"/>
            <w:shd w:val="clear" w:color="auto" w:fill="auto"/>
          </w:tcPr>
          <w:p w14:paraId="762EEB38" w14:textId="77777777" w:rsidR="00F349EB" w:rsidRDefault="00000000">
            <w:pPr>
              <w:spacing w:after="57"/>
              <w:rPr>
                <w:rFonts w:hint="eastAsia"/>
              </w:rPr>
            </w:pPr>
            <w:r>
              <w:t xml:space="preserve">A serial port connection using the </w:t>
            </w:r>
            <w:proofErr w:type="spellStart"/>
            <w:r>
              <w:t>modbus</w:t>
            </w:r>
            <w:proofErr w:type="spellEnd"/>
            <w:r>
              <w:t xml:space="preserve"> RTU protocol. </w:t>
            </w:r>
          </w:p>
        </w:tc>
      </w:tr>
      <w:tr w:rsidR="00F349EB" w14:paraId="2091D327" w14:textId="77777777">
        <w:tc>
          <w:tcPr>
            <w:tcW w:w="1980" w:type="dxa"/>
            <w:shd w:val="clear" w:color="auto" w:fill="auto"/>
          </w:tcPr>
          <w:p w14:paraId="61F504F4" w14:textId="77777777" w:rsidR="00F349EB" w:rsidRDefault="00F349EB">
            <w:pPr>
              <w:pStyle w:val="Inhoudtabel"/>
              <w:snapToGrid w:val="0"/>
              <w:spacing w:after="57"/>
              <w:rPr>
                <w:rFonts w:hint="eastAsia"/>
              </w:rPr>
            </w:pPr>
          </w:p>
        </w:tc>
        <w:tc>
          <w:tcPr>
            <w:tcW w:w="1815" w:type="dxa"/>
            <w:gridSpan w:val="4"/>
            <w:shd w:val="clear" w:color="auto" w:fill="auto"/>
          </w:tcPr>
          <w:p w14:paraId="0FCBE501" w14:textId="77777777" w:rsidR="00F349EB" w:rsidRDefault="00000000">
            <w:pPr>
              <w:spacing w:after="57"/>
              <w:rPr>
                <w:rFonts w:hint="eastAsia"/>
              </w:rPr>
            </w:pPr>
            <w:r>
              <w:t>Modbus/TCP:</w:t>
            </w:r>
          </w:p>
        </w:tc>
        <w:tc>
          <w:tcPr>
            <w:tcW w:w="5505" w:type="dxa"/>
            <w:shd w:val="clear" w:color="auto" w:fill="auto"/>
          </w:tcPr>
          <w:p w14:paraId="1C1D0692" w14:textId="77777777" w:rsidR="00F349EB" w:rsidRDefault="00000000">
            <w:pPr>
              <w:spacing w:after="57"/>
              <w:rPr>
                <w:rFonts w:hint="eastAsia"/>
              </w:rPr>
            </w:pPr>
            <w:r>
              <w:t>A TCP network connection using the Modbus/TCP protocol.</w:t>
            </w:r>
          </w:p>
        </w:tc>
      </w:tr>
      <w:tr w:rsidR="00F349EB" w14:paraId="0E91FC62" w14:textId="77777777">
        <w:tc>
          <w:tcPr>
            <w:tcW w:w="1980" w:type="dxa"/>
            <w:shd w:val="clear" w:color="auto" w:fill="auto"/>
          </w:tcPr>
          <w:p w14:paraId="155E36EB" w14:textId="77777777" w:rsidR="00F349EB" w:rsidRDefault="00F349EB">
            <w:pPr>
              <w:pStyle w:val="Inhoudtabel"/>
              <w:snapToGrid w:val="0"/>
              <w:spacing w:after="57"/>
              <w:rPr>
                <w:rFonts w:hint="eastAsia"/>
              </w:rPr>
            </w:pPr>
          </w:p>
        </w:tc>
        <w:tc>
          <w:tcPr>
            <w:tcW w:w="1815" w:type="dxa"/>
            <w:gridSpan w:val="4"/>
            <w:shd w:val="clear" w:color="auto" w:fill="auto"/>
          </w:tcPr>
          <w:p w14:paraId="5A6D8E3E" w14:textId="77777777" w:rsidR="00F349EB" w:rsidRDefault="00000000">
            <w:pPr>
              <w:pStyle w:val="Inhoudtabel"/>
              <w:spacing w:after="57"/>
              <w:rPr>
                <w:rFonts w:hint="eastAsia"/>
              </w:rPr>
            </w:pPr>
            <w:r>
              <w:t>RTU over TCP:</w:t>
            </w:r>
          </w:p>
        </w:tc>
        <w:tc>
          <w:tcPr>
            <w:tcW w:w="5505" w:type="dxa"/>
            <w:shd w:val="clear" w:color="auto" w:fill="auto"/>
          </w:tcPr>
          <w:p w14:paraId="37F6B531" w14:textId="77777777" w:rsidR="00F349EB" w:rsidRDefault="00000000">
            <w:pPr>
              <w:spacing w:after="57"/>
              <w:rPr>
                <w:rFonts w:hint="eastAsia"/>
              </w:rPr>
            </w:pPr>
            <w:r>
              <w:t>A TCP network connection using the serial RTU protocol. Useful when using serial-to-network bridges.</w:t>
            </w:r>
          </w:p>
        </w:tc>
      </w:tr>
      <w:tr w:rsidR="00F349EB" w14:paraId="2248C08F" w14:textId="77777777">
        <w:tc>
          <w:tcPr>
            <w:tcW w:w="1980" w:type="dxa"/>
            <w:shd w:val="clear" w:color="auto" w:fill="auto"/>
          </w:tcPr>
          <w:p w14:paraId="118BFE71" w14:textId="77777777" w:rsidR="00F349EB" w:rsidRDefault="00000000">
            <w:pPr>
              <w:pStyle w:val="Inhoudtabel"/>
              <w:spacing w:after="57"/>
              <w:rPr>
                <w:rFonts w:hint="eastAsia"/>
              </w:rPr>
            </w:pPr>
            <w:r>
              <w:t>Serial interface:</w:t>
            </w:r>
          </w:p>
        </w:tc>
        <w:tc>
          <w:tcPr>
            <w:tcW w:w="1815" w:type="dxa"/>
            <w:gridSpan w:val="4"/>
            <w:shd w:val="clear" w:color="auto" w:fill="auto"/>
          </w:tcPr>
          <w:p w14:paraId="42ACE96D" w14:textId="77777777" w:rsidR="00F349EB" w:rsidRDefault="00000000">
            <w:pPr>
              <w:pStyle w:val="Inhoudtabel"/>
              <w:spacing w:after="57"/>
              <w:rPr>
                <w:rFonts w:hint="eastAsia"/>
              </w:rPr>
            </w:pPr>
            <w:r>
              <w:t>Port:</w:t>
            </w:r>
          </w:p>
        </w:tc>
        <w:tc>
          <w:tcPr>
            <w:tcW w:w="5505" w:type="dxa"/>
            <w:shd w:val="clear" w:color="auto" w:fill="auto"/>
          </w:tcPr>
          <w:p w14:paraId="7E83D329" w14:textId="77777777" w:rsidR="00F349EB" w:rsidRDefault="00000000">
            <w:pPr>
              <w:pStyle w:val="Inhoudtabel"/>
              <w:spacing w:after="57"/>
              <w:rPr>
                <w:rFonts w:hint="eastAsia"/>
              </w:rPr>
            </w:pPr>
            <w:r>
              <w:t>Serial port name like COM1.</w:t>
            </w:r>
          </w:p>
        </w:tc>
      </w:tr>
      <w:tr w:rsidR="00F349EB" w14:paraId="560BBF8F" w14:textId="77777777">
        <w:tc>
          <w:tcPr>
            <w:tcW w:w="1980" w:type="dxa"/>
            <w:shd w:val="clear" w:color="auto" w:fill="auto"/>
          </w:tcPr>
          <w:p w14:paraId="5C1000BE" w14:textId="77777777" w:rsidR="00F349EB" w:rsidRDefault="00F349EB">
            <w:pPr>
              <w:pStyle w:val="Inhoudtabel"/>
              <w:snapToGrid w:val="0"/>
              <w:spacing w:after="57"/>
              <w:rPr>
                <w:rFonts w:hint="eastAsia"/>
              </w:rPr>
            </w:pPr>
          </w:p>
        </w:tc>
        <w:tc>
          <w:tcPr>
            <w:tcW w:w="1815" w:type="dxa"/>
            <w:gridSpan w:val="4"/>
            <w:shd w:val="clear" w:color="auto" w:fill="auto"/>
          </w:tcPr>
          <w:p w14:paraId="6CF96E35" w14:textId="77777777" w:rsidR="00F349EB" w:rsidRDefault="00000000">
            <w:pPr>
              <w:pStyle w:val="Inhoudtabel"/>
              <w:spacing w:after="57"/>
              <w:rPr>
                <w:rFonts w:hint="eastAsia"/>
              </w:rPr>
            </w:pPr>
            <w:proofErr w:type="spellStart"/>
            <w:r>
              <w:t>Baudrate</w:t>
            </w:r>
            <w:proofErr w:type="spellEnd"/>
            <w:r>
              <w:t>:</w:t>
            </w:r>
          </w:p>
        </w:tc>
        <w:tc>
          <w:tcPr>
            <w:tcW w:w="5505" w:type="dxa"/>
            <w:shd w:val="clear" w:color="auto" w:fill="auto"/>
          </w:tcPr>
          <w:p w14:paraId="3805EAC1" w14:textId="77777777" w:rsidR="00F349EB" w:rsidRDefault="00000000">
            <w:pPr>
              <w:pStyle w:val="Inhoudtabel"/>
              <w:spacing w:after="57"/>
              <w:rPr>
                <w:rFonts w:hint="eastAsia"/>
              </w:rPr>
            </w:pPr>
            <w:r>
              <w:t>Port speed in bits per second. 9600 and 19200 are common speeds.</w:t>
            </w:r>
          </w:p>
        </w:tc>
      </w:tr>
      <w:tr w:rsidR="00F349EB" w14:paraId="0F877F94" w14:textId="77777777">
        <w:tc>
          <w:tcPr>
            <w:tcW w:w="1980" w:type="dxa"/>
            <w:shd w:val="clear" w:color="auto" w:fill="auto"/>
          </w:tcPr>
          <w:p w14:paraId="1BC0BBCD" w14:textId="77777777" w:rsidR="00F349EB" w:rsidRDefault="00F349EB">
            <w:pPr>
              <w:pStyle w:val="Inhoudtabel"/>
              <w:snapToGrid w:val="0"/>
              <w:spacing w:after="57"/>
              <w:rPr>
                <w:rFonts w:hint="eastAsia"/>
              </w:rPr>
            </w:pPr>
          </w:p>
        </w:tc>
        <w:tc>
          <w:tcPr>
            <w:tcW w:w="1815" w:type="dxa"/>
            <w:gridSpan w:val="4"/>
            <w:shd w:val="clear" w:color="auto" w:fill="auto"/>
          </w:tcPr>
          <w:p w14:paraId="4BF15BB3" w14:textId="77777777" w:rsidR="00F349EB" w:rsidRDefault="00000000">
            <w:pPr>
              <w:pStyle w:val="Inhoudtabel"/>
              <w:spacing w:after="57"/>
              <w:rPr>
                <w:rFonts w:hint="eastAsia"/>
              </w:rPr>
            </w:pPr>
            <w:r>
              <w:t>Parity:</w:t>
            </w:r>
          </w:p>
        </w:tc>
        <w:tc>
          <w:tcPr>
            <w:tcW w:w="5505" w:type="dxa"/>
            <w:shd w:val="clear" w:color="auto" w:fill="auto"/>
          </w:tcPr>
          <w:p w14:paraId="0557ACA9" w14:textId="77777777" w:rsidR="00F349EB" w:rsidRDefault="00000000">
            <w:pPr>
              <w:pStyle w:val="Inhoudtabel"/>
              <w:spacing w:after="57"/>
              <w:rPr>
                <w:rFonts w:hint="eastAsia"/>
              </w:rPr>
            </w:pPr>
            <w:r>
              <w:t>Parity setting.</w:t>
            </w:r>
          </w:p>
        </w:tc>
      </w:tr>
      <w:tr w:rsidR="00F349EB" w14:paraId="6358DB85" w14:textId="77777777">
        <w:tc>
          <w:tcPr>
            <w:tcW w:w="1980" w:type="dxa"/>
            <w:shd w:val="clear" w:color="auto" w:fill="auto"/>
          </w:tcPr>
          <w:p w14:paraId="5C35FC5F" w14:textId="77777777" w:rsidR="00F349EB" w:rsidRDefault="00F349EB">
            <w:pPr>
              <w:pStyle w:val="Inhoudtabel"/>
              <w:snapToGrid w:val="0"/>
              <w:spacing w:after="57"/>
              <w:rPr>
                <w:rFonts w:hint="eastAsia"/>
              </w:rPr>
            </w:pPr>
          </w:p>
        </w:tc>
        <w:tc>
          <w:tcPr>
            <w:tcW w:w="1815" w:type="dxa"/>
            <w:gridSpan w:val="4"/>
            <w:shd w:val="clear" w:color="auto" w:fill="auto"/>
          </w:tcPr>
          <w:p w14:paraId="1E1FBDC7" w14:textId="77777777" w:rsidR="00F349EB" w:rsidRDefault="00000000">
            <w:pPr>
              <w:pStyle w:val="Inhoudtabel"/>
              <w:spacing w:after="57"/>
              <w:rPr>
                <w:rFonts w:hint="eastAsia"/>
              </w:rPr>
            </w:pPr>
            <w:r>
              <w:t>EOM timeout:</w:t>
            </w:r>
          </w:p>
        </w:tc>
        <w:tc>
          <w:tcPr>
            <w:tcW w:w="5505" w:type="dxa"/>
            <w:shd w:val="clear" w:color="auto" w:fill="auto"/>
          </w:tcPr>
          <w:p w14:paraId="42C03909" w14:textId="77777777" w:rsidR="00F349EB" w:rsidRDefault="00000000">
            <w:pPr>
              <w:pStyle w:val="Inhoudtabel"/>
              <w:spacing w:after="57"/>
              <w:rPr>
                <w:rFonts w:hint="eastAsia"/>
              </w:rPr>
            </w:pPr>
            <w:r>
              <w:t xml:space="preserve">End-of-message timeout: normally </w:t>
            </w:r>
            <w:proofErr w:type="spellStart"/>
            <w:r>
              <w:t>ModbusControl</w:t>
            </w:r>
            <w:proofErr w:type="spellEnd"/>
            <w:r>
              <w:t xml:space="preserve"> uses the ‘implied length’ mechanism to detect the end of the response frames, but when the Modbus/TCP bridge is used and unknown function codes are used then this timeout is required to detect the end of the response frame. Default 100ms.</w:t>
            </w:r>
          </w:p>
        </w:tc>
      </w:tr>
      <w:tr w:rsidR="00F349EB" w14:paraId="593FBB91" w14:textId="77777777">
        <w:tc>
          <w:tcPr>
            <w:tcW w:w="1980" w:type="dxa"/>
            <w:shd w:val="clear" w:color="auto" w:fill="auto"/>
          </w:tcPr>
          <w:p w14:paraId="62EA6192" w14:textId="77777777" w:rsidR="00F349EB" w:rsidRDefault="00F349EB">
            <w:pPr>
              <w:pStyle w:val="Inhoudtabel"/>
              <w:snapToGrid w:val="0"/>
              <w:spacing w:after="57"/>
              <w:rPr>
                <w:rFonts w:hint="eastAsia"/>
              </w:rPr>
            </w:pPr>
          </w:p>
        </w:tc>
        <w:tc>
          <w:tcPr>
            <w:tcW w:w="1815" w:type="dxa"/>
            <w:gridSpan w:val="4"/>
            <w:shd w:val="clear" w:color="auto" w:fill="auto"/>
          </w:tcPr>
          <w:p w14:paraId="54ADF93A" w14:textId="77777777" w:rsidR="00F349EB" w:rsidRDefault="00000000">
            <w:pPr>
              <w:pStyle w:val="Inhoudtabel"/>
              <w:spacing w:after="57"/>
              <w:rPr>
                <w:rFonts w:hint="eastAsia"/>
              </w:rPr>
            </w:pPr>
            <w:r>
              <w:t>One-wire echo suppression:</w:t>
            </w:r>
          </w:p>
        </w:tc>
        <w:tc>
          <w:tcPr>
            <w:tcW w:w="5505" w:type="dxa"/>
            <w:shd w:val="clear" w:color="auto" w:fill="auto"/>
          </w:tcPr>
          <w:p w14:paraId="313F0215" w14:textId="77777777" w:rsidR="00F349EB" w:rsidRDefault="00000000">
            <w:pPr>
              <w:pStyle w:val="Inhoudtabel"/>
              <w:spacing w:after="57"/>
              <w:rPr>
                <w:rFonts w:hint="eastAsia"/>
              </w:rPr>
            </w:pPr>
            <w:r>
              <w:t xml:space="preserve">To suppress the query command being echoed back to </w:t>
            </w:r>
            <w:proofErr w:type="spellStart"/>
            <w:r>
              <w:t>ModbusControl</w:t>
            </w:r>
            <w:proofErr w:type="spellEnd"/>
            <w:r>
              <w:t xml:space="preserve">. This is only required if the serial port hardware causes </w:t>
            </w:r>
            <w:proofErr w:type="spellStart"/>
            <w:r>
              <w:t>ModbusControl</w:t>
            </w:r>
            <w:proofErr w:type="spellEnd"/>
            <w:r>
              <w:t xml:space="preserve"> to receive an echo of the command it sent.</w:t>
            </w:r>
          </w:p>
        </w:tc>
      </w:tr>
      <w:tr w:rsidR="00F349EB" w14:paraId="05946FDF" w14:textId="77777777">
        <w:tc>
          <w:tcPr>
            <w:tcW w:w="1980" w:type="dxa"/>
            <w:shd w:val="clear" w:color="auto" w:fill="auto"/>
          </w:tcPr>
          <w:p w14:paraId="7D0B7EA4" w14:textId="77777777" w:rsidR="00F349EB" w:rsidRDefault="00000000">
            <w:pPr>
              <w:pStyle w:val="Inhoudtabel"/>
              <w:spacing w:after="57"/>
              <w:rPr>
                <w:rFonts w:hint="eastAsia"/>
              </w:rPr>
            </w:pPr>
            <w:r>
              <w:t>TCP connection:</w:t>
            </w:r>
          </w:p>
        </w:tc>
        <w:tc>
          <w:tcPr>
            <w:tcW w:w="1815" w:type="dxa"/>
            <w:gridSpan w:val="4"/>
            <w:shd w:val="clear" w:color="auto" w:fill="auto"/>
          </w:tcPr>
          <w:p w14:paraId="3D065908" w14:textId="77777777" w:rsidR="00F349EB" w:rsidRDefault="00000000">
            <w:pPr>
              <w:pStyle w:val="Inhoudtabel"/>
              <w:spacing w:after="57"/>
              <w:rPr>
                <w:rFonts w:hint="eastAsia"/>
              </w:rPr>
            </w:pPr>
            <w:r>
              <w:t>IP address:</w:t>
            </w:r>
          </w:p>
        </w:tc>
        <w:tc>
          <w:tcPr>
            <w:tcW w:w="5505" w:type="dxa"/>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c>
          <w:tcPr>
            <w:tcW w:w="1980" w:type="dxa"/>
            <w:shd w:val="clear" w:color="auto" w:fill="auto"/>
          </w:tcPr>
          <w:p w14:paraId="2A94845F" w14:textId="77777777" w:rsidR="00F349EB" w:rsidRDefault="00F349EB">
            <w:pPr>
              <w:pStyle w:val="Inhoudtabel"/>
              <w:snapToGrid w:val="0"/>
              <w:spacing w:after="57"/>
              <w:rPr>
                <w:rFonts w:hint="eastAsia"/>
              </w:rPr>
            </w:pPr>
          </w:p>
        </w:tc>
        <w:tc>
          <w:tcPr>
            <w:tcW w:w="1815" w:type="dxa"/>
            <w:gridSpan w:val="4"/>
            <w:shd w:val="clear" w:color="auto" w:fill="auto"/>
          </w:tcPr>
          <w:p w14:paraId="1EA6F97F" w14:textId="77777777" w:rsidR="00F349EB" w:rsidRDefault="00000000">
            <w:pPr>
              <w:pStyle w:val="Inhoudtabel"/>
              <w:spacing w:after="57"/>
              <w:rPr>
                <w:rFonts w:hint="eastAsia"/>
              </w:rPr>
            </w:pPr>
            <w:r>
              <w:t>Port:</w:t>
            </w:r>
          </w:p>
        </w:tc>
        <w:tc>
          <w:tcPr>
            <w:tcW w:w="5505" w:type="dxa"/>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c>
          <w:tcPr>
            <w:tcW w:w="1980" w:type="dxa"/>
            <w:shd w:val="clear" w:color="auto" w:fill="auto"/>
          </w:tcPr>
          <w:p w14:paraId="49A241BC" w14:textId="77777777" w:rsidR="00F349EB" w:rsidRDefault="00000000">
            <w:pPr>
              <w:pStyle w:val="Inhoudtabel"/>
              <w:spacing w:after="57"/>
              <w:rPr>
                <w:rFonts w:hint="eastAsia"/>
              </w:rPr>
            </w:pPr>
            <w:r>
              <w:t>Slave ID:</w:t>
            </w:r>
          </w:p>
        </w:tc>
        <w:tc>
          <w:tcPr>
            <w:tcW w:w="7320" w:type="dxa"/>
            <w:gridSpan w:val="5"/>
            <w:shd w:val="clear" w:color="auto" w:fill="auto"/>
          </w:tcPr>
          <w:p w14:paraId="70C0AE26" w14:textId="77777777" w:rsidR="00F349EB" w:rsidRDefault="00000000">
            <w:pPr>
              <w:pStyle w:val="Inhoudtabel"/>
              <w:spacing w:after="57"/>
              <w:rPr>
                <w:rFonts w:hint="eastAsia"/>
              </w:rPr>
            </w:pPr>
            <w:r>
              <w:t>Slave ID number: 1 .. 255. Also called ‘slave address’ or ‘unit identifier’.</w:t>
            </w:r>
          </w:p>
        </w:tc>
      </w:tr>
      <w:tr w:rsidR="00F349EB" w14:paraId="29BEA868" w14:textId="77777777">
        <w:tc>
          <w:tcPr>
            <w:tcW w:w="1980" w:type="dxa"/>
            <w:shd w:val="clear" w:color="auto" w:fill="auto"/>
          </w:tcPr>
          <w:p w14:paraId="4E11485B" w14:textId="77777777" w:rsidR="00F349EB" w:rsidRDefault="00000000">
            <w:pPr>
              <w:pStyle w:val="Inhoudtabel"/>
              <w:spacing w:after="57"/>
              <w:rPr>
                <w:rFonts w:hint="eastAsia"/>
              </w:rPr>
            </w:pPr>
            <w:r>
              <w:t>Response timeout:</w:t>
            </w:r>
          </w:p>
        </w:tc>
        <w:tc>
          <w:tcPr>
            <w:tcW w:w="7320" w:type="dxa"/>
            <w:gridSpan w:val="5"/>
            <w:shd w:val="clear" w:color="auto" w:fill="auto"/>
          </w:tcPr>
          <w:p w14:paraId="0811B0F7" w14:textId="77777777" w:rsidR="00F349EB" w:rsidRDefault="00000000">
            <w:pPr>
              <w:pStyle w:val="Inhoudtabel"/>
              <w:spacing w:after="57"/>
              <w:rPr>
                <w:rFonts w:hint="eastAsia"/>
              </w:rPr>
            </w:pPr>
            <w:r>
              <w:t xml:space="preserve">The maximum time </w:t>
            </w:r>
            <w:proofErr w:type="spellStart"/>
            <w:r>
              <w:t>ModbusControl</w:t>
            </w:r>
            <w:proofErr w:type="spellEnd"/>
            <w:r>
              <w:t xml:space="preserve"> waits for the first bytes of the response to arrive. In milliseconds.</w:t>
            </w:r>
          </w:p>
        </w:tc>
      </w:tr>
      <w:tr w:rsidR="00F349EB" w14:paraId="1AFBEAE2" w14:textId="77777777">
        <w:tc>
          <w:tcPr>
            <w:tcW w:w="1980" w:type="dxa"/>
            <w:shd w:val="clear" w:color="auto" w:fill="auto"/>
          </w:tcPr>
          <w:p w14:paraId="124F6BDC" w14:textId="77777777" w:rsidR="00F349EB" w:rsidRDefault="00000000">
            <w:pPr>
              <w:pStyle w:val="Inhoudtabel"/>
              <w:spacing w:after="57"/>
              <w:rPr>
                <w:rFonts w:hint="eastAsia"/>
              </w:rPr>
            </w:pPr>
            <w:r>
              <w:t>Maximum frame size:</w:t>
            </w:r>
          </w:p>
        </w:tc>
        <w:tc>
          <w:tcPr>
            <w:tcW w:w="7320" w:type="dxa"/>
            <w:gridSpan w:val="5"/>
            <w:shd w:val="clear" w:color="auto" w:fill="auto"/>
          </w:tcPr>
          <w:p w14:paraId="0BE994BE" w14:textId="77777777" w:rsidR="00F349EB" w:rsidRDefault="00000000">
            <w:pPr>
              <w:pStyle w:val="Inhoudtabel"/>
              <w:spacing w:after="57"/>
              <w:rPr>
                <w:rFonts w:hint="eastAsia"/>
              </w:rPr>
            </w:pPr>
            <w:proofErr w:type="spellStart"/>
            <w:r>
              <w:t>ModbusControl</w:t>
            </w:r>
            <w:proofErr w:type="spellEnd"/>
            <w:r>
              <w:t xml:space="preserve"> will construct its read queries so that the response will never be longer than this number of bytes. This allows to communicate with serial devices with small communication buffers.</w:t>
            </w:r>
          </w:p>
        </w:tc>
      </w:tr>
      <w:tr w:rsidR="00F349EB" w14:paraId="65413929" w14:textId="77777777">
        <w:tc>
          <w:tcPr>
            <w:tcW w:w="1980" w:type="dxa"/>
            <w:shd w:val="clear" w:color="auto" w:fill="auto"/>
          </w:tcPr>
          <w:p w14:paraId="4D6E99DF" w14:textId="77777777" w:rsidR="00F349EB" w:rsidRDefault="00000000">
            <w:pPr>
              <w:pStyle w:val="Inhoudtabel"/>
              <w:spacing w:after="57"/>
              <w:rPr>
                <w:rFonts w:hint="eastAsia"/>
              </w:rPr>
            </w:pPr>
            <w:r>
              <w:t>Inter-frame delay:</w:t>
            </w:r>
          </w:p>
        </w:tc>
        <w:tc>
          <w:tcPr>
            <w:tcW w:w="7320" w:type="dxa"/>
            <w:gridSpan w:val="5"/>
            <w:shd w:val="clear" w:color="auto" w:fill="auto"/>
          </w:tcPr>
          <w:p w14:paraId="2711DB93" w14:textId="77777777" w:rsidR="00F349EB" w:rsidRDefault="00000000">
            <w:pPr>
              <w:pStyle w:val="Inhoudtabel"/>
              <w:rPr>
                <w:rFonts w:hint="eastAsia"/>
              </w:rPr>
            </w:pPr>
            <w:r>
              <w:t xml:space="preserve">Delay between receiving the last byte of a response and sending the next query. Modbus slaves on a serial multidrop network require this delay, as defined in the </w:t>
            </w:r>
            <w:proofErr w:type="spellStart"/>
            <w:r>
              <w:t>modbus</w:t>
            </w:r>
            <w:proofErr w:type="spellEnd"/>
            <w:r>
              <w:t xml:space="preserve">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w:t>
            </w:r>
            <w:proofErr w:type="spellStart"/>
            <w:r>
              <w:t>modbus</w:t>
            </w:r>
            <w:proofErr w:type="spellEnd"/>
            <w:r>
              <w:t xml:space="preserve"> device. </w:t>
            </w:r>
          </w:p>
        </w:tc>
      </w:tr>
      <w:tr w:rsidR="00F349EB" w14:paraId="72B1B216" w14:textId="77777777">
        <w:tc>
          <w:tcPr>
            <w:tcW w:w="9300" w:type="dxa"/>
            <w:gridSpan w:val="6"/>
            <w:shd w:val="clear" w:color="auto" w:fill="auto"/>
          </w:tcPr>
          <w:p w14:paraId="123ABEAD" w14:textId="77777777" w:rsidR="00F349EB" w:rsidRDefault="00000000">
            <w:pPr>
              <w:pStyle w:val="Inhoudtabel"/>
              <w:spacing w:after="57"/>
              <w:rPr>
                <w:rFonts w:hint="eastAsia"/>
              </w:rPr>
            </w:pPr>
            <w:proofErr w:type="spellStart"/>
            <w:r>
              <w:t>Functioncode</w:t>
            </w:r>
            <w:proofErr w:type="spellEnd"/>
            <w:r>
              <w:t xml:space="preserve"> to write holding registers:</w:t>
            </w:r>
          </w:p>
        </w:tc>
      </w:tr>
      <w:tr w:rsidR="00F349EB" w14:paraId="7812FC48" w14:textId="77777777">
        <w:tc>
          <w:tcPr>
            <w:tcW w:w="1980" w:type="dxa"/>
            <w:shd w:val="clear" w:color="auto" w:fill="auto"/>
          </w:tcPr>
          <w:p w14:paraId="2609DB86" w14:textId="77777777" w:rsidR="00F349EB" w:rsidRDefault="00F349EB">
            <w:pPr>
              <w:pStyle w:val="Inhoudtabel"/>
              <w:snapToGrid w:val="0"/>
              <w:spacing w:after="57"/>
              <w:rPr>
                <w:rFonts w:hint="eastAsia"/>
              </w:rPr>
            </w:pPr>
          </w:p>
        </w:tc>
        <w:tc>
          <w:tcPr>
            <w:tcW w:w="1815" w:type="dxa"/>
            <w:gridSpan w:val="4"/>
            <w:shd w:val="clear" w:color="auto" w:fill="auto"/>
          </w:tcPr>
          <w:p w14:paraId="63375BF3" w14:textId="77777777" w:rsidR="00F349EB" w:rsidRDefault="00000000">
            <w:pPr>
              <w:pStyle w:val="Inhoudtabel"/>
              <w:spacing w:after="57"/>
              <w:rPr>
                <w:rFonts w:hint="eastAsia"/>
              </w:rPr>
            </w:pPr>
            <w:r>
              <w:t>Use FC6 only:</w:t>
            </w:r>
          </w:p>
        </w:tc>
        <w:tc>
          <w:tcPr>
            <w:tcW w:w="5505" w:type="dxa"/>
            <w:shd w:val="clear" w:color="auto" w:fill="auto"/>
          </w:tcPr>
          <w:p w14:paraId="5DCF62ED" w14:textId="77777777" w:rsidR="00F349EB" w:rsidRDefault="00000000">
            <w:pPr>
              <w:pStyle w:val="Inhoudtabel"/>
              <w:spacing w:after="57"/>
              <w:rPr>
                <w:rFonts w:hint="eastAsia"/>
              </w:rPr>
            </w:pPr>
            <w:r>
              <w:t>Use only function code 6 ‘write single register’.</w:t>
            </w:r>
          </w:p>
        </w:tc>
      </w:tr>
      <w:tr w:rsidR="00F349EB" w14:paraId="4003150A" w14:textId="77777777">
        <w:tc>
          <w:tcPr>
            <w:tcW w:w="1980" w:type="dxa"/>
            <w:shd w:val="clear" w:color="auto" w:fill="auto"/>
          </w:tcPr>
          <w:p w14:paraId="0B653C5D" w14:textId="77777777" w:rsidR="00F349EB" w:rsidRDefault="00F349EB">
            <w:pPr>
              <w:pStyle w:val="Inhoudtabel"/>
              <w:snapToGrid w:val="0"/>
              <w:spacing w:after="57"/>
              <w:rPr>
                <w:rFonts w:hint="eastAsia"/>
              </w:rPr>
            </w:pPr>
          </w:p>
        </w:tc>
        <w:tc>
          <w:tcPr>
            <w:tcW w:w="1815" w:type="dxa"/>
            <w:gridSpan w:val="4"/>
            <w:shd w:val="clear" w:color="auto" w:fill="auto"/>
          </w:tcPr>
          <w:p w14:paraId="45C965F8" w14:textId="77777777" w:rsidR="00F349EB" w:rsidRDefault="00000000">
            <w:pPr>
              <w:pStyle w:val="Inhoudtabel"/>
              <w:spacing w:after="57"/>
              <w:rPr>
                <w:rFonts w:hint="eastAsia"/>
              </w:rPr>
            </w:pPr>
            <w:r>
              <w:t>Use FC16 only:</w:t>
            </w:r>
          </w:p>
        </w:tc>
        <w:tc>
          <w:tcPr>
            <w:tcW w:w="5505" w:type="dxa"/>
            <w:shd w:val="clear" w:color="auto" w:fill="auto"/>
          </w:tcPr>
          <w:p w14:paraId="5A59BF0C" w14:textId="77777777" w:rsidR="00F349EB" w:rsidRDefault="00000000">
            <w:pPr>
              <w:pStyle w:val="Inhoudtabel"/>
              <w:spacing w:after="57"/>
              <w:rPr>
                <w:rFonts w:hint="eastAsia"/>
              </w:rPr>
            </w:pPr>
            <w:r>
              <w:t>Use only function code 16 ‘write multiple registers’.</w:t>
            </w:r>
          </w:p>
        </w:tc>
      </w:tr>
      <w:tr w:rsidR="00F349EB" w14:paraId="3AA742A3" w14:textId="77777777">
        <w:tc>
          <w:tcPr>
            <w:tcW w:w="1980" w:type="dxa"/>
            <w:shd w:val="clear" w:color="auto" w:fill="auto"/>
          </w:tcPr>
          <w:p w14:paraId="514AE6C4" w14:textId="77777777" w:rsidR="00F349EB" w:rsidRDefault="00F349EB">
            <w:pPr>
              <w:pStyle w:val="Inhoudtabel"/>
              <w:snapToGrid w:val="0"/>
              <w:spacing w:after="57"/>
              <w:rPr>
                <w:rFonts w:hint="eastAsia"/>
              </w:rPr>
            </w:pPr>
          </w:p>
        </w:tc>
        <w:tc>
          <w:tcPr>
            <w:tcW w:w="1815" w:type="dxa"/>
            <w:gridSpan w:val="4"/>
            <w:shd w:val="clear" w:color="auto" w:fill="auto"/>
          </w:tcPr>
          <w:p w14:paraId="4183C7A4" w14:textId="77777777" w:rsidR="00F349EB" w:rsidRDefault="00000000">
            <w:pPr>
              <w:pStyle w:val="Inhoudtabel"/>
              <w:spacing w:after="57"/>
              <w:rPr>
                <w:rFonts w:hint="eastAsia"/>
              </w:rPr>
            </w:pPr>
            <w:r>
              <w:t>Auto select FC6 or FC16:</w:t>
            </w:r>
          </w:p>
        </w:tc>
        <w:tc>
          <w:tcPr>
            <w:tcW w:w="5505"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2C13B9C2" w14:textId="77777777">
        <w:tc>
          <w:tcPr>
            <w:tcW w:w="1980" w:type="dxa"/>
            <w:shd w:val="clear" w:color="auto" w:fill="auto"/>
          </w:tcPr>
          <w:p w14:paraId="3DB43883" w14:textId="77777777" w:rsidR="00F349EB" w:rsidRDefault="00F349EB">
            <w:pPr>
              <w:pStyle w:val="Inhoudtabel"/>
              <w:snapToGrid w:val="0"/>
              <w:spacing w:after="57"/>
              <w:rPr>
                <w:rFonts w:hint="eastAsia"/>
              </w:rPr>
            </w:pPr>
          </w:p>
        </w:tc>
        <w:tc>
          <w:tcPr>
            <w:tcW w:w="1815" w:type="dxa"/>
            <w:gridSpan w:val="4"/>
            <w:shd w:val="clear" w:color="auto" w:fill="auto"/>
          </w:tcPr>
          <w:p w14:paraId="45E8D680" w14:textId="77777777" w:rsidR="00F349EB" w:rsidRDefault="00000000">
            <w:pPr>
              <w:pStyle w:val="Inhoudtabel"/>
              <w:spacing w:after="57"/>
              <w:rPr>
                <w:rFonts w:hint="eastAsia"/>
              </w:rPr>
            </w:pPr>
            <w:r>
              <w:t>Alternately use FC6 and FC16:</w:t>
            </w:r>
          </w:p>
        </w:tc>
        <w:tc>
          <w:tcPr>
            <w:tcW w:w="5505" w:type="dxa"/>
            <w:shd w:val="clear" w:color="auto" w:fill="auto"/>
          </w:tcPr>
          <w:p w14:paraId="1079CF55" w14:textId="77777777" w:rsidR="00F349EB" w:rsidRDefault="00000000">
            <w:pPr>
              <w:pStyle w:val="Inhoudtabel"/>
              <w:spacing w:after="57"/>
              <w:rPr>
                <w:rFonts w:hint="eastAsia"/>
              </w:rPr>
            </w:pPr>
            <w:r>
              <w:t xml:space="preserve">Use FC6 and FC16 in turn. This is useful for testing that the </w:t>
            </w:r>
            <w:proofErr w:type="spellStart"/>
            <w:r>
              <w:t>modbus</w:t>
            </w:r>
            <w:proofErr w:type="spellEnd"/>
            <w:r>
              <w:t xml:space="preserve"> device handles both.</w:t>
            </w:r>
          </w:p>
        </w:tc>
      </w:tr>
      <w:tr w:rsidR="00F349EB" w14:paraId="64FCABA1" w14:textId="77777777">
        <w:tc>
          <w:tcPr>
            <w:tcW w:w="9300" w:type="dxa"/>
            <w:gridSpan w:val="6"/>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c>
          <w:tcPr>
            <w:tcW w:w="1980" w:type="dxa"/>
            <w:shd w:val="clear" w:color="auto" w:fill="auto"/>
          </w:tcPr>
          <w:p w14:paraId="4C513101" w14:textId="77777777" w:rsidR="00F349EB" w:rsidRDefault="00F349EB">
            <w:pPr>
              <w:pStyle w:val="Inhoudtabel"/>
              <w:snapToGrid w:val="0"/>
              <w:spacing w:after="57"/>
              <w:rPr>
                <w:rFonts w:hint="eastAsia"/>
              </w:rPr>
            </w:pPr>
          </w:p>
        </w:tc>
        <w:tc>
          <w:tcPr>
            <w:tcW w:w="1815" w:type="dxa"/>
            <w:gridSpan w:val="4"/>
            <w:shd w:val="clear" w:color="auto" w:fill="auto"/>
          </w:tcPr>
          <w:p w14:paraId="61D1D452" w14:textId="77777777" w:rsidR="00F349EB" w:rsidRDefault="00000000">
            <w:pPr>
              <w:pStyle w:val="Inhoudtabel"/>
              <w:spacing w:after="57"/>
              <w:rPr>
                <w:rFonts w:hint="eastAsia"/>
              </w:rPr>
            </w:pPr>
            <w:r>
              <w:t>Low-High:</w:t>
            </w:r>
          </w:p>
        </w:tc>
        <w:tc>
          <w:tcPr>
            <w:tcW w:w="5505"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c>
          <w:tcPr>
            <w:tcW w:w="1980" w:type="dxa"/>
            <w:shd w:val="clear" w:color="auto" w:fill="auto"/>
          </w:tcPr>
          <w:p w14:paraId="72C4A0E0" w14:textId="77777777" w:rsidR="00F349EB" w:rsidRDefault="00F349EB">
            <w:pPr>
              <w:pStyle w:val="Inhoudtabel"/>
              <w:snapToGrid w:val="0"/>
              <w:spacing w:after="57"/>
              <w:rPr>
                <w:rFonts w:hint="eastAsia"/>
              </w:rPr>
            </w:pPr>
          </w:p>
        </w:tc>
        <w:tc>
          <w:tcPr>
            <w:tcW w:w="1815" w:type="dxa"/>
            <w:gridSpan w:val="4"/>
            <w:shd w:val="clear" w:color="auto" w:fill="auto"/>
          </w:tcPr>
          <w:p w14:paraId="7C5CAE34" w14:textId="77777777" w:rsidR="00F349EB" w:rsidRDefault="00000000">
            <w:pPr>
              <w:pStyle w:val="Inhoudtabel"/>
              <w:spacing w:after="57"/>
              <w:rPr>
                <w:rFonts w:hint="eastAsia"/>
              </w:rPr>
            </w:pPr>
            <w:r>
              <w:t>High-Low:</w:t>
            </w:r>
          </w:p>
        </w:tc>
        <w:tc>
          <w:tcPr>
            <w:tcW w:w="5505"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c>
          <w:tcPr>
            <w:tcW w:w="9300" w:type="dxa"/>
            <w:gridSpan w:val="6"/>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c>
          <w:tcPr>
            <w:tcW w:w="1980" w:type="dxa"/>
            <w:shd w:val="clear" w:color="auto" w:fill="auto"/>
          </w:tcPr>
          <w:p w14:paraId="2EC1472C" w14:textId="77777777" w:rsidR="00F349EB" w:rsidRDefault="00F349EB">
            <w:pPr>
              <w:pStyle w:val="Inhoudtabel"/>
              <w:snapToGrid w:val="0"/>
              <w:spacing w:after="57"/>
              <w:rPr>
                <w:rFonts w:hint="eastAsia"/>
              </w:rPr>
            </w:pPr>
          </w:p>
        </w:tc>
        <w:tc>
          <w:tcPr>
            <w:tcW w:w="1815" w:type="dxa"/>
            <w:gridSpan w:val="4"/>
            <w:shd w:val="clear" w:color="auto" w:fill="auto"/>
          </w:tcPr>
          <w:p w14:paraId="47D435EE" w14:textId="77777777" w:rsidR="00F349EB" w:rsidRDefault="00000000">
            <w:pPr>
              <w:pStyle w:val="Inhoudtabel"/>
              <w:spacing w:after="57"/>
              <w:rPr>
                <w:rFonts w:hint="eastAsia"/>
              </w:rPr>
            </w:pPr>
            <w:r>
              <w:t>Low-High:</w:t>
            </w:r>
          </w:p>
        </w:tc>
        <w:tc>
          <w:tcPr>
            <w:tcW w:w="5505"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c>
          <w:tcPr>
            <w:tcW w:w="1980" w:type="dxa"/>
            <w:shd w:val="clear" w:color="auto" w:fill="auto"/>
          </w:tcPr>
          <w:p w14:paraId="13257604" w14:textId="77777777" w:rsidR="00F349EB" w:rsidRDefault="00F349EB">
            <w:pPr>
              <w:pStyle w:val="Inhoudtabel"/>
              <w:snapToGrid w:val="0"/>
              <w:spacing w:after="57"/>
              <w:rPr>
                <w:rFonts w:hint="eastAsia"/>
              </w:rPr>
            </w:pPr>
          </w:p>
        </w:tc>
        <w:tc>
          <w:tcPr>
            <w:tcW w:w="1815" w:type="dxa"/>
            <w:gridSpan w:val="4"/>
            <w:shd w:val="clear" w:color="auto" w:fill="auto"/>
          </w:tcPr>
          <w:p w14:paraId="1F2D2CF4" w14:textId="77777777" w:rsidR="00F349EB" w:rsidRDefault="00000000">
            <w:pPr>
              <w:pStyle w:val="Inhoudtabel"/>
              <w:spacing w:after="57"/>
              <w:rPr>
                <w:rFonts w:hint="eastAsia"/>
              </w:rPr>
            </w:pPr>
            <w:r>
              <w:t>High-Low:</w:t>
            </w:r>
          </w:p>
        </w:tc>
        <w:tc>
          <w:tcPr>
            <w:tcW w:w="5505"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c>
          <w:tcPr>
            <w:tcW w:w="9300" w:type="dxa"/>
            <w:gridSpan w:val="6"/>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c>
          <w:tcPr>
            <w:tcW w:w="1980" w:type="dxa"/>
            <w:shd w:val="clear" w:color="auto" w:fill="auto"/>
          </w:tcPr>
          <w:p w14:paraId="244369B0" w14:textId="77777777" w:rsidR="00F349EB" w:rsidRDefault="00F349EB">
            <w:pPr>
              <w:pStyle w:val="Inhoudtabel"/>
              <w:snapToGrid w:val="0"/>
              <w:spacing w:after="57"/>
              <w:rPr>
                <w:rFonts w:hint="eastAsia"/>
              </w:rPr>
            </w:pPr>
          </w:p>
        </w:tc>
        <w:tc>
          <w:tcPr>
            <w:tcW w:w="1815" w:type="dxa"/>
            <w:gridSpan w:val="4"/>
            <w:shd w:val="clear" w:color="auto" w:fill="auto"/>
          </w:tcPr>
          <w:p w14:paraId="493A478C" w14:textId="77777777" w:rsidR="00F349EB" w:rsidRDefault="00000000">
            <w:pPr>
              <w:pStyle w:val="Inhoudtabel"/>
              <w:spacing w:after="57"/>
              <w:rPr>
                <w:rFonts w:hint="eastAsia"/>
              </w:rPr>
            </w:pPr>
            <w:r>
              <w:t>First char in low byte:</w:t>
            </w:r>
          </w:p>
        </w:tc>
        <w:tc>
          <w:tcPr>
            <w:tcW w:w="5505"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c>
          <w:tcPr>
            <w:tcW w:w="1980" w:type="dxa"/>
            <w:shd w:val="clear" w:color="auto" w:fill="auto"/>
          </w:tcPr>
          <w:p w14:paraId="51F86EA1" w14:textId="77777777" w:rsidR="00F349EB" w:rsidRDefault="00F349EB">
            <w:pPr>
              <w:pStyle w:val="Inhoudtabel"/>
              <w:snapToGrid w:val="0"/>
              <w:spacing w:after="57"/>
              <w:rPr>
                <w:rFonts w:hint="eastAsia"/>
              </w:rPr>
            </w:pPr>
          </w:p>
        </w:tc>
        <w:tc>
          <w:tcPr>
            <w:tcW w:w="1815" w:type="dxa"/>
            <w:gridSpan w:val="4"/>
            <w:shd w:val="clear" w:color="auto" w:fill="auto"/>
          </w:tcPr>
          <w:p w14:paraId="42B8F3ED" w14:textId="77777777" w:rsidR="00F349EB" w:rsidRDefault="00000000">
            <w:pPr>
              <w:pStyle w:val="Inhoudtabel"/>
              <w:spacing w:after="57"/>
              <w:rPr>
                <w:rFonts w:hint="eastAsia"/>
              </w:rPr>
            </w:pPr>
            <w:r>
              <w:t>First char in high byte:</w:t>
            </w:r>
          </w:p>
        </w:tc>
        <w:tc>
          <w:tcPr>
            <w:tcW w:w="5505"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c>
          <w:tcPr>
            <w:tcW w:w="1980" w:type="dxa"/>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320" w:type="dxa"/>
            <w:gridSpan w:val="5"/>
            <w:shd w:val="clear" w:color="auto" w:fill="auto"/>
          </w:tcPr>
          <w:p w14:paraId="3354AE48" w14:textId="77777777" w:rsidR="00F349EB" w:rsidRDefault="00000000">
            <w:pPr>
              <w:spacing w:after="57"/>
              <w:rPr>
                <w:rFonts w:hint="eastAsia"/>
              </w:rPr>
            </w:pPr>
            <w:r>
              <w:t xml:space="preserve">The registers on the current tab page will be read from the </w:t>
            </w:r>
            <w:proofErr w:type="spellStart"/>
            <w:r>
              <w:t>modbus</w:t>
            </w:r>
            <w:proofErr w:type="spellEnd"/>
            <w:r>
              <w:t xml:space="preserve"> device periodically. The sample rate is the period in milliseconds.</w:t>
            </w:r>
          </w:p>
        </w:tc>
      </w:tr>
      <w:tr w:rsidR="00F349EB" w14:paraId="10EFE484" w14:textId="77777777">
        <w:tc>
          <w:tcPr>
            <w:tcW w:w="2265" w:type="dxa"/>
            <w:gridSpan w:val="2"/>
            <w:shd w:val="clear" w:color="auto" w:fill="auto"/>
          </w:tcPr>
          <w:p w14:paraId="16363C9C" w14:textId="77777777" w:rsidR="00F349EB" w:rsidRDefault="00000000">
            <w:pPr>
              <w:pStyle w:val="Inhoudtabel"/>
              <w:snapToGrid w:val="0"/>
              <w:spacing w:after="57"/>
              <w:rPr>
                <w:rFonts w:hint="eastAsia"/>
              </w:rPr>
            </w:pPr>
            <w:r>
              <w:t>Holding registers #:</w:t>
            </w:r>
          </w:p>
        </w:tc>
        <w:tc>
          <w:tcPr>
            <w:tcW w:w="7035" w:type="dxa"/>
            <w:gridSpan w:val="4"/>
            <w:shd w:val="clear" w:color="auto" w:fill="auto"/>
          </w:tcPr>
          <w:p w14:paraId="39BFDF8D" w14:textId="77777777" w:rsidR="00F349EB" w:rsidRDefault="00000000">
            <w:pPr>
              <w:pStyle w:val="Inhoudtabel"/>
              <w:snapToGrid w:val="0"/>
              <w:spacing w:after="57"/>
              <w:rPr>
                <w:rFonts w:hint="eastAsia"/>
              </w:rPr>
            </w:pPr>
            <w:r>
              <w:t xml:space="preserve">Shows the holding registers numbering convention, like 40001 – 49999 or 400001 – 465536 or 400000 – 465535. Using 400000 is handy if the </w:t>
            </w:r>
            <w:proofErr w:type="spellStart"/>
            <w:r>
              <w:t>modbus</w:t>
            </w:r>
            <w:proofErr w:type="spellEnd"/>
            <w:r>
              <w:t xml:space="preserve"> device registers are numbered starting from 0.</w:t>
            </w:r>
          </w:p>
        </w:tc>
      </w:tr>
      <w:tr w:rsidR="00F349EB" w14:paraId="6BE2DCC4" w14:textId="77777777">
        <w:tc>
          <w:tcPr>
            <w:tcW w:w="2670" w:type="dxa"/>
            <w:gridSpan w:val="3"/>
            <w:shd w:val="clear" w:color="auto" w:fill="auto"/>
          </w:tcPr>
          <w:p w14:paraId="5E1E4995" w14:textId="77777777" w:rsidR="00F349EB" w:rsidRDefault="00000000">
            <w:pPr>
              <w:pStyle w:val="Inhoudtabel"/>
              <w:snapToGrid w:val="0"/>
              <w:spacing w:after="57"/>
              <w:rPr>
                <w:rFonts w:hint="eastAsia"/>
              </w:rPr>
            </w:pPr>
            <w:r>
              <w:t>Show info in description:</w:t>
            </w:r>
          </w:p>
        </w:tc>
        <w:tc>
          <w:tcPr>
            <w:tcW w:w="6630" w:type="dxa"/>
            <w:gridSpan w:val="3"/>
            <w:shd w:val="clear" w:color="auto" w:fill="auto"/>
          </w:tcPr>
          <w:p w14:paraId="4AF9CAB8" w14:textId="77777777" w:rsidR="00F349EB" w:rsidRDefault="00000000">
            <w:pPr>
              <w:pStyle w:val="Inhoudtabel"/>
              <w:snapToGrid w:val="0"/>
              <w:spacing w:after="57"/>
              <w:rPr>
                <w:rFonts w:hint="eastAsia"/>
              </w:rPr>
            </w:pPr>
            <w:r>
              <w:t xml:space="preserve">Data type and size are added to the register description. For example “Digital inputs (bitmap)   </w:t>
            </w:r>
            <w:r>
              <w:rPr>
                <w:b/>
                <w:bCs/>
              </w:rPr>
              <w:t>[bin16, r]</w:t>
            </w:r>
            <w:r>
              <w:t>” meaning the register is 16-bit and read-only.</w:t>
            </w:r>
          </w:p>
        </w:tc>
      </w:tr>
      <w:tr w:rsidR="00F349EB" w14:paraId="1D61A2F5" w14:textId="77777777">
        <w:tc>
          <w:tcPr>
            <w:tcW w:w="2955" w:type="dxa"/>
            <w:gridSpan w:val="4"/>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5" w:type="dxa"/>
            <w:gridSpan w:val="2"/>
            <w:shd w:val="clear" w:color="auto" w:fill="auto"/>
          </w:tcPr>
          <w:p w14:paraId="18C6CAE0" w14:textId="3EC37B79" w:rsidR="00F349EB" w:rsidRDefault="00000000">
            <w:pPr>
              <w:pStyle w:val="Inhoudtabel"/>
              <w:snapToGrid w:val="0"/>
              <w:spacing w:after="57"/>
              <w:rPr>
                <w:rFonts w:hint="eastAsia"/>
              </w:rPr>
            </w:pPr>
            <w:r>
              <w:t xml:space="preserve">Configuration of the built-in Modbus/TCP to </w:t>
            </w:r>
            <w:proofErr w:type="spellStart"/>
            <w:r>
              <w:t>modbus</w:t>
            </w:r>
            <w:proofErr w:type="spellEnd"/>
            <w:r>
              <w:t xml:space="preserve"> device bridge: See ‘</w:t>
            </w:r>
            <w:r>
              <w:fldChar w:fldCharType="begin"/>
            </w:r>
            <w:r>
              <w:instrText xml:space="preserve"> REF __RefHeading___Toc38_3498389807 \h </w:instrText>
            </w:r>
            <w:r>
              <w:fldChar w:fldCharType="separate"/>
            </w:r>
            <w:r w:rsidR="00FF227C">
              <w:rPr>
                <w:b/>
                <w:bCs/>
                <w:lang w:val="nl-NL"/>
              </w:rPr>
              <w:t>Fout! Verwijzingsbron niet gevonden.</w:t>
            </w:r>
            <w:r>
              <w:fldChar w:fldCharType="end"/>
            </w:r>
            <w:r>
              <w:t>’ for more information.</w:t>
            </w:r>
          </w:p>
        </w:tc>
      </w:tr>
      <w:tr w:rsidR="00F349EB" w14:paraId="46C37D7D" w14:textId="77777777">
        <w:tc>
          <w:tcPr>
            <w:tcW w:w="1980" w:type="dxa"/>
            <w:shd w:val="clear" w:color="auto" w:fill="auto"/>
          </w:tcPr>
          <w:p w14:paraId="45B55198" w14:textId="77777777" w:rsidR="00F349EB" w:rsidRDefault="00F349EB">
            <w:pPr>
              <w:pStyle w:val="Inhoudtabel"/>
              <w:snapToGrid w:val="0"/>
              <w:spacing w:after="57"/>
              <w:rPr>
                <w:rFonts w:hint="eastAsia"/>
              </w:rPr>
            </w:pPr>
          </w:p>
        </w:tc>
        <w:tc>
          <w:tcPr>
            <w:tcW w:w="1815" w:type="dxa"/>
            <w:gridSpan w:val="4"/>
            <w:shd w:val="clear" w:color="auto" w:fill="auto"/>
          </w:tcPr>
          <w:p w14:paraId="5807FDB9" w14:textId="77777777" w:rsidR="00F349EB" w:rsidRDefault="00000000">
            <w:pPr>
              <w:pStyle w:val="Inhoudtabel"/>
              <w:snapToGrid w:val="0"/>
              <w:spacing w:after="57"/>
              <w:rPr>
                <w:rFonts w:hint="eastAsia"/>
              </w:rPr>
            </w:pPr>
            <w:r>
              <w:t>Enable:</w:t>
            </w:r>
          </w:p>
        </w:tc>
        <w:tc>
          <w:tcPr>
            <w:tcW w:w="5505"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c>
          <w:tcPr>
            <w:tcW w:w="1980" w:type="dxa"/>
            <w:shd w:val="clear" w:color="auto" w:fill="auto"/>
          </w:tcPr>
          <w:p w14:paraId="54B1EDB0" w14:textId="77777777" w:rsidR="00F349EB" w:rsidRDefault="00F349EB">
            <w:pPr>
              <w:pStyle w:val="Inhoudtabel"/>
              <w:snapToGrid w:val="0"/>
              <w:spacing w:after="57"/>
              <w:rPr>
                <w:rFonts w:hint="eastAsia"/>
              </w:rPr>
            </w:pPr>
          </w:p>
        </w:tc>
        <w:tc>
          <w:tcPr>
            <w:tcW w:w="1815" w:type="dxa"/>
            <w:gridSpan w:val="4"/>
            <w:shd w:val="clear" w:color="auto" w:fill="auto"/>
          </w:tcPr>
          <w:p w14:paraId="48F86B81" w14:textId="77777777" w:rsidR="00F349EB" w:rsidRDefault="00000000">
            <w:pPr>
              <w:pStyle w:val="Inhoudtabel"/>
              <w:snapToGrid w:val="0"/>
              <w:spacing w:after="57"/>
              <w:rPr>
                <w:rFonts w:hint="eastAsia"/>
              </w:rPr>
            </w:pPr>
            <w:r>
              <w:t>TCP port:</w:t>
            </w:r>
          </w:p>
        </w:tc>
        <w:tc>
          <w:tcPr>
            <w:tcW w:w="5505"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pPr>
        <w:pStyle w:val="Kop3"/>
        <w:rPr>
          <w:rFonts w:hint="eastAsia"/>
        </w:rPr>
      </w:pPr>
      <w:r>
        <w:rPr>
          <w:lang w:val="en-GB"/>
        </w:rPr>
        <w:t>Options</w:t>
      </w:r>
    </w:p>
    <w:p w14:paraId="0C1673CE" w14:textId="77777777" w:rsidR="00F349EB"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F349EB" w14:paraId="686437C4" w14:textId="77777777">
        <w:trPr>
          <w:trHeight w:val="3000"/>
        </w:trPr>
        <w:tc>
          <w:tcPr>
            <w:tcW w:w="2775" w:type="dxa"/>
            <w:shd w:val="clear" w:color="auto" w:fill="auto"/>
          </w:tcPr>
          <w:p w14:paraId="54656440" w14:textId="77777777" w:rsidR="00F349EB" w:rsidRDefault="00000000">
            <w:pPr>
              <w:spacing w:after="57"/>
              <w:rPr>
                <w:rFonts w:hint="eastAsia"/>
              </w:rPr>
            </w:pPr>
            <w:r>
              <w:lastRenderedPageBreak/>
              <w:t>Stop polling on error:</w:t>
            </w:r>
          </w:p>
        </w:tc>
        <w:tc>
          <w:tcPr>
            <w:tcW w:w="6585" w:type="dxa"/>
            <w:shd w:val="clear" w:color="auto" w:fill="auto"/>
          </w:tcPr>
          <w:p w14:paraId="50C3D0DA" w14:textId="77777777" w:rsidR="00F349EB" w:rsidRDefault="00000000">
            <w:pPr>
              <w:rPr>
                <w:rFonts w:hint="eastAsia"/>
              </w:rPr>
            </w:pPr>
            <w:r>
              <w:t>Option to stop polling on read error. When polling is stopped because of an error, a message like this is shown:</w:t>
            </w:r>
          </w:p>
          <w:p w14:paraId="033020BA" w14:textId="77777777" w:rsidR="00F349EB" w:rsidRDefault="00000000">
            <w:pPr>
              <w:spacing w:after="57"/>
              <w:rPr>
                <w:rFonts w:hint="eastAsia"/>
              </w:rPr>
            </w:pPr>
            <w:r>
              <w:rPr>
                <w:rFonts w:hint="eastAsia"/>
              </w:rPr>
              <w:pict w14:anchorId="7A491D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31.55pt;margin-top:9.35pt;width:202.3pt;height:87.8pt;z-index:1;mso-wrap-distance-left:0;mso-wrap-distance-right:0" filled="t">
                  <v:fill color2="black"/>
                  <v:imagedata r:id="rId8" o:title="" croptop="-712f" cropbottom="-712f" cropleft="-312f" cropright="-312f"/>
                  <w10:wrap type="square" side="largest"/>
                </v:shape>
              </w:pict>
            </w:r>
          </w:p>
        </w:tc>
      </w:tr>
      <w:tr w:rsidR="00F349EB" w14:paraId="1E21CFE8" w14:textId="77777777">
        <w:tc>
          <w:tcPr>
            <w:tcW w:w="2775" w:type="dxa"/>
            <w:shd w:val="clear" w:color="auto" w:fill="auto"/>
          </w:tcPr>
          <w:p w14:paraId="67BC3CE2" w14:textId="77777777" w:rsidR="00F349EB" w:rsidRDefault="00000000">
            <w:pPr>
              <w:spacing w:after="57"/>
              <w:rPr>
                <w:rFonts w:hint="eastAsia"/>
              </w:rPr>
            </w:pPr>
            <w:r>
              <w:t>Use local overrides:</w:t>
            </w:r>
          </w:p>
        </w:tc>
        <w:tc>
          <w:tcPr>
            <w:tcW w:w="6585" w:type="dxa"/>
            <w:shd w:val="clear" w:color="auto" w:fill="auto"/>
          </w:tcPr>
          <w:p w14:paraId="3B78A369" w14:textId="1BCF0442" w:rsidR="00F349EB" w:rsidRDefault="00000000">
            <w:pPr>
              <w:spacing w:after="57"/>
              <w:rPr>
                <w:rFonts w:hint="eastAsia"/>
              </w:rPr>
            </w:pPr>
            <w:r>
              <w:t>Enable/disable the local overrides mechanism. See ‘</w:t>
            </w:r>
            <w:r>
              <w:fldChar w:fldCharType="begin"/>
            </w:r>
            <w:r>
              <w:instrText xml:space="preserve"> REF __RefHeading___Toc36_3498389807 \h </w:instrText>
            </w:r>
            <w:r>
              <w:fldChar w:fldCharType="separate"/>
            </w:r>
            <w:r w:rsidR="00FF227C">
              <w:rPr>
                <w:b/>
                <w:bCs/>
                <w:lang w:val="nl-NL"/>
              </w:rPr>
              <w:t>Fout! Verwijzingsbron niet gevonden.</w:t>
            </w:r>
            <w:r>
              <w:fldChar w:fldCharType="end"/>
            </w:r>
            <w:r>
              <w:t>‘ for more information.</w:t>
            </w:r>
          </w:p>
        </w:tc>
      </w:tr>
      <w:tr w:rsidR="00F349EB" w14:paraId="194F546F" w14:textId="77777777">
        <w:tc>
          <w:tcPr>
            <w:tcW w:w="2775" w:type="dxa"/>
            <w:shd w:val="clear" w:color="auto" w:fill="auto"/>
          </w:tcPr>
          <w:p w14:paraId="1231CC2E" w14:textId="77777777" w:rsidR="00F349EB" w:rsidRDefault="00000000">
            <w:pPr>
              <w:pStyle w:val="Inhoudtabel"/>
              <w:spacing w:after="57"/>
              <w:rPr>
                <w:rFonts w:hint="eastAsia"/>
              </w:rPr>
            </w:pPr>
            <w:r>
              <w:t>Beep on input error:</w:t>
            </w:r>
          </w:p>
        </w:tc>
        <w:tc>
          <w:tcPr>
            <w:tcW w:w="6585" w:type="dxa"/>
            <w:shd w:val="clear" w:color="auto" w:fill="auto"/>
          </w:tcPr>
          <w:p w14:paraId="1B72AC79" w14:textId="77777777" w:rsidR="00F349EB" w:rsidRDefault="00000000">
            <w:pPr>
              <w:spacing w:after="57"/>
              <w:rPr>
                <w:rFonts w:hint="eastAsia"/>
              </w:rPr>
            </w:pPr>
            <w:r>
              <w:t>Enable/disable a beep sound when the user inputs an invalid value.</w:t>
            </w:r>
          </w:p>
        </w:tc>
      </w:tr>
      <w:tr w:rsidR="00F349EB" w14:paraId="0A5B1A15" w14:textId="77777777">
        <w:tc>
          <w:tcPr>
            <w:tcW w:w="2775" w:type="dxa"/>
            <w:shd w:val="clear" w:color="auto" w:fill="auto"/>
          </w:tcPr>
          <w:p w14:paraId="1366DBD3" w14:textId="77777777" w:rsidR="00F349EB" w:rsidRDefault="00000000">
            <w:pPr>
              <w:pStyle w:val="Inhoudtabel"/>
              <w:snapToGrid w:val="0"/>
              <w:spacing w:after="57"/>
              <w:rPr>
                <w:rFonts w:hint="eastAsia"/>
              </w:rPr>
            </w:pPr>
            <w:r>
              <w:t>Move to next row on Enter:</w:t>
            </w:r>
          </w:p>
        </w:tc>
        <w:tc>
          <w:tcPr>
            <w:tcW w:w="6585" w:type="dxa"/>
            <w:shd w:val="clear" w:color="auto" w:fill="auto"/>
          </w:tcPr>
          <w:p w14:paraId="6C0BFBA6" w14:textId="77777777" w:rsidR="00F349EB" w:rsidRDefault="00000000">
            <w:pPr>
              <w:spacing w:after="57"/>
              <w:rPr>
                <w:rFonts w:hint="eastAsia"/>
              </w:rPr>
            </w:pPr>
            <w:r>
              <w:t xml:space="preserve">When Off: The cursor does </w:t>
            </w:r>
            <w:r>
              <w:rPr>
                <w:u w:val="single"/>
              </w:rPr>
              <w:t>not</w:t>
            </w:r>
            <w:r>
              <w:t xml:space="preserve"> move to the next line after entering a new value or pressing Enter in the grid. </w:t>
            </w:r>
          </w:p>
          <w:p w14:paraId="22C212E2" w14:textId="77777777" w:rsidR="00F349EB" w:rsidRDefault="00000000">
            <w:pPr>
              <w:spacing w:after="57"/>
              <w:rPr>
                <w:rFonts w:hint="eastAsia"/>
              </w:rPr>
            </w:pPr>
            <w:r>
              <w:t>On by default.</w:t>
            </w:r>
          </w:p>
        </w:tc>
      </w:tr>
      <w:tr w:rsidR="00F349EB" w14:paraId="54BD8B25" w14:textId="77777777">
        <w:tc>
          <w:tcPr>
            <w:tcW w:w="2775" w:type="dxa"/>
            <w:shd w:val="clear" w:color="auto" w:fill="auto"/>
          </w:tcPr>
          <w:p w14:paraId="64045106" w14:textId="77777777" w:rsidR="00F349EB" w:rsidRDefault="00000000">
            <w:pPr>
              <w:pStyle w:val="Inhoudtabel"/>
              <w:snapToGrid w:val="0"/>
              <w:spacing w:after="57"/>
              <w:rPr>
                <w:rFonts w:hint="eastAsia"/>
              </w:rPr>
            </w:pPr>
            <w:r>
              <w:t>Auto-start edit mode on typing:</w:t>
            </w:r>
          </w:p>
        </w:tc>
        <w:tc>
          <w:tcPr>
            <w:tcW w:w="6585" w:type="dxa"/>
            <w:shd w:val="clear" w:color="auto" w:fill="auto"/>
          </w:tcPr>
          <w:p w14:paraId="14A53244" w14:textId="77777777" w:rsidR="00F349EB" w:rsidRDefault="00000000">
            <w:pPr>
              <w:spacing w:after="57"/>
              <w:rPr>
                <w:rFonts w:hint="eastAsia"/>
              </w:rPr>
            </w:pPr>
            <w:r>
              <w:t>When On: The grid immediately switches to edit mode to enter a new value when the user starts typing characters in the grid. Normally, the user must double-click the value field or press the [F2] key to enter a new value.</w:t>
            </w:r>
          </w:p>
          <w:p w14:paraId="20862170" w14:textId="77777777" w:rsidR="00F349EB" w:rsidRDefault="00000000">
            <w:pPr>
              <w:spacing w:after="57"/>
              <w:rPr>
                <w:rFonts w:hint="eastAsia"/>
              </w:rPr>
            </w:pPr>
            <w:r>
              <w:t>Off by default.</w:t>
            </w:r>
          </w:p>
        </w:tc>
      </w:tr>
      <w:tr w:rsidR="00F349EB" w14:paraId="6BCE088B" w14:textId="77777777">
        <w:tc>
          <w:tcPr>
            <w:tcW w:w="2775" w:type="dxa"/>
            <w:shd w:val="clear" w:color="auto" w:fill="auto"/>
          </w:tcPr>
          <w:p w14:paraId="068FF2E5" w14:textId="77777777" w:rsidR="00F349EB" w:rsidRDefault="00000000">
            <w:pPr>
              <w:pStyle w:val="Inhoudtabel"/>
              <w:snapToGrid w:val="0"/>
              <w:spacing w:after="57"/>
              <w:rPr>
                <w:rFonts w:hint="eastAsia"/>
              </w:rPr>
            </w:pPr>
            <w:r>
              <w:t>Ignore form size on project reload:</w:t>
            </w:r>
          </w:p>
        </w:tc>
        <w:tc>
          <w:tcPr>
            <w:tcW w:w="6585" w:type="dxa"/>
            <w:shd w:val="clear" w:color="auto" w:fill="auto"/>
          </w:tcPr>
          <w:p w14:paraId="5B65F69C" w14:textId="77777777" w:rsidR="00F349EB" w:rsidRDefault="00000000">
            <w:pPr>
              <w:spacing w:after="57"/>
              <w:rPr>
                <w:rFonts w:hint="eastAsia"/>
              </w:rPr>
            </w:pPr>
            <w:r>
              <w:t xml:space="preserve">When On: </w:t>
            </w:r>
            <w:proofErr w:type="spellStart"/>
            <w:r>
              <w:t>ModbusControl</w:t>
            </w:r>
            <w:proofErr w:type="spellEnd"/>
            <w:r>
              <w:t xml:space="preserve"> does not use the form size configured in the </w:t>
            </w:r>
            <w:proofErr w:type="spellStart"/>
            <w:r>
              <w:t>mbc</w:t>
            </w:r>
            <w:proofErr w:type="spellEnd"/>
            <w:r>
              <w:t xml:space="preserve"> project file when a project is </w:t>
            </w:r>
            <w:r>
              <w:rPr>
                <w:u w:val="single"/>
              </w:rPr>
              <w:t>re</w:t>
            </w:r>
            <w:r>
              <w:t>loaded. The form keeps its current size.</w:t>
            </w:r>
          </w:p>
          <w:p w14:paraId="71B29A15" w14:textId="77777777" w:rsidR="00F349EB" w:rsidRDefault="00000000">
            <w:pPr>
              <w:spacing w:after="57"/>
              <w:rPr>
                <w:rFonts w:hint="eastAsia"/>
              </w:rPr>
            </w:pPr>
            <w:r>
              <w:t>Off by default.</w:t>
            </w:r>
          </w:p>
        </w:tc>
      </w:tr>
      <w:tr w:rsidR="00F349EB" w14:paraId="15B3916A" w14:textId="77777777">
        <w:tc>
          <w:tcPr>
            <w:tcW w:w="2775" w:type="dxa"/>
            <w:shd w:val="clear" w:color="auto" w:fill="auto"/>
          </w:tcPr>
          <w:p w14:paraId="5A2AB282" w14:textId="77777777" w:rsidR="00F349EB" w:rsidRDefault="00000000">
            <w:pPr>
              <w:pStyle w:val="Inhoudtabel"/>
              <w:snapToGrid w:val="0"/>
              <w:spacing w:after="57"/>
              <w:rPr>
                <w:rFonts w:hint="eastAsia"/>
              </w:rPr>
            </w:pPr>
            <w:r>
              <w:t>Use XSD validation schema on project load:</w:t>
            </w:r>
          </w:p>
        </w:tc>
        <w:tc>
          <w:tcPr>
            <w:tcW w:w="6585" w:type="dxa"/>
            <w:shd w:val="clear" w:color="auto" w:fill="auto"/>
          </w:tcPr>
          <w:p w14:paraId="330F025D" w14:textId="176B9A0F" w:rsidR="00F349EB" w:rsidRDefault="00000000">
            <w:pPr>
              <w:spacing w:after="57"/>
              <w:rPr>
                <w:rFonts w:hint="eastAsia"/>
              </w:rPr>
            </w:pPr>
            <w:r>
              <w:t xml:space="preserve">When On: when an </w:t>
            </w:r>
            <w:proofErr w:type="spellStart"/>
            <w:r>
              <w:t>mbc</w:t>
            </w:r>
            <w:proofErr w:type="spellEnd"/>
            <w:r>
              <w:t xml:space="preserve"> project file is loaded it is validated against an XSD validation schema. See also “</w:t>
            </w:r>
            <w:r>
              <w:fldChar w:fldCharType="begin"/>
            </w:r>
            <w:r>
              <w:instrText xml:space="preserve"> REF __RefHeading___Toc50_1315579671 \h </w:instrText>
            </w:r>
            <w:r>
              <w:fldChar w:fldCharType="separate"/>
            </w:r>
            <w:r w:rsidR="00FF227C">
              <w:rPr>
                <w:b/>
                <w:bCs/>
                <w:lang w:val="nl-NL"/>
              </w:rPr>
              <w:t>Fout! Verwijzingsbron niet gevonden.</w:t>
            </w:r>
            <w:r>
              <w:fldChar w:fldCharType="end"/>
            </w:r>
            <w:r>
              <w:t>”.</w:t>
            </w:r>
          </w:p>
          <w:p w14:paraId="61DA7B28" w14:textId="77777777" w:rsidR="00F349EB" w:rsidRDefault="00000000">
            <w:pPr>
              <w:spacing w:after="57"/>
              <w:rPr>
                <w:rFonts w:hint="eastAsia"/>
              </w:rPr>
            </w:pPr>
            <w:r>
              <w:t>On by default.</w:t>
            </w:r>
          </w:p>
        </w:tc>
      </w:tr>
      <w:tr w:rsidR="00F349EB" w14:paraId="3FBDBD4D" w14:textId="77777777">
        <w:tc>
          <w:tcPr>
            <w:tcW w:w="2775" w:type="dxa"/>
            <w:shd w:val="clear" w:color="auto" w:fill="auto"/>
          </w:tcPr>
          <w:p w14:paraId="24DE47DB" w14:textId="77777777" w:rsidR="00F349EB" w:rsidRDefault="00000000">
            <w:pPr>
              <w:pStyle w:val="Inhoudtabel"/>
              <w:snapToGrid w:val="0"/>
              <w:spacing w:after="57"/>
              <w:rPr>
                <w:rFonts w:hint="eastAsia"/>
              </w:rPr>
            </w:pPr>
            <w:r>
              <w:t>Use custom editor:</w:t>
            </w:r>
          </w:p>
        </w:tc>
        <w:tc>
          <w:tcPr>
            <w:tcW w:w="6585" w:type="dxa"/>
            <w:shd w:val="clear" w:color="auto" w:fill="auto"/>
          </w:tcPr>
          <w:p w14:paraId="7E7766CF" w14:textId="77777777" w:rsidR="00F349EB" w:rsidRDefault="00000000">
            <w:pPr>
              <w:spacing w:after="57"/>
              <w:rPr>
                <w:rFonts w:hint="eastAsia"/>
              </w:rPr>
            </w:pPr>
            <w:r>
              <w:t xml:space="preserve">Allows to configure the text editor used for editing </w:t>
            </w:r>
            <w:proofErr w:type="spellStart"/>
            <w:r>
              <w:t>mbc</w:t>
            </w:r>
            <w:proofErr w:type="spellEnd"/>
            <w:r>
              <w:t xml:space="preserve"> project files. By default </w:t>
            </w:r>
            <w:proofErr w:type="spellStart"/>
            <w:r>
              <w:t>ModbusControl</w:t>
            </w:r>
            <w:proofErr w:type="spellEnd"/>
            <w:r>
              <w:t xml:space="preserve"> uses the text editor that is associated with opening .txt files in Windows.</w:t>
            </w:r>
          </w:p>
          <w:p w14:paraId="45B013A0" w14:textId="77777777" w:rsidR="00F349EB" w:rsidRDefault="00000000">
            <w:pPr>
              <w:spacing w:after="57"/>
              <w:rPr>
                <w:rFonts w:hint="eastAsia"/>
              </w:rPr>
            </w:pPr>
            <w:r>
              <w:t xml:space="preserve">Supports 1 parameter: </w:t>
            </w:r>
            <w:r>
              <w:rPr>
                <w:i/>
                <w:iCs/>
              </w:rPr>
              <w:t>%file</w:t>
            </w:r>
            <w:r>
              <w:t>: is replaced with the path to the file to be edited.</w:t>
            </w:r>
          </w:p>
          <w:p w14:paraId="0EEDC7DB" w14:textId="77777777" w:rsidR="00F349EB" w:rsidRDefault="00000000">
            <w:pPr>
              <w:spacing w:after="57"/>
              <w:rPr>
                <w:rFonts w:hint="eastAsia"/>
              </w:rPr>
            </w:pPr>
            <w:r>
              <w:t xml:space="preserve">Use double quotes around the path and around </w:t>
            </w:r>
            <w:r>
              <w:rPr>
                <w:i/>
                <w:iCs/>
              </w:rPr>
              <w:t>%file</w:t>
            </w:r>
            <w:r>
              <w:t>.</w:t>
            </w:r>
          </w:p>
          <w:p w14:paraId="5318D128" w14:textId="77777777" w:rsidR="00F349EB" w:rsidRDefault="00000000">
            <w:pPr>
              <w:spacing w:after="57"/>
              <w:rPr>
                <w:rFonts w:hint="eastAsia"/>
              </w:rPr>
            </w:pPr>
            <w:r>
              <w:t>For example, to use Windows notepad as editor, configure:</w:t>
            </w:r>
          </w:p>
          <w:p w14:paraId="7A1CD900" w14:textId="77777777" w:rsidR="00F349EB" w:rsidRDefault="00000000">
            <w:pPr>
              <w:spacing w:after="57"/>
              <w:rPr>
                <w:rFonts w:hint="eastAsia"/>
              </w:rPr>
            </w:pPr>
            <w:r>
              <w:rPr>
                <w:rFonts w:ascii="Courier New" w:hAnsi="Courier New" w:cs="Courier New"/>
                <w:i/>
                <w:iCs/>
              </w:rPr>
              <w:t>"C:\windows\system32\notepad.exe" "%file"</w:t>
            </w:r>
          </w:p>
        </w:tc>
      </w:tr>
      <w:tr w:rsidR="00F349EB" w14:paraId="71371515" w14:textId="77777777">
        <w:tc>
          <w:tcPr>
            <w:tcW w:w="2775" w:type="dxa"/>
            <w:shd w:val="clear" w:color="auto" w:fill="auto"/>
          </w:tcPr>
          <w:p w14:paraId="6D1406D1" w14:textId="77777777" w:rsidR="00F349EB" w:rsidRDefault="00000000">
            <w:pPr>
              <w:pStyle w:val="Inhoudtabel"/>
              <w:snapToGrid w:val="0"/>
              <w:spacing w:after="57"/>
              <w:rPr>
                <w:rFonts w:hint="eastAsia"/>
              </w:rPr>
            </w:pPr>
            <w:r>
              <w:t>Logger capacity:</w:t>
            </w:r>
          </w:p>
        </w:tc>
        <w:tc>
          <w:tcPr>
            <w:tcW w:w="6585" w:type="dxa"/>
            <w:shd w:val="clear" w:color="auto" w:fill="auto"/>
          </w:tcPr>
          <w:p w14:paraId="34566395" w14:textId="77777777" w:rsidR="00F349EB" w:rsidRDefault="00000000">
            <w:pPr>
              <w:spacing w:after="57"/>
              <w:rPr>
                <w:rFonts w:hint="eastAsia"/>
              </w:rPr>
            </w:pPr>
            <w:r>
              <w:t>Configures the maximum number of lines kept in memory by the logger. When the maximum is reached the oldest lines will be removed.</w:t>
            </w:r>
          </w:p>
        </w:tc>
      </w:tr>
      <w:tr w:rsidR="00F349EB" w14:paraId="7E5E0932" w14:textId="77777777">
        <w:tc>
          <w:tcPr>
            <w:tcW w:w="2775" w:type="dxa"/>
            <w:shd w:val="clear" w:color="auto" w:fill="auto"/>
          </w:tcPr>
          <w:p w14:paraId="6930AB2E" w14:textId="77777777" w:rsidR="00F349EB" w:rsidRDefault="00000000">
            <w:pPr>
              <w:pStyle w:val="Inhoudtabel"/>
              <w:snapToGrid w:val="0"/>
              <w:spacing w:after="57"/>
              <w:rPr>
                <w:rFonts w:hint="eastAsia"/>
              </w:rPr>
            </w:pPr>
            <w:r>
              <w:t>Check for updates:</w:t>
            </w:r>
          </w:p>
        </w:tc>
        <w:tc>
          <w:tcPr>
            <w:tcW w:w="6585" w:type="dxa"/>
            <w:shd w:val="clear" w:color="auto" w:fill="auto"/>
          </w:tcPr>
          <w:p w14:paraId="0B23FAED" w14:textId="77777777" w:rsidR="00F349EB" w:rsidRDefault="00000000">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0" w:name="_Toc112494090"/>
      <w:r>
        <w:rPr>
          <w:lang w:val="en-GB"/>
        </w:rPr>
        <w:lastRenderedPageBreak/>
        <w:t>Commands menu</w:t>
      </w:r>
      <w:bookmarkEnd w:id="10"/>
    </w:p>
    <w:p w14:paraId="570886EA" w14:textId="77777777" w:rsidR="00F349EB" w:rsidRDefault="00000000">
      <w:pPr>
        <w:pStyle w:val="Kop3"/>
        <w:rPr>
          <w:rFonts w:hint="eastAsia"/>
        </w:rPr>
      </w:pPr>
      <w:r>
        <w:rPr>
          <w:lang w:val="en-GB"/>
        </w:rPr>
        <w:t>Send read</w:t>
      </w:r>
    </w:p>
    <w:p w14:paraId="7D2C9266" w14:textId="77777777" w:rsidR="00F349EB" w:rsidRDefault="00000000">
      <w:pPr>
        <w:rPr>
          <w:rFonts w:hint="eastAsia"/>
        </w:rPr>
      </w:pPr>
      <w:r>
        <w:t xml:space="preserve">Command window to send a customized ‘read holding registers’ query to the </w:t>
      </w:r>
      <w:proofErr w:type="spellStart"/>
      <w:r>
        <w:t>modbus</w:t>
      </w:r>
      <w:proofErr w:type="spellEnd"/>
      <w:r>
        <w:t xml:space="preserve"> device. You can setup the slave ID, first register number and number of registers to be read.</w:t>
      </w:r>
    </w:p>
    <w:p w14:paraId="31F959A1" w14:textId="77777777" w:rsidR="00F349EB" w:rsidRDefault="00000000">
      <w:pPr>
        <w:rPr>
          <w:rFonts w:hint="eastAsia"/>
        </w:rPr>
      </w:pPr>
      <w:r>
        <w:t>Data can be shown as 16 or 32-bit values in integer, unsigned integer, hexadecimal or floating point format.</w:t>
      </w:r>
    </w:p>
    <w:p w14:paraId="45F031A8" w14:textId="77777777" w:rsidR="00F349EB" w:rsidRDefault="00000000">
      <w:pPr>
        <w:pStyle w:val="Kop3"/>
        <w:rPr>
          <w:rFonts w:hint="eastAsia"/>
        </w:rPr>
      </w:pPr>
      <w:r>
        <w:rPr>
          <w:lang w:val="en-GB"/>
        </w:rPr>
        <w:t>Send write</w:t>
      </w:r>
    </w:p>
    <w:p w14:paraId="2AADCE67" w14:textId="77777777" w:rsidR="00F349EB" w:rsidRDefault="00000000">
      <w:pPr>
        <w:rPr>
          <w:rFonts w:hint="eastAsia"/>
        </w:rPr>
      </w:pPr>
      <w:r>
        <w:t xml:space="preserve">Command window to send a customized ‘write holding registers’ query to the </w:t>
      </w:r>
      <w:proofErr w:type="spellStart"/>
      <w:r>
        <w:t>modbus</w:t>
      </w:r>
      <w:proofErr w:type="spellEnd"/>
      <w:r>
        <w:t xml:space="preserve"> device. You can setup the slave ID, first register number and number of registers to write. You also must provide the matching data.</w:t>
      </w:r>
    </w:p>
    <w:p w14:paraId="68D40D1F" w14:textId="77777777" w:rsidR="00F349EB" w:rsidRDefault="00000000">
      <w:pPr>
        <w:rPr>
          <w:rFonts w:hint="eastAsia"/>
        </w:rPr>
      </w:pPr>
      <w:r>
        <w:t>Quantity always indicates the number of 16-bit register to write.</w:t>
      </w:r>
    </w:p>
    <w:p w14:paraId="2A0857F2" w14:textId="77777777" w:rsidR="00F349EB" w:rsidRDefault="00000000">
      <w:pPr>
        <w:rPr>
          <w:rFonts w:hint="eastAsia"/>
        </w:rPr>
      </w:pPr>
      <w:r>
        <w:t>You can select to use function code 6 ‘write single register’ or function code 16 ‘write multiple registers’. Data can be entered as 16 or 32-bit values, and in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77777777" w:rsidR="00F349EB" w:rsidRDefault="00000000">
      <w:pPr>
        <w:rPr>
          <w:rFonts w:hint="eastAsia"/>
        </w:rPr>
      </w:pPr>
      <w:r>
        <w:t xml:space="preserve">Command window to send a custom </w:t>
      </w:r>
      <w:proofErr w:type="spellStart"/>
      <w:r>
        <w:t>modbus</w:t>
      </w:r>
      <w:proofErr w:type="spellEnd"/>
      <w:r>
        <w:t xml:space="preserve"> query. Enter the query in RTU protocol format, as hex bytes and space separated. First byte is slave ID, then function code, then data bytes. Do not include MBAP header or CRC because these are added automatically.</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lang w:val="en-GB"/>
        </w:rPr>
      </w:pPr>
      <w:bookmarkStart w:id="11" w:name="__RefHeading___Toc62_1195957084"/>
      <w:bookmarkStart w:id="12" w:name="_Toc112494091"/>
      <w:bookmarkEnd w:id="11"/>
      <w:r>
        <w:rPr>
          <w:lang w:val="en-GB"/>
        </w:rPr>
        <w:t>Help menu</w:t>
      </w:r>
      <w:bookmarkEnd w:id="12"/>
    </w:p>
    <w:p w14:paraId="731C68A2" w14:textId="77777777" w:rsidR="00666696" w:rsidRDefault="00666696" w:rsidP="00666696">
      <w:pPr>
        <w:rPr>
          <w:rFonts w:hint="eastAsia"/>
        </w:rPr>
      </w:pPr>
      <w:r>
        <w:t xml:space="preserve">To open the </w:t>
      </w:r>
      <w:proofErr w:type="spellStart"/>
      <w:r>
        <w:t>ModbusControl</w:t>
      </w:r>
      <w:proofErr w:type="spellEnd"/>
      <w:r>
        <w:t xml:space="preserve">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13" w:name="_Toc112494092"/>
      <w:r>
        <w:rPr>
          <w:lang w:val="en-GB"/>
        </w:rPr>
        <w:t>The tab pages</w:t>
      </w:r>
      <w:bookmarkEnd w:id="13"/>
    </w:p>
    <w:p w14:paraId="2CD1AF20" w14:textId="77777777" w:rsidR="00F349EB" w:rsidRDefault="00000000">
      <w:pPr>
        <w:rPr>
          <w:rFonts w:hint="eastAsia"/>
        </w:rPr>
      </w:pPr>
      <w:r>
        <w:t xml:space="preserve">The tab pages show the configured </w:t>
      </w:r>
      <w:proofErr w:type="spellStart"/>
      <w:r>
        <w:t>modbus</w:t>
      </w:r>
      <w:proofErr w:type="spellEnd"/>
      <w:r>
        <w:t xml:space="preserve"> registers, their description text and the value read. Or a possible error message.</w:t>
      </w:r>
    </w:p>
    <w:p w14:paraId="03383C4A" w14:textId="7777777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Use the ‘Copy line’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lastRenderedPageBreak/>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77777777" w:rsidR="00F349EB" w:rsidRDefault="00000000">
      <w:pPr>
        <w:rPr>
          <w:rFonts w:hint="eastAsia"/>
        </w:rPr>
      </w:pPr>
      <w:r>
        <w:t xml:space="preserve">The check mark shows the current format. </w:t>
      </w:r>
      <w:r>
        <w:br/>
        <w:t>Use the ‘Copy value’ menu item to copy the value to the clipboard. Pressing Control-C after clicking the Value column does the same.</w:t>
      </w:r>
    </w:p>
    <w:p w14:paraId="2621BA73" w14:textId="77777777" w:rsidR="00F349EB" w:rsidRDefault="00000000">
      <w:pPr>
        <w:pStyle w:val="Kop2"/>
        <w:rPr>
          <w:rFonts w:hint="eastAsia"/>
        </w:rPr>
      </w:pPr>
      <w:bookmarkStart w:id="14" w:name="_Toc112494093"/>
      <w:r>
        <w:rPr>
          <w:lang w:val="en-GB"/>
        </w:rPr>
        <w:t>Bit fields</w:t>
      </w:r>
      <w:bookmarkEnd w:id="14"/>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15" w:name="_Toc112494094"/>
      <w:r>
        <w:rPr>
          <w:lang w:val="en-GB"/>
        </w:rPr>
        <w:t>Write a register</w:t>
      </w:r>
      <w:bookmarkEnd w:id="15"/>
    </w:p>
    <w:p w14:paraId="76239AFF" w14:textId="77777777"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Pr>
          <w:i/>
          <w:iCs/>
        </w:rPr>
        <w:t>Auto-start edit mode on typing</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 xml:space="preserve">When you change the value of a bit field </w:t>
      </w:r>
      <w:proofErr w:type="spellStart"/>
      <w:r>
        <w:t>ModbusControl</w:t>
      </w:r>
      <w:proofErr w:type="spellEnd"/>
      <w:r>
        <w:t xml:space="preserve"> will calculate a new value for the entire register, depending on the actual values of the other bit fields of the register.</w:t>
      </w:r>
    </w:p>
    <w:p w14:paraId="472D0BB5" w14:textId="77777777" w:rsidR="00F349EB" w:rsidRDefault="00000000">
      <w:pPr>
        <w:rPr>
          <w:rFonts w:hint="eastAsia"/>
        </w:rPr>
      </w:pPr>
      <w:r>
        <w:t>If the ‘</w:t>
      </w:r>
      <w:r>
        <w:rPr>
          <w:i/>
          <w:iCs/>
        </w:rPr>
        <w:t>Move to next row on enter</w:t>
      </w:r>
      <w:r>
        <w:t>’ option is on the row selection moves to the next row after entering the new value.</w:t>
      </w:r>
    </w:p>
    <w:p w14:paraId="2626FE70" w14:textId="77777777" w:rsidR="00F349EB" w:rsidRDefault="00000000">
      <w:pPr>
        <w:pStyle w:val="Kop2"/>
        <w:rPr>
          <w:rFonts w:hint="eastAsia"/>
        </w:rPr>
      </w:pPr>
      <w:r>
        <w:tab/>
      </w:r>
      <w:bookmarkStart w:id="16" w:name="_Toc112494095"/>
      <w:r>
        <w:t>The status bar</w:t>
      </w:r>
      <w:bookmarkEnd w:id="16"/>
    </w:p>
    <w:p w14:paraId="40FBE6CE" w14:textId="77777777" w:rsidR="00F349EB" w:rsidRDefault="00000000">
      <w:pPr>
        <w:rPr>
          <w:rFonts w:hint="eastAsia"/>
        </w:rPr>
      </w:pPr>
      <w:r>
        <w:t xml:space="preserve">During normal operation the status bar shows the number of reads, the number of times </w:t>
      </w:r>
      <w:proofErr w:type="spellStart"/>
      <w:r>
        <w:t>ModbusControl</w:t>
      </w:r>
      <w:proofErr w:type="spellEnd"/>
      <w:r>
        <w:t xml:space="preserve">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17" w:name="_Toc112494096"/>
      <w:proofErr w:type="spellStart"/>
      <w:r>
        <w:t>Mbc</w:t>
      </w:r>
      <w:proofErr w:type="spellEnd"/>
      <w:r>
        <w:t xml:space="preserve"> project file validation with XSD schema</w:t>
      </w:r>
      <w:bookmarkEnd w:id="17"/>
    </w:p>
    <w:p w14:paraId="6C781C6C" w14:textId="77777777" w:rsidR="00F349EB" w:rsidRDefault="00000000">
      <w:pPr>
        <w:rPr>
          <w:rFonts w:hint="eastAsia"/>
        </w:rPr>
      </w:pPr>
      <w:proofErr w:type="spellStart"/>
      <w:r>
        <w:t>ModbusControl</w:t>
      </w:r>
      <w:proofErr w:type="spellEnd"/>
      <w:r>
        <w:t xml:space="preserve"> now uses an XML validator to validate the </w:t>
      </w:r>
      <w:proofErr w:type="spellStart"/>
      <w:r>
        <w:t>mbc</w:t>
      </w:r>
      <w:proofErr w:type="spellEnd"/>
      <w:r>
        <w:t xml:space="preserve"> project file. When an </w:t>
      </w:r>
      <w:proofErr w:type="spellStart"/>
      <w:r>
        <w:t>mbc</w:t>
      </w:r>
      <w:proofErr w:type="spellEnd"/>
      <w:r>
        <w:t xml:space="preserve">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77777777" w:rsidR="00F349EB" w:rsidRDefault="00000000">
      <w:pPr>
        <w:rPr>
          <w:rFonts w:hint="eastAsia"/>
        </w:rPr>
      </w:pPr>
      <w:r>
        <w:t xml:space="preserve">We also experienced that many </w:t>
      </w:r>
      <w:proofErr w:type="spellStart"/>
      <w:r>
        <w:t>mbc</w:t>
      </w:r>
      <w:proofErr w:type="spellEnd"/>
      <w:r>
        <w:t xml:space="preserve"> project files have errors that weren’t detected when loading a project file. That is because </w:t>
      </w:r>
      <w:proofErr w:type="spellStart"/>
      <w:r>
        <w:t>ModbusControl</w:t>
      </w:r>
      <w:proofErr w:type="spellEnd"/>
      <w:r>
        <w:t xml:space="preserve">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lastRenderedPageBreak/>
        <w:t>If needed, the schema validation can be turned off in the Options menu.</w:t>
      </w:r>
    </w:p>
    <w:p w14:paraId="4686ADDE" w14:textId="6236A414" w:rsidR="00F349EB" w:rsidRDefault="00000000">
      <w:pPr>
        <w:rPr>
          <w:rFonts w:hint="eastAsia"/>
        </w:rPr>
      </w:pPr>
      <w:proofErr w:type="spellStart"/>
      <w:r>
        <w:t>ModbusControl</w:t>
      </w:r>
      <w:proofErr w:type="spellEnd"/>
      <w:r>
        <w:t xml:space="preserve"> can convert an old </w:t>
      </w:r>
      <w:proofErr w:type="spellStart"/>
      <w:r>
        <w:t>mbc</w:t>
      </w:r>
      <w:proofErr w:type="spellEnd"/>
      <w:r>
        <w:t xml:space="preserve"> project file to the new format. See “</w:t>
      </w:r>
      <w:r>
        <w:fldChar w:fldCharType="begin"/>
      </w:r>
      <w:r>
        <w:instrText xml:space="preserve"> REF __RefHeading___Toc64_1315579671 \h </w:instrText>
      </w:r>
      <w:r>
        <w:fldChar w:fldCharType="end"/>
      </w:r>
      <w:r>
        <w:t xml:space="preserve">”. </w:t>
      </w:r>
    </w:p>
    <w:p w14:paraId="37C8F7DD" w14:textId="77777777" w:rsidR="00F349EB" w:rsidRDefault="00000000">
      <w:pPr>
        <w:rPr>
          <w:rFonts w:hint="eastAsia"/>
        </w:rPr>
      </w:pPr>
      <w:r>
        <w:t xml:space="preserve">Please make sure that all your </w:t>
      </w:r>
      <w:proofErr w:type="spellStart"/>
      <w:r>
        <w:t>mbc</w:t>
      </w:r>
      <w:proofErr w:type="spellEnd"/>
      <w:r>
        <w:t xml:space="preserve"> project files are modified to conform to the validation over time.</w:t>
      </w:r>
    </w:p>
    <w:p w14:paraId="33D9A770" w14:textId="77777777" w:rsidR="00F349EB" w:rsidRDefault="00000000">
      <w:pPr>
        <w:rPr>
          <w:rFonts w:hint="eastAsia"/>
        </w:rPr>
      </w:pPr>
      <w:r>
        <w:t xml:space="preserve">If you send an </w:t>
      </w:r>
      <w:proofErr w:type="spellStart"/>
      <w:r>
        <w:t>mbc</w:t>
      </w:r>
      <w:proofErr w:type="spellEnd"/>
      <w:r>
        <w:t xml:space="preserve"> project file to an external partner, make sure it conforms to the schema validation.</w:t>
      </w:r>
    </w:p>
    <w:p w14:paraId="3FF93879" w14:textId="77777777" w:rsidR="00F349EB" w:rsidRDefault="00000000">
      <w:pPr>
        <w:pStyle w:val="Kop1"/>
        <w:rPr>
          <w:rFonts w:hint="eastAsia"/>
        </w:rPr>
      </w:pPr>
      <w:bookmarkStart w:id="18" w:name="_Toc112494097"/>
      <w:r>
        <w:t>The Import / Export format</w:t>
      </w:r>
      <w:bookmarkEnd w:id="18"/>
    </w:p>
    <w:p w14:paraId="56F84A0E" w14:textId="77777777" w:rsidR="00F349EB" w:rsidRDefault="00000000">
      <w:pPr>
        <w:rPr>
          <w:rFonts w:hint="eastAsia"/>
        </w:rPr>
      </w:pPr>
      <w:proofErr w:type="spellStart"/>
      <w:r>
        <w:t>ModbusControl</w:t>
      </w:r>
      <w:proofErr w:type="spellEnd"/>
      <w:r>
        <w:t xml:space="preserve">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0E3DDB99" w14:textId="77777777" w:rsidR="00F349EB" w:rsidRDefault="00000000">
      <w:pPr>
        <w:rPr>
          <w:rFonts w:hint="eastAsia"/>
        </w:rPr>
      </w:pPr>
      <w:r>
        <w:t xml:space="preserve">The </w:t>
      </w:r>
      <w:proofErr w:type="spellStart"/>
      <w:r>
        <w:t>ModbusControl</w:t>
      </w:r>
      <w:proofErr w:type="spellEnd"/>
      <w:r>
        <w:t xml:space="preserve">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761E2E42" w14:textId="77777777" w:rsidR="00F349EB" w:rsidRDefault="00000000">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7EE18439" w14:textId="77777777" w:rsidR="00F349EB" w:rsidRDefault="00000000">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2C9A6E6D" w14:textId="77777777" w:rsidR="00F349EB" w:rsidRDefault="00000000">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3B8B1ED8" w14:textId="77777777" w:rsidR="00F349EB" w:rsidRDefault="00000000">
      <w:pPr>
        <w:keepNext/>
        <w:rPr>
          <w:rFonts w:hint="eastAsia"/>
        </w:rPr>
      </w:pPr>
      <w:r>
        <w:t>Example import/export line:</w:t>
      </w:r>
    </w:p>
    <w:p w14:paraId="632B16BD" w14:textId="77777777" w:rsidR="00F349EB" w:rsidRDefault="00000000">
      <w:pPr>
        <w:rPr>
          <w:rFonts w:hint="eastAsia"/>
        </w:rPr>
      </w:pPr>
      <w:r>
        <w:rPr>
          <w:rFonts w:ascii="Courier New" w:hAnsi="Courier New" w:cs="Courier New"/>
        </w:rPr>
        <w:t>40108;16;"Analog in V1 (0-1000)";r;UInt;861</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cs="Liberation Serif"/>
          <w:sz w:val="18"/>
          <w:szCs w:val="18"/>
        </w:rPr>
        <w:t>Value (can be signed, unsigned, hex, float, ASCII)</w:t>
      </w:r>
      <w:r>
        <w:rPr>
          <w:rFonts w:cs="Liberation Serif"/>
        </w:rPr>
        <w:br/>
      </w:r>
      <w:r>
        <w:rPr>
          <w:rFonts w:ascii="Courier New" w:hAnsi="Courier New" w:cs="Courier New"/>
        </w:rPr>
        <w:t xml:space="preserve">│     │  │                       │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  │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 xml:space="preserve">Register number, usually 40001-49999 for </w:t>
      </w:r>
      <w:proofErr w:type="spellStart"/>
      <w:r>
        <w:rPr>
          <w:rFonts w:eastAsia="Courier New" w:cs="Liberation Serif"/>
          <w:sz w:val="18"/>
          <w:szCs w:val="18"/>
        </w:rPr>
        <w:t>modbus</w:t>
      </w:r>
      <w:proofErr w:type="spellEnd"/>
      <w:r>
        <w:rPr>
          <w:rFonts w:eastAsia="Courier New" w:cs="Liberation Serif"/>
          <w:sz w:val="18"/>
          <w:szCs w:val="18"/>
        </w:rPr>
        <w:t xml:space="preserve"> holding registers</w:t>
      </w:r>
    </w:p>
    <w:p w14:paraId="07143B70" w14:textId="77777777" w:rsidR="00F349EB" w:rsidRDefault="00000000">
      <w:pPr>
        <w:pStyle w:val="Kop1"/>
        <w:rPr>
          <w:rFonts w:hint="eastAsia"/>
        </w:rPr>
      </w:pPr>
      <w:bookmarkStart w:id="19" w:name="_Toc112494098"/>
      <w:r>
        <w:t>Logging</w:t>
      </w:r>
      <w:bookmarkEnd w:id="19"/>
    </w:p>
    <w:p w14:paraId="2E38E4F2" w14:textId="77777777" w:rsidR="00F349EB" w:rsidRDefault="00000000">
      <w:pPr>
        <w:rPr>
          <w:rFonts w:hint="eastAsia"/>
        </w:rPr>
      </w:pPr>
      <w:proofErr w:type="spellStart"/>
      <w:r>
        <w:t>ModbusControl</w:t>
      </w:r>
      <w:proofErr w:type="spellEnd"/>
      <w:r>
        <w:t xml:space="preserve"> has a built-in logging mechanism that can log:</w:t>
      </w:r>
    </w:p>
    <w:p w14:paraId="57B3E6AA" w14:textId="77777777" w:rsidR="00F349EB" w:rsidRDefault="00000000">
      <w:pPr>
        <w:numPr>
          <w:ilvl w:val="0"/>
          <w:numId w:val="5"/>
        </w:numPr>
        <w:rPr>
          <w:rFonts w:hint="eastAsia"/>
        </w:rPr>
      </w:pPr>
      <w:r>
        <w:t>Errors, like response timeouts</w:t>
      </w:r>
    </w:p>
    <w:p w14:paraId="2BA4DDED" w14:textId="77777777" w:rsidR="00F349EB" w:rsidRDefault="00000000">
      <w:pPr>
        <w:numPr>
          <w:ilvl w:val="0"/>
          <w:numId w:val="5"/>
        </w:numPr>
        <w:rPr>
          <w:rFonts w:hint="eastAsia"/>
        </w:rPr>
      </w:pPr>
      <w:r>
        <w:t>Warnings</w:t>
      </w:r>
    </w:p>
    <w:p w14:paraId="6EE2A297" w14:textId="77777777" w:rsidR="00F349EB" w:rsidRDefault="00000000">
      <w:pPr>
        <w:numPr>
          <w:ilvl w:val="0"/>
          <w:numId w:val="5"/>
        </w:numPr>
        <w:rPr>
          <w:rFonts w:hint="eastAsia"/>
        </w:rPr>
      </w:pPr>
      <w:r>
        <w:t>Information messages, like connection opened</w:t>
      </w:r>
    </w:p>
    <w:p w14:paraId="07845E5D" w14:textId="77777777" w:rsidR="00F349EB" w:rsidRDefault="00000000">
      <w:pPr>
        <w:numPr>
          <w:ilvl w:val="0"/>
          <w:numId w:val="5"/>
        </w:numPr>
        <w:rPr>
          <w:rFonts w:hint="eastAsia"/>
        </w:rPr>
      </w:pPr>
      <w:r>
        <w:t xml:space="preserve">Trace TX/RX: the </w:t>
      </w:r>
      <w:proofErr w:type="spellStart"/>
      <w:r>
        <w:t>modbus</w:t>
      </w:r>
      <w:proofErr w:type="spellEnd"/>
      <w:r>
        <w:t xml:space="preserve"> messages sent to and received from the </w:t>
      </w:r>
      <w:proofErr w:type="spellStart"/>
      <w:r>
        <w:t>modbus</w:t>
      </w:r>
      <w:proofErr w:type="spellEnd"/>
      <w:r>
        <w:t xml:space="preserve"> device</w:t>
      </w:r>
    </w:p>
    <w:p w14:paraId="7C24D1A6" w14:textId="77777777" w:rsidR="00F349EB" w:rsidRDefault="00000000">
      <w:pPr>
        <w:numPr>
          <w:ilvl w:val="0"/>
          <w:numId w:val="5"/>
        </w:numPr>
        <w:rPr>
          <w:rFonts w:hint="eastAsia"/>
        </w:rPr>
      </w:pPr>
      <w:r>
        <w:t xml:space="preserve">Read queries: the </w:t>
      </w:r>
      <w:proofErr w:type="spellStart"/>
      <w:r>
        <w:t>modbus</w:t>
      </w:r>
      <w:proofErr w:type="spellEnd"/>
      <w:r>
        <w:t xml:space="preserve"> read commands used to fetch the current values of the registers</w:t>
      </w:r>
    </w:p>
    <w:p w14:paraId="2B8BD287" w14:textId="77777777" w:rsidR="00F349EB" w:rsidRDefault="00000000">
      <w:pPr>
        <w:numPr>
          <w:ilvl w:val="0"/>
          <w:numId w:val="5"/>
        </w:numPr>
        <w:rPr>
          <w:rFonts w:hint="eastAsia"/>
        </w:rPr>
      </w:pPr>
      <w:r>
        <w:t>Write queries: the user changing the values of registers</w:t>
      </w:r>
    </w:p>
    <w:p w14:paraId="2E185D63" w14:textId="77777777" w:rsidR="00F349EB" w:rsidRDefault="00000000">
      <w:pPr>
        <w:numPr>
          <w:ilvl w:val="0"/>
          <w:numId w:val="5"/>
        </w:numPr>
        <w:rPr>
          <w:rFonts w:hint="eastAsia"/>
        </w:rPr>
      </w:pPr>
      <w:r>
        <w:t>Bridge info: clients connecting to and disconnecting from the Modbus/TCP bridge</w:t>
      </w:r>
    </w:p>
    <w:p w14:paraId="77C3585B" w14:textId="77777777" w:rsidR="00F349EB" w:rsidRDefault="00000000">
      <w:pPr>
        <w:numPr>
          <w:ilvl w:val="0"/>
          <w:numId w:val="5"/>
        </w:numPr>
        <w:rPr>
          <w:rFonts w:hint="eastAsia"/>
        </w:rPr>
      </w:pPr>
      <w:r>
        <w:t>Bridge data: the Modbus/TCP frames received and sent over the Modbus/TCP bridge</w:t>
      </w:r>
    </w:p>
    <w:p w14:paraId="1C21A082" w14:textId="77777777" w:rsidR="00F349EB" w:rsidRDefault="00000000">
      <w:pPr>
        <w:numPr>
          <w:ilvl w:val="0"/>
          <w:numId w:val="7"/>
        </w:numPr>
        <w:rPr>
          <w:rFonts w:hint="eastAsia"/>
        </w:rPr>
      </w:pPr>
      <w:r>
        <w:t xml:space="preserve">Bridge decode: the Modbus/TCP frames received and sent over the bridge decoded to </w:t>
      </w:r>
      <w:r>
        <w:lastRenderedPageBreak/>
        <w:t xml:space="preserve">human-readable messages like “Slave=1, Read holding registers: </w:t>
      </w:r>
      <w:proofErr w:type="spellStart"/>
      <w:r>
        <w:t>addr</w:t>
      </w:r>
      <w:proofErr w:type="spellEnd"/>
      <w:r>
        <w:t>=100, quant=15”</w:t>
      </w:r>
    </w:p>
    <w:p w14:paraId="51176208" w14:textId="77777777" w:rsidR="00F349EB" w:rsidRDefault="00000000">
      <w:pPr>
        <w:rPr>
          <w:rFonts w:hint="eastAsia"/>
        </w:rPr>
      </w:pPr>
      <w:r>
        <w:t>You can start and stop the logger, clear it, and copy the log to the Windows clipboard (in CSV format) or save the log into a file in CSV format.</w:t>
      </w:r>
    </w:p>
    <w:p w14:paraId="0918BFB3" w14:textId="77777777" w:rsidR="00F349EB" w:rsidRDefault="00000000">
      <w:pPr>
        <w:pStyle w:val="Kop1"/>
        <w:rPr>
          <w:rFonts w:hint="eastAsia"/>
        </w:rPr>
      </w:pPr>
      <w:bookmarkStart w:id="20" w:name="_Toc112494099"/>
      <w:r>
        <w:t>Local overrides</w:t>
      </w:r>
      <w:bookmarkEnd w:id="20"/>
    </w:p>
    <w:p w14:paraId="157EF3FF" w14:textId="77777777" w:rsidR="00F349EB" w:rsidRDefault="00000000">
      <w:pPr>
        <w:rPr>
          <w:rFonts w:hint="eastAsia"/>
        </w:rPr>
      </w:pPr>
      <w:r>
        <w:t xml:space="preserve">If an </w:t>
      </w:r>
      <w:proofErr w:type="spellStart"/>
      <w:r>
        <w:t>mbc</w:t>
      </w:r>
      <w:proofErr w:type="spellEnd"/>
      <w:r>
        <w:t xml:space="preserve"> file is used on different PC’s it may be required to use a different serial port on each PC. To avoid users having to change the Port setting each time, or users continually editing the </w:t>
      </w:r>
      <w:proofErr w:type="spellStart"/>
      <w:r>
        <w:t>mbc</w:t>
      </w:r>
      <w:proofErr w:type="spellEnd"/>
      <w:r>
        <w:t xml:space="preserve"> file, a mechanism of local overrides is provided. </w:t>
      </w:r>
    </w:p>
    <w:p w14:paraId="4263396E" w14:textId="77777777" w:rsidR="00F349EB" w:rsidRDefault="00000000">
      <w:pPr>
        <w:rPr>
          <w:rFonts w:hint="eastAsia"/>
        </w:rPr>
      </w:pPr>
      <w:r>
        <w:t xml:space="preserve">Each time an </w:t>
      </w:r>
      <w:proofErr w:type="spellStart"/>
      <w:r>
        <w:t>mbc</w:t>
      </w:r>
      <w:proofErr w:type="spellEnd"/>
      <w:r>
        <w:t xml:space="preserve"> project file is opened the local overrides file is checked to see if there are overrides for this project. If so they are applied. This allows users to open an </w:t>
      </w:r>
      <w:proofErr w:type="spellStart"/>
      <w:r>
        <w:t>mbc</w:t>
      </w:r>
      <w:proofErr w:type="spellEnd"/>
      <w:r>
        <w:t xml:space="preserve"> file that is targeted for a certain serial port but automatically use a different serial port on their PC. It allows overriding all connection parameters, window size, Modbus/TCP bridge and </w:t>
      </w:r>
      <w:proofErr w:type="spellStart"/>
      <w:r>
        <w:t>autostart</w:t>
      </w:r>
      <w:proofErr w:type="spellEnd"/>
      <w:r>
        <w:t xml:space="preserve"> settings.</w:t>
      </w:r>
    </w:p>
    <w:p w14:paraId="739F08D9" w14:textId="77777777" w:rsidR="00F349EB" w:rsidRDefault="00000000">
      <w:pPr>
        <w:rPr>
          <w:rFonts w:hint="eastAsia"/>
        </w:rPr>
      </w:pPr>
      <w:r>
        <w:t>The local overrides are configured in a LocalOverrides.xml file. You must it manually. You can do this by selecting “Edit local overrides file” from the File menu.</w:t>
      </w:r>
    </w:p>
    <w:p w14:paraId="37236F82" w14:textId="77777777" w:rsidR="00F349EB" w:rsidRDefault="00000000">
      <w:pPr>
        <w:keepLines/>
        <w:rPr>
          <w:rFonts w:hint="eastAsia"/>
        </w:rPr>
      </w:pPr>
      <w:r>
        <w:t>Example of a simple LocalOverrides.xml file:</w:t>
      </w:r>
    </w:p>
    <w:p w14:paraId="65799FAC" w14:textId="77777777" w:rsidR="00F349EB" w:rsidRDefault="00000000">
      <w:pPr>
        <w:pStyle w:val="XMLvoorbeeld"/>
      </w:pPr>
      <w:r>
        <w:rPr>
          <w:rStyle w:val="XMLBracket"/>
          <w:lang w:val="en-GB"/>
        </w:rPr>
        <w:t>&lt;</w:t>
      </w:r>
      <w:proofErr w:type="spellStart"/>
      <w:r>
        <w:rPr>
          <w:rStyle w:val="XMLElement"/>
          <w:lang w:val="en-GB"/>
        </w:rPr>
        <w:t>localoverrides</w:t>
      </w:r>
      <w:proofErr w:type="spellEnd"/>
      <w:r>
        <w:rPr>
          <w:rStyle w:val="XMLBracket"/>
          <w:lang w:val="en-GB"/>
        </w:rPr>
        <w:t>&gt;</w:t>
      </w:r>
    </w:p>
    <w:p w14:paraId="05EF7456" w14:textId="77777777" w:rsidR="00F349EB"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4E4EBB77" w14:textId="77777777" w:rsidR="00F349EB" w:rsidRDefault="00000000">
      <w:pPr>
        <w:pStyle w:val="XMLvoorbeeld"/>
      </w:pPr>
      <w:r>
        <w:rPr>
          <w:lang w:val="en-GB"/>
        </w:rPr>
        <w:tab/>
      </w:r>
      <w:r>
        <w:rPr>
          <w:lang w:val="en-GB"/>
        </w:rPr>
        <w:tab/>
      </w:r>
      <w:r>
        <w:rPr>
          <w:rStyle w:val="XMLBracket"/>
          <w:lang w:val="en-GB"/>
        </w:rPr>
        <w:t>&lt;</w:t>
      </w:r>
      <w:r>
        <w:rPr>
          <w:rStyle w:val="XMLElement"/>
          <w:lang w:val="en-GB"/>
        </w:rPr>
        <w:t>name</w:t>
      </w:r>
      <w:r>
        <w:rPr>
          <w:rStyle w:val="XMLBracket"/>
          <w:lang w:val="en-GB"/>
        </w:rPr>
        <w:t>&gt;</w:t>
      </w:r>
      <w:proofErr w:type="spellStart"/>
      <w:r>
        <w:rPr>
          <w:rStyle w:val="XMLContent"/>
          <w:lang w:val="en-GB"/>
        </w:rPr>
        <w:t>Demo.mbc</w:t>
      </w:r>
      <w:proofErr w:type="spellEnd"/>
      <w:r>
        <w:rPr>
          <w:rStyle w:val="XMLBracket"/>
          <w:lang w:val="en-GB"/>
        </w:rPr>
        <w:t>&lt;/</w:t>
      </w:r>
      <w:r>
        <w:rPr>
          <w:rStyle w:val="XMLElement"/>
          <w:lang w:val="en-GB"/>
        </w:rPr>
        <w:t>name</w:t>
      </w:r>
      <w:r>
        <w:rPr>
          <w:rStyle w:val="XMLBracket"/>
          <w:lang w:val="en-GB"/>
        </w:rPr>
        <w:t>&gt;</w:t>
      </w:r>
    </w:p>
    <w:p w14:paraId="3D7AB539" w14:textId="77777777" w:rsidR="00F349EB" w:rsidRDefault="00000000">
      <w:pPr>
        <w:pStyle w:val="XMLvoorbeeld"/>
      </w:pPr>
      <w:r>
        <w:rPr>
          <w:lang w:val="en-GB"/>
        </w:rPr>
        <w:tab/>
      </w:r>
      <w:r>
        <w:rPr>
          <w:lang w:val="en-GB"/>
        </w:rPr>
        <w:tab/>
      </w:r>
      <w:r>
        <w:rPr>
          <w:rStyle w:val="XMLBracket"/>
          <w:lang w:val="en-GB"/>
        </w:rPr>
        <w:t>&lt;</w:t>
      </w:r>
      <w:proofErr w:type="spellStart"/>
      <w:r>
        <w:rPr>
          <w:rStyle w:val="XMLElement"/>
          <w:lang w:val="en-GB"/>
        </w:rPr>
        <w:t>modbus</w:t>
      </w:r>
      <w:proofErr w:type="spellEnd"/>
      <w:r>
        <w:rPr>
          <w:rStyle w:val="XMLBracket"/>
          <w:lang w:val="en-GB"/>
        </w:rPr>
        <w:t>&gt;</w:t>
      </w:r>
    </w:p>
    <w:p w14:paraId="27872240" w14:textId="77777777" w:rsidR="00F349EB" w:rsidRDefault="00000000">
      <w:pPr>
        <w:pStyle w:val="XMLvoorbeeld"/>
      </w:pPr>
      <w:r>
        <w:rPr>
          <w:lang w:val="en-GB"/>
        </w:rPr>
        <w:tab/>
      </w:r>
      <w:r>
        <w:rPr>
          <w:lang w:val="en-GB"/>
        </w:rPr>
        <w:tab/>
      </w:r>
      <w:r>
        <w:rPr>
          <w:lang w:val="en-GB"/>
        </w:rPr>
        <w:tab/>
      </w:r>
      <w:r>
        <w:rPr>
          <w:rStyle w:val="XMLBracket"/>
          <w:lang w:val="en-GB"/>
        </w:rPr>
        <w:t>&lt;</w:t>
      </w:r>
      <w:r>
        <w:rPr>
          <w:rStyle w:val="XMLElement"/>
          <w:lang w:val="en-GB"/>
        </w:rPr>
        <w:t>port</w:t>
      </w:r>
      <w:r>
        <w:rPr>
          <w:rStyle w:val="XMLBracket"/>
          <w:lang w:val="en-GB"/>
        </w:rPr>
        <w:t>&gt;</w:t>
      </w:r>
      <w:r>
        <w:rPr>
          <w:rStyle w:val="XMLContent"/>
          <w:lang w:val="en-GB"/>
        </w:rPr>
        <w:t>COM4</w:t>
      </w:r>
      <w:r>
        <w:rPr>
          <w:rStyle w:val="XMLBracket"/>
          <w:lang w:val="en-GB"/>
        </w:rPr>
        <w:t>&lt;/</w:t>
      </w:r>
      <w:r>
        <w:rPr>
          <w:rStyle w:val="XMLElement"/>
          <w:lang w:val="en-GB"/>
        </w:rPr>
        <w:t>port</w:t>
      </w:r>
      <w:r>
        <w:rPr>
          <w:rStyle w:val="XMLBracket"/>
          <w:lang w:val="en-GB"/>
        </w:rPr>
        <w:t>&gt;</w:t>
      </w:r>
    </w:p>
    <w:p w14:paraId="0639C33A" w14:textId="77777777" w:rsidR="00F349EB" w:rsidRDefault="00000000">
      <w:pPr>
        <w:pStyle w:val="XMLvoorbeeld"/>
      </w:pPr>
      <w:r>
        <w:rPr>
          <w:lang w:val="en-GB"/>
        </w:rPr>
        <w:tab/>
      </w:r>
      <w:r>
        <w:rPr>
          <w:lang w:val="en-GB"/>
        </w:rPr>
        <w:tab/>
      </w:r>
      <w:r>
        <w:rPr>
          <w:rStyle w:val="XMLBracket"/>
          <w:lang w:val="en-GB"/>
        </w:rPr>
        <w:t>&lt;/</w:t>
      </w:r>
      <w:proofErr w:type="spellStart"/>
      <w:r>
        <w:rPr>
          <w:rStyle w:val="XMLElement"/>
          <w:lang w:val="en-GB"/>
        </w:rPr>
        <w:t>modbus</w:t>
      </w:r>
      <w:proofErr w:type="spellEnd"/>
      <w:r>
        <w:rPr>
          <w:rStyle w:val="XMLBracket"/>
          <w:lang w:val="en-GB"/>
        </w:rPr>
        <w:t>&gt;</w:t>
      </w:r>
    </w:p>
    <w:p w14:paraId="7103309B" w14:textId="77777777" w:rsidR="00F349EB"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226C8E6A" w14:textId="77777777" w:rsidR="00F349EB"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39A045C2" w14:textId="77777777" w:rsidR="00F349EB" w:rsidRDefault="00000000">
      <w:pPr>
        <w:pStyle w:val="XMLvoorbeeld"/>
      </w:pPr>
      <w:r>
        <w:rPr>
          <w:lang w:val="en-GB"/>
        </w:rPr>
        <w:tab/>
      </w:r>
      <w:r>
        <w:rPr>
          <w:lang w:val="en-GB"/>
        </w:rPr>
        <w:tab/>
      </w:r>
      <w:r>
        <w:rPr>
          <w:rStyle w:val="XMLBracket"/>
          <w:lang w:val="en-GB"/>
        </w:rPr>
        <w:t>&lt;</w:t>
      </w:r>
      <w:r>
        <w:rPr>
          <w:rStyle w:val="XMLElement"/>
          <w:lang w:val="en-GB"/>
        </w:rPr>
        <w:t>name</w:t>
      </w:r>
      <w:r>
        <w:rPr>
          <w:rStyle w:val="XMLBracket"/>
          <w:lang w:val="en-GB"/>
        </w:rPr>
        <w:t>&gt;</w:t>
      </w:r>
      <w:r>
        <w:rPr>
          <w:rStyle w:val="XMLContent"/>
          <w:lang w:val="en-GB"/>
        </w:rPr>
        <w:t>Heating*.</w:t>
      </w:r>
      <w:proofErr w:type="spellStart"/>
      <w:r>
        <w:rPr>
          <w:rStyle w:val="XMLContent"/>
          <w:lang w:val="en-GB"/>
        </w:rPr>
        <w:t>mbc</w:t>
      </w:r>
      <w:proofErr w:type="spellEnd"/>
      <w:r>
        <w:rPr>
          <w:rStyle w:val="XMLBracket"/>
          <w:lang w:val="en-GB"/>
        </w:rPr>
        <w:t>&lt;/</w:t>
      </w:r>
      <w:r>
        <w:rPr>
          <w:rStyle w:val="XMLElement"/>
          <w:lang w:val="en-GB"/>
        </w:rPr>
        <w:t>name</w:t>
      </w:r>
      <w:r>
        <w:rPr>
          <w:rStyle w:val="XMLBracket"/>
          <w:lang w:val="en-GB"/>
        </w:rPr>
        <w:t>&gt;</w:t>
      </w:r>
    </w:p>
    <w:p w14:paraId="54A107BB" w14:textId="77777777" w:rsidR="00F349EB" w:rsidRDefault="00000000">
      <w:pPr>
        <w:pStyle w:val="XMLvoorbeeld"/>
      </w:pPr>
      <w:r>
        <w:rPr>
          <w:lang w:val="en-GB"/>
        </w:rPr>
        <w:tab/>
      </w:r>
      <w:r>
        <w:rPr>
          <w:lang w:val="en-GB"/>
        </w:rPr>
        <w:tab/>
      </w:r>
      <w:r>
        <w:rPr>
          <w:rStyle w:val="XMLBracket"/>
          <w:lang w:val="en-GB"/>
        </w:rPr>
        <w:t>&lt;</w:t>
      </w:r>
      <w:proofErr w:type="spellStart"/>
      <w:r>
        <w:rPr>
          <w:rStyle w:val="XMLElement"/>
          <w:lang w:val="en-GB"/>
        </w:rPr>
        <w:t>modbus</w:t>
      </w:r>
      <w:proofErr w:type="spellEnd"/>
      <w:r>
        <w:rPr>
          <w:rStyle w:val="XMLBracket"/>
          <w:lang w:val="en-GB"/>
        </w:rPr>
        <w:t>&gt;</w:t>
      </w:r>
    </w:p>
    <w:p w14:paraId="40B26C1F" w14:textId="77777777" w:rsidR="00F349EB" w:rsidRDefault="00000000">
      <w:pPr>
        <w:pStyle w:val="XMLvoorbeeld"/>
      </w:pPr>
      <w:r>
        <w:rPr>
          <w:lang w:val="en-GB"/>
        </w:rPr>
        <w:tab/>
      </w:r>
      <w:r>
        <w:rPr>
          <w:lang w:val="en-GB"/>
        </w:rPr>
        <w:tab/>
      </w:r>
      <w:r>
        <w:rPr>
          <w:lang w:val="en-GB"/>
        </w:rPr>
        <w:tab/>
      </w:r>
      <w:r>
        <w:rPr>
          <w:rStyle w:val="XMLBracket"/>
          <w:lang w:val="en-GB"/>
        </w:rPr>
        <w:t>&lt;</w:t>
      </w:r>
      <w:r>
        <w:rPr>
          <w:rStyle w:val="XMLElement"/>
          <w:lang w:val="en-GB"/>
        </w:rPr>
        <w:t>port</w:t>
      </w:r>
      <w:r>
        <w:rPr>
          <w:rStyle w:val="XMLBracket"/>
          <w:lang w:val="en-GB"/>
        </w:rPr>
        <w:t>&gt;</w:t>
      </w:r>
      <w:r>
        <w:rPr>
          <w:rStyle w:val="XMLContent"/>
          <w:lang w:val="en-GB"/>
        </w:rPr>
        <w:t>COM8</w:t>
      </w:r>
      <w:r>
        <w:rPr>
          <w:rStyle w:val="XMLBracket"/>
          <w:lang w:val="en-GB"/>
        </w:rPr>
        <w:t>&lt;/</w:t>
      </w:r>
      <w:r>
        <w:rPr>
          <w:rStyle w:val="XMLElement"/>
          <w:lang w:val="en-GB"/>
        </w:rPr>
        <w:t>port</w:t>
      </w:r>
      <w:r>
        <w:rPr>
          <w:rStyle w:val="XMLBracket"/>
          <w:lang w:val="en-GB"/>
        </w:rPr>
        <w:t>&gt;</w:t>
      </w:r>
    </w:p>
    <w:p w14:paraId="17EABD47" w14:textId="77777777" w:rsidR="00F349EB" w:rsidRDefault="00000000">
      <w:pPr>
        <w:pStyle w:val="XMLvoorbeeld"/>
      </w:pPr>
      <w:r>
        <w:rPr>
          <w:lang w:val="en-GB"/>
        </w:rPr>
        <w:tab/>
      </w:r>
      <w:r>
        <w:rPr>
          <w:lang w:val="en-GB"/>
        </w:rPr>
        <w:tab/>
      </w:r>
      <w:r>
        <w:rPr>
          <w:lang w:val="en-GB"/>
        </w:rPr>
        <w:tab/>
      </w:r>
      <w:r>
        <w:rPr>
          <w:rStyle w:val="XMLBracket"/>
          <w:lang w:val="en-GB"/>
        </w:rPr>
        <w:t>&lt;</w:t>
      </w:r>
      <w:proofErr w:type="spellStart"/>
      <w:r>
        <w:rPr>
          <w:rStyle w:val="XMLElement"/>
          <w:lang w:val="en-GB"/>
        </w:rPr>
        <w:t>samplerate</w:t>
      </w:r>
      <w:proofErr w:type="spellEnd"/>
      <w:r>
        <w:rPr>
          <w:rStyle w:val="XMLBracket"/>
          <w:lang w:val="en-GB"/>
        </w:rPr>
        <w:t>&gt;</w:t>
      </w:r>
      <w:r>
        <w:rPr>
          <w:rStyle w:val="XMLContent"/>
          <w:lang w:val="en-GB"/>
        </w:rPr>
        <w:t>250</w:t>
      </w:r>
      <w:r>
        <w:rPr>
          <w:rStyle w:val="XMLBracket"/>
          <w:lang w:val="en-GB"/>
        </w:rPr>
        <w:t>&lt;/</w:t>
      </w:r>
      <w:proofErr w:type="spellStart"/>
      <w:r>
        <w:rPr>
          <w:rStyle w:val="XMLElement"/>
          <w:lang w:val="en-GB"/>
        </w:rPr>
        <w:t>samplerate</w:t>
      </w:r>
      <w:proofErr w:type="spellEnd"/>
      <w:r>
        <w:rPr>
          <w:rStyle w:val="XMLBracket"/>
          <w:lang w:val="en-GB"/>
        </w:rPr>
        <w:t>&gt;</w:t>
      </w:r>
    </w:p>
    <w:p w14:paraId="236C025E" w14:textId="77777777" w:rsidR="00F349EB" w:rsidRDefault="00000000">
      <w:pPr>
        <w:pStyle w:val="XMLvoorbeeld"/>
      </w:pPr>
      <w:r>
        <w:rPr>
          <w:lang w:val="en-GB"/>
        </w:rPr>
        <w:tab/>
      </w:r>
      <w:r>
        <w:rPr>
          <w:lang w:val="en-GB"/>
        </w:rPr>
        <w:tab/>
      </w:r>
      <w:r>
        <w:rPr>
          <w:rStyle w:val="XMLBracket"/>
          <w:lang w:val="en-GB"/>
        </w:rPr>
        <w:t>&lt;/</w:t>
      </w:r>
      <w:proofErr w:type="spellStart"/>
      <w:r>
        <w:rPr>
          <w:rStyle w:val="XMLElement"/>
          <w:lang w:val="en-GB"/>
        </w:rPr>
        <w:t>modbus</w:t>
      </w:r>
      <w:proofErr w:type="spellEnd"/>
      <w:r>
        <w:rPr>
          <w:rStyle w:val="XMLBracket"/>
          <w:lang w:val="en-GB"/>
        </w:rPr>
        <w:t>&gt;</w:t>
      </w:r>
    </w:p>
    <w:p w14:paraId="01A3A51F" w14:textId="77777777" w:rsidR="00F349EB"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7E0248FC" w14:textId="77777777" w:rsidR="00F349EB" w:rsidRDefault="00000000">
      <w:pPr>
        <w:pStyle w:val="XMLvoorbeeld"/>
      </w:pPr>
      <w:r>
        <w:rPr>
          <w:rStyle w:val="XMLBracket"/>
          <w:lang w:val="en-GB"/>
        </w:rPr>
        <w:t>&lt;/</w:t>
      </w:r>
      <w:proofErr w:type="spellStart"/>
      <w:r>
        <w:rPr>
          <w:rStyle w:val="XMLElement"/>
          <w:lang w:val="en-GB"/>
        </w:rPr>
        <w:t>localoverrides</w:t>
      </w:r>
      <w:proofErr w:type="spellEnd"/>
      <w:r>
        <w:rPr>
          <w:rStyle w:val="XMLBracket"/>
          <w:lang w:val="en-GB"/>
        </w:rPr>
        <w:t>&gt;</w:t>
      </w:r>
    </w:p>
    <w:p w14:paraId="38B6EAA1" w14:textId="77777777" w:rsidR="00F349EB" w:rsidRDefault="00F349EB">
      <w:pPr>
        <w:pStyle w:val="XMLvoorbeeld"/>
        <w:ind w:left="709"/>
        <w:rPr>
          <w:lang w:val="en-GB"/>
        </w:rPr>
      </w:pPr>
    </w:p>
    <w:p w14:paraId="5C53E3E6" w14:textId="77777777" w:rsidR="00F349EB" w:rsidRDefault="00000000">
      <w:pPr>
        <w:rPr>
          <w:rFonts w:hint="eastAsia"/>
        </w:rPr>
      </w:pPr>
      <w:r>
        <w:t xml:space="preserve">The LocalOverrides.xml file has a top-level </w:t>
      </w:r>
      <w:r>
        <w:rPr>
          <w:rFonts w:ascii="Courier New" w:hAnsi="Courier New" w:cs="Courier New"/>
        </w:rPr>
        <w:t>&lt;</w:t>
      </w:r>
      <w:proofErr w:type="spellStart"/>
      <w:r>
        <w:rPr>
          <w:rFonts w:ascii="Courier New" w:hAnsi="Courier New" w:cs="Courier New"/>
        </w:rPr>
        <w:t>localoverrides</w:t>
      </w:r>
      <w:proofErr w:type="spellEnd"/>
      <w:r>
        <w:rPr>
          <w:rFonts w:ascii="Courier New" w:hAnsi="Courier New" w:cs="Courier New"/>
        </w:rPr>
        <w:t>&gt;</w:t>
      </w:r>
      <w:r>
        <w:t xml:space="preserve"> element. Inside this element is a </w:t>
      </w:r>
      <w:r>
        <w:rPr>
          <w:rFonts w:ascii="Courier New" w:hAnsi="Courier New" w:cs="Courier New"/>
        </w:rPr>
        <w:t xml:space="preserve">&lt;project&gt; </w:t>
      </w:r>
      <w:r>
        <w:t xml:space="preserve">element per project you want to define overrides for. </w:t>
      </w:r>
    </w:p>
    <w:p w14:paraId="195ADE5A" w14:textId="77777777" w:rsidR="00F349EB" w:rsidRDefault="00000000">
      <w:pPr>
        <w:rPr>
          <w:rFonts w:hint="eastAsia"/>
        </w:rPr>
      </w:pPr>
      <w:r>
        <w:t xml:space="preserve">For each project, a </w:t>
      </w:r>
      <w:r>
        <w:rPr>
          <w:rFonts w:ascii="Courier New" w:hAnsi="Courier New" w:cs="Courier New"/>
        </w:rPr>
        <w:t xml:space="preserve">&lt;name&gt; </w:t>
      </w:r>
      <w:r>
        <w:t xml:space="preserve">element defines the project name for which this override is to be used. This can be the exact </w:t>
      </w:r>
      <w:proofErr w:type="spellStart"/>
      <w:r>
        <w:t>mbc</w:t>
      </w:r>
      <w:proofErr w:type="spellEnd"/>
      <w:r>
        <w:t xml:space="preserve"> project file name or it can be a file pattern using wildcard characters. It uses DOS-like pattern matching in which </w:t>
      </w:r>
      <w:r>
        <w:rPr>
          <w:highlight w:val="white"/>
        </w:rPr>
        <w:t>*</w:t>
      </w:r>
      <w:r>
        <w:t xml:space="preserve"> matches zero or more characters and </w:t>
      </w:r>
      <w:r>
        <w:rPr>
          <w:highlight w:val="white"/>
        </w:rPr>
        <w:t>?</w:t>
      </w:r>
      <w:r>
        <w:t xml:space="preserve"> matches exactly one character.</w:t>
      </w:r>
    </w:p>
    <w:p w14:paraId="4E10D678" w14:textId="77777777" w:rsidR="00F349EB" w:rsidRDefault="00000000">
      <w:pPr>
        <w:rPr>
          <w:rFonts w:hint="eastAsia"/>
        </w:rPr>
      </w:pPr>
      <w:proofErr w:type="spellStart"/>
      <w:r>
        <w:t>ModbusControl</w:t>
      </w:r>
      <w:proofErr w:type="spellEnd"/>
      <w:r>
        <w:t xml:space="preserve"> applies only one override. When it finds one match it does not look for more.</w:t>
      </w:r>
    </w:p>
    <w:p w14:paraId="7700A723" w14:textId="77777777" w:rsidR="00F349EB" w:rsidRDefault="00000000">
      <w:pPr>
        <w:rPr>
          <w:rFonts w:hint="eastAsia"/>
        </w:rPr>
      </w:pPr>
      <w:r>
        <w:t>In the Extra - Options menu you can enable or disable the local overrides mechanism.</w:t>
      </w:r>
    </w:p>
    <w:p w14:paraId="6F18D8FB" w14:textId="77777777" w:rsidR="00F349EB" w:rsidRDefault="00000000">
      <w:pPr>
        <w:rPr>
          <w:rFonts w:hint="eastAsia"/>
        </w:rPr>
      </w:pPr>
      <w:r>
        <w:t>When a local override is used this is shown in the program’s title bar and in the about window.</w:t>
      </w:r>
    </w:p>
    <w:p w14:paraId="27490B59" w14:textId="77777777" w:rsidR="00F349EB" w:rsidRDefault="00000000">
      <w:pPr>
        <w:rPr>
          <w:rFonts w:hint="eastAsia"/>
        </w:rPr>
      </w:pPr>
      <w:r>
        <w:t xml:space="preserve">XML tags are case sensitive! Nowadays </w:t>
      </w:r>
      <w:proofErr w:type="spellStart"/>
      <w:r>
        <w:t>ModbusControl</w:t>
      </w:r>
      <w:proofErr w:type="spellEnd"/>
      <w:r>
        <w:t xml:space="preserve"> uses all lowercase XML tags, but older versions used a mix of camel-case tags like “</w:t>
      </w:r>
      <w:proofErr w:type="spellStart"/>
      <w:r>
        <w:t>SampleRate</w:t>
      </w:r>
      <w:proofErr w:type="spellEnd"/>
      <w:r>
        <w:t xml:space="preserve">” and lowercase tags. </w:t>
      </w:r>
      <w:proofErr w:type="spellStart"/>
      <w:r>
        <w:t>ModbusControl</w:t>
      </w:r>
      <w:proofErr w:type="spellEnd"/>
      <w:r>
        <w:t xml:space="preserve"> still supports the old camel-case tags for compatibility.</w:t>
      </w:r>
    </w:p>
    <w:p w14:paraId="38451A0B" w14:textId="77777777" w:rsidR="00F349EB" w:rsidRDefault="00000000">
      <w:pPr>
        <w:pStyle w:val="Kop1"/>
        <w:rPr>
          <w:rFonts w:hint="eastAsia"/>
        </w:rPr>
      </w:pPr>
      <w:bookmarkStart w:id="21" w:name="_Toc112494100"/>
      <w:r>
        <w:t>Modbus/TCP bridge</w:t>
      </w:r>
      <w:bookmarkEnd w:id="21"/>
    </w:p>
    <w:p w14:paraId="4E04E120" w14:textId="77777777" w:rsidR="00F349EB" w:rsidRDefault="00000000">
      <w:pPr>
        <w:rPr>
          <w:rFonts w:hint="eastAsia"/>
        </w:rPr>
      </w:pPr>
      <w:proofErr w:type="spellStart"/>
      <w:r>
        <w:t>ModbusControl</w:t>
      </w:r>
      <w:proofErr w:type="spellEnd"/>
      <w:r>
        <w:t xml:space="preserve"> has a built-in Modbus/TCP server that acts as a bridge to the connected </w:t>
      </w:r>
      <w:proofErr w:type="spellStart"/>
      <w:r>
        <w:t>modbus</w:t>
      </w:r>
      <w:proofErr w:type="spellEnd"/>
      <w:r>
        <w:t xml:space="preserve"> device. This allows Modbus/TCP clients like </w:t>
      </w:r>
      <w:proofErr w:type="spellStart"/>
      <w:r>
        <w:t>ModbusScope</w:t>
      </w:r>
      <w:proofErr w:type="spellEnd"/>
      <w:r>
        <w:t xml:space="preserve"> to communicate with the serial </w:t>
      </w:r>
      <w:proofErr w:type="spellStart"/>
      <w:r>
        <w:t>modbus</w:t>
      </w:r>
      <w:proofErr w:type="spellEnd"/>
      <w:r>
        <w:t xml:space="preserve"> device as well. It also allows multiple Modbus/TCP clients or more copies of </w:t>
      </w:r>
      <w:proofErr w:type="spellStart"/>
      <w:r>
        <w:t>ModbusControl</w:t>
      </w:r>
      <w:proofErr w:type="spellEnd"/>
      <w:r>
        <w:t xml:space="preserve"> to be </w:t>
      </w:r>
      <w:r>
        <w:lastRenderedPageBreak/>
        <w:t xml:space="preserve">connected to the </w:t>
      </w:r>
      <w:proofErr w:type="spellStart"/>
      <w:r>
        <w:t>modbus</w:t>
      </w:r>
      <w:proofErr w:type="spellEnd"/>
      <w:r>
        <w:t xml:space="preserve"> device simultaneously. Works for all connection types to the </w:t>
      </w:r>
      <w:proofErr w:type="spellStart"/>
      <w:r>
        <w:t>modbus</w:t>
      </w:r>
      <w:proofErr w:type="spellEnd"/>
      <w:r>
        <w:t xml:space="preserve"> device, not only the serial line.</w:t>
      </w:r>
    </w:p>
    <w:p w14:paraId="2C3D6D41" w14:textId="77777777" w:rsidR="00F349EB" w:rsidRDefault="00000000">
      <w:pPr>
        <w:rPr>
          <w:rFonts w:hint="eastAsia"/>
        </w:rPr>
      </w:pPr>
      <w:r>
        <w:t xml:space="preserve">A query received from a </w:t>
      </w:r>
      <w:proofErr w:type="spellStart"/>
      <w:r>
        <w:t>modbus</w:t>
      </w:r>
      <w:proofErr w:type="spellEnd"/>
      <w:r>
        <w:t xml:space="preserve"> client is buffered till the communications line to the </w:t>
      </w:r>
      <w:proofErr w:type="spellStart"/>
      <w:r>
        <w:t>modbus</w:t>
      </w:r>
      <w:proofErr w:type="spellEnd"/>
      <w:r>
        <w:t xml:space="preserve">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77777777" w:rsidR="00F349EB" w:rsidRDefault="00000000">
      <w:pPr>
        <w:rPr>
          <w:rFonts w:hint="eastAsia"/>
        </w:rPr>
      </w:pPr>
      <w:r>
        <w:t xml:space="preserve">The Modbus/TCP protocol query has a ‘unit identifier’ byte. This byte is used as ‘slave ID’ in the forwarded query to the </w:t>
      </w:r>
      <w:proofErr w:type="spellStart"/>
      <w:r>
        <w:t>modbus</w:t>
      </w:r>
      <w:proofErr w:type="spellEnd"/>
      <w:r>
        <w:t xml:space="preserve"> device. So it must match the ‘slave ID’ of a connected </w:t>
      </w:r>
      <w:proofErr w:type="spellStart"/>
      <w:r>
        <w:t>modbus</w:t>
      </w:r>
      <w:proofErr w:type="spellEnd"/>
      <w:r>
        <w:t xml:space="preserve"> device to get a response. Some Modbus/TCP clients don’t care about the unit identifier and send 0x00 of 0xFF.</w:t>
      </w:r>
    </w:p>
    <w:p w14:paraId="351D4790" w14:textId="77777777" w:rsidR="00F349EB" w:rsidRDefault="00000000">
      <w:pPr>
        <w:rPr>
          <w:rFonts w:hint="eastAsia"/>
        </w:rPr>
      </w:pPr>
      <w:r>
        <w:t xml:space="preserve">The speed of the serial line to the </w:t>
      </w:r>
      <w:proofErr w:type="spellStart"/>
      <w:r>
        <w:t>modbus</w:t>
      </w:r>
      <w:proofErr w:type="spellEnd"/>
      <w:r>
        <w:t xml:space="preserve">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22" w:name="_Toc112494101"/>
      <w:r>
        <w:t>The Modbus protocol, function codes and word order</w:t>
      </w:r>
      <w:bookmarkEnd w:id="22"/>
    </w:p>
    <w:p w14:paraId="43E723B3" w14:textId="77777777" w:rsidR="00F349EB" w:rsidRDefault="00000000">
      <w:pPr>
        <w:rPr>
          <w:rFonts w:hint="eastAsia"/>
        </w:rPr>
      </w:pPr>
      <w:proofErr w:type="spellStart"/>
      <w:r>
        <w:t>ModbusControl</w:t>
      </w:r>
      <w:proofErr w:type="spellEnd"/>
      <w:r>
        <w:t xml:space="preserve"> supports the Modbus RTU (binary) and Modbus/TCP protocols only! ASCII mode is not supported.</w:t>
      </w:r>
    </w:p>
    <w:p w14:paraId="15516C1D" w14:textId="77777777" w:rsidR="00F349EB" w:rsidRDefault="00000000">
      <w:pPr>
        <w:rPr>
          <w:rFonts w:hint="eastAsia"/>
        </w:rPr>
      </w:pPr>
      <w:proofErr w:type="spellStart"/>
      <w:r>
        <w:t>ModbusControl</w:t>
      </w:r>
      <w:proofErr w:type="spellEnd"/>
      <w:r>
        <w:t xml:space="preserve"> currently only supports reading and writing of “Holding Registers” using </w:t>
      </w:r>
      <w:proofErr w:type="spellStart"/>
      <w:r>
        <w:t>modbus</w:t>
      </w:r>
      <w:proofErr w:type="spellEnd"/>
      <w:r>
        <w:t xml:space="preserve">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w:t>
      </w:r>
      <w:proofErr w:type="spellStart"/>
      <w:r>
        <w:t>mbc</w:t>
      </w:r>
      <w:proofErr w:type="spellEnd"/>
      <w:r>
        <w:t xml:space="preserve">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w:t>
      </w:r>
      <w:proofErr w:type="spellStart"/>
      <w:r>
        <w:t>mbc</w:t>
      </w:r>
      <w:proofErr w:type="spellEnd"/>
      <w:r>
        <w:t xml:space="preserve"> project file with the &lt;float32endian&gt; element. </w:t>
      </w:r>
    </w:p>
    <w:p w14:paraId="798E1550" w14:textId="77777777" w:rsidR="00F349EB" w:rsidRDefault="00000000">
      <w:pPr>
        <w:rPr>
          <w:rFonts w:hint="eastAsia"/>
        </w:rPr>
      </w:pPr>
      <w:r>
        <w:t xml:space="preserve">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w:t>
      </w:r>
      <w:proofErr w:type="spellStart"/>
      <w:r>
        <w:t>mbc</w:t>
      </w:r>
      <w:proofErr w:type="spellEnd"/>
      <w:r>
        <w:t xml:space="preserve"> project file with the &lt;</w:t>
      </w:r>
      <w:proofErr w:type="spellStart"/>
      <w:r>
        <w:t>holdingregisterstart</w:t>
      </w:r>
      <w:proofErr w:type="spellEnd"/>
      <w:r>
        <w:t xml:space="preserve">&gt; element. It usually is 40001, 400001 or 400000. It is usually chosen to match the documentation of the </w:t>
      </w:r>
      <w:proofErr w:type="spellStart"/>
      <w:r>
        <w:t>modbus</w:t>
      </w:r>
      <w:proofErr w:type="spellEnd"/>
      <w:r>
        <w:t xml:space="preserve"> device.</w:t>
      </w:r>
    </w:p>
    <w:p w14:paraId="5AD49366" w14:textId="77777777" w:rsidR="00F349EB" w:rsidRDefault="00000000">
      <w:pPr>
        <w:rPr>
          <w:rFonts w:hint="eastAsia"/>
        </w:rPr>
      </w:pPr>
      <w:proofErr w:type="spellStart"/>
      <w:r>
        <w:t>ModbusControl</w:t>
      </w:r>
      <w:proofErr w:type="spellEnd"/>
      <w:r>
        <w:t xml:space="preserve"> always tries to read as many consecutive registers as possible with a single “Read Holding Registers” query to improve performance. The number of registers read with a single query is limited by the “Maximum frame size” parameter. </w:t>
      </w:r>
      <w:proofErr w:type="spellStart"/>
      <w:r>
        <w:t>ModbusControl</w:t>
      </w:r>
      <w:proofErr w:type="spellEnd"/>
      <w:r>
        <w:t xml:space="preserve"> generates the queries so that the responses from the device will not be longer than this.</w:t>
      </w:r>
    </w:p>
    <w:p w14:paraId="28279B47" w14:textId="77777777" w:rsidR="00F349EB" w:rsidRDefault="00000000">
      <w:pPr>
        <w:rPr>
          <w:rFonts w:hint="eastAsia"/>
        </w:rPr>
      </w:pPr>
      <w:r>
        <w:t xml:space="preserve">If </w:t>
      </w:r>
      <w:proofErr w:type="spellStart"/>
      <w:r>
        <w:t>ModbusControl</w:t>
      </w:r>
      <w:proofErr w:type="spellEnd"/>
      <w:r>
        <w:t xml:space="preserve"> receives an “illegal data address” exception on a “Read Holding Registers” query, it may be that it tries to read more registers than the device supports. To show the values of the existing registers and to show which registers don’t exist it re-reads these registers one by one.</w:t>
      </w:r>
    </w:p>
    <w:p w14:paraId="127CC9DD" w14:textId="1B84A527" w:rsidR="00F349EB" w:rsidRDefault="00000000">
      <w:pPr>
        <w:rPr>
          <w:rFonts w:hint="eastAsia"/>
        </w:rPr>
      </w:pPr>
      <w:r>
        <w:t xml:space="preserve">To write holding registers </w:t>
      </w:r>
      <w:proofErr w:type="spellStart"/>
      <w:r>
        <w:t>ModbusControl</w:t>
      </w:r>
      <w:proofErr w:type="spellEnd"/>
      <w:r>
        <w:t xml:space="preserve"> uses either function code 06 “Write Single Register” or 16 “Write Multiple Registers”. See “Function code to write holding registers” in ‘</w:t>
      </w:r>
      <w:r>
        <w:fldChar w:fldCharType="begin"/>
      </w:r>
      <w:r>
        <w:instrText xml:space="preserve"> REF __RefHeading___Toc43_939433756 \h </w:instrText>
      </w:r>
      <w:r>
        <w:fldChar w:fldCharType="end"/>
      </w:r>
      <w:r>
        <w:t>’ for more information.</w:t>
      </w:r>
    </w:p>
    <w:p w14:paraId="5858D94F" w14:textId="77777777" w:rsidR="00F349EB" w:rsidRDefault="00000000">
      <w:pPr>
        <w:pStyle w:val="Kop1"/>
        <w:rPr>
          <w:rFonts w:hint="eastAsia"/>
        </w:rPr>
      </w:pPr>
      <w:bookmarkStart w:id="23" w:name="_Toc112494102"/>
      <w:r>
        <w:lastRenderedPageBreak/>
        <w:t>More about Modbus</w:t>
      </w:r>
      <w:bookmarkEnd w:id="23"/>
    </w:p>
    <w:p w14:paraId="6395841D" w14:textId="773AA7AB" w:rsidR="00F349EB" w:rsidRDefault="00000000">
      <w:pPr>
        <w:rPr>
          <w:rFonts w:hint="eastAsia"/>
        </w:rPr>
      </w:pPr>
      <w:r>
        <w:t xml:space="preserve">For more information on the </w:t>
      </w:r>
      <w:proofErr w:type="spellStart"/>
      <w:r>
        <w:t>modbus</w:t>
      </w:r>
      <w:proofErr w:type="spellEnd"/>
      <w:r>
        <w:t xml:space="preserve"> protocol, visit </w:t>
      </w:r>
      <w:hyperlink r:id="rId9"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24" w:name="_Toc112494103"/>
      <w:r>
        <w:t xml:space="preserve">Editing the </w:t>
      </w:r>
      <w:proofErr w:type="spellStart"/>
      <w:r>
        <w:t>mbc</w:t>
      </w:r>
      <w:proofErr w:type="spellEnd"/>
      <w:r>
        <w:t xml:space="preserve"> project file</w:t>
      </w:r>
      <w:bookmarkEnd w:id="24"/>
    </w:p>
    <w:p w14:paraId="1EAD9045" w14:textId="77777777" w:rsidR="00F349EB" w:rsidRDefault="00000000">
      <w:pPr>
        <w:pStyle w:val="Kop2"/>
        <w:rPr>
          <w:rFonts w:hint="eastAsia"/>
        </w:rPr>
      </w:pPr>
      <w:bookmarkStart w:id="25" w:name="_Toc112494104"/>
      <w:r>
        <w:rPr>
          <w:lang w:val="en-GB"/>
        </w:rPr>
        <w:t>Editing the XML</w:t>
      </w:r>
      <w:bookmarkEnd w:id="25"/>
    </w:p>
    <w:p w14:paraId="038470CD" w14:textId="77777777" w:rsidR="00F349EB" w:rsidRDefault="00000000">
      <w:pPr>
        <w:rPr>
          <w:rFonts w:hint="eastAsia"/>
        </w:rPr>
      </w:pPr>
      <w:r>
        <w:t xml:space="preserve">The </w:t>
      </w:r>
      <w:proofErr w:type="spellStart"/>
      <w:r>
        <w:t>mbc</w:t>
      </w:r>
      <w:proofErr w:type="spellEnd"/>
      <w:r>
        <w:t xml:space="preserve"> project file is an XML formatted text file that is both human-readable and machine-readable. </w:t>
      </w:r>
      <w:proofErr w:type="spellStart"/>
      <w:r>
        <w:t>ModbusControl</w:t>
      </w:r>
      <w:proofErr w:type="spellEnd"/>
      <w:r>
        <w:t xml:space="preserve"> does not (yet) support creation of a project file so it has to be edited manually. You can also use the example project </w:t>
      </w:r>
      <w:proofErr w:type="spellStart"/>
      <w:r>
        <w:t>Demo.mbc</w:t>
      </w:r>
      <w:proofErr w:type="spellEnd"/>
      <w:r>
        <w:t xml:space="preserve"> to start from. You’ll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 xml:space="preserve">XML tags are case sensitive! Nowadays </w:t>
      </w:r>
      <w:proofErr w:type="spellStart"/>
      <w:r>
        <w:t>ModbusControl</w:t>
      </w:r>
      <w:proofErr w:type="spellEnd"/>
      <w:r>
        <w:t xml:space="preserve"> uses all lowercase XML tags, but older versions used a mix of camel-case tags like “</w:t>
      </w:r>
      <w:proofErr w:type="spellStart"/>
      <w:r>
        <w:t>SampleRate</w:t>
      </w:r>
      <w:proofErr w:type="spellEnd"/>
      <w:r>
        <w:t xml:space="preserve">” and lowercase tags. It is recommended to use all lowercase tags now. </w:t>
      </w:r>
      <w:proofErr w:type="spellStart"/>
      <w:r>
        <w:t>ModbusControl</w:t>
      </w:r>
      <w:proofErr w:type="spellEnd"/>
      <w:r>
        <w:t xml:space="preserve"> still recognizes the old camel-case tags for compatibility.</w:t>
      </w:r>
    </w:p>
    <w:p w14:paraId="4699A489" w14:textId="77777777" w:rsidR="00F349EB" w:rsidRDefault="00000000">
      <w:pPr>
        <w:pStyle w:val="Kop2"/>
        <w:rPr>
          <w:rFonts w:hint="eastAsia"/>
        </w:rPr>
      </w:pPr>
      <w:bookmarkStart w:id="26" w:name="_Toc112494105"/>
      <w:r>
        <w:rPr>
          <w:lang w:val="en-GB"/>
        </w:rPr>
        <w:t>The &lt;</w:t>
      </w:r>
      <w:proofErr w:type="spellStart"/>
      <w:r>
        <w:rPr>
          <w:lang w:val="en-GB"/>
        </w:rPr>
        <w:t>modbuscontrol</w:t>
      </w:r>
      <w:proofErr w:type="spellEnd"/>
      <w:r>
        <w:rPr>
          <w:lang w:val="en-GB"/>
        </w:rPr>
        <w:t>&gt; root element</w:t>
      </w:r>
      <w:bookmarkEnd w:id="26"/>
    </w:p>
    <w:p w14:paraId="0F4A03C6" w14:textId="77777777" w:rsidR="00F349EB" w:rsidRDefault="00000000">
      <w:pPr>
        <w:rPr>
          <w:rFonts w:hint="eastAsia"/>
        </w:rPr>
      </w:pPr>
      <w:r>
        <w:t>An XML file requires a single root element that contains all the other elements. That root element is &lt;</w:t>
      </w:r>
      <w:proofErr w:type="spellStart"/>
      <w:r>
        <w:t>modbuscontrol</w:t>
      </w:r>
      <w:proofErr w:type="spellEnd"/>
      <w:r>
        <w:t xml:space="preserve">&gt; for a </w:t>
      </w:r>
      <w:proofErr w:type="spellStart"/>
      <w:r>
        <w:t>ModbusControl</w:t>
      </w:r>
      <w:proofErr w:type="spellEnd"/>
      <w:r>
        <w:t xml:space="preserve"> project file.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77777777" w:rsidR="00F349EB" w:rsidRDefault="00000000">
            <w:pPr>
              <w:pStyle w:val="Xmlgridtext"/>
              <w:rPr>
                <w:rFonts w:hint="eastAsia"/>
              </w:rPr>
            </w:pPr>
            <w:r>
              <w:t xml:space="preserve">Defines the size of the </w:t>
            </w:r>
            <w:proofErr w:type="spellStart"/>
            <w:r>
              <w:t>ModbusControl</w:t>
            </w:r>
            <w:proofErr w:type="spellEnd"/>
            <w:r>
              <w:t xml:space="preserve"> window</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w:t>
            </w:r>
            <w:proofErr w:type="spellStart"/>
            <w:r>
              <w:rPr>
                <w:lang w:val="en-GB"/>
              </w:rPr>
              <w:t>modbus</w:t>
            </w:r>
            <w:proofErr w:type="spellEnd"/>
            <w:r>
              <w:rPr>
                <w:lang w:val="en-GB"/>
              </w:rPr>
              <w:t>&gt;</w:t>
            </w:r>
          </w:p>
        </w:tc>
        <w:tc>
          <w:tcPr>
            <w:tcW w:w="7374" w:type="dxa"/>
            <w:shd w:val="clear" w:color="auto" w:fill="auto"/>
          </w:tcPr>
          <w:p w14:paraId="54BA4BBE" w14:textId="77777777" w:rsidR="00F349EB" w:rsidRDefault="00000000">
            <w:pPr>
              <w:pStyle w:val="Xmlgridtext"/>
              <w:rPr>
                <w:rFonts w:hint="eastAsia"/>
              </w:rPr>
            </w:pPr>
            <w:r>
              <w:t xml:space="preserve">Configures communication parameters to the </w:t>
            </w:r>
            <w:proofErr w:type="spellStart"/>
            <w:r>
              <w:t>modbus</w:t>
            </w:r>
            <w:proofErr w:type="spellEnd"/>
            <w:r>
              <w:t xml:space="preserve">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7777777" w:rsidR="00F349EB" w:rsidRDefault="00000000">
            <w:pPr>
              <w:pStyle w:val="Xmlgridtext"/>
              <w:rPr>
                <w:rFonts w:hint="eastAsia"/>
              </w:rPr>
            </w:pPr>
            <w:r>
              <w:t xml:space="preserve">Configures the </w:t>
            </w:r>
            <w:proofErr w:type="spellStart"/>
            <w:r>
              <w:t>autostart</w:t>
            </w:r>
            <w:proofErr w:type="spellEnd"/>
            <w:r>
              <w:t xml:space="preserve">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 xml:space="preserve">Configures one or more tab pages with </w:t>
            </w:r>
            <w:proofErr w:type="spellStart"/>
            <w:r>
              <w:t>modbus</w:t>
            </w:r>
            <w:proofErr w:type="spellEnd"/>
            <w:r>
              <w:t xml:space="preserve"> registers</w:t>
            </w:r>
          </w:p>
        </w:tc>
      </w:tr>
    </w:tbl>
    <w:p w14:paraId="39DCABD1" w14:textId="77777777" w:rsidR="00F349EB" w:rsidRDefault="00000000">
      <w:pPr>
        <w:pStyle w:val="Kop2"/>
        <w:rPr>
          <w:rFonts w:hint="eastAsia"/>
        </w:rPr>
      </w:pPr>
      <w:bookmarkStart w:id="27" w:name="_Toc112494106"/>
      <w:r>
        <w:rPr>
          <w:lang w:val="en-GB"/>
        </w:rPr>
        <w:t>The &lt;size&gt; element</w:t>
      </w:r>
      <w:bookmarkEnd w:id="27"/>
    </w:p>
    <w:p w14:paraId="61B8552E" w14:textId="77777777" w:rsidR="00F349EB" w:rsidRDefault="00000000">
      <w:pPr>
        <w:rPr>
          <w:rFonts w:hint="eastAsia"/>
        </w:rPr>
      </w:pPr>
      <w:r>
        <w:t xml:space="preserve">The &lt;size&gt; element defines the size of the </w:t>
      </w:r>
      <w:proofErr w:type="spellStart"/>
      <w:r>
        <w:t>ModbusControl</w:t>
      </w:r>
      <w:proofErr w:type="spellEnd"/>
      <w:r>
        <w:t xml:space="preserve">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77777777" w:rsidR="00F349EB" w:rsidRDefault="00000000">
            <w:pPr>
              <w:pStyle w:val="Xmlgridtext"/>
              <w:rPr>
                <w:rFonts w:hint="eastAsia"/>
              </w:rPr>
            </w:pPr>
            <w:r>
              <w:t xml:space="preserve">The program window’s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77777777" w:rsidR="00F349EB" w:rsidRDefault="00000000">
            <w:pPr>
              <w:pStyle w:val="Xmlgridtext"/>
              <w:rPr>
                <w:rFonts w:hint="eastAsia"/>
              </w:rPr>
            </w:pPr>
            <w:r>
              <w:t>The program window’s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Default="00000000">
      <w:pPr>
        <w:pStyle w:val="XMLvoorbeeld"/>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28" w:name="_Toc112494107"/>
      <w:r>
        <w:rPr>
          <w:lang w:val="en-GB"/>
        </w:rPr>
        <w:lastRenderedPageBreak/>
        <w:t>The &lt;</w:t>
      </w:r>
      <w:proofErr w:type="spellStart"/>
      <w:r>
        <w:rPr>
          <w:lang w:val="en-GB"/>
        </w:rPr>
        <w:t>modbus</w:t>
      </w:r>
      <w:proofErr w:type="spellEnd"/>
      <w:r>
        <w:rPr>
          <w:lang w:val="en-GB"/>
        </w:rPr>
        <w:t>&gt; element</w:t>
      </w:r>
      <w:bookmarkEnd w:id="28"/>
    </w:p>
    <w:p w14:paraId="6A56C170" w14:textId="58E4704C" w:rsidR="00F349EB" w:rsidRDefault="00000000">
      <w:pPr>
        <w:rPr>
          <w:rFonts w:hint="eastAsia"/>
        </w:rPr>
      </w:pPr>
      <w:r>
        <w:t>The &lt;</w:t>
      </w:r>
      <w:proofErr w:type="spellStart"/>
      <w:r>
        <w:t>modbus</w:t>
      </w:r>
      <w:proofErr w:type="spellEnd"/>
      <w:r>
        <w:t xml:space="preserve">&gt; element defines the connection to the </w:t>
      </w:r>
      <w:proofErr w:type="spellStart"/>
      <w:r>
        <w:t>modbus</w:t>
      </w:r>
      <w:proofErr w:type="spellEnd"/>
      <w:r>
        <w:t xml:space="preserve"> device. All elements are optional.</w:t>
      </w:r>
      <w:r>
        <w:br/>
        <w:t>See also ‘</w:t>
      </w:r>
      <w:r>
        <w:fldChar w:fldCharType="begin"/>
      </w:r>
      <w:r>
        <w:instrText xml:space="preserve"> REF __RefHeading___Toc43_939433756 \h </w:instrText>
      </w:r>
      <w:r>
        <w:fldChar w:fldCharType="end"/>
      </w:r>
      <w:r>
        <w:t xml:space="preserve">’ 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w:t>
            </w:r>
            <w:proofErr w:type="spellStart"/>
            <w:r>
              <w:t>modbus</w:t>
            </w:r>
            <w:proofErr w:type="spellEnd"/>
            <w:r>
              <w:t>/</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w:t>
            </w:r>
            <w:proofErr w:type="spellStart"/>
            <w:r>
              <w:rPr>
                <w:lang w:val="en-GB"/>
              </w:rPr>
              <w:t>baudrate</w:t>
            </w:r>
            <w:proofErr w:type="spellEnd"/>
            <w:r>
              <w:rPr>
                <w:lang w:val="en-GB"/>
              </w:rPr>
              <w:t>&gt;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w:t>
            </w:r>
            <w:proofErr w:type="spellStart"/>
            <w:r>
              <w:rPr>
                <w:lang w:val="en-GB"/>
              </w:rPr>
              <w:t>endofmessagetimeout</w:t>
            </w:r>
            <w:proofErr w:type="spellEnd"/>
            <w:r>
              <w:rPr>
                <w:lang w:val="en-GB"/>
              </w:rPr>
              <w:t>&gt;</w:t>
            </w:r>
          </w:p>
        </w:tc>
        <w:tc>
          <w:tcPr>
            <w:tcW w:w="6747" w:type="dxa"/>
            <w:shd w:val="clear" w:color="auto" w:fill="auto"/>
          </w:tcPr>
          <w:p w14:paraId="5E20659C" w14:textId="77777777" w:rsidR="00F349EB" w:rsidRDefault="00000000">
            <w:pPr>
              <w:pStyle w:val="Xmlgridtext"/>
              <w:rPr>
                <w:rFonts w:hint="eastAsia"/>
              </w:rPr>
            </w:pPr>
            <w:r>
              <w:t xml:space="preserve">Serial port end-of-message timeout: normally </w:t>
            </w:r>
            <w:proofErr w:type="spellStart"/>
            <w:r>
              <w:t>ModbusControl</w:t>
            </w:r>
            <w:proofErr w:type="spellEnd"/>
            <w:r>
              <w:t xml:space="preserve"> uses the ‘implied length’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w:t>
            </w:r>
            <w:proofErr w:type="spellStart"/>
            <w:r>
              <w:rPr>
                <w:lang w:val="en-GB"/>
              </w:rPr>
              <w:t>onewireechosuppression</w:t>
            </w:r>
            <w:proofErr w:type="spellEnd"/>
            <w:r>
              <w:rPr>
                <w:lang w:val="en-GB"/>
              </w:rPr>
              <w:t>&gt;</w:t>
            </w:r>
          </w:p>
        </w:tc>
        <w:tc>
          <w:tcPr>
            <w:tcW w:w="6747" w:type="dxa"/>
            <w:shd w:val="clear" w:color="auto" w:fill="auto"/>
          </w:tcPr>
          <w:p w14:paraId="29072340" w14:textId="77777777" w:rsidR="00F349EB" w:rsidRDefault="00000000">
            <w:pPr>
              <w:pStyle w:val="Xmlgridtext"/>
              <w:rPr>
                <w:rFonts w:hint="eastAsia"/>
              </w:rPr>
            </w:pPr>
            <w:r>
              <w:t xml:space="preserve">One-wire echo suppression: To suppress the query command being echoed back to </w:t>
            </w:r>
            <w:proofErr w:type="spellStart"/>
            <w:r>
              <w:t>ModbusControl</w:t>
            </w:r>
            <w:proofErr w:type="spellEnd"/>
            <w:r>
              <w:t>. Value “True”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w:t>
            </w:r>
            <w:proofErr w:type="spellStart"/>
            <w:r>
              <w:rPr>
                <w:lang w:val="en-GB"/>
              </w:rPr>
              <w:t>ipaddress</w:t>
            </w:r>
            <w:proofErr w:type="spellEnd"/>
            <w:r>
              <w:rPr>
                <w:lang w:val="en-GB"/>
              </w:rPr>
              <w:t>&gt;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w:t>
            </w:r>
            <w:proofErr w:type="spellStart"/>
            <w:r>
              <w:rPr>
                <w:lang w:val="en-GB"/>
              </w:rPr>
              <w:t>ipport</w:t>
            </w:r>
            <w:proofErr w:type="spellEnd"/>
            <w:r>
              <w:rPr>
                <w:lang w:val="en-GB"/>
              </w:rPr>
              <w: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w:t>
            </w:r>
            <w:proofErr w:type="spellStart"/>
            <w:r>
              <w:rPr>
                <w:lang w:val="en-GB"/>
              </w:rPr>
              <w:t>slaveid</w:t>
            </w:r>
            <w:proofErr w:type="spellEnd"/>
            <w:r>
              <w:rPr>
                <w:lang w:val="en-GB"/>
              </w:rPr>
              <w:t>&gt;</w:t>
            </w:r>
          </w:p>
        </w:tc>
        <w:tc>
          <w:tcPr>
            <w:tcW w:w="6747" w:type="dxa"/>
            <w:shd w:val="clear" w:color="auto" w:fill="auto"/>
          </w:tcPr>
          <w:p w14:paraId="127BFC80" w14:textId="77777777" w:rsidR="00F349EB" w:rsidRDefault="00000000">
            <w:pPr>
              <w:pStyle w:val="Xmlgridtext"/>
              <w:rPr>
                <w:rFonts w:hint="eastAsia"/>
              </w:rPr>
            </w:pPr>
            <w:r>
              <w:t>Slave ID number: 1 .. 255. Also called ‘slave address’ or ‘unit identifier’.</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w:t>
            </w:r>
            <w:proofErr w:type="spellStart"/>
            <w:r>
              <w:rPr>
                <w:lang w:val="en-GB"/>
              </w:rPr>
              <w:t>responsetimeout</w:t>
            </w:r>
            <w:proofErr w:type="spellEnd"/>
            <w:r>
              <w:rPr>
                <w:lang w:val="en-GB"/>
              </w:rPr>
              <w:t>&gt;</w:t>
            </w:r>
          </w:p>
        </w:tc>
        <w:tc>
          <w:tcPr>
            <w:tcW w:w="6747" w:type="dxa"/>
            <w:shd w:val="clear" w:color="auto" w:fill="auto"/>
          </w:tcPr>
          <w:p w14:paraId="228F6341" w14:textId="77777777" w:rsidR="00F349EB" w:rsidRDefault="00000000">
            <w:pPr>
              <w:pStyle w:val="Xmlgridtext"/>
              <w:rPr>
                <w:rFonts w:hint="eastAsia"/>
              </w:rPr>
            </w:pPr>
            <w:r>
              <w:t xml:space="preserve">The maximum time </w:t>
            </w:r>
            <w:proofErr w:type="spellStart"/>
            <w:r>
              <w:t>ModbusControl</w:t>
            </w:r>
            <w:proofErr w:type="spellEnd"/>
            <w:r>
              <w:t xml:space="preserve">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 xml:space="preserve">Maximum frame size: </w:t>
            </w:r>
            <w:proofErr w:type="spellStart"/>
            <w:r>
              <w:t>ModbusControl</w:t>
            </w:r>
            <w:proofErr w:type="spellEnd"/>
            <w:r>
              <w:t xml:space="preserve">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w:t>
            </w:r>
            <w:proofErr w:type="spellStart"/>
            <w:r>
              <w:rPr>
                <w:lang w:val="en-GB"/>
              </w:rPr>
              <w:t>interframedelay</w:t>
            </w:r>
            <w:proofErr w:type="spellEnd"/>
            <w:r>
              <w:rPr>
                <w:lang w:val="en-GB"/>
              </w:rPr>
              <w:t>&gt;</w:t>
            </w:r>
          </w:p>
        </w:tc>
        <w:tc>
          <w:tcPr>
            <w:tcW w:w="6747" w:type="dxa"/>
            <w:shd w:val="clear" w:color="auto" w:fill="auto"/>
          </w:tcPr>
          <w:p w14:paraId="130F4EC2" w14:textId="77777777" w:rsidR="00F349EB" w:rsidRDefault="00000000">
            <w:pPr>
              <w:pStyle w:val="Xmlgridtext"/>
              <w:rPr>
                <w:rFonts w:hint="eastAsia"/>
              </w:rPr>
            </w:pPr>
            <w:r>
              <w:t xml:space="preserve">Inter-frame delay: Delay between receiving the last byte of a response and sending the next query. Modbus slaves on a serial multidrop network require this delay, as defined in the </w:t>
            </w:r>
            <w:proofErr w:type="spellStart"/>
            <w:r>
              <w:t>modbus</w:t>
            </w:r>
            <w:proofErr w:type="spellEnd"/>
            <w:r>
              <w:t xml:space="preserve">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77777777" w:rsidR="00F349EB" w:rsidRDefault="00000000">
            <w:pPr>
              <w:pStyle w:val="Xmlgridtext"/>
              <w:rPr>
                <w:rFonts w:hint="eastAsia"/>
              </w:rPr>
            </w:pPr>
            <w:r>
              <w:t>Value “6” or “06”: Use only function code 6 ‘write single register’.</w:t>
            </w:r>
          </w:p>
          <w:p w14:paraId="7BDF55A8" w14:textId="77777777" w:rsidR="00F349EB" w:rsidRDefault="00000000">
            <w:pPr>
              <w:pStyle w:val="Xmlgridtext"/>
              <w:rPr>
                <w:rFonts w:hint="eastAsia"/>
              </w:rPr>
            </w:pPr>
            <w:r>
              <w:t>Value “16”: Use only function code 16 ‘write multiple registers’.</w:t>
            </w:r>
          </w:p>
          <w:p w14:paraId="41E616ED" w14:textId="77777777" w:rsidR="00F349EB" w:rsidRDefault="00000000">
            <w:pPr>
              <w:pStyle w:val="Xmlgridtext"/>
              <w:rPr>
                <w:rFonts w:hint="eastAsia"/>
              </w:rPr>
            </w:pPr>
            <w:r>
              <w:t>Value “auto”: Automatically use FC6 for writing 16-bit registers and FC16 for writing multiple registers at once, like when writing 32-bit registers.</w:t>
            </w:r>
          </w:p>
          <w:p w14:paraId="330A568B" w14:textId="77777777" w:rsidR="00F349EB" w:rsidRDefault="00000000">
            <w:pPr>
              <w:pStyle w:val="Xmlgridtext"/>
              <w:rPr>
                <w:rFonts w:hint="eastAsia"/>
              </w:rPr>
            </w:pPr>
            <w:r>
              <w:lastRenderedPageBreak/>
              <w:t xml:space="preserve">Value “alternate” to use FC6 and FC16 in turn. This is useful for testing that the </w:t>
            </w:r>
            <w:proofErr w:type="spellStart"/>
            <w:r>
              <w:t>modbus</w:t>
            </w:r>
            <w:proofErr w:type="spellEnd"/>
            <w:r>
              <w:t xml:space="preserve"> device handles both.</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lastRenderedPageBreak/>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w:t>
            </w:r>
            <w:proofErr w:type="spellStart"/>
            <w:r>
              <w:rPr>
                <w:lang w:val="en-GB"/>
              </w:rPr>
              <w:t>samplerate</w:t>
            </w:r>
            <w:proofErr w:type="spellEnd"/>
            <w:r>
              <w:rPr>
                <w:lang w:val="en-GB"/>
              </w:rPr>
              <w:t>&gt;</w:t>
            </w:r>
          </w:p>
        </w:tc>
        <w:tc>
          <w:tcPr>
            <w:tcW w:w="6747" w:type="dxa"/>
            <w:shd w:val="clear" w:color="auto" w:fill="auto"/>
          </w:tcPr>
          <w:p w14:paraId="15F2A230" w14:textId="77777777" w:rsidR="00F349EB" w:rsidRDefault="00000000">
            <w:pPr>
              <w:pStyle w:val="Xmlgridtext"/>
              <w:rPr>
                <w:rFonts w:hint="eastAsia"/>
              </w:rPr>
            </w:pPr>
            <w:r>
              <w:t xml:space="preserve">The registers on the current tab page will be read from the </w:t>
            </w:r>
            <w:proofErr w:type="spellStart"/>
            <w:r>
              <w:t>modbus</w:t>
            </w:r>
            <w:proofErr w:type="spellEnd"/>
            <w:r>
              <w:t xml:space="preserve">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C34865" w14:textId="77777777" w:rsidR="00F349EB" w:rsidRDefault="00000000">
            <w:pPr>
              <w:pStyle w:val="Xmlgridtext"/>
              <w:rPr>
                <w:rFonts w:hint="eastAsia"/>
              </w:rPr>
            </w:pPr>
            <w:r>
              <w:t xml:space="preserve">Defines the holding registers numbering convention. This is the number of the first holding register. </w:t>
            </w:r>
          </w:p>
          <w:p w14:paraId="28BD2B6D" w14:textId="77777777" w:rsidR="00F349EB" w:rsidRDefault="00000000">
            <w:pPr>
              <w:pStyle w:val="Xmlgridtext"/>
              <w:rPr>
                <w:rFonts w:hint="eastAsia"/>
              </w:rPr>
            </w:pPr>
            <w:r>
              <w:t>Value 40001: Holding registers are numbered 40001-49999.</w:t>
            </w:r>
          </w:p>
          <w:p w14:paraId="7C37BB2D" w14:textId="77777777" w:rsidR="00F349EB" w:rsidRDefault="00000000">
            <w:pPr>
              <w:pStyle w:val="Xmlgridtext"/>
              <w:rPr>
                <w:rFonts w:hint="eastAsia"/>
              </w:rPr>
            </w:pPr>
            <w:r>
              <w:t>Value 400001: Holding registers are numbered 400001-465536.</w:t>
            </w:r>
          </w:p>
          <w:p w14:paraId="0114B19A" w14:textId="77777777" w:rsidR="00F349EB" w:rsidRDefault="00000000">
            <w:pPr>
              <w:pStyle w:val="Xmlgridtext"/>
              <w:rPr>
                <w:rFonts w:hint="eastAsia"/>
              </w:rPr>
            </w:pPr>
            <w:r>
              <w:t xml:space="preserve">Value 400000: Holding registers are numbered 400000-465535. Using 400000 is handy if the </w:t>
            </w:r>
            <w:proofErr w:type="spellStart"/>
            <w:r>
              <w:t>modbus</w:t>
            </w:r>
            <w:proofErr w:type="spellEnd"/>
            <w:r>
              <w:t xml:space="preserve"> device registers are numbered starting from 0.</w:t>
            </w:r>
          </w:p>
        </w:tc>
      </w:tr>
      <w:tr w:rsidR="00F349EB" w14:paraId="3B39EEE1" w14:textId="77777777">
        <w:tc>
          <w:tcPr>
            <w:tcW w:w="2891" w:type="dxa"/>
            <w:shd w:val="clear" w:color="auto" w:fill="auto"/>
          </w:tcPr>
          <w:p w14:paraId="73421F8C" w14:textId="77777777" w:rsidR="00F349EB" w:rsidRDefault="00000000">
            <w:pPr>
              <w:pStyle w:val="Xmlgridtag"/>
            </w:pPr>
            <w:r>
              <w:rPr>
                <w:lang w:val="en-GB"/>
              </w:rPr>
              <w:t>&lt;</w:t>
            </w:r>
            <w:proofErr w:type="spellStart"/>
            <w:r>
              <w:rPr>
                <w:lang w:val="en-GB"/>
              </w:rPr>
              <w:t>showinfo</w:t>
            </w:r>
            <w:proofErr w:type="spellEnd"/>
            <w:r>
              <w:rPr>
                <w:lang w:val="en-GB"/>
              </w:rPr>
              <w:t>&gt;</w:t>
            </w:r>
          </w:p>
        </w:tc>
        <w:tc>
          <w:tcPr>
            <w:tcW w:w="6747" w:type="dxa"/>
            <w:shd w:val="clear" w:color="auto" w:fill="auto"/>
          </w:tcPr>
          <w:p w14:paraId="4AC127B2" w14:textId="77777777" w:rsidR="00F349EB" w:rsidRDefault="00000000">
            <w:pPr>
              <w:pStyle w:val="Xmlgridtext"/>
              <w:rPr>
                <w:rFonts w:hint="eastAsia"/>
              </w:rPr>
            </w:pPr>
            <w:r>
              <w:t xml:space="preserve">Show info in description: Data type and size are added to the register description. </w:t>
            </w:r>
            <w:r>
              <w:br/>
              <w:t xml:space="preserve">For example “Digital inputs (bitmap)   </w:t>
            </w:r>
            <w:r>
              <w:rPr>
                <w:b/>
                <w:bCs/>
              </w:rPr>
              <w:t>[bin16, r]</w:t>
            </w:r>
            <w:r>
              <w:t>” meaning the register is 16-bit and read-only.</w:t>
            </w:r>
          </w:p>
          <w:p w14:paraId="6F1CB433" w14:textId="77777777" w:rsidR="00F349EB" w:rsidRDefault="00000000">
            <w:pPr>
              <w:pStyle w:val="Xmlgridtext"/>
              <w:rPr>
                <w:rFonts w:hint="eastAsia"/>
              </w:rPr>
            </w:pPr>
            <w:r>
              <w:t>Values “true” or “false”.</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Default="00000000">
      <w:pPr>
        <w:pStyle w:val="XMLvoorbeeld"/>
      </w:pPr>
      <w:r>
        <w:rPr>
          <w:rStyle w:val="XMLBracket"/>
          <w:lang w:val="en-GB"/>
        </w:rPr>
        <w:t>&lt;</w:t>
      </w:r>
      <w:proofErr w:type="spellStart"/>
      <w:r>
        <w:rPr>
          <w:rStyle w:val="XMLElement"/>
          <w:lang w:val="en-GB"/>
        </w:rPr>
        <w:t>modbus</w:t>
      </w:r>
      <w:proofErr w:type="spellEnd"/>
      <w:r>
        <w:rPr>
          <w:rStyle w:val="XMLBracket"/>
          <w:lang w:val="en-GB"/>
        </w:rPr>
        <w:t>&gt;</w:t>
      </w:r>
    </w:p>
    <w:p w14:paraId="68EF0E77"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baudrate</w:t>
      </w:r>
      <w:proofErr w:type="spellEnd"/>
      <w:r>
        <w:rPr>
          <w:rStyle w:val="XMLBracket"/>
          <w:lang w:val="en-GB"/>
        </w:rPr>
        <w:t>&gt;</w:t>
      </w:r>
      <w:r>
        <w:rPr>
          <w:rStyle w:val="XMLContent"/>
          <w:lang w:val="en-GB"/>
        </w:rPr>
        <w:t>19200</w:t>
      </w:r>
      <w:r>
        <w:rPr>
          <w:rStyle w:val="XMLBracket"/>
          <w:lang w:val="en-GB"/>
        </w:rPr>
        <w:t>&lt;/</w:t>
      </w:r>
      <w:proofErr w:type="spellStart"/>
      <w:r>
        <w:rPr>
          <w:rStyle w:val="XMLElement"/>
          <w:lang w:val="en-GB"/>
        </w:rPr>
        <w:t>baudrate</w:t>
      </w:r>
      <w:proofErr w:type="spellEnd"/>
      <w:r>
        <w:rPr>
          <w:rStyle w:val="XMLBracket"/>
          <w:lang w:val="en-GB"/>
        </w:rPr>
        <w:t>&gt;</w:t>
      </w:r>
    </w:p>
    <w:p w14:paraId="3CEE0F96"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endofmessagetimeout</w:t>
      </w:r>
      <w:proofErr w:type="spellEnd"/>
      <w:r>
        <w:rPr>
          <w:rStyle w:val="XMLBracket"/>
          <w:lang w:val="en-GB"/>
        </w:rPr>
        <w:t>&gt;</w:t>
      </w:r>
      <w:r>
        <w:rPr>
          <w:rStyle w:val="XMLContent"/>
          <w:lang w:val="en-GB"/>
        </w:rPr>
        <w:t>100</w:t>
      </w:r>
      <w:r>
        <w:rPr>
          <w:rStyle w:val="XMLBracket"/>
          <w:lang w:val="en-GB"/>
        </w:rPr>
        <w:t>&lt;/</w:t>
      </w:r>
      <w:proofErr w:type="spellStart"/>
      <w:r>
        <w:rPr>
          <w:rStyle w:val="XMLElement"/>
          <w:lang w:val="en-GB"/>
        </w:rPr>
        <w:t>endofmessagetimeout</w:t>
      </w:r>
      <w:proofErr w:type="spellEnd"/>
      <w:r>
        <w:rPr>
          <w:rStyle w:val="XMLBracket"/>
          <w:lang w:val="en-GB"/>
        </w:rPr>
        <w:t>&gt;</w:t>
      </w:r>
    </w:p>
    <w:p w14:paraId="7B6FDB8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slaveid</w:t>
      </w:r>
      <w:proofErr w:type="spellEnd"/>
      <w:r>
        <w:rPr>
          <w:rStyle w:val="XMLBracket"/>
          <w:lang w:val="en-GB"/>
        </w:rPr>
        <w:t>&gt;</w:t>
      </w:r>
      <w:r>
        <w:rPr>
          <w:rStyle w:val="XMLContent"/>
          <w:lang w:val="en-GB"/>
        </w:rPr>
        <w:t>1</w:t>
      </w:r>
      <w:r>
        <w:rPr>
          <w:rStyle w:val="XMLBracket"/>
          <w:lang w:val="en-GB"/>
        </w:rPr>
        <w:t>&lt;/</w:t>
      </w:r>
      <w:proofErr w:type="spellStart"/>
      <w:r>
        <w:rPr>
          <w:rStyle w:val="XMLElement"/>
          <w:lang w:val="en-GB"/>
        </w:rPr>
        <w:t>slaveid</w:t>
      </w:r>
      <w:proofErr w:type="spellEnd"/>
      <w:r>
        <w:rPr>
          <w:rStyle w:val="XMLBracket"/>
          <w:lang w:val="en-GB"/>
        </w:rPr>
        <w:t>&gt;</w:t>
      </w:r>
    </w:p>
    <w:p w14:paraId="0D47065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responsetimeout</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responsetimeout</w:t>
      </w:r>
      <w:proofErr w:type="spellEnd"/>
      <w:r>
        <w:rPr>
          <w:rStyle w:val="XMLBracket"/>
          <w:lang w:val="en-GB"/>
        </w:rPr>
        <w:t>&gt;</w:t>
      </w:r>
    </w:p>
    <w:p w14:paraId="78CC2314"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samplerate</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samplerate</w:t>
      </w:r>
      <w:proofErr w:type="spellEnd"/>
      <w:r>
        <w:rPr>
          <w:rStyle w:val="XMLBracket"/>
          <w:lang w:val="en-GB"/>
        </w:rPr>
        <w:t>&gt;</w:t>
      </w:r>
    </w:p>
    <w:p w14:paraId="1BE21321" w14:textId="77777777" w:rsidR="00F349EB" w:rsidRDefault="00000000">
      <w:pPr>
        <w:pStyle w:val="XMLvoorbeeld"/>
      </w:pPr>
      <w:r>
        <w:rPr>
          <w:rStyle w:val="XMLBracket"/>
          <w:lang w:val="en-GB"/>
        </w:rPr>
        <w:lastRenderedPageBreak/>
        <w:t>&lt;/</w:t>
      </w:r>
      <w:proofErr w:type="spellStart"/>
      <w:r>
        <w:rPr>
          <w:rStyle w:val="XMLElement"/>
          <w:lang w:val="en-GB"/>
        </w:rPr>
        <w:t>modbus</w:t>
      </w:r>
      <w:proofErr w:type="spellEnd"/>
      <w:r>
        <w:rPr>
          <w:rStyle w:val="XMLBracket"/>
          <w:lang w:val="en-GB"/>
        </w:rPr>
        <w:t>&gt;</w:t>
      </w:r>
    </w:p>
    <w:p w14:paraId="4B048AF7" w14:textId="77777777" w:rsidR="00F349EB" w:rsidRDefault="00000000">
      <w:pPr>
        <w:pStyle w:val="Kop2"/>
        <w:rPr>
          <w:rFonts w:hint="eastAsia"/>
        </w:rPr>
      </w:pPr>
      <w:bookmarkStart w:id="29" w:name="_Toc112494108"/>
      <w:r>
        <w:rPr>
          <w:lang w:val="en-GB"/>
        </w:rPr>
        <w:t>The &lt;tab&gt; element</w:t>
      </w:r>
      <w:bookmarkEnd w:id="29"/>
    </w:p>
    <w:p w14:paraId="0854057E" w14:textId="77777777" w:rsidR="00F349EB" w:rsidRDefault="00000000">
      <w:pPr>
        <w:rPr>
          <w:rFonts w:hint="eastAsia"/>
        </w:rPr>
      </w:pPr>
      <w:r>
        <w:t xml:space="preserve">Each tab element defines a tab page for the user. Each tab page has a name and a list of variables. A variable is a </w:t>
      </w:r>
      <w:proofErr w:type="spellStart"/>
      <w:r>
        <w:t>modbus</w:t>
      </w:r>
      <w:proofErr w:type="spellEnd"/>
      <w:r>
        <w:t xml:space="preserve">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F349EB" w:rsidRDefault="00000000">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57C03494" w:rsidR="00F349EB" w:rsidRDefault="00000000">
            <w:pPr>
              <w:pStyle w:val="Xmlgridtext"/>
              <w:rPr>
                <w:rFonts w:hint="eastAsia"/>
              </w:rPr>
            </w:pPr>
            <w:r>
              <w:t>See the ‘</w:t>
            </w:r>
            <w:r>
              <w:fldChar w:fldCharType="begin"/>
            </w:r>
            <w:r>
              <w:instrText xml:space="preserve"> REF __RefHeading___Toc382053732 \h </w:instrText>
            </w:r>
            <w:r>
              <w:fldChar w:fldCharType="separate"/>
            </w:r>
            <w:r w:rsidR="00FF227C">
              <w:rPr>
                <w:b/>
                <w:bCs/>
                <w:lang w:val="nl-NL"/>
              </w:rPr>
              <w:t>Fout! Verwijzingsbron niet gevonden.</w:t>
            </w:r>
            <w: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444EAA91" w:rsidR="00F349EB" w:rsidRDefault="00000000">
            <w:pPr>
              <w:pStyle w:val="Xmlgridtext"/>
              <w:rPr>
                <w:rFonts w:hint="eastAsia"/>
              </w:rPr>
            </w:pPr>
            <w:r>
              <w:t xml:space="preserve">Sets the default background </w:t>
            </w:r>
            <w:proofErr w:type="spellStart"/>
            <w:r>
              <w:t>color</w:t>
            </w:r>
            <w:proofErr w:type="spellEnd"/>
            <w:r>
              <w:t xml:space="preserve"> for all &lt;var&gt; on this tab page. See the ‘</w:t>
            </w:r>
            <w:r>
              <w:fldChar w:fldCharType="begin"/>
            </w:r>
            <w:r>
              <w:instrText xml:space="preserve"> REF __RefHeading___Toc382053732 \h </w:instrText>
            </w:r>
            <w:r>
              <w:fldChar w:fldCharType="separate"/>
            </w:r>
            <w:r w:rsidR="00FF227C">
              <w:rPr>
                <w:b/>
                <w:bCs/>
                <w:lang w:val="nl-NL"/>
              </w:rPr>
              <w:t>Fout! Verwijzingsbron niet gevonden.</w:t>
            </w:r>
            <w:r>
              <w:fldChar w:fldCharType="end"/>
            </w:r>
            <w:r>
              <w:t>’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 xml:space="preserve">One or more definitions of </w:t>
            </w:r>
            <w:proofErr w:type="spellStart"/>
            <w:r>
              <w:t>modbus</w:t>
            </w:r>
            <w:proofErr w:type="spellEnd"/>
            <w:r>
              <w:t xml:space="preserve">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77777777" w:rsidR="00F349EB" w:rsidRDefault="00000000">
      <w:pPr>
        <w:pStyle w:val="XMLvoorbeeld"/>
        <w:keepNext/>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5CF8DB26" w14:textId="77777777" w:rsidR="00F349EB" w:rsidRDefault="00000000">
      <w:pPr>
        <w:pStyle w:val="Kop2"/>
        <w:rPr>
          <w:rFonts w:hint="eastAsia"/>
        </w:rPr>
      </w:pPr>
      <w:bookmarkStart w:id="30" w:name="_Toc112494109"/>
      <w:r>
        <w:rPr>
          <w:lang w:val="en-GB"/>
        </w:rPr>
        <w:t>The &lt;var&gt; element</w:t>
      </w:r>
      <w:bookmarkEnd w:id="30"/>
    </w:p>
    <w:p w14:paraId="51FC2C67" w14:textId="77777777" w:rsidR="00F349EB" w:rsidRDefault="00000000">
      <w:pPr>
        <w:rPr>
          <w:rFonts w:hint="eastAsia"/>
        </w:rPr>
      </w:pPr>
      <w:r>
        <w:t xml:space="preserve">Each &lt;var&gt; defines 1 variable (or </w:t>
      </w:r>
      <w:proofErr w:type="spellStart"/>
      <w:r>
        <w:t>modbus</w:t>
      </w:r>
      <w:proofErr w:type="spellEnd"/>
      <w:r>
        <w:t xml:space="preserve">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 xml:space="preserve">The </w:t>
            </w:r>
            <w:proofErr w:type="spellStart"/>
            <w:r>
              <w:t>modbus</w:t>
            </w:r>
            <w:proofErr w:type="spellEnd"/>
            <w:r>
              <w:t xml:space="preserve">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3DD8BB61" w:rsidR="00F349EB" w:rsidRDefault="00000000">
            <w:pPr>
              <w:pStyle w:val="Xmlgridtext"/>
              <w:rPr>
                <w:rFonts w:hint="eastAsia"/>
              </w:rPr>
            </w:pPr>
            <w:r>
              <w:t>See the ‘</w:t>
            </w:r>
            <w:r>
              <w:fldChar w:fldCharType="begin"/>
            </w:r>
            <w:r>
              <w:instrText xml:space="preserve"> REF __RefHeading___Toc698_939433756 \h </w:instrText>
            </w:r>
            <w:r>
              <w:fldChar w:fldCharType="separate"/>
            </w:r>
            <w:r w:rsidR="00FF227C">
              <w:rPr>
                <w:b/>
                <w:bCs/>
                <w:lang w:val="nl-NL"/>
              </w:rPr>
              <w:t>Fout! Verwijzingsbron niet gevonden.</w:t>
            </w:r>
            <w:r>
              <w:fldChar w:fldCharType="end"/>
            </w:r>
            <w:r>
              <w:t>’ for details.</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1581FDE9" w:rsidR="00F349EB" w:rsidRDefault="00000000">
            <w:pPr>
              <w:pStyle w:val="Xmlgridtext"/>
              <w:rPr>
                <w:rFonts w:hint="eastAsia"/>
              </w:rPr>
            </w:pPr>
            <w:r>
              <w:t>See the ‘</w:t>
            </w:r>
            <w:r>
              <w:fldChar w:fldCharType="begin"/>
            </w:r>
            <w:r>
              <w:instrText xml:space="preserve"> REF __RefHeading___Toc382053730 \h </w:instrText>
            </w:r>
            <w:r>
              <w:fldChar w:fldCharType="separate"/>
            </w:r>
            <w:r w:rsidR="00FF227C">
              <w:rPr>
                <w:b/>
                <w:bCs/>
                <w:lang w:val="nl-NL"/>
              </w:rPr>
              <w:t>Fout! Verwijzingsbron niet gevonden.</w:t>
            </w:r>
            <w: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xml:space="preserve">”. </w:t>
            </w:r>
            <w:proofErr w:type="spellStart"/>
            <w:r>
              <w:t>ModbusControl</w:t>
            </w:r>
            <w:proofErr w:type="spellEnd"/>
            <w:r>
              <w:t xml:space="preserve"> will only attempt to read registers that have the “r” </w:t>
            </w:r>
            <w:r>
              <w:lastRenderedPageBreak/>
              <w:t>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lastRenderedPageBreak/>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078992D1" w:rsidR="00F349EB" w:rsidRDefault="00000000">
            <w:pPr>
              <w:pStyle w:val="Xmlgridtext"/>
              <w:rPr>
                <w:rFonts w:hint="eastAsia"/>
              </w:rPr>
            </w:pPr>
            <w:r>
              <w:t>See the ‘</w:t>
            </w:r>
            <w:r>
              <w:fldChar w:fldCharType="begin"/>
            </w:r>
            <w:r>
              <w:instrText xml:space="preserve"> REF __RefHeading___Toc382053732 \h </w:instrText>
            </w:r>
            <w:r>
              <w:fldChar w:fldCharType="separate"/>
            </w:r>
            <w:r w:rsidR="00FF227C">
              <w:rPr>
                <w:b/>
                <w:bCs/>
                <w:lang w:val="nl-NL"/>
              </w:rPr>
              <w:t>Fout! Verwijzingsbron niet gevonden.</w:t>
            </w:r>
            <w: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6CCF04AB" w:rsidR="00F349EB" w:rsidRDefault="00000000">
            <w:pPr>
              <w:pStyle w:val="Xmlgridtext"/>
              <w:rPr>
                <w:rFonts w:hint="eastAsia"/>
              </w:rPr>
            </w:pPr>
            <w:r>
              <w:t>See the ‘</w:t>
            </w:r>
            <w:r>
              <w:fldChar w:fldCharType="begin"/>
            </w:r>
            <w:r>
              <w:instrText xml:space="preserve"> REF __RefHeading___Toc382053732 \h </w:instrText>
            </w:r>
            <w:r>
              <w:fldChar w:fldCharType="separate"/>
            </w:r>
            <w:r w:rsidR="00FF227C">
              <w:rPr>
                <w:b/>
                <w:bCs/>
                <w:lang w:val="nl-NL"/>
              </w:rPr>
              <w:t>Fout! Verwijzingsbron niet gevonden.</w:t>
            </w:r>
            <w: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w:t>
            </w:r>
            <w:proofErr w:type="spellStart"/>
            <w:r>
              <w:rPr>
                <w:lang w:val="en-GB"/>
              </w:rPr>
              <w:t>enum</w:t>
            </w:r>
            <w:proofErr w:type="spellEnd"/>
            <w:r>
              <w:rPr>
                <w:lang w:val="en-GB"/>
              </w:rPr>
              <w:t>&gt;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w:t>
            </w:r>
            <w:proofErr w:type="spellStart"/>
            <w:r>
              <w:t>ModbusControl</w:t>
            </w:r>
            <w:proofErr w:type="spellEnd"/>
            <w:r>
              <w:t xml:space="preserve"> shows the matching </w:t>
            </w:r>
            <w:proofErr w:type="spellStart"/>
            <w:r>
              <w:t>enum</w:t>
            </w:r>
            <w:proofErr w:type="spellEnd"/>
            <w:r>
              <w:t xml:space="preserve"> text after the numeric value in the value column. </w:t>
            </w:r>
          </w:p>
          <w:p w14:paraId="1A7C97C4" w14:textId="02506C78" w:rsidR="00F349EB" w:rsidRDefault="00000000">
            <w:pPr>
              <w:pStyle w:val="Xmlgridtext"/>
              <w:rPr>
                <w:rFonts w:hint="eastAsia"/>
              </w:rPr>
            </w:pPr>
            <w:r>
              <w:t>See also the ‘</w:t>
            </w:r>
            <w:r>
              <w:fldChar w:fldCharType="begin"/>
            </w:r>
            <w:r>
              <w:instrText xml:space="preserve"> REF __RefHeading___Toc130_3471171866 \h </w:instrText>
            </w:r>
            <w:r>
              <w:fldChar w:fldCharType="separate"/>
            </w:r>
            <w:r w:rsidR="00FF227C">
              <w:rPr>
                <w:b/>
                <w:bCs/>
                <w:lang w:val="nl-NL"/>
              </w:rPr>
              <w:t>Fout! Verwijzingsbron niet gevonden.</w:t>
            </w:r>
            <w:r>
              <w:fldChar w:fldCharType="end"/>
            </w:r>
            <w:r>
              <w:t>’ for more.</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6F409F92" w:rsidR="00F349EB" w:rsidRDefault="00000000">
            <w:pPr>
              <w:pStyle w:val="Xmlgridtext"/>
              <w:rPr>
                <w:rFonts w:hint="eastAsia"/>
              </w:rPr>
            </w:pPr>
            <w:r>
              <w:t>See also the ‘</w:t>
            </w:r>
            <w:r>
              <w:fldChar w:fldCharType="begin"/>
            </w:r>
            <w:r>
              <w:instrText xml:space="preserve"> REF __RefHeading___Toc382053731 \h </w:instrText>
            </w:r>
            <w:r>
              <w:fldChar w:fldCharType="separate"/>
            </w:r>
            <w:r w:rsidR="00FF227C">
              <w:rPr>
                <w:b/>
                <w:bCs/>
                <w:lang w:val="nl-NL"/>
              </w:rPr>
              <w:t>Fout! Verwijzingsbron niet gevonden.</w:t>
            </w:r>
            <w:r>
              <w:fldChar w:fldCharType="end"/>
            </w:r>
            <w:r>
              <w:t>’ for more.</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77777777" w:rsidR="00F349EB" w:rsidRDefault="00000000">
            <w:pPr>
              <w:pStyle w:val="Xmlgridtext"/>
              <w:rPr>
                <w:rFonts w:hint="eastAsia"/>
              </w:rPr>
            </w:pPr>
            <w:r>
              <w:t>Allows to have this register’s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Default="00000000">
      <w:pPr>
        <w:pStyle w:val="XMLvoorbeeld"/>
      </w:pPr>
      <w:r>
        <w:rPr>
          <w:rStyle w:val="XMLBracket"/>
        </w:rPr>
        <w:t>&lt;</w:t>
      </w:r>
      <w:r>
        <w:rPr>
          <w:rStyle w:val="XMLElement"/>
        </w:rPr>
        <w:t>var</w:t>
      </w:r>
      <w:r>
        <w:rPr>
          <w:rStyle w:val="XMLBracket"/>
        </w:rPr>
        <w:t>&gt;&lt;</w:t>
      </w:r>
      <w:r>
        <w:rPr>
          <w:rStyle w:val="XMLElement"/>
        </w:rPr>
        <w:t>reg</w:t>
      </w:r>
      <w:r>
        <w:rPr>
          <w:rStyle w:val="XMLBracket"/>
        </w:rPr>
        <w:t>&gt;</w:t>
      </w:r>
      <w:r>
        <w:rPr>
          <w:rStyle w:val="XMLContent"/>
          <w:lang w:val="en-GB"/>
        </w:rPr>
        <w:t>40001</w:t>
      </w:r>
      <w:r>
        <w:rPr>
          <w:rStyle w:val="XMLBracket"/>
        </w:rPr>
        <w:t>&lt;/</w:t>
      </w:r>
      <w:r>
        <w:rPr>
          <w:rStyle w:val="XMLElement"/>
        </w:rPr>
        <w:t>reg</w:t>
      </w:r>
      <w:r>
        <w:rPr>
          <w:rStyle w:val="XMLBracket"/>
        </w:rPr>
        <w:t>&gt;&lt;</w:t>
      </w:r>
      <w:proofErr w:type="spellStart"/>
      <w:r>
        <w:rPr>
          <w:rStyle w:val="XMLElement"/>
        </w:rPr>
        <w:t>text</w:t>
      </w:r>
      <w:proofErr w:type="spellEnd"/>
      <w:r>
        <w:rPr>
          <w:rStyle w:val="XMLBracket"/>
        </w:rPr>
        <w:t>&gt;</w:t>
      </w:r>
      <w:r>
        <w:rPr>
          <w:rStyle w:val="XMLContent"/>
          <w:lang w:val="en-GB"/>
        </w:rPr>
        <w:t>Counter 1</w:t>
      </w:r>
      <w:r>
        <w:rPr>
          <w:rStyle w:val="XMLBracket"/>
        </w:rPr>
        <w:t>&lt;/</w:t>
      </w:r>
      <w:proofErr w:type="spellStart"/>
      <w:r>
        <w:rPr>
          <w:rStyle w:val="XMLElement"/>
        </w:rPr>
        <w:t>text</w:t>
      </w:r>
      <w:proofErr w:type="spellEnd"/>
      <w:r>
        <w:rPr>
          <w:rStyle w:val="XMLBracket"/>
        </w:rPr>
        <w:t>&gt;&lt;</w:t>
      </w:r>
      <w:r>
        <w:rPr>
          <w:rStyle w:val="XMLKeyWord"/>
        </w:rPr>
        <w:t>type</w:t>
      </w:r>
      <w:r>
        <w:rPr>
          <w:rStyle w:val="XMLBracket"/>
        </w:rPr>
        <w:t>&gt;</w:t>
      </w:r>
      <w:r>
        <w:rPr>
          <w:rStyle w:val="XMLContent"/>
          <w:lang w:val="en-GB"/>
        </w:rPr>
        <w:t>int16</w:t>
      </w:r>
      <w:r>
        <w:rPr>
          <w:rStyle w:val="XMLBracket"/>
        </w:rPr>
        <w:t>&lt;/</w:t>
      </w:r>
      <w:r>
        <w:rPr>
          <w:rStyle w:val="XMLKeyWord"/>
        </w:rPr>
        <w:t>type</w:t>
      </w:r>
      <w:r>
        <w:rPr>
          <w:rStyle w:val="XMLBracket"/>
        </w:rPr>
        <w:t>&gt;</w:t>
      </w:r>
      <w:r>
        <w:rPr>
          <w:rStyle w:val="XMLBracket"/>
          <w:lang w:val="en-GB"/>
        </w:rPr>
        <w:br/>
        <w:t xml:space="preserve"> </w:t>
      </w:r>
      <w:r>
        <w:rPr>
          <w:rStyle w:val="XMLBracket"/>
        </w:rPr>
        <w:t>&lt;</w:t>
      </w:r>
      <w:proofErr w:type="spellStart"/>
      <w:r>
        <w:rPr>
          <w:rStyle w:val="XMLElement"/>
        </w:rPr>
        <w:t>rw</w:t>
      </w:r>
      <w:proofErr w:type="spellEnd"/>
      <w:r>
        <w:rPr>
          <w:rStyle w:val="XMLBracket"/>
        </w:rPr>
        <w:t>&gt;</w:t>
      </w:r>
      <w:proofErr w:type="spellStart"/>
      <w:r>
        <w:rPr>
          <w:rStyle w:val="XMLContent"/>
          <w:lang w:val="en-GB"/>
        </w:rPr>
        <w:t>rw</w:t>
      </w:r>
      <w:proofErr w:type="spellEnd"/>
      <w:r>
        <w:rPr>
          <w:rStyle w:val="XMLBracket"/>
        </w:rPr>
        <w:t>&lt;/</w:t>
      </w:r>
      <w:proofErr w:type="spellStart"/>
      <w:r>
        <w:rPr>
          <w:rStyle w:val="XMLElement"/>
        </w:rPr>
        <w:t>rw</w:t>
      </w:r>
      <w:proofErr w:type="spellEnd"/>
      <w:r>
        <w:rPr>
          <w:rStyle w:val="XMLBracket"/>
        </w:rPr>
        <w:t>&gt;&lt;/</w:t>
      </w:r>
      <w:r>
        <w:rPr>
          <w:rStyle w:val="XMLElement"/>
        </w:rPr>
        <w:t>var</w:t>
      </w:r>
      <w:r>
        <w:rPr>
          <w:rStyle w:val="XMLBracket"/>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31" w:name="_Toc112494110"/>
      <w:r>
        <w:rPr>
          <w:lang w:val="en-GB"/>
        </w:rPr>
        <w:t>The &lt;text&gt; element</w:t>
      </w:r>
      <w:bookmarkEnd w:id="31"/>
    </w:p>
    <w:p w14:paraId="3352CA79" w14:textId="77777777" w:rsidR="00F349EB" w:rsidRDefault="00000000">
      <w:pPr>
        <w:rPr>
          <w:rFonts w:hint="eastAsia"/>
        </w:rPr>
      </w:pPr>
      <w:r>
        <w:t xml:space="preserve">The &lt;text&gt; element determines 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7777777" w:rsidR="00F349EB" w:rsidRDefault="00000000">
            <w:pPr>
              <w:pStyle w:val="Xmlgridtext"/>
              <w:rPr>
                <w:rFonts w:hint="eastAsia"/>
              </w:rPr>
            </w:pPr>
            <w:r>
              <w:t xml:space="preserve">represents  </w:t>
            </w:r>
            <w:r>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lastRenderedPageBreak/>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Default="00000000">
      <w:pPr>
        <w:pStyle w:val="XMLvoorbeeld"/>
      </w:pP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Content"/>
          <w:sz w:val="22"/>
          <w:szCs w:val="22"/>
          <w:lang w:val="en-GB" w:eastAsia="zh-CN"/>
        </w:rPr>
        <w:t>Temperature 1 (</w:t>
      </w:r>
      <w:r>
        <w:rPr>
          <w:rStyle w:val="XMLEntity"/>
          <w:sz w:val="22"/>
          <w:szCs w:val="22"/>
          <w:lang w:eastAsia="zh-CN"/>
        </w:rPr>
        <w:t>&amp;#176;</w:t>
      </w:r>
      <w:r>
        <w:rPr>
          <w:rStyle w:val="XMLContent"/>
          <w:sz w:val="22"/>
          <w:szCs w:val="22"/>
          <w:lang w:val="en-GB" w:eastAsia="zh-CN"/>
        </w:rPr>
        <w:t>C)</w:t>
      </w: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753A8DA0" w:rsidR="00F349EB" w:rsidRDefault="00000000">
      <w:pPr>
        <w:rPr>
          <w:rFonts w:hint="eastAsia"/>
        </w:rPr>
      </w:pPr>
      <w:hyperlink r:id="rId10" w:history="1">
        <w:r>
          <w:rPr>
            <w:rStyle w:val="Hyperlink"/>
          </w:rPr>
          <w:t>http://en.wikipedia.org/wiki/List_of_XML_and_HTML_character_entity_references</w:t>
        </w:r>
      </w:hyperlink>
    </w:p>
    <w:p w14:paraId="16BBFD46" w14:textId="6258252A" w:rsidR="00F349EB" w:rsidRDefault="00000000">
      <w:pPr>
        <w:rPr>
          <w:rFonts w:hint="eastAsia"/>
        </w:rPr>
      </w:pPr>
      <w:hyperlink r:id="rId11" w:history="1">
        <w:r>
          <w:rPr>
            <w:rStyle w:val="Hyperlink"/>
          </w:rPr>
          <w:t>http://nl.wikipedia.org/wiki/Lijst_van_HTML-entiteiten</w:t>
        </w:r>
      </w:hyperlink>
      <w:r>
        <w:t xml:space="preserve">. </w:t>
      </w:r>
    </w:p>
    <w:p w14:paraId="44F013E9" w14:textId="77777777" w:rsidR="00F349EB" w:rsidRDefault="00000000">
      <w:pPr>
        <w:pStyle w:val="Kop2"/>
        <w:rPr>
          <w:rFonts w:hint="eastAsia"/>
        </w:rPr>
      </w:pPr>
      <w:bookmarkStart w:id="32" w:name="_Toc112494111"/>
      <w:r>
        <w:rPr>
          <w:lang w:val="en-GB"/>
        </w:rPr>
        <w:t>The &lt;type&gt; element</w:t>
      </w:r>
      <w:bookmarkEnd w:id="32"/>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33" w:name="_Toc112494112"/>
      <w:r>
        <w:rPr>
          <w:lang w:val="en-GB"/>
        </w:rPr>
        <w:t>The &lt;</w:t>
      </w:r>
      <w:proofErr w:type="spellStart"/>
      <w:r>
        <w:rPr>
          <w:lang w:val="en-GB"/>
        </w:rPr>
        <w:t>enum</w:t>
      </w:r>
      <w:proofErr w:type="spellEnd"/>
      <w:r>
        <w:rPr>
          <w:lang w:val="en-GB"/>
        </w:rPr>
        <w:t>&gt; element</w:t>
      </w:r>
      <w:bookmarkEnd w:id="33"/>
    </w:p>
    <w:p w14:paraId="4E8618B4" w14:textId="77777777" w:rsidR="00F349EB" w:rsidRDefault="00000000">
      <w:pPr>
        <w:pStyle w:val="Xmlgridtext"/>
        <w:rPr>
          <w:rFonts w:hint="eastAsia"/>
        </w:rPr>
      </w:pPr>
      <w:r>
        <w:t xml:space="preserve">The </w:t>
      </w:r>
      <w:proofErr w:type="spellStart"/>
      <w:r>
        <w:t>enum</w:t>
      </w:r>
      <w:proofErr w:type="spellEnd"/>
      <w:r>
        <w:t xml:space="preserve"> element defines a list of texts that match specific values, like a set of named constants. </w:t>
      </w:r>
      <w:proofErr w:type="spellStart"/>
      <w:r>
        <w:t>ModbusControl</w:t>
      </w:r>
      <w:proofErr w:type="spellEnd"/>
      <w:r>
        <w:t xml:space="preserve"> shows the matching </w:t>
      </w:r>
      <w:proofErr w:type="spellStart"/>
      <w:r>
        <w:t>enum</w:t>
      </w:r>
      <w:proofErr w:type="spellEnd"/>
      <w:r>
        <w:t xml:space="preserve"> text after the numeric value in the value column. </w:t>
      </w:r>
    </w:p>
    <w:p w14:paraId="096E8970" w14:textId="77777777" w:rsidR="00F349EB" w:rsidRDefault="00000000">
      <w:pPr>
        <w:pStyle w:val="Xmlgridtext"/>
        <w:rPr>
          <w:rFonts w:hint="eastAsia"/>
        </w:rPr>
      </w:pPr>
      <w:r>
        <w:t>The &lt;</w:t>
      </w:r>
      <w:proofErr w:type="spellStart"/>
      <w:r>
        <w:t>enum</w:t>
      </w:r>
      <w:proofErr w:type="spellEnd"/>
      <w:r>
        <w:t>&gt; element contains a number of &lt;item&gt; elements. Each &lt;item&gt; element specifies a  value and the corresponding text.</w:t>
      </w:r>
    </w:p>
    <w:p w14:paraId="709B4236" w14:textId="77777777" w:rsidR="00F349EB" w:rsidRDefault="00000000">
      <w:pPr>
        <w:pStyle w:val="Xmlgridtext"/>
        <w:rPr>
          <w:rFonts w:hint="eastAsia"/>
        </w:rPr>
      </w:pPr>
      <w:r>
        <w:t xml:space="preserve">For example, this </w:t>
      </w:r>
      <w:proofErr w:type="spellStart"/>
      <w:r>
        <w:t>enum</w:t>
      </w:r>
      <w:proofErr w:type="spellEnd"/>
      <w:r>
        <w:t xml:space="preserve"> defines </w:t>
      </w:r>
      <w:proofErr w:type="spellStart"/>
      <w:r>
        <w:t>enum</w:t>
      </w:r>
      <w:proofErr w:type="spellEnd"/>
      <w:r>
        <w:t xml:space="preserve"> texts for the values 0, 1, 2, 3 and 4.</w:t>
      </w:r>
    </w:p>
    <w:p w14:paraId="0F47F81F" w14:textId="77777777" w:rsidR="00F349EB" w:rsidRDefault="00000000">
      <w:pPr>
        <w:pStyle w:val="Xmlgridtag"/>
      </w:pPr>
      <w:r>
        <w:rPr>
          <w:rStyle w:val="XMLBracket"/>
        </w:rPr>
        <w:t>&lt;</w:t>
      </w:r>
      <w:proofErr w:type="spellStart"/>
      <w:r>
        <w:rPr>
          <w:rStyle w:val="XMLElement"/>
        </w:rPr>
        <w:t>enum</w:t>
      </w:r>
      <w:proofErr w:type="spellEnd"/>
      <w:r>
        <w:rPr>
          <w:rStyle w:val="XMLBracket"/>
        </w:rPr>
        <w:t>&gt;</w:t>
      </w:r>
    </w:p>
    <w:p w14:paraId="57068352"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0</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no alarm</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2FE8B443"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1</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D582F28"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2</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B15C995"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3</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5DE30782"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4</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69A3F0C6" w14:textId="77777777" w:rsidR="00F349EB" w:rsidRDefault="00000000">
      <w:pPr>
        <w:pStyle w:val="Xmlgridtag"/>
      </w:pPr>
      <w:r>
        <w:rPr>
          <w:rStyle w:val="XMLBracket"/>
        </w:rPr>
        <w:t>&lt;/</w:t>
      </w:r>
      <w:proofErr w:type="spellStart"/>
      <w:r>
        <w:rPr>
          <w:rStyle w:val="XMLElement"/>
        </w:rPr>
        <w:t>enum</w:t>
      </w:r>
      <w:proofErr w:type="spellEnd"/>
      <w:r>
        <w:rPr>
          <w:rStyle w:val="XMLBracket"/>
        </w:rPr>
        <w:t>&gt;</w:t>
      </w:r>
    </w:p>
    <w:p w14:paraId="5158C102" w14:textId="77777777" w:rsidR="00F349EB" w:rsidRDefault="00F349EB">
      <w:pPr>
        <w:pStyle w:val="Xmlgridtag"/>
      </w:pPr>
    </w:p>
    <w:p w14:paraId="54F144D7" w14:textId="77777777" w:rsidR="00F349EB" w:rsidRDefault="00000000">
      <w:pPr>
        <w:rPr>
          <w:rFonts w:hint="eastAsia"/>
        </w:rPr>
      </w:pPr>
      <w:r>
        <w:lastRenderedPageBreak/>
        <w:t xml:space="preserve">Each value can appear only once in an </w:t>
      </w:r>
      <w:proofErr w:type="spellStart"/>
      <w:r>
        <w:t>enum</w:t>
      </w:r>
      <w:proofErr w:type="spellEnd"/>
      <w:r>
        <w:t xml:space="preserve">. If the value of the register does not match any of the values specified in the </w:t>
      </w:r>
      <w:proofErr w:type="spellStart"/>
      <w:r>
        <w:t>enum</w:t>
      </w:r>
      <w:proofErr w:type="spellEnd"/>
      <w:r>
        <w:t xml:space="preserve"> then “</w:t>
      </w:r>
      <w:r>
        <w:rPr>
          <w:b/>
          <w:bCs/>
        </w:rPr>
        <w:t>(</w:t>
      </w:r>
      <w:proofErr w:type="spellStart"/>
      <w:r>
        <w:rPr>
          <w:b/>
          <w:bCs/>
        </w:rPr>
        <w:t>enum</w:t>
      </w:r>
      <w:proofErr w:type="spellEnd"/>
      <w:r>
        <w:rPr>
          <w:b/>
          <w:bCs/>
        </w:rPr>
        <w:t xml:space="preserve"> ?)</w:t>
      </w:r>
      <w:r>
        <w:t>” will be shown.</w:t>
      </w:r>
    </w:p>
    <w:p w14:paraId="46EAC126" w14:textId="77777777" w:rsidR="00F349EB" w:rsidRDefault="00000000">
      <w:pPr>
        <w:pStyle w:val="Kop2"/>
        <w:rPr>
          <w:rFonts w:hint="eastAsia"/>
        </w:rPr>
      </w:pPr>
      <w:bookmarkStart w:id="34" w:name="_Toc112494113"/>
      <w:r>
        <w:rPr>
          <w:lang w:val="en-GB"/>
        </w:rPr>
        <w:t>The &lt;field&gt; element</w:t>
      </w:r>
      <w:bookmarkEnd w:id="34"/>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6EDCA06D" w:rsidR="00F349EB" w:rsidRDefault="00000000">
            <w:pPr>
              <w:pStyle w:val="Xmlgridtext"/>
              <w:rPr>
                <w:rFonts w:hint="eastAsia"/>
              </w:rPr>
            </w:pPr>
            <w:r>
              <w:t>See the ‘</w:t>
            </w:r>
            <w:r>
              <w:fldChar w:fldCharType="begin"/>
            </w:r>
            <w:r>
              <w:instrText xml:space="preserve"> REF __RefHeading___Toc698_939433756 \h </w:instrText>
            </w:r>
            <w:r>
              <w:fldChar w:fldCharType="separate"/>
            </w:r>
            <w:r w:rsidR="00FF227C">
              <w:rPr>
                <w:b/>
                <w:bCs/>
                <w:lang w:val="nl-NL"/>
              </w:rPr>
              <w:t>Fout! Verwijzingsbron niet gevonden.</w:t>
            </w:r>
            <w:r>
              <w:fldChar w:fldCharType="end"/>
            </w:r>
            <w:r>
              <w:t>’ for details.</w:t>
            </w:r>
          </w:p>
        </w:tc>
      </w:tr>
      <w:tr w:rsidR="00F349EB" w14:paraId="708AE38C" w14:textId="77777777">
        <w:tc>
          <w:tcPr>
            <w:tcW w:w="1590" w:type="dxa"/>
            <w:shd w:val="clear" w:color="auto" w:fill="auto"/>
          </w:tcPr>
          <w:p w14:paraId="6DEB427A" w14:textId="77777777" w:rsidR="00F349EB" w:rsidRDefault="00000000">
            <w:pPr>
              <w:pStyle w:val="Xmlgridtag"/>
            </w:pPr>
            <w:r>
              <w:rPr>
                <w:lang w:val="en-GB"/>
              </w:rPr>
              <w:t>&lt;type&gt;</w:t>
            </w:r>
          </w:p>
        </w:tc>
        <w:tc>
          <w:tcPr>
            <w:tcW w:w="8055" w:type="dxa"/>
            <w:shd w:val="clear" w:color="auto" w:fill="auto"/>
          </w:tcPr>
          <w:p w14:paraId="75624032" w14:textId="77777777" w:rsidR="00F349EB" w:rsidRDefault="00000000">
            <w:pPr>
              <w:pStyle w:val="Xmlgridtext"/>
              <w:rPr>
                <w:rFonts w:hint="eastAsia"/>
              </w:rPr>
            </w:pPr>
            <w:r>
              <w:t>The type of the bit field. This defines if it is displayed as signed or unsigned decimal, hexadecimal, etc... Can be ‘int’, ‘</w:t>
            </w:r>
            <w:proofErr w:type="spellStart"/>
            <w:r>
              <w:t>uint</w:t>
            </w:r>
            <w:proofErr w:type="spellEnd"/>
            <w:r>
              <w:t>’, ‘hex’, ‘bin’ or ‘ascii’.</w:t>
            </w:r>
          </w:p>
          <w:p w14:paraId="5545C45C" w14:textId="77777777" w:rsidR="00F349EB" w:rsidRDefault="00000000">
            <w:pPr>
              <w:pStyle w:val="Xmlgridtext"/>
              <w:rPr>
                <w:rFonts w:hint="eastAsia"/>
              </w:rPr>
            </w:pPr>
            <w:r>
              <w:t>Optional. Default is ‘</w:t>
            </w:r>
            <w:proofErr w:type="spellStart"/>
            <w:r>
              <w:t>uint</w:t>
            </w:r>
            <w:proofErr w:type="spellEnd"/>
            <w:r>
              <w:t>’.</w:t>
            </w:r>
          </w:p>
        </w:tc>
      </w:tr>
      <w:tr w:rsidR="00F349EB" w14:paraId="4BC0CDB1" w14:textId="77777777">
        <w:tc>
          <w:tcPr>
            <w:tcW w:w="1590" w:type="dxa"/>
            <w:shd w:val="clear" w:color="auto" w:fill="auto"/>
          </w:tcPr>
          <w:p w14:paraId="1B4861CE"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F349EB" w:rsidRDefault="00000000">
            <w:pPr>
              <w:pStyle w:val="Xmlgridtext"/>
              <w:rPr>
                <w:rFonts w:hint="eastAsia"/>
              </w:rPr>
            </w:pPr>
            <w:r>
              <w:t xml:space="preserve">Determines the minimum number of digits shown for the value. It adds leading zeros if needed. </w:t>
            </w:r>
          </w:p>
          <w:p w14:paraId="2E31E8E8" w14:textId="77777777" w:rsidR="00F349EB" w:rsidRDefault="00000000">
            <w:pPr>
              <w:pStyle w:val="Xmlgridtext"/>
              <w:rPr>
                <w:rFonts w:hint="eastAsia"/>
              </w:rPr>
            </w:pPr>
            <w:r>
              <w:t>Optional. Default is 0.</w:t>
            </w:r>
          </w:p>
        </w:tc>
      </w:tr>
      <w:tr w:rsidR="00F349EB" w14:paraId="3DC89048" w14:textId="77777777">
        <w:tc>
          <w:tcPr>
            <w:tcW w:w="1590" w:type="dxa"/>
            <w:shd w:val="clear" w:color="auto" w:fill="auto"/>
          </w:tcPr>
          <w:p w14:paraId="3E9FEF18" w14:textId="77777777" w:rsidR="00F349EB" w:rsidRDefault="00000000">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F349EB" w:rsidRDefault="00000000">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09E7FBA9" w:rsidR="00F349EB" w:rsidRDefault="00000000">
            <w:pPr>
              <w:pStyle w:val="Xmlgridtext"/>
              <w:rPr>
                <w:rFonts w:hint="eastAsia"/>
              </w:rPr>
            </w:pPr>
            <w:r>
              <w:t>See the ‘</w:t>
            </w:r>
            <w:r>
              <w:fldChar w:fldCharType="begin"/>
            </w:r>
            <w:r>
              <w:instrText xml:space="preserve"> REF __RefHeading___Toc382053732 \h </w:instrText>
            </w:r>
            <w:r>
              <w:fldChar w:fldCharType="separate"/>
            </w:r>
            <w:r w:rsidR="00FF227C">
              <w:rPr>
                <w:b/>
                <w:bCs/>
                <w:lang w:val="nl-NL"/>
              </w:rPr>
              <w:t>Fout! Verwijzingsbron niet gevonden.</w:t>
            </w:r>
            <w:r>
              <w:fldChar w:fldCharType="end"/>
            </w:r>
            <w:r>
              <w:t>’ for details.</w:t>
            </w:r>
          </w:p>
          <w:p w14:paraId="5FF464B6" w14:textId="77777777" w:rsidR="00F349EB" w:rsidRDefault="00000000">
            <w:pPr>
              <w:pStyle w:val="Xmlgridtext"/>
              <w:rPr>
                <w:rFonts w:hint="eastAsia"/>
              </w:rPr>
            </w:pPr>
            <w:r>
              <w:t>Optional.</w:t>
            </w:r>
          </w:p>
        </w:tc>
      </w:tr>
      <w:tr w:rsidR="00F349EB" w14:paraId="31A1C533" w14:textId="77777777">
        <w:tc>
          <w:tcPr>
            <w:tcW w:w="1590" w:type="dxa"/>
            <w:shd w:val="clear" w:color="auto" w:fill="auto"/>
          </w:tcPr>
          <w:p w14:paraId="5253DECA"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F349EB" w:rsidRDefault="00000000">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6C7456C4" w:rsidR="00F349EB" w:rsidRDefault="00000000">
            <w:pPr>
              <w:pStyle w:val="Xmlgridtext"/>
              <w:rPr>
                <w:rFonts w:hint="eastAsia"/>
              </w:rPr>
            </w:pPr>
            <w:r>
              <w:t>See the ‘</w:t>
            </w:r>
            <w:r>
              <w:fldChar w:fldCharType="begin"/>
            </w:r>
            <w:r>
              <w:instrText xml:space="preserve"> REF __RefHeading___Toc382053732 \h </w:instrText>
            </w:r>
            <w:r>
              <w:fldChar w:fldCharType="separate"/>
            </w:r>
            <w:r w:rsidR="00FF227C">
              <w:rPr>
                <w:b/>
                <w:bCs/>
                <w:lang w:val="nl-NL"/>
              </w:rPr>
              <w:t>Fout! Verwijzingsbron niet gevonden.</w:t>
            </w:r>
            <w:r>
              <w:fldChar w:fldCharType="end"/>
            </w:r>
            <w:r>
              <w:t>’ for details.</w:t>
            </w:r>
          </w:p>
          <w:p w14:paraId="72408E58" w14:textId="77777777" w:rsidR="00F349EB" w:rsidRDefault="00000000">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Default="00000000">
      <w:pPr>
        <w:pStyle w:val="XMLvoorbeeld"/>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35" w:name="_Toc112494114"/>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35"/>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lastRenderedPageBreak/>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5DBE8A17" w14:textId="77777777">
        <w:tc>
          <w:tcPr>
            <w:tcW w:w="3000"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6040" w:type="dxa"/>
            <w:shd w:val="clear" w:color="auto" w:fill="auto"/>
          </w:tcPr>
          <w:p w14:paraId="40E9A07C" w14:textId="77777777" w:rsidR="00F349EB" w:rsidRDefault="00000000">
            <w:pPr>
              <w:pStyle w:val="Xmlgridtext"/>
              <w:rPr>
                <w:rFonts w:hint="eastAsia"/>
              </w:rPr>
            </w:pPr>
            <w:r>
              <w:t>Shows a ‘royal blue’ background.</w:t>
            </w:r>
          </w:p>
        </w:tc>
      </w:tr>
    </w:tbl>
    <w:p w14:paraId="71C47469" w14:textId="77777777" w:rsidR="00F349EB" w:rsidRDefault="00000000">
      <w:pPr>
        <w:spacing w:before="120" w:after="0"/>
        <w:ind w:left="360"/>
        <w:rPr>
          <w:rFonts w:hint="eastAsia"/>
        </w:rPr>
      </w:pPr>
      <w:r>
        <w:t xml:space="preserve">Here’s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2;mso-wrap-distance-left:0;mso-wrap-distance-right:0;mso-position-horizontal:center;mso-position-vertical:top" filled="t">
            <v:fill color2="black"/>
            <v:imagedata r:id="rId12" o:title="" croptop="-92f" cropbottom="-92f" cropleft="-50f" cropright="-50f"/>
            <w10:wrap type="square" side="largest"/>
          </v:shape>
        </w:pict>
      </w:r>
    </w:p>
    <w:p w14:paraId="208C5122" w14:textId="77777777" w:rsidR="00F349EB" w:rsidRDefault="00000000">
      <w:pPr>
        <w:pStyle w:val="Kop2"/>
        <w:rPr>
          <w:rFonts w:hint="eastAsia"/>
        </w:rPr>
      </w:pPr>
      <w:bookmarkStart w:id="36" w:name="_Toc112494115"/>
      <w:r>
        <w:rPr>
          <w:lang w:val="en-GB"/>
        </w:rPr>
        <w:t>The &lt;</w:t>
      </w:r>
      <w:proofErr w:type="spellStart"/>
      <w:r>
        <w:rPr>
          <w:lang w:val="en-GB"/>
        </w:rPr>
        <w:t>autostart</w:t>
      </w:r>
      <w:proofErr w:type="spellEnd"/>
      <w:r>
        <w:rPr>
          <w:lang w:val="en-GB"/>
        </w:rPr>
        <w:t>&gt; element</w:t>
      </w:r>
      <w:bookmarkEnd w:id="36"/>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xml:space="preserve">. This can be the name of the tab </w:t>
            </w:r>
            <w:r>
              <w:lastRenderedPageBreak/>
              <w:t>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37" w:name="_Toc112494116"/>
      <w:r>
        <w:rPr>
          <w:lang w:val="en-GB"/>
        </w:rPr>
        <w:lastRenderedPageBreak/>
        <w:t>The &lt;</w:t>
      </w:r>
      <w:proofErr w:type="spellStart"/>
      <w:r>
        <w:rPr>
          <w:lang w:val="en-GB"/>
        </w:rPr>
        <w:t>modbustcpserver</w:t>
      </w:r>
      <w:proofErr w:type="spellEnd"/>
      <w:r>
        <w:rPr>
          <w:lang w:val="en-GB"/>
        </w:rPr>
        <w:t>&gt; element</w:t>
      </w:r>
      <w:bookmarkEnd w:id="37"/>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w:t>
      </w:r>
      <w:proofErr w:type="spellStart"/>
      <w:r>
        <w:t>modbus</w:t>
      </w:r>
      <w:proofErr w:type="spellEnd"/>
      <w:r>
        <w:t xml:space="preserve"> device. This allows other Modbus/TCP clients to be connected to the serial </w:t>
      </w:r>
      <w:proofErr w:type="spellStart"/>
      <w:r>
        <w:t>modbus</w:t>
      </w:r>
      <w:proofErr w:type="spellEnd"/>
      <w:r>
        <w:t xml:space="preserve"> device simultaneously. </w:t>
      </w:r>
    </w:p>
    <w:p w14:paraId="325E6982" w14:textId="5B59EE4E" w:rsidR="00F349EB" w:rsidRDefault="00000000">
      <w:pPr>
        <w:spacing w:before="120" w:after="0"/>
        <w:rPr>
          <w:rFonts w:hint="eastAsia"/>
        </w:rPr>
      </w:pPr>
      <w:r>
        <w:t>See also ‘</w:t>
      </w:r>
      <w:r>
        <w:fldChar w:fldCharType="begin"/>
      </w:r>
      <w:r>
        <w:instrText xml:space="preserve"> REF __RefHeading___Toc38_3498389807 \h </w:instrText>
      </w:r>
      <w:r>
        <w:fldChar w:fldCharType="separate"/>
      </w:r>
      <w:r w:rsidR="00FF227C">
        <w:rPr>
          <w:b/>
          <w:bCs/>
          <w:lang w:val="nl-NL"/>
        </w:rPr>
        <w:t>Fout! Verwijzingsbron niet gevonden.</w:t>
      </w:r>
      <w: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77777777" w:rsidR="00F349EB" w:rsidRDefault="00000000">
            <w:pPr>
              <w:pStyle w:val="Xmlgridtext"/>
              <w:rPr>
                <w:rFonts w:hint="eastAsia"/>
              </w:rPr>
            </w:pPr>
            <w:r>
              <w:t>The TCP port the bridge listens to, usually 502.</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38" w:name="_Toc112494117"/>
      <w:r>
        <w:rPr>
          <w:lang w:val="en-GB"/>
        </w:rPr>
        <w:t>XML comments</w:t>
      </w:r>
      <w:bookmarkEnd w:id="38"/>
    </w:p>
    <w:p w14:paraId="055B252D" w14:textId="77777777" w:rsidR="00F349EB" w:rsidRDefault="00000000">
      <w:pPr>
        <w:rPr>
          <w:rFonts w:hint="eastAsia"/>
        </w:rPr>
      </w:pPr>
      <w:r>
        <w:t xml:space="preserve">To hide parts of the tabs or registers temporarily, you can mark them as XML comments. Then </w:t>
      </w:r>
      <w:proofErr w:type="spellStart"/>
      <w:r>
        <w:t>ModbusControl</w:t>
      </w:r>
      <w:proofErr w:type="spellEnd"/>
      <w:r>
        <w:t xml:space="preserve"> will ignore them.</w:t>
      </w:r>
    </w:p>
    <w:p w14:paraId="14ADDC4F" w14:textId="77777777" w:rsidR="00F349EB" w:rsidRDefault="00000000">
      <w:pPr>
        <w:rPr>
          <w:rFonts w:hint="eastAsia"/>
        </w:rPr>
      </w:pPr>
      <w:r>
        <w:t xml:space="preserve">XML comments start with </w:t>
      </w:r>
    </w:p>
    <w:p w14:paraId="6CE97593" w14:textId="77777777" w:rsidR="00F349EB" w:rsidRDefault="00000000">
      <w:pPr>
        <w:pStyle w:val="XMLvoorbeeld"/>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Default="00000000">
      <w:pPr>
        <w:pStyle w:val="XMLvoorbeeld"/>
      </w:pPr>
      <w:r>
        <w:rPr>
          <w:rStyle w:val="Code"/>
          <w:sz w:val="24"/>
          <w:lang w:val="en-GB"/>
        </w:rPr>
        <w:t>--&gt;</w:t>
      </w:r>
    </w:p>
    <w:p w14:paraId="43C9F099" w14:textId="77777777" w:rsidR="00F349EB" w:rsidRDefault="00000000">
      <w:pPr>
        <w:rPr>
          <w:rFonts w:hint="eastAsia"/>
        </w:rPr>
      </w:pPr>
      <w:r>
        <w:t>Example where 2 var lines are ‘commented out’:</w:t>
      </w:r>
    </w:p>
    <w:p w14:paraId="351FFD44"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Default="00000000">
      <w:pPr>
        <w:pStyle w:val="XMLvoorbeeld"/>
      </w:pPr>
      <w:r>
        <w:rPr>
          <w:rStyle w:val="XMLBracket"/>
          <w:color w:val="CE181E"/>
          <w:lang w:val="en-GB"/>
        </w:rPr>
        <w:t>&lt;!--</w:t>
      </w:r>
    </w:p>
    <w:p w14:paraId="74A0D024" w14:textId="77777777" w:rsidR="00F349EB" w:rsidRDefault="00000000">
      <w:pPr>
        <w:pStyle w:val="XMLvoorbeeld"/>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Default="00000000">
      <w:pPr>
        <w:pStyle w:val="XMLvoorbeeld"/>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Default="00000000">
      <w:pPr>
        <w:pStyle w:val="XMLvoorbeeld"/>
      </w:pPr>
      <w:r>
        <w:rPr>
          <w:rStyle w:val="XMLBracket"/>
          <w:color w:val="CE181E"/>
          <w:lang w:val="en-GB"/>
        </w:rPr>
        <w:t>--&gt;</w:t>
      </w:r>
    </w:p>
    <w:p w14:paraId="2C3D766F"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sectPr w:rsidR="00EB10A8">
      <w:footerReference w:type="default" r:id="rId13"/>
      <w:footerReference w:type="first" r:id="rId14"/>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ACB1A" w14:textId="77777777" w:rsidR="004E1FB1" w:rsidRDefault="004E1FB1">
      <w:pPr>
        <w:spacing w:after="0"/>
        <w:rPr>
          <w:rFonts w:hint="eastAsia"/>
        </w:rPr>
      </w:pPr>
      <w:r>
        <w:separator/>
      </w:r>
    </w:p>
  </w:endnote>
  <w:endnote w:type="continuationSeparator" w:id="0">
    <w:p w14:paraId="42081300" w14:textId="77777777" w:rsidR="004E1FB1" w:rsidRDefault="004E1FB1">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default"/>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D6BFF" w14:textId="77777777" w:rsidR="00F349EB" w:rsidRDefault="00F349EB">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57491" w14:textId="77777777" w:rsidR="004E1FB1" w:rsidRDefault="004E1FB1">
      <w:pPr>
        <w:spacing w:after="0"/>
        <w:rPr>
          <w:rFonts w:hint="eastAsia"/>
        </w:rPr>
      </w:pPr>
      <w:r>
        <w:separator/>
      </w:r>
    </w:p>
  </w:footnote>
  <w:footnote w:type="continuationSeparator" w:id="0">
    <w:p w14:paraId="1653A021" w14:textId="77777777" w:rsidR="004E1FB1" w:rsidRDefault="004E1FB1">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454"/>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B27E2"/>
    <w:rsid w:val="004E1FB1"/>
    <w:rsid w:val="00586F0F"/>
    <w:rsid w:val="00666696"/>
    <w:rsid w:val="008D526C"/>
    <w:rsid w:val="00B35D41"/>
    <w:rsid w:val="00B57B45"/>
    <w:rsid w:val="00EB10A8"/>
    <w:rsid w:val="00F349EB"/>
    <w:rsid w:val="00F930B1"/>
    <w:rsid w:val="00FF227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eastAsia="SimSun"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eastAsia="SimSun"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eastAsia="SimSun"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wikipedia.org/wiki/Lijst_van_HTML-entiteite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en.wikipedia.org/wiki/List_of_XML_and_HTML_character_entity_references" TargetMode="External"/><Relationship Id="rId4" Type="http://schemas.openxmlformats.org/officeDocument/2006/relationships/settings" Target="settings.xml"/><Relationship Id="rId9" Type="http://schemas.openxmlformats.org/officeDocument/2006/relationships/hyperlink" Target="http://www.modbus.org/" TargetMode="External"/><Relationship Id="rId14"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21</Pages>
  <Words>7723</Words>
  <Characters>42481</Characters>
  <Application>Microsoft Office Word</Application>
  <DocSecurity>0</DocSecurity>
  <Lines>354</Lines>
  <Paragraphs>100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50104</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7</cp:revision>
  <cp:lastPrinted>2022-08-27T10:05:00Z</cp:lastPrinted>
  <dcterms:created xsi:type="dcterms:W3CDTF">2022-07-12T07:38:00Z</dcterms:created>
  <dcterms:modified xsi:type="dcterms:W3CDTF">2022-08-27T10:06:00Z</dcterms:modified>
</cp:coreProperties>
</file>