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D8FBE" w14:textId="77777777" w:rsidR="00F7027B" w:rsidRDefault="004A2FD7">
      <w:pPr>
        <w:rPr>
          <w:b/>
        </w:rPr>
      </w:pPr>
      <w:r w:rsidRPr="004D0564">
        <w:rPr>
          <w:b/>
        </w:rPr>
        <w:t>Introduction</w:t>
      </w:r>
    </w:p>
    <w:p w14:paraId="182063FD" w14:textId="77777777" w:rsidR="00F86E74" w:rsidRPr="004D0564" w:rsidRDefault="00F86E74">
      <w:pPr>
        <w:rPr>
          <w:b/>
        </w:rPr>
      </w:pPr>
    </w:p>
    <w:p w14:paraId="2DA88CF8" w14:textId="3484EC99" w:rsidR="004A2FD7" w:rsidRDefault="002B06E4">
      <w:r>
        <w:t xml:space="preserve">The following analysis for the restaurant is based on a customer survey ranking the customer experience at the restaurant. The variables assessed were combined to form the </w:t>
      </w:r>
      <w:r w:rsidR="003626CA">
        <w:t>predictor groups</w:t>
      </w:r>
      <w:r>
        <w:t xml:space="preserve"> of food quality, service and convenience. The results of this study should be used as a means to improve </w:t>
      </w:r>
      <w:r w:rsidR="00110473">
        <w:t xml:space="preserve">the </w:t>
      </w:r>
      <w:r>
        <w:t xml:space="preserve">overall restaurant </w:t>
      </w:r>
      <w:r w:rsidR="00110473">
        <w:t xml:space="preserve">experience for customers and </w:t>
      </w:r>
      <w:r>
        <w:t xml:space="preserve">hopefully lead to </w:t>
      </w:r>
      <w:r w:rsidR="00110473">
        <w:t xml:space="preserve">increased business performance over time. </w:t>
      </w:r>
    </w:p>
    <w:p w14:paraId="6538E83D" w14:textId="53325A01" w:rsidR="00110473" w:rsidRDefault="00110473"/>
    <w:p w14:paraId="4DB3BD24" w14:textId="7220366D" w:rsidR="00110473" w:rsidRPr="00110473" w:rsidRDefault="00110473">
      <w:pPr>
        <w:rPr>
          <w:b/>
        </w:rPr>
      </w:pPr>
      <w:r w:rsidRPr="00110473">
        <w:rPr>
          <w:b/>
        </w:rPr>
        <w:t>Analysis</w:t>
      </w:r>
    </w:p>
    <w:p w14:paraId="58D4E078" w14:textId="79B43295" w:rsidR="00110473" w:rsidRDefault="00110473"/>
    <w:p w14:paraId="3634D871" w14:textId="404CDE84" w:rsidR="002A3235" w:rsidRDefault="00110473">
      <w:r>
        <w:t xml:space="preserve">The </w:t>
      </w:r>
      <w:r w:rsidR="00A844E9">
        <w:t>results of the ratings</w:t>
      </w:r>
      <w:r>
        <w:t xml:space="preserve"> from the customers were </w:t>
      </w:r>
      <w:r w:rsidR="00A844E9">
        <w:t xml:space="preserve">analyzed through a multitude of different models to assess which one would provide the best fit and insights into actionable insights. The models were compared against each other, including a base model that was multivariate and contained all of the variables from the survey. There was also a least squares model based off looking at a correlation matrix. I kept taste, wait and location as the predictor variables for this one, due to their high correlation score with overall. I also didn’t want to choose variables that had extreme collinearity. </w:t>
      </w:r>
      <w:r w:rsidR="00BE334B">
        <w:t xml:space="preserve">This was very similar to the concept between creating three PCA groups. Instead of getting an equal weighting for each of the variables to make one new factor for each three predictors, we were just given one variables interactions and results. From a philosophical perspective, this usually isn’t a statistically sound idea since your ignoring possible variation that other features could be having with the response variable. In essence, we could be </w:t>
      </w:r>
      <w:r w:rsidR="00AE464D">
        <w:t xml:space="preserve">giving false or incorrect predictions due to an unknown effect by one of the predictors. </w:t>
      </w:r>
    </w:p>
    <w:p w14:paraId="4A3C8229" w14:textId="74148C45" w:rsidR="00E5733A" w:rsidRDefault="00E5733A"/>
    <w:p w14:paraId="535626FB" w14:textId="20C9E8BB" w:rsidR="00E5733A" w:rsidRDefault="00E5733A">
      <w:pPr>
        <w:rPr>
          <w:b/>
        </w:rPr>
      </w:pPr>
      <w:r>
        <w:rPr>
          <w:b/>
        </w:rPr>
        <w:t>Model Selection and Conclusion</w:t>
      </w:r>
    </w:p>
    <w:p w14:paraId="7CF21C28" w14:textId="6F2F1CA5" w:rsidR="00E5733A" w:rsidRDefault="00E5733A">
      <w:pPr>
        <w:rPr>
          <w:b/>
        </w:rPr>
      </w:pPr>
    </w:p>
    <w:p w14:paraId="7D6AD85A" w14:textId="606D1EAC" w:rsidR="00E5733A" w:rsidRDefault="00E5733A">
      <w:r>
        <w:t xml:space="preserve">After a thorough assessment of the various models, the restaurant owner would be best suited to look at model three. It has very good AIC/BIC scores which signifies a good fitting model. It also has the second-best R Squared score. It also has the same R squared as model five, which is due to its relationship with the eigenvectors and being the inverse of it. The decision to use only three factors is backed up by the Scree Plot. It is listed below and shows an elbow at 3 and signifies that the </w:t>
      </w:r>
      <w:r w:rsidR="008D3D54">
        <w:t>scree, leftovers, a</w:t>
      </w:r>
      <w:r>
        <w:t xml:space="preserve">re from that point on. The first 3 factors as </w:t>
      </w:r>
      <w:r w:rsidR="008D3D54">
        <w:t>signified</w:t>
      </w:r>
      <w:r>
        <w:t xml:space="preserve"> by the high eigenvalues are the most </w:t>
      </w:r>
      <w:r w:rsidR="008D3D54">
        <w:t>salient for the exercise. Below is a copy of the chart, with marks</w:t>
      </w:r>
      <w:r w:rsidR="00C466DE">
        <w:t xml:space="preserve">, along with a summary of all the model </w:t>
      </w:r>
      <w:r w:rsidR="00F01922">
        <w:t>statistics.</w:t>
      </w:r>
      <w:r w:rsidR="008D3D54">
        <w:t xml:space="preserve"> </w:t>
      </w:r>
    </w:p>
    <w:p w14:paraId="57336E81" w14:textId="4EBE68C9" w:rsidR="008D3D54" w:rsidRDefault="008D3D54" w:rsidP="008D3D54">
      <w:r>
        <w:rPr>
          <w:noProof/>
        </w:rPr>
        <mc:AlternateContent>
          <mc:Choice Requires="wpi">
            <w:drawing>
              <wp:anchor distT="0" distB="0" distL="114300" distR="114300" simplePos="0" relativeHeight="251660288" behindDoc="0" locked="0" layoutInCell="1" allowOverlap="1" wp14:anchorId="79C6BFCE" wp14:editId="1A5154B5">
                <wp:simplePos x="0" y="0"/>
                <wp:positionH relativeFrom="column">
                  <wp:posOffset>747099</wp:posOffset>
                </wp:positionH>
                <wp:positionV relativeFrom="paragraph">
                  <wp:posOffset>181957</wp:posOffset>
                </wp:positionV>
                <wp:extent cx="175320" cy="130320"/>
                <wp:effectExtent l="38100" t="38100" r="40640" b="47625"/>
                <wp:wrapNone/>
                <wp:docPr id="10" name="Ink 10"/>
                <wp:cNvGraphicFramePr/>
                <a:graphic xmlns:a="http://schemas.openxmlformats.org/drawingml/2006/main">
                  <a:graphicData uri="http://schemas.microsoft.com/office/word/2010/wordprocessingInk">
                    <w14:contentPart bwMode="auto" r:id="rId7">
                      <w14:nvContentPartPr>
                        <w14:cNvContentPartPr/>
                      </w14:nvContentPartPr>
                      <w14:xfrm>
                        <a:off x="0" y="0"/>
                        <a:ext cx="175320" cy="130320"/>
                      </w14:xfrm>
                    </w14:contentPart>
                  </a:graphicData>
                </a:graphic>
              </wp:anchor>
            </w:drawing>
          </mc:Choice>
          <mc:Fallback>
            <w:pict>
              <v:shapetype w14:anchorId="7C1F02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58.15pt;margin-top:13.65pt;width:15.2pt;height:11.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uASeGAQAALgMAAA4AAABkcnMvZTJvRG9jLnhtbJxSy07DMBC8I/EP&#13;&#10;lu80SV+UqEkPVEg9AD3ABxjHbixib7R2m/Tv2fRBWxBC6iVa7zizMzuezlpbsY1Cb8BlPOnFnCkn&#13;&#10;oTBulfH3t6e7CWc+CFeICpzK+FZ5Pstvb6ZNnao+lFAVChmROJ82dcbLEOo0irwslRW+B7VyBGpA&#13;&#10;KwIdcRUVKBpit1XUj+Nx1AAWNYJU3lN3vgd5vuPXWsnwqrVXgVUZn4yHJC8cC8z4QzymzgcVyXDE&#13;&#10;o3wq0hWKujTyIElcocgK40jAN9VcBMHWaH5RWSMRPOjQk2Aj0NpItfNDzpL4h7OF++xcJUO5xlSC&#13;&#10;C8qFpcBw3N0OuGaErWgDzTMUlI5YB+AHRlrP/2HsRc9Bri3p2SeCqhKBnoMvTe05w9QUGcdFkZz0&#13;&#10;u83jycEST75eNktk3f2EcnHCkiYyzuhE4RzNv1z+TUh0gP7ibTXaLhGSy9qME/e2++4CV21gkprJ&#13;&#10;/WjQJ0QSlAzirj5j3jMc55ztn4ZfJH1+7oSdPfP8CwAA//8DAFBLAwQUAAYACAAAACEAfjuUvyQD&#13;&#10;AAC3CAAAEAAAAGRycy9pbmsvaW5rMS54bWy0VU1v2zAMvQ/YfxC0Qy9RIsl2nAZNe1qBARswtB2w&#13;&#10;Hd1ETYzGdmArTfrvxw/JddF02GFDAUmkyMfHJzq9uDpWW/Hk2q5s6oU0Yy2Fq5fNqqzXC/nj7lrN&#13;&#10;pOh8Ua+KbVO7hXx2nby6/Pjhoqwfq+0cVgEIdYenaruQG+9388nkcDiMD8m4adcTq3Uy+VI/fvsq&#13;&#10;L0PWyj2UdemhZBddy6b27ugRbF6uFnLpj7qPB+zbZt8uXX+Nnnb5EuHbYumum7YqfI+4KerabUVd&#13;&#10;VMD7pxT+eQeHEuqsXStFVULDyo5Nmqezz+fgKI4LObD3QLEDJpWcnMb89R8wr99iIq3E5tNcikBp&#13;&#10;5Z6Q04Q0n7/f+/e22bnWl+5FZhYlXDyLJdukDwvVuq7Z7vFtpHgqtnuQzGgNYxFqm8kJQd7igTb/&#13;&#10;FA90eRdvSO61NKG9oQ5BtH6k4tP6snIw6NWunzHfATC6b31Ln4PV5lxpq2x2p+08m83tbDw9zwdP&#13;&#10;EaY4Yt63+27T4923L/NKN71q3NmhXPlNL7oe66wXfSj5qdSNK9cb/6fc0DYl95Nz4jukYRKhjxv3&#13;&#10;sJCf6FMUlMkOaiSdpWIqbJrl2ehMTc9UcqZH0sCfHiljhBV6NBMaVrRwz9ia8sZWygZvvHKwCtvw&#13;&#10;RrERUHNKNYBMNXiPJlQHL8cHqIRcfMGrJpIG70dWQPBIWawBBgSPNF0oNlI2jKBgMjSdOUpTOnMI&#13;&#10;Z0LSAQnViJGMTStRilnIWCv2cwxyCVU48kRd5BOR35zfybLEXHHnKRuWsGG4qSauRsEbwetRC4aI&#13;&#10;YQzekHBBH0OtczC3y+rGFUmxbLEgVQq6WgXzAE3iqhKqmAuqm5ORUCksjgHMghmplCiFG56qV7PF&#13;&#10;XLEhSA1hvAWDx4PDIIYLcOe4BrowE9gCw8CR+iFXKJCQK2jKwTxZljVjgcMAxdHCAhwVmkJE8MUV&#13;&#10;q4AeuCVReqAdJQhsEnob1hBiUTeeYEih4QnPyWcE4z7jSh4qcsrz97fDSDxDWWzQUHn4ELB+Rh8E&#13;&#10;PCqyTHm2+IY1CzncGdF59Q+u/9GCX+7L3wAAAP//AwBQSwMEFAAGAAgAAAAhAP64HqzgAAAADgEA&#13;&#10;AA8AAABkcnMvZG93bnJldi54bWxMT8tOwzAQvCPxD9YicaN2Ck1RGqeCVFw40YIQRzc2doQfke2k&#13;&#10;4e/ZnsplV6OdnUe9nZ0lk4qpD55DsWBAlO+C7L3m8PH+cvcIJGXhpbDBKw6/KsG2ub6qRSXDye/V&#13;&#10;dMiaoIhPleBgch4qSlNnlBNpEQbl8fYdohMZYdRURnFCcWfpkrGSOtF7dDBiUK1R3c9hdBym1SuL&#13;&#10;z19atHYv26Izb7vPUXN+ezPvNjieNkCymvPlA84dMD80GOwYRi8TsYiL8h6pHJZr3GfCQ7kGcuSw&#13;&#10;YiXQpqb/azR/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AYuASeGAQAALgMAAA4AAAAAAAAAAAAAAAAAPAIAAGRycy9lMm9Eb2MueG1sUEsBAi0AFAAGAAgA&#13;&#10;AAAhAH47lL8kAwAAtwgAABAAAAAAAAAAAAAAAAAA7gMAAGRycy9pbmsvaW5rMS54bWxQSwECLQAU&#13;&#10;AAYACAAAACEA/rgerOAAAAAOAQAADwAAAAAAAAAAAAAAAABABwAAZHJzL2Rvd25yZXYueG1sUEsB&#13;&#10;Ai0AFAAGAAgAAAAhAHkYvJ2/AAAAIQEAABkAAAAAAAAAAAAAAAAATQgAAGRycy9fcmVscy9lMm9E&#13;&#10;b2MueG1sLnJlbHNQSwUGAAAAAAYABgB4AQAAQwkAAAAA&#13;&#10;">
                <v:imagedata r:id="rId8" o:title=""/>
              </v:shape>
            </w:pict>
          </mc:Fallback>
        </mc:AlternateContent>
      </w:r>
      <w:r>
        <w:rPr>
          <w:noProof/>
        </w:rPr>
        <mc:AlternateContent>
          <mc:Choice Requires="wpi">
            <w:drawing>
              <wp:anchor distT="0" distB="0" distL="114300" distR="114300" simplePos="0" relativeHeight="251659264" behindDoc="0" locked="0" layoutInCell="1" allowOverlap="1" wp14:anchorId="01E37E80" wp14:editId="3D2B7174">
                <wp:simplePos x="0" y="0"/>
                <wp:positionH relativeFrom="column">
                  <wp:posOffset>1017819</wp:posOffset>
                </wp:positionH>
                <wp:positionV relativeFrom="paragraph">
                  <wp:posOffset>1209757</wp:posOffset>
                </wp:positionV>
                <wp:extent cx="174240" cy="118800"/>
                <wp:effectExtent l="38100" t="38100" r="16510" b="46355"/>
                <wp:wrapNone/>
                <wp:docPr id="9" name="Ink 9"/>
                <wp:cNvGraphicFramePr/>
                <a:graphic xmlns:a="http://schemas.openxmlformats.org/drawingml/2006/main">
                  <a:graphicData uri="http://schemas.microsoft.com/office/word/2010/wordprocessingInk">
                    <w14:contentPart bwMode="auto" r:id="rId9">
                      <w14:nvContentPartPr>
                        <w14:cNvContentPartPr/>
                      </w14:nvContentPartPr>
                      <w14:xfrm>
                        <a:off x="0" y="0"/>
                        <a:ext cx="174240" cy="118800"/>
                      </w14:xfrm>
                    </w14:contentPart>
                  </a:graphicData>
                </a:graphic>
              </wp:anchor>
            </w:drawing>
          </mc:Choice>
          <mc:Fallback>
            <w:pict>
              <v:shape w14:anchorId="0852FCE2" id="Ink 9" o:spid="_x0000_s1026" type="#_x0000_t75" style="position:absolute;margin-left:79.45pt;margin-top:94.55pt;width:15.1pt;height:10.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BZNeJAQAALAMAAA4AAABkcnMvZTJvRG9jLnhtbJxSy27CMBC8V+o/&#13;&#10;WL6XPAQUIgKHokocSjm0H+A6NrEae6O1IfD33QQo0KqqxCVae5zZmZ2dzHa2YluF3oDLedKLOVNO&#13;&#10;QmHcOufvb88PI858EK4QFTiV873yfDa9v5s0daZSKKEqFDIicT5r6pyXIdRZFHlZKit8D2rlCNSA&#13;&#10;VgQ64joqUDTEbqsojeNh1AAWNYJU3tPt/ADyacevtZLhVWuvAqtyPhr2SV7I+TiOqUAq0gEVHy00&#13;&#10;HvBoOhHZGkVdGnmUJG5QZIVxJOCbai6CYBs0v6iskQgedOhJsBFobaTq/JCzJP7hbOE+W1dJX24w&#13;&#10;k+CCcmElMJxm1wG3tLAVTaB5gYLSEZsA/MhI4/k/jIPoOciNJT2HRFBVItA6+NLUnsacmSLnuCiS&#13;&#10;s363fTo7WOHZ13K7Qta+H3PmhCVJ5JuN22hO1pfX/xISHaG/WHcabZsHiWW7nFPi+/bbxa12gUm6&#13;&#10;TB77absdkqAkGY1oQS6YDwynPhfTp+ZXOV+eW2EXSz79AgAA//8DAFBLAwQUAAYACAAAACEAfgiL&#13;&#10;zjYDAAA7CQAAEAAAAGRycy9pbmsvaW5rMS54bWy0VU1vm0AQvVfqf1htD7mAvSwQO1acnhqpUitV&#13;&#10;TSq1R2JvbBQDFuDY+fedL9YQOzm1isQyszNvZt48nOvPh2Kjnl3d5FU519HIaOXKRbXMy9Vc/7q/&#13;&#10;DadaNW1WLrNNVbq5fnGN/nzz8cN1Xj4Vmxk8FSCUDb4Vm7let+12Nh7v9/vRPh5V9WpsjYnHX8un&#13;&#10;79/0jWQt3WNe5i2UbDrXoipbd2gRbJYv53rRHoyPB+y7alcvnL9GT704RrR1tnC3VV1krUdcZ2Xp&#13;&#10;NqrMCuj7t1btyxZecqizcrVWRQ4Dh3YUJZNk+uUKHNlhrnv2DlpsoJNCj89j/vkPmLenmNhWbCeX&#13;&#10;E62kpaV7xp7GxPns7dl/1NXW1W3ujjQzKXLxohZsEz9MVO2aarPD3Wj1nG12QFlkDMhCakfjM4Sc&#13;&#10;4gE3/xQPeHkTr9/ckBoZr8+DkOYl1a22zQsHQi+2XmNtA8Dovmtr+hysia5CY0Ob3hs7S6czm4wm&#13;&#10;02lvFaLiDvOh3jVrj/dQH/VKN541nmyfL9u1J92MTOpJ71N+LnXt8tW6fS9XxqZkr5wz3yGJSckc&#13;&#10;P93jXH+iT1FRJjtokDhNlb1UNkknaXARRsmFuTCBNvgXhFGsjDLBJT3DKR3sChP22St2WjH5TCSI&#13;&#10;Dw4FIIAKIzr4aRSEB1aBFYRWQXSQYEAA6HiIEZHByIbuDXkYceA5ubXk4RJcNOIKDCpG3KsQclXu&#13;&#10;ALrCrhklQgsm6BWJQmwaHHRIMS5gFcwNmZjDlWWquLvHEZkhwYRYjOacEBYDRopMd+zEXTn0GYiA&#13;&#10;p8JnRO9wi4btUk4a6IaWpvF+kBlRpqHO+SIiROhPumBIMXgAfOJICNbtGH2eGzaYu2EY9tGxSivw&#13;&#10;xhGNt+wLIAyvHFxo+DLHFB+MroHxCuzkvgvueJa1EqvUYNhJAYdiGXpBIJqImTXEdEsKB8vyWXDe&#13;&#10;wEzRNHbQobDSwAEu0AaVpPt+7Nvvr1GHke/fYi2Ro3wjCWlc5JiSLFJWXUp6SZgzDmOWeE/SPx8x&#13;&#10;fQ8QyqvHMrLzmFBE4YNiHByLNjEFeu/3J9LCg7+d7jcBi9DUg3+y/ocT/nvc/AUAAP//AwBQSwME&#13;&#10;FAAGAAgAAAAhACm3g9fhAAAAEAEAAA8AAABkcnMvZG93bnJldi54bWxMT0FOwzAQvCPxB2uRuFEn&#13;&#10;lYjSNE5VFYHEBUHgws1NtknUeG3ZTht4PVsucFnNaGdndsrNbEZxQh8GSwrSRQICqbHtQJ2Cj/fH&#13;&#10;uxxEiJpaPVpCBV8YYFNdX5W6aO2Z3vBUx06wCYVCK+hjdIWUoenR6LCwDol3B+uNjkx9J1uvz2xu&#13;&#10;RrlMkkwaPRAn9NrhrsfmWE+Gcz+fau+Oz7l/mcKEzffu1WW1Urc388Oax3YNIuIc/y7g0oH/h4of&#13;&#10;29uJ2iBG5vf5iqUM8lUK4qL4BXsFyzTJQFal/F+k+g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1gWTXiQEAACwDAAAOAAAAAAAAAAAAAAAAADwCAABkcnMv&#13;&#10;ZTJvRG9jLnhtbFBLAQItABQABgAIAAAAIQB+CIvONgMAADsJAAAQAAAAAAAAAAAAAAAAAPEDAABk&#13;&#10;cnMvaW5rL2luazEueG1sUEsBAi0AFAAGAAgAAAAhACm3g9fhAAAAEAEAAA8AAAAAAAAAAAAAAAAA&#13;&#10;VQcAAGRycy9kb3ducmV2LnhtbFBLAQItABQABgAIAAAAIQB5GLydvwAAACEBAAAZAAAAAAAAAAAA&#13;&#10;AAAAAGMIAABkcnMvX3JlbHMvZTJvRG9jLnhtbC5yZWxzUEsFBgAAAAAGAAYAeAEAAFkJAAAAAA==&#13;&#10;">
                <v:imagedata r:id="rId10" o:title=""/>
              </v:shape>
            </w:pict>
          </mc:Fallback>
        </mc:AlternateContent>
      </w:r>
      <w:r w:rsidRPr="008D3D54">
        <w:rPr>
          <w:noProof/>
        </w:rPr>
        <w:drawing>
          <wp:inline distT="0" distB="0" distL="0" distR="0" wp14:anchorId="01E20701" wp14:editId="17FB82D3">
            <wp:extent cx="2467610" cy="1765935"/>
            <wp:effectExtent l="0" t="0" r="0" b="0"/>
            <wp:docPr id="7" name="Picture 7" descr="/var/folders/xk/4byq9_7532zdgk3s6w92_x3c0000gn/T/com.microsoft.Word/Content.MSO/D8440C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xk/4byq9_7532zdgk3s6w92_x3c0000gn/T/com.microsoft.Word/Content.MSO/D8440CB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7610" cy="1765935"/>
                    </a:xfrm>
                    <a:prstGeom prst="rect">
                      <a:avLst/>
                    </a:prstGeom>
                    <a:noFill/>
                    <a:ln>
                      <a:noFill/>
                    </a:ln>
                  </pic:spPr>
                </pic:pic>
              </a:graphicData>
            </a:graphic>
          </wp:inline>
        </w:drawing>
      </w:r>
      <w:r w:rsidRPr="008D3D54">
        <w:drawing>
          <wp:inline distT="0" distB="0" distL="0" distR="0" wp14:anchorId="0CECBC25" wp14:editId="365BEEAE">
            <wp:extent cx="2194034" cy="170349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034" cy="1703498"/>
                    </a:xfrm>
                    <a:prstGeom prst="rect">
                      <a:avLst/>
                    </a:prstGeom>
                  </pic:spPr>
                </pic:pic>
              </a:graphicData>
            </a:graphic>
          </wp:inline>
        </w:drawing>
      </w:r>
    </w:p>
    <w:p w14:paraId="5E6CF995" w14:textId="1E42DCBB" w:rsidR="008D3D54" w:rsidRDefault="008D3D54" w:rsidP="008D3D54"/>
    <w:p w14:paraId="061AC6AE" w14:textId="3E20BE4F" w:rsidR="008D3D54" w:rsidRDefault="008D3D54" w:rsidP="008D3D54">
      <w:r w:rsidRPr="008D3D54">
        <w:lastRenderedPageBreak/>
        <w:drawing>
          <wp:inline distT="0" distB="0" distL="0" distR="0" wp14:anchorId="47C2521E" wp14:editId="1E48063F">
            <wp:extent cx="4824248" cy="1747760"/>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9373" cy="1764108"/>
                    </a:xfrm>
                    <a:prstGeom prst="rect">
                      <a:avLst/>
                    </a:prstGeom>
                  </pic:spPr>
                </pic:pic>
              </a:graphicData>
            </a:graphic>
          </wp:inline>
        </w:drawing>
      </w:r>
    </w:p>
    <w:p w14:paraId="0931A5AF" w14:textId="77777777" w:rsidR="00F01922" w:rsidRPr="008D3D54" w:rsidRDefault="00F01922" w:rsidP="008D3D54"/>
    <w:p w14:paraId="5A317684" w14:textId="77777777" w:rsidR="00F01922" w:rsidRPr="00F01922" w:rsidRDefault="00F01922" w:rsidP="00F01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01922">
        <w:rPr>
          <w:rFonts w:ascii="Courier New" w:hAnsi="Courier New" w:cs="Courier New"/>
          <w:color w:val="000000"/>
          <w:sz w:val="21"/>
          <w:szCs w:val="21"/>
        </w:rPr>
        <w:t>Proportion of variance explained: [0.27051531 0.26603802 0.24572407 0.06231153 0.05578657 0.05420122</w:t>
      </w:r>
    </w:p>
    <w:p w14:paraId="369C7E38" w14:textId="77777777" w:rsidR="00F01922" w:rsidRPr="00F01922" w:rsidRDefault="00F01922" w:rsidP="00F01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01922">
        <w:rPr>
          <w:rFonts w:ascii="Courier New" w:hAnsi="Courier New" w:cs="Courier New"/>
          <w:color w:val="000000"/>
          <w:sz w:val="21"/>
          <w:szCs w:val="21"/>
        </w:rPr>
        <w:t xml:space="preserve"> 0.01592382 0.01532158 0.01417787]</w:t>
      </w:r>
    </w:p>
    <w:p w14:paraId="53D3F5CB" w14:textId="0C070C21" w:rsidR="008D3D54" w:rsidRDefault="008D3D54"/>
    <w:p w14:paraId="05690F8E" w14:textId="1AD1E5E0" w:rsidR="00C466DE" w:rsidRPr="00C466DE" w:rsidRDefault="00C466DE">
      <w:r>
        <w:t>Based on the data and results that were computed</w:t>
      </w:r>
      <w:r w:rsidR="00F01922">
        <w:t>,</w:t>
      </w:r>
      <w:r>
        <w:t xml:space="preserve"> the owner should focus on the three groups as a whole and work to improve the scores</w:t>
      </w:r>
      <w:r w:rsidR="00F01922">
        <w:t xml:space="preserve"> over time</w:t>
      </w:r>
      <w:r>
        <w:t>.</w:t>
      </w:r>
      <w:r w:rsidR="00F01922">
        <w:t xml:space="preserve"> Taste, temp and freshness have similar eigenvalue scores around .24 to. 27, in terms of proportion of variance explained. </w:t>
      </w:r>
      <w:r>
        <w:t xml:space="preserve"> </w:t>
      </w:r>
      <w:r w:rsidR="00F01922">
        <w:t xml:space="preserve">The restaurant owner should focus first on making those scores better and improving food quality. The service related and </w:t>
      </w:r>
      <w:r w:rsidR="00A71519">
        <w:t>convivence</w:t>
      </w:r>
      <w:r w:rsidR="00F01922">
        <w:t xml:space="preserve"> related variables had less variance and should be addressed after the food quality issues are addressed. Due to less consistency issues with those variables they should be easier to address vs. having to explain why </w:t>
      </w:r>
      <w:r w:rsidR="00A71519">
        <w:t>someone’s</w:t>
      </w:r>
      <w:r w:rsidR="00F01922">
        <w:t xml:space="preserve"> food is fresh and warm one time, but old and cold the next. The owner could also use this data as a point for needing to invest in better kitchen equipment and </w:t>
      </w:r>
      <w:r w:rsidR="00A71519">
        <w:t>/o</w:t>
      </w:r>
      <w:r w:rsidR="00F01922">
        <w:t xml:space="preserve">r increased kitchen staffing. </w:t>
      </w:r>
      <w:r w:rsidR="003626CA">
        <w:t>This study would be nice to see re</w:t>
      </w:r>
      <w:r w:rsidR="00A71519">
        <w:t>-</w:t>
      </w:r>
      <w:r w:rsidR="003626CA">
        <w:t xml:space="preserve">done after a set amount of time to revisit the results and measure possible improvement from the customer scores. </w:t>
      </w:r>
      <w:bookmarkStart w:id="0" w:name="_GoBack"/>
      <w:bookmarkEnd w:id="0"/>
    </w:p>
    <w:sectPr w:rsidR="00C466DE" w:rsidRPr="00C466DE" w:rsidSect="00612CC2">
      <w:headerReference w:type="default" r:id="rId14"/>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EF797" w14:textId="77777777" w:rsidR="00C65776" w:rsidRDefault="00C65776" w:rsidP="00DF70FD">
      <w:r>
        <w:separator/>
      </w:r>
    </w:p>
  </w:endnote>
  <w:endnote w:type="continuationSeparator" w:id="0">
    <w:p w14:paraId="73F205CD" w14:textId="77777777" w:rsidR="00C65776" w:rsidRDefault="00C65776" w:rsidP="00DF7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3730052"/>
      <w:docPartObj>
        <w:docPartGallery w:val="Page Numbers (Bottom of Page)"/>
        <w:docPartUnique/>
      </w:docPartObj>
    </w:sdtPr>
    <w:sdtEndPr>
      <w:rPr>
        <w:rStyle w:val="PageNumber"/>
      </w:rPr>
    </w:sdtEndPr>
    <w:sdtContent>
      <w:p w14:paraId="19506811" w14:textId="77777777" w:rsidR="00DC5C9E" w:rsidRDefault="00DC5C9E" w:rsidP="009914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B52446" w14:textId="77777777" w:rsidR="00DC5C9E" w:rsidRDefault="00DC5C9E" w:rsidP="00DC5C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66520630"/>
      <w:docPartObj>
        <w:docPartGallery w:val="Page Numbers (Bottom of Page)"/>
        <w:docPartUnique/>
      </w:docPartObj>
    </w:sdtPr>
    <w:sdtEndPr>
      <w:rPr>
        <w:rStyle w:val="PageNumber"/>
      </w:rPr>
    </w:sdtEndPr>
    <w:sdtContent>
      <w:p w14:paraId="2C48DC3B" w14:textId="77777777" w:rsidR="00DC5C9E" w:rsidRDefault="00DC5C9E" w:rsidP="009914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358753" w14:textId="77777777" w:rsidR="00DC5C9E" w:rsidRDefault="00DC5C9E" w:rsidP="00DC5C9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AD78D" w14:textId="77777777" w:rsidR="00C65776" w:rsidRDefault="00C65776" w:rsidP="00DF70FD">
      <w:r>
        <w:separator/>
      </w:r>
    </w:p>
  </w:footnote>
  <w:footnote w:type="continuationSeparator" w:id="0">
    <w:p w14:paraId="0CA829FE" w14:textId="77777777" w:rsidR="00C65776" w:rsidRDefault="00C65776" w:rsidP="00DF7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209B4" w14:textId="29AD1A7F" w:rsidR="00DF70FD" w:rsidRDefault="002B06E4">
    <w:pPr>
      <w:pStyle w:val="Header"/>
    </w:pPr>
    <w:r>
      <w:t>Restaurant Owner Recommendations</w:t>
    </w:r>
    <w:r w:rsidR="00DC5C9E">
      <w:t xml:space="preserve"> -- MSDS 410 </w:t>
    </w:r>
    <w:r>
      <w:t>-- Logan</w:t>
    </w:r>
    <w:r w:rsidR="00DC5C9E">
      <w:t xml:space="preserve"> Strouse</w:t>
    </w:r>
  </w:p>
  <w:p w14:paraId="36EB093F" w14:textId="77777777" w:rsidR="00DF70FD" w:rsidRDefault="00DF70F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FD7"/>
    <w:rsid w:val="000D353D"/>
    <w:rsid w:val="000E576E"/>
    <w:rsid w:val="00110473"/>
    <w:rsid w:val="0013139D"/>
    <w:rsid w:val="001A5E41"/>
    <w:rsid w:val="001C6CA7"/>
    <w:rsid w:val="002A3235"/>
    <w:rsid w:val="002B06E4"/>
    <w:rsid w:val="002E3712"/>
    <w:rsid w:val="003232CD"/>
    <w:rsid w:val="003626CA"/>
    <w:rsid w:val="00372395"/>
    <w:rsid w:val="003C4A6D"/>
    <w:rsid w:val="004A2FD7"/>
    <w:rsid w:val="004D0564"/>
    <w:rsid w:val="005445CC"/>
    <w:rsid w:val="005A5E2F"/>
    <w:rsid w:val="005F5C1B"/>
    <w:rsid w:val="00612CC2"/>
    <w:rsid w:val="00661128"/>
    <w:rsid w:val="006D390A"/>
    <w:rsid w:val="00751103"/>
    <w:rsid w:val="007632E0"/>
    <w:rsid w:val="00782120"/>
    <w:rsid w:val="007D7B70"/>
    <w:rsid w:val="008D3D54"/>
    <w:rsid w:val="008F7BEE"/>
    <w:rsid w:val="00942844"/>
    <w:rsid w:val="009769FD"/>
    <w:rsid w:val="009A1050"/>
    <w:rsid w:val="00A71519"/>
    <w:rsid w:val="00A844E9"/>
    <w:rsid w:val="00AE464D"/>
    <w:rsid w:val="00B5039E"/>
    <w:rsid w:val="00B976B3"/>
    <w:rsid w:val="00BE334B"/>
    <w:rsid w:val="00C466DE"/>
    <w:rsid w:val="00C65776"/>
    <w:rsid w:val="00CE32C2"/>
    <w:rsid w:val="00D24B92"/>
    <w:rsid w:val="00DC5C9E"/>
    <w:rsid w:val="00DF70FD"/>
    <w:rsid w:val="00E07DAB"/>
    <w:rsid w:val="00E462FD"/>
    <w:rsid w:val="00E5733A"/>
    <w:rsid w:val="00EF0F01"/>
    <w:rsid w:val="00F01922"/>
    <w:rsid w:val="00F73900"/>
    <w:rsid w:val="00F86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CD807"/>
  <w15:chartTrackingRefBased/>
  <w15:docId w15:val="{CC16CFE6-CE47-274F-919A-B87247E1F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284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50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5039E"/>
    <w:rPr>
      <w:rFonts w:ascii="Courier New" w:eastAsia="Times New Roman" w:hAnsi="Courier New" w:cs="Courier New"/>
      <w:sz w:val="20"/>
      <w:szCs w:val="20"/>
    </w:rPr>
  </w:style>
  <w:style w:type="paragraph" w:styleId="Header">
    <w:name w:val="header"/>
    <w:basedOn w:val="Normal"/>
    <w:link w:val="HeaderChar"/>
    <w:uiPriority w:val="99"/>
    <w:unhideWhenUsed/>
    <w:rsid w:val="00DF70FD"/>
    <w:pPr>
      <w:tabs>
        <w:tab w:val="center" w:pos="4680"/>
        <w:tab w:val="right" w:pos="9360"/>
      </w:tabs>
    </w:pPr>
  </w:style>
  <w:style w:type="character" w:customStyle="1" w:styleId="HeaderChar">
    <w:name w:val="Header Char"/>
    <w:basedOn w:val="DefaultParagraphFont"/>
    <w:link w:val="Header"/>
    <w:uiPriority w:val="99"/>
    <w:rsid w:val="00DF70FD"/>
    <w:rPr>
      <w:rFonts w:ascii="Times New Roman" w:eastAsia="Times New Roman" w:hAnsi="Times New Roman" w:cs="Times New Roman"/>
    </w:rPr>
  </w:style>
  <w:style w:type="paragraph" w:styleId="Footer">
    <w:name w:val="footer"/>
    <w:basedOn w:val="Normal"/>
    <w:link w:val="FooterChar"/>
    <w:uiPriority w:val="99"/>
    <w:unhideWhenUsed/>
    <w:rsid w:val="00DF70FD"/>
    <w:pPr>
      <w:tabs>
        <w:tab w:val="center" w:pos="4680"/>
        <w:tab w:val="right" w:pos="9360"/>
      </w:tabs>
    </w:pPr>
  </w:style>
  <w:style w:type="character" w:customStyle="1" w:styleId="FooterChar">
    <w:name w:val="Footer Char"/>
    <w:basedOn w:val="DefaultParagraphFont"/>
    <w:link w:val="Footer"/>
    <w:uiPriority w:val="99"/>
    <w:rsid w:val="00DF70FD"/>
    <w:rPr>
      <w:rFonts w:ascii="Times New Roman" w:eastAsia="Times New Roman" w:hAnsi="Times New Roman" w:cs="Times New Roman"/>
    </w:rPr>
  </w:style>
  <w:style w:type="character" w:styleId="PageNumber">
    <w:name w:val="page number"/>
    <w:basedOn w:val="DefaultParagraphFont"/>
    <w:uiPriority w:val="99"/>
    <w:semiHidden/>
    <w:unhideWhenUsed/>
    <w:rsid w:val="00DC5C9E"/>
  </w:style>
  <w:style w:type="paragraph" w:styleId="BalloonText">
    <w:name w:val="Balloon Text"/>
    <w:basedOn w:val="Normal"/>
    <w:link w:val="BalloonTextChar"/>
    <w:uiPriority w:val="99"/>
    <w:semiHidden/>
    <w:unhideWhenUsed/>
    <w:rsid w:val="008D3D54"/>
    <w:rPr>
      <w:sz w:val="18"/>
      <w:szCs w:val="18"/>
    </w:rPr>
  </w:style>
  <w:style w:type="character" w:customStyle="1" w:styleId="BalloonTextChar">
    <w:name w:val="Balloon Text Char"/>
    <w:basedOn w:val="DefaultParagraphFont"/>
    <w:link w:val="BalloonText"/>
    <w:uiPriority w:val="99"/>
    <w:semiHidden/>
    <w:rsid w:val="008D3D54"/>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20935">
      <w:bodyDiv w:val="1"/>
      <w:marLeft w:val="0"/>
      <w:marRight w:val="0"/>
      <w:marTop w:val="0"/>
      <w:marBottom w:val="0"/>
      <w:divBdr>
        <w:top w:val="none" w:sz="0" w:space="0" w:color="auto"/>
        <w:left w:val="none" w:sz="0" w:space="0" w:color="auto"/>
        <w:bottom w:val="none" w:sz="0" w:space="0" w:color="auto"/>
        <w:right w:val="none" w:sz="0" w:space="0" w:color="auto"/>
      </w:divBdr>
    </w:div>
    <w:div w:id="194343518">
      <w:bodyDiv w:val="1"/>
      <w:marLeft w:val="0"/>
      <w:marRight w:val="0"/>
      <w:marTop w:val="0"/>
      <w:marBottom w:val="0"/>
      <w:divBdr>
        <w:top w:val="none" w:sz="0" w:space="0" w:color="auto"/>
        <w:left w:val="none" w:sz="0" w:space="0" w:color="auto"/>
        <w:bottom w:val="none" w:sz="0" w:space="0" w:color="auto"/>
        <w:right w:val="none" w:sz="0" w:space="0" w:color="auto"/>
      </w:divBdr>
    </w:div>
    <w:div w:id="290291069">
      <w:bodyDiv w:val="1"/>
      <w:marLeft w:val="0"/>
      <w:marRight w:val="0"/>
      <w:marTop w:val="0"/>
      <w:marBottom w:val="0"/>
      <w:divBdr>
        <w:top w:val="none" w:sz="0" w:space="0" w:color="auto"/>
        <w:left w:val="none" w:sz="0" w:space="0" w:color="auto"/>
        <w:bottom w:val="none" w:sz="0" w:space="0" w:color="auto"/>
        <w:right w:val="none" w:sz="0" w:space="0" w:color="auto"/>
      </w:divBdr>
    </w:div>
    <w:div w:id="429669544">
      <w:bodyDiv w:val="1"/>
      <w:marLeft w:val="0"/>
      <w:marRight w:val="0"/>
      <w:marTop w:val="0"/>
      <w:marBottom w:val="0"/>
      <w:divBdr>
        <w:top w:val="none" w:sz="0" w:space="0" w:color="auto"/>
        <w:left w:val="none" w:sz="0" w:space="0" w:color="auto"/>
        <w:bottom w:val="none" w:sz="0" w:space="0" w:color="auto"/>
        <w:right w:val="none" w:sz="0" w:space="0" w:color="auto"/>
      </w:divBdr>
    </w:div>
    <w:div w:id="531573742">
      <w:bodyDiv w:val="1"/>
      <w:marLeft w:val="0"/>
      <w:marRight w:val="0"/>
      <w:marTop w:val="0"/>
      <w:marBottom w:val="0"/>
      <w:divBdr>
        <w:top w:val="none" w:sz="0" w:space="0" w:color="auto"/>
        <w:left w:val="none" w:sz="0" w:space="0" w:color="auto"/>
        <w:bottom w:val="none" w:sz="0" w:space="0" w:color="auto"/>
        <w:right w:val="none" w:sz="0" w:space="0" w:color="auto"/>
      </w:divBdr>
    </w:div>
    <w:div w:id="537620930">
      <w:bodyDiv w:val="1"/>
      <w:marLeft w:val="0"/>
      <w:marRight w:val="0"/>
      <w:marTop w:val="0"/>
      <w:marBottom w:val="0"/>
      <w:divBdr>
        <w:top w:val="none" w:sz="0" w:space="0" w:color="auto"/>
        <w:left w:val="none" w:sz="0" w:space="0" w:color="auto"/>
        <w:bottom w:val="none" w:sz="0" w:space="0" w:color="auto"/>
        <w:right w:val="none" w:sz="0" w:space="0" w:color="auto"/>
      </w:divBdr>
    </w:div>
    <w:div w:id="589585595">
      <w:bodyDiv w:val="1"/>
      <w:marLeft w:val="0"/>
      <w:marRight w:val="0"/>
      <w:marTop w:val="0"/>
      <w:marBottom w:val="0"/>
      <w:divBdr>
        <w:top w:val="none" w:sz="0" w:space="0" w:color="auto"/>
        <w:left w:val="none" w:sz="0" w:space="0" w:color="auto"/>
        <w:bottom w:val="none" w:sz="0" w:space="0" w:color="auto"/>
        <w:right w:val="none" w:sz="0" w:space="0" w:color="auto"/>
      </w:divBdr>
    </w:div>
    <w:div w:id="732122801">
      <w:bodyDiv w:val="1"/>
      <w:marLeft w:val="0"/>
      <w:marRight w:val="0"/>
      <w:marTop w:val="0"/>
      <w:marBottom w:val="0"/>
      <w:divBdr>
        <w:top w:val="none" w:sz="0" w:space="0" w:color="auto"/>
        <w:left w:val="none" w:sz="0" w:space="0" w:color="auto"/>
        <w:bottom w:val="none" w:sz="0" w:space="0" w:color="auto"/>
        <w:right w:val="none" w:sz="0" w:space="0" w:color="auto"/>
      </w:divBdr>
    </w:div>
    <w:div w:id="750126324">
      <w:bodyDiv w:val="1"/>
      <w:marLeft w:val="0"/>
      <w:marRight w:val="0"/>
      <w:marTop w:val="0"/>
      <w:marBottom w:val="0"/>
      <w:divBdr>
        <w:top w:val="none" w:sz="0" w:space="0" w:color="auto"/>
        <w:left w:val="none" w:sz="0" w:space="0" w:color="auto"/>
        <w:bottom w:val="none" w:sz="0" w:space="0" w:color="auto"/>
        <w:right w:val="none" w:sz="0" w:space="0" w:color="auto"/>
      </w:divBdr>
    </w:div>
    <w:div w:id="865874653">
      <w:bodyDiv w:val="1"/>
      <w:marLeft w:val="0"/>
      <w:marRight w:val="0"/>
      <w:marTop w:val="0"/>
      <w:marBottom w:val="0"/>
      <w:divBdr>
        <w:top w:val="none" w:sz="0" w:space="0" w:color="auto"/>
        <w:left w:val="none" w:sz="0" w:space="0" w:color="auto"/>
        <w:bottom w:val="none" w:sz="0" w:space="0" w:color="auto"/>
        <w:right w:val="none" w:sz="0" w:space="0" w:color="auto"/>
      </w:divBdr>
    </w:div>
    <w:div w:id="1078671020">
      <w:bodyDiv w:val="1"/>
      <w:marLeft w:val="0"/>
      <w:marRight w:val="0"/>
      <w:marTop w:val="0"/>
      <w:marBottom w:val="0"/>
      <w:divBdr>
        <w:top w:val="none" w:sz="0" w:space="0" w:color="auto"/>
        <w:left w:val="none" w:sz="0" w:space="0" w:color="auto"/>
        <w:bottom w:val="none" w:sz="0" w:space="0" w:color="auto"/>
        <w:right w:val="none" w:sz="0" w:space="0" w:color="auto"/>
      </w:divBdr>
    </w:div>
    <w:div w:id="1467044664">
      <w:bodyDiv w:val="1"/>
      <w:marLeft w:val="0"/>
      <w:marRight w:val="0"/>
      <w:marTop w:val="0"/>
      <w:marBottom w:val="0"/>
      <w:divBdr>
        <w:top w:val="none" w:sz="0" w:space="0" w:color="auto"/>
        <w:left w:val="none" w:sz="0" w:space="0" w:color="auto"/>
        <w:bottom w:val="none" w:sz="0" w:space="0" w:color="auto"/>
        <w:right w:val="none" w:sz="0" w:space="0" w:color="auto"/>
      </w:divBdr>
    </w:div>
    <w:div w:id="1623924969">
      <w:bodyDiv w:val="1"/>
      <w:marLeft w:val="0"/>
      <w:marRight w:val="0"/>
      <w:marTop w:val="0"/>
      <w:marBottom w:val="0"/>
      <w:divBdr>
        <w:top w:val="none" w:sz="0" w:space="0" w:color="auto"/>
        <w:left w:val="none" w:sz="0" w:space="0" w:color="auto"/>
        <w:bottom w:val="none" w:sz="0" w:space="0" w:color="auto"/>
        <w:right w:val="none" w:sz="0" w:space="0" w:color="auto"/>
      </w:divBdr>
    </w:div>
    <w:div w:id="1634293684">
      <w:bodyDiv w:val="1"/>
      <w:marLeft w:val="0"/>
      <w:marRight w:val="0"/>
      <w:marTop w:val="0"/>
      <w:marBottom w:val="0"/>
      <w:divBdr>
        <w:top w:val="none" w:sz="0" w:space="0" w:color="auto"/>
        <w:left w:val="none" w:sz="0" w:space="0" w:color="auto"/>
        <w:bottom w:val="none" w:sz="0" w:space="0" w:color="auto"/>
        <w:right w:val="none" w:sz="0" w:space="0" w:color="auto"/>
      </w:divBdr>
    </w:div>
    <w:div w:id="1638489427">
      <w:bodyDiv w:val="1"/>
      <w:marLeft w:val="0"/>
      <w:marRight w:val="0"/>
      <w:marTop w:val="0"/>
      <w:marBottom w:val="0"/>
      <w:divBdr>
        <w:top w:val="none" w:sz="0" w:space="0" w:color="auto"/>
        <w:left w:val="none" w:sz="0" w:space="0" w:color="auto"/>
        <w:bottom w:val="none" w:sz="0" w:space="0" w:color="auto"/>
        <w:right w:val="none" w:sz="0" w:space="0" w:color="auto"/>
      </w:divBdr>
    </w:div>
    <w:div w:id="1649289474">
      <w:bodyDiv w:val="1"/>
      <w:marLeft w:val="0"/>
      <w:marRight w:val="0"/>
      <w:marTop w:val="0"/>
      <w:marBottom w:val="0"/>
      <w:divBdr>
        <w:top w:val="none" w:sz="0" w:space="0" w:color="auto"/>
        <w:left w:val="none" w:sz="0" w:space="0" w:color="auto"/>
        <w:bottom w:val="none" w:sz="0" w:space="0" w:color="auto"/>
        <w:right w:val="none" w:sz="0" w:space="0" w:color="auto"/>
      </w:divBdr>
    </w:div>
    <w:div w:id="1689136136">
      <w:bodyDiv w:val="1"/>
      <w:marLeft w:val="0"/>
      <w:marRight w:val="0"/>
      <w:marTop w:val="0"/>
      <w:marBottom w:val="0"/>
      <w:divBdr>
        <w:top w:val="none" w:sz="0" w:space="0" w:color="auto"/>
        <w:left w:val="none" w:sz="0" w:space="0" w:color="auto"/>
        <w:bottom w:val="none" w:sz="0" w:space="0" w:color="auto"/>
        <w:right w:val="none" w:sz="0" w:space="0" w:color="auto"/>
      </w:divBdr>
    </w:div>
    <w:div w:id="1794210980">
      <w:bodyDiv w:val="1"/>
      <w:marLeft w:val="0"/>
      <w:marRight w:val="0"/>
      <w:marTop w:val="0"/>
      <w:marBottom w:val="0"/>
      <w:divBdr>
        <w:top w:val="none" w:sz="0" w:space="0" w:color="auto"/>
        <w:left w:val="none" w:sz="0" w:space="0" w:color="auto"/>
        <w:bottom w:val="none" w:sz="0" w:space="0" w:color="auto"/>
        <w:right w:val="none" w:sz="0" w:space="0" w:color="auto"/>
      </w:divBdr>
    </w:div>
    <w:div w:id="1808476230">
      <w:bodyDiv w:val="1"/>
      <w:marLeft w:val="0"/>
      <w:marRight w:val="0"/>
      <w:marTop w:val="0"/>
      <w:marBottom w:val="0"/>
      <w:divBdr>
        <w:top w:val="none" w:sz="0" w:space="0" w:color="auto"/>
        <w:left w:val="none" w:sz="0" w:space="0" w:color="auto"/>
        <w:bottom w:val="none" w:sz="0" w:space="0" w:color="auto"/>
        <w:right w:val="none" w:sz="0" w:space="0" w:color="auto"/>
      </w:divBdr>
    </w:div>
    <w:div w:id="1971277510">
      <w:bodyDiv w:val="1"/>
      <w:marLeft w:val="0"/>
      <w:marRight w:val="0"/>
      <w:marTop w:val="0"/>
      <w:marBottom w:val="0"/>
      <w:divBdr>
        <w:top w:val="none" w:sz="0" w:space="0" w:color="auto"/>
        <w:left w:val="none" w:sz="0" w:space="0" w:color="auto"/>
        <w:bottom w:val="none" w:sz="0" w:space="0" w:color="auto"/>
        <w:right w:val="none" w:sz="0" w:space="0" w:color="auto"/>
      </w:divBdr>
    </w:div>
    <w:div w:id="203969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4.tif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2-25T02:58:28.697"/>
    </inkml:context>
    <inkml:brush xml:id="br0">
      <inkml:brushProperty name="width" value="0.05" units="cm"/>
      <inkml:brushProperty name="height" value="0.05" units="cm"/>
    </inkml:brush>
  </inkml:definitions>
  <inkml:trace contextRef="#ctx0" brushRef="#br0">484 6 24575,'-6'-3'0,"1"1"0,-11 2 0,8 0 0,-11 0 0,5 0 0,-6 0 0,-5 0 0,4 0 0,-4 0 0,4 0 0,1 0 0,-1 0 0,-4 0 0,4 0 0,-4 0 0,8 0 0,-7 0 0,10 0 0,-10 0 0,10 0 0,-2 0 0,4 0 0,-1 0 0,3 0 0,2 0 0,2 0 0,0 2 0,1-1 0,2 4 0,-2-4 0,2 3 0,0-1 0,-2 3 0,4-1 0,-1 1 0,2-1 0,0 1 0,0-1 0,0 4 0,0 0 0,0 4 0,0-4 0,0 3 0,0-2 0,0-1 0,0 3 0,0-3 0,0 0 0,0 0 0,0 0 0,0-3 0,0 3 0,0-4 0,0 1 0,0 0 0,0-1 0,0 1 0,0-1 0,0 1 0,0-1 0,0 1 0,0-1 0,0 1 0,0 0 0,0-1 0,0 1 0,0-1 0,2 1 0,-1-1 0,4 1 0,-2-1 0,2-2 0,0 2 0,1-5 0,-1 3 0,1-3 0,-1 0 0,1 2 0,0-1 0,-1 4 0,1-5 0,0 3 0,2 0 0,2 0 0,2 1 0,1 1 0,-1-1 0,4-1 0,-2 3 0,2-6 0,0 6 0,-3-5 0,7 5 0,-7-5 0,3 2 0,-3 0 0,-1-3 0,1 3 0,-4-3 0,3 0 0,-6 0 0,6 0 0,-5 0 0,1 0 0,-2 0 0,3 0 0,-3 0 0,3 0 0,-4 0 0,1 0 0,0 0 0,-1-2 0,1-2 0,-1-1 0,-2-1 0,2 0 0,-1 1 0,1-1 0,1 0 0,-3 1 0,2 1 0,-2-1 0,0 2 0,2-3 0,-4 1 0,4-1 0,-2 3 0,0-2 0,0 2 0,-1-3 0,-1 0 0,1 0 0,1 1 0,-3-1 0,3-3 0,-1 3 0,-1-3 0,2 0 0,-3 3 0,2-6 0,-1 5 0,2-4 0,-3 4 0,0-2 0,0 4 0,0-1 0,0 0 0,0 0 0,0 1 0,0-1 0,0 0 0,0 1 0,0-1 0,0 1 0,0-1 0,0 0 0,0 1 0,0-1 0,0 1 0,0-1 0,0 1 0,0-1 0,0 1 0,-2 2 0,1-2 0,-4 4 0,5-4 0,-5 5 0,4-5 0,-4 4 0,2-1 0,-2 2 0,2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2-25T02:58:24.788"/>
    </inkml:context>
    <inkml:brush xml:id="br0">
      <inkml:brushProperty name="width" value="0.05" units="cm"/>
      <inkml:brushProperty name="height" value="0.05" units="cm"/>
    </inkml:brush>
  </inkml:definitions>
  <inkml:trace contextRef="#ctx0" brushRef="#br0">355 26 24575,'-14'0'0,"0"0"0,-13 0 0,6 0 0,-8 0 0,3 0 0,-4 0 0,-29 0 0,32 0 0,-22 0 0,43 0 0,-3 0 0,4 0 0,0 0 0,-1 0 0,1 0 0,0 2 0,2 1 0,-2 3 0,4-1 0,-4 1 0,4-1 0,-1 1 0,2 0 0,0-1 0,0 1 0,0 0 0,0-1 0,0 1 0,0-1 0,0 1 0,0 0 0,2-1 0,2 1 0,1 0 0,1-1 0,-1 1 0,1-1 0,-3 1 0,2 0 0,-4-1 0,4 1 0,-2 0 0,2-1 0,1-2 0,-1-1 0,0 1 0,1-3 0,-1 3 0,-2-1 0,2-1 0,-2 4 0,2-2 0,1 0 0,-4 1 0,3-1 0,-2 1 0,3 0 0,-1-1 0,-2 2 0,2-2 0,-5 2 0,5-4 0,-2 3 0,3-3 0,-1 4 0,0-5 0,0 5 0,1-5 0,-3 5 0,2-4 0,-2 4 0,2-2 0,1 0 0,-1 1 0,1-3 0,-1 4 0,1-5 0,-3 5 0,1-4 0,0 4 0,1-5 0,1 5 0,-1-4 0,-2 4 0,2-4 0,-2 1 0,3 1 0,-1 0 0,1 0 0,-1 1 0,1-3 0,-1 1 0,1-2 0,-1 0 0,1 0 0,-1 3 0,1-2 0,-1 1 0,1-2 0,-1 0 0,1 0 0,0 0 0,-1 0 0,1 2 0,0-1 0,-1 2 0,1-3 0,-1 0 0,1 0 0,-1 0 0,1 0 0,-1 0 0,1 0 0,0 0 0,-1 0 0,1 0 0,-1 0 0,1 0 0,-1 0 0,1-3 0,-1 3 0,-2-5 0,2 1 0,-2-1 0,1-1 0,0 1 0,-1-1 0,0 0 0,2 1 0,-4-1 0,1 1 0,-2-1 0,0 1 0,3-1 0,-3 1 0,3-1 0,-3 0 0,0 1 0,0-1 0,2 1 0,-1-1 0,1 0 0,-2 1 0,0-1 0,0 1 0,0-1 0,0 1 0,0-1 0,0 1 0,0-1 0,0 0 0,0 1 0,0-1 0,0 1 0,0-1 0,0 0 0,0 1 0,0-1 0,0 1 0,0-1 0,0 1 0,-2 2 0,1-1 0,-4 3 0,5-4 0,-5 5 0,5-5 0,-5 4 0,4-3 0,-4 3 0,2-1 0,0-1 0,1 0 0,-1 0 0,3-2 0,-3 3 0,1-1 0,1-2 0,-3 4 0,3-3 0,-4 3 0,5-4 0,-3 3 0,3-4 0,0 1 0,0 0 0,-2 2 0,1-2 0,-1 2 0,2-2 0,0-1 0,0 3 0,0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9A2B1-6E33-914E-AF07-F9BDC4F43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Pages>
  <Words>515</Words>
  <Characters>2939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Strouse</dc:creator>
  <cp:keywords/>
  <dc:description/>
  <cp:lastModifiedBy>Logan Strouse</cp:lastModifiedBy>
  <cp:revision>5</cp:revision>
  <dcterms:created xsi:type="dcterms:W3CDTF">2019-02-24T21:20:00Z</dcterms:created>
  <dcterms:modified xsi:type="dcterms:W3CDTF">2019-02-25T03:38:00Z</dcterms:modified>
</cp:coreProperties>
</file>