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EDB6" w14:textId="341A3B5C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DOCUMENTACIÓN</w:t>
      </w:r>
    </w:p>
    <w:p w14:paraId="39DD3536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 w:rsidRPr="00855043">
        <w:rPr>
          <w:rFonts w:ascii="Bahnschrift" w:hAnsi="Bahnschrift"/>
          <w:b/>
          <w:bCs/>
        </w:rPr>
        <w:t>Implementación de un Modelo Predictivo Basado en Big Data para la Detección Temprana de Enfermedades en Caninos</w:t>
      </w:r>
    </w:p>
    <w:p w14:paraId="764F2724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559D77B4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15061653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25933124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1AD0F464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5D3C70A6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72BA85B7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78A8AF85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7A626CD6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Presentado por:</w:t>
      </w:r>
    </w:p>
    <w:p w14:paraId="2CF640C2" w14:textId="455C9148" w:rsidR="008704D2" w:rsidRDefault="008704D2" w:rsidP="008704D2">
      <w:pPr>
        <w:jc w:val="center"/>
        <w:rPr>
          <w:rFonts w:ascii="Bahnschrift" w:hAnsi="Bahnschrift"/>
          <w:b/>
          <w:bCs/>
        </w:rPr>
      </w:pPr>
      <w:r w:rsidRPr="00855043">
        <w:rPr>
          <w:rFonts w:ascii="Bahnschrift" w:hAnsi="Bahnschrift"/>
          <w:b/>
          <w:bCs/>
        </w:rPr>
        <w:t xml:space="preserve">Leidy Katherine </w:t>
      </w:r>
      <w:r w:rsidR="00275C21" w:rsidRPr="00855043">
        <w:rPr>
          <w:rFonts w:ascii="Bahnschrift" w:hAnsi="Bahnschrift"/>
          <w:b/>
          <w:bCs/>
        </w:rPr>
        <w:t>González</w:t>
      </w:r>
      <w:r w:rsidRPr="00855043">
        <w:rPr>
          <w:rFonts w:ascii="Bahnschrift" w:hAnsi="Bahnschrift"/>
          <w:b/>
          <w:bCs/>
        </w:rPr>
        <w:t xml:space="preserve"> </w:t>
      </w:r>
      <w:proofErr w:type="spellStart"/>
      <w:r w:rsidRPr="00855043">
        <w:rPr>
          <w:rFonts w:ascii="Bahnschrift" w:hAnsi="Bahnschrift"/>
          <w:b/>
          <w:bCs/>
        </w:rPr>
        <w:t>Cespedes</w:t>
      </w:r>
      <w:proofErr w:type="spellEnd"/>
    </w:p>
    <w:p w14:paraId="7E1F256B" w14:textId="72626509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Laura Jineth Suarez </w:t>
      </w:r>
      <w:r w:rsidR="00275C21">
        <w:rPr>
          <w:rFonts w:ascii="Bahnschrift" w:hAnsi="Bahnschrift"/>
          <w:b/>
          <w:bCs/>
        </w:rPr>
        <w:t>Ramírez</w:t>
      </w:r>
    </w:p>
    <w:p w14:paraId="0BEB7D00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642717AE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4AC44E45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67FB81A9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36AA0D02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34C1CCAF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09D62FF1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78F9E645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2603EE56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</w:p>
    <w:p w14:paraId="7FDB2A16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ESEIT</w:t>
      </w:r>
    </w:p>
    <w:p w14:paraId="15EA8DD3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ESPECIALIZACIÓN EN BIG DATA Y ANALÍTICA DE DATOS</w:t>
      </w:r>
    </w:p>
    <w:p w14:paraId="624F86A1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PROYECTO APLICADO II</w:t>
      </w:r>
    </w:p>
    <w:p w14:paraId="1FECCA6C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2025</w:t>
      </w:r>
    </w:p>
    <w:p w14:paraId="48ADAE62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lastRenderedPageBreak/>
        <w:t>DOCUMENTACIÓN</w:t>
      </w:r>
    </w:p>
    <w:p w14:paraId="4A07C55C" w14:textId="77777777" w:rsidR="008704D2" w:rsidRDefault="008704D2" w:rsidP="008704D2">
      <w:pPr>
        <w:jc w:val="center"/>
        <w:rPr>
          <w:rFonts w:ascii="Bahnschrift" w:hAnsi="Bahnschrift"/>
          <w:b/>
          <w:bCs/>
        </w:rPr>
      </w:pPr>
      <w:r w:rsidRPr="00855043">
        <w:rPr>
          <w:rFonts w:ascii="Bahnschrift" w:hAnsi="Bahnschrift"/>
          <w:b/>
          <w:bCs/>
        </w:rPr>
        <w:t>Implementación de un Modelo Predictivo Basado en Big Data para la Detección Temprana de Enfermedades en Caninos</w:t>
      </w:r>
    </w:p>
    <w:p w14:paraId="522A024F" w14:textId="272B3982" w:rsidR="008704D2" w:rsidRPr="008704D2" w:rsidRDefault="008704D2" w:rsidP="008704D2">
      <w:pPr>
        <w:jc w:val="center"/>
        <w:rPr>
          <w:b/>
          <w:bCs/>
        </w:rPr>
      </w:pPr>
      <w:r w:rsidRPr="008704D2">
        <w:rPr>
          <w:b/>
          <w:bCs/>
        </w:rPr>
        <w:t>Introducción</w:t>
      </w:r>
    </w:p>
    <w:p w14:paraId="30A7606D" w14:textId="77777777" w:rsidR="008704D2" w:rsidRDefault="008704D2" w:rsidP="008704D2">
      <w:pPr>
        <w:jc w:val="both"/>
      </w:pPr>
      <w:r>
        <w:t xml:space="preserve">El proyecto busca convertir datos clínicos de </w:t>
      </w:r>
      <w:proofErr w:type="spellStart"/>
      <w:r>
        <w:t>Recorvet</w:t>
      </w:r>
      <w:proofErr w:type="spellEnd"/>
      <w:r>
        <w:t xml:space="preserve"> en un modelo predictivo para la detección temprana de una enfermedad específica en animales domésticos, priorizando caninos como caso de estudio. La motivación es fortalecer la medicina preventiva, la capacidad diagnóstica y la toma de decisiones clínicas informadas.</w:t>
      </w:r>
    </w:p>
    <w:p w14:paraId="2F42964D" w14:textId="3D4476D1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Objetivo general</w:t>
      </w:r>
    </w:p>
    <w:p w14:paraId="202AF344" w14:textId="3E7BD261" w:rsidR="008704D2" w:rsidRDefault="008704D2" w:rsidP="008704D2">
      <w:pPr>
        <w:jc w:val="both"/>
      </w:pPr>
      <w:r>
        <w:t xml:space="preserve">Desarrollar e implementar un modelo predictivo de una enfermedad específica en animales domésticos, usando como caso de estudio la base de datos autorizada por </w:t>
      </w:r>
      <w:proofErr w:type="spellStart"/>
      <w:r>
        <w:t>Recorvet</w:t>
      </w:r>
      <w:proofErr w:type="spellEnd"/>
      <w:r>
        <w:t>.</w:t>
      </w:r>
    </w:p>
    <w:p w14:paraId="2AC33DFD" w14:textId="28B6003F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Objetivos específicos</w:t>
      </w:r>
    </w:p>
    <w:p w14:paraId="1F2DD4ED" w14:textId="77777777" w:rsidR="008704D2" w:rsidRDefault="008704D2" w:rsidP="008704D2">
      <w:pPr>
        <w:jc w:val="both"/>
      </w:pPr>
      <w:r>
        <w:t xml:space="preserve">• </w:t>
      </w:r>
      <w:r>
        <w:tab/>
        <w:t>Exploración y preparación: Identificar variables autorizadas, limpiar, normalizar y estandarizar datos clínicos.</w:t>
      </w:r>
    </w:p>
    <w:p w14:paraId="3C4E3C8C" w14:textId="77777777" w:rsidR="008704D2" w:rsidRDefault="008704D2" w:rsidP="008704D2">
      <w:pPr>
        <w:jc w:val="both"/>
      </w:pPr>
      <w:r>
        <w:t xml:space="preserve">• </w:t>
      </w:r>
      <w:r>
        <w:tab/>
        <w:t>Análisis descriptivo: Reconocer prevalencias, correlaciones y patrones relevantes.</w:t>
      </w:r>
    </w:p>
    <w:p w14:paraId="2075A665" w14:textId="77777777" w:rsidR="008704D2" w:rsidRDefault="008704D2" w:rsidP="008704D2">
      <w:pPr>
        <w:jc w:val="both"/>
      </w:pPr>
      <w:r>
        <w:t xml:space="preserve">• </w:t>
      </w:r>
      <w:r>
        <w:tab/>
        <w:t>Modelado: Entrenar y comparar algoritmos (</w:t>
      </w:r>
      <w:proofErr w:type="spellStart"/>
      <w:r>
        <w:t>Random</w:t>
      </w:r>
      <w:proofErr w:type="spellEnd"/>
      <w:r>
        <w:t xml:space="preserve"> Forest, </w:t>
      </w:r>
      <w:proofErr w:type="spellStart"/>
      <w:r>
        <w:t>PyCaret</w:t>
      </w:r>
      <w:proofErr w:type="spellEnd"/>
      <w:r>
        <w:t>/</w:t>
      </w:r>
      <w:proofErr w:type="spellStart"/>
      <w:r>
        <w:t>sklearn</w:t>
      </w:r>
      <w:proofErr w:type="spellEnd"/>
      <w:r>
        <w:t xml:space="preserve">, red neuronal con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>).</w:t>
      </w:r>
    </w:p>
    <w:p w14:paraId="5C7D3ADE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Evaluación: Seleccionar el mejor modelo por desempeño (AUC, ROC, KS, umbral óptimo </w:t>
      </w:r>
      <w:proofErr w:type="spellStart"/>
      <w:r>
        <w:t>Youden</w:t>
      </w:r>
      <w:proofErr w:type="spellEnd"/>
      <w:r>
        <w:t xml:space="preserve"> J).</w:t>
      </w:r>
    </w:p>
    <w:p w14:paraId="4B48501B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Visualización: Entregar un </w:t>
      </w:r>
      <w:proofErr w:type="spellStart"/>
      <w:r>
        <w:t>dashboard</w:t>
      </w:r>
      <w:proofErr w:type="spellEnd"/>
      <w:r>
        <w:t xml:space="preserve"> prototipo con resumen ejecutivo, detalle clínico y tendencias.</w:t>
      </w:r>
    </w:p>
    <w:p w14:paraId="30360682" w14:textId="77777777" w:rsidR="008704D2" w:rsidRDefault="008704D2" w:rsidP="008704D2">
      <w:pPr>
        <w:jc w:val="both"/>
      </w:pPr>
    </w:p>
    <w:p w14:paraId="23A475E1" w14:textId="77777777" w:rsidR="008704D2" w:rsidRPr="008704D2" w:rsidRDefault="008704D2" w:rsidP="008704D2">
      <w:pPr>
        <w:jc w:val="center"/>
        <w:rPr>
          <w:b/>
          <w:bCs/>
        </w:rPr>
      </w:pPr>
      <w:r w:rsidRPr="008704D2">
        <w:rPr>
          <w:b/>
          <w:bCs/>
        </w:rPr>
        <w:t>Alcance del proyecto</w:t>
      </w:r>
    </w:p>
    <w:p w14:paraId="774B0B9B" w14:textId="77777777" w:rsidR="008704D2" w:rsidRDefault="008704D2" w:rsidP="008704D2">
      <w:pPr>
        <w:jc w:val="both"/>
      </w:pPr>
      <w:r>
        <w:t>Componentes incluidos</w:t>
      </w:r>
    </w:p>
    <w:p w14:paraId="15093578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Recolección y exploración: Filtrado de información clínica autorizada por </w:t>
      </w:r>
      <w:proofErr w:type="spellStart"/>
      <w:r>
        <w:t>Recorvet</w:t>
      </w:r>
      <w:proofErr w:type="spellEnd"/>
      <w:r>
        <w:t>; limpieza y normalización.</w:t>
      </w:r>
    </w:p>
    <w:p w14:paraId="1D54EF53" w14:textId="77777777" w:rsidR="008704D2" w:rsidRDefault="008704D2" w:rsidP="008704D2">
      <w:pPr>
        <w:jc w:val="both"/>
      </w:pPr>
      <w:r>
        <w:t xml:space="preserve">• </w:t>
      </w:r>
      <w:r>
        <w:tab/>
        <w:t>Análisis descriptivo: Prevalencia de enfermedad por variables independientes; correlaciones y patrones.</w:t>
      </w:r>
    </w:p>
    <w:p w14:paraId="5E6DF581" w14:textId="77777777" w:rsidR="008704D2" w:rsidRDefault="008704D2" w:rsidP="008704D2">
      <w:pPr>
        <w:jc w:val="both"/>
      </w:pPr>
      <w:r>
        <w:t xml:space="preserve">• </w:t>
      </w:r>
      <w:r>
        <w:tab/>
        <w:t>Modelado predictivo: Construcción por diferentes algoritmos y selección de la alternativa con mejor AUC.</w:t>
      </w:r>
    </w:p>
    <w:p w14:paraId="3B70321A" w14:textId="77777777" w:rsidR="008704D2" w:rsidRDefault="008704D2" w:rsidP="008704D2">
      <w:pPr>
        <w:jc w:val="both"/>
      </w:pPr>
      <w:r>
        <w:lastRenderedPageBreak/>
        <w:t xml:space="preserve">• </w:t>
      </w:r>
      <w:r>
        <w:tab/>
        <w:t>Evaluación y ajuste: Curva ROC, matriz de confusión, KS y selección de umbral óptimo (</w:t>
      </w:r>
      <w:proofErr w:type="spellStart"/>
      <w:r>
        <w:t>Youden</w:t>
      </w:r>
      <w:proofErr w:type="spellEnd"/>
      <w:r>
        <w:t xml:space="preserve"> J).</w:t>
      </w:r>
    </w:p>
    <w:p w14:paraId="5A3ED9EC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Entregables: Informes técnicos, </w:t>
      </w:r>
      <w:proofErr w:type="spellStart"/>
      <w:r>
        <w:t>dashboard</w:t>
      </w:r>
      <w:proofErr w:type="spellEnd"/>
      <w:r>
        <w:t xml:space="preserve"> prototipo, documentación base, presentación ejecutiva.</w:t>
      </w:r>
    </w:p>
    <w:p w14:paraId="383B21B4" w14:textId="77777777" w:rsidR="008704D2" w:rsidRDefault="008704D2" w:rsidP="008704D2">
      <w:pPr>
        <w:jc w:val="both"/>
      </w:pPr>
      <w:r>
        <w:t>Componentes excluidos</w:t>
      </w:r>
    </w:p>
    <w:p w14:paraId="4F88D09B" w14:textId="77777777" w:rsidR="008704D2" w:rsidRDefault="008704D2" w:rsidP="008704D2">
      <w:pPr>
        <w:jc w:val="both"/>
      </w:pPr>
      <w:r>
        <w:t xml:space="preserve">• </w:t>
      </w:r>
      <w:r>
        <w:tab/>
        <w:t>No API ni interfaz en tiempo real.</w:t>
      </w:r>
    </w:p>
    <w:p w14:paraId="4EB79875" w14:textId="77777777" w:rsidR="008704D2" w:rsidRDefault="008704D2" w:rsidP="008704D2">
      <w:pPr>
        <w:jc w:val="both"/>
      </w:pPr>
      <w:r>
        <w:t xml:space="preserve">• </w:t>
      </w:r>
      <w:r>
        <w:tab/>
        <w:t>No implementación en producción.</w:t>
      </w:r>
    </w:p>
    <w:p w14:paraId="7460ABA6" w14:textId="77777777" w:rsidR="008704D2" w:rsidRDefault="008704D2" w:rsidP="008704D2">
      <w:pPr>
        <w:jc w:val="both"/>
      </w:pPr>
      <w:r>
        <w:t xml:space="preserve">• </w:t>
      </w:r>
      <w:r>
        <w:tab/>
        <w:t>Sin integración con historia clínica electrónica.</w:t>
      </w:r>
    </w:p>
    <w:p w14:paraId="3BA5F5C4" w14:textId="77777777" w:rsidR="008704D2" w:rsidRDefault="008704D2" w:rsidP="008704D2">
      <w:pPr>
        <w:jc w:val="both"/>
      </w:pPr>
      <w:r>
        <w:t xml:space="preserve">• </w:t>
      </w:r>
      <w:r>
        <w:tab/>
        <w:t>Sin publicaciones científicas.</w:t>
      </w:r>
    </w:p>
    <w:p w14:paraId="68D240C9" w14:textId="77777777" w:rsidR="008704D2" w:rsidRDefault="008704D2" w:rsidP="008704D2">
      <w:pPr>
        <w:jc w:val="both"/>
      </w:pPr>
      <w:r>
        <w:t xml:space="preserve">• </w:t>
      </w:r>
      <w:r>
        <w:tab/>
        <w:t>Sin expansión a múltiples especies ni todas las patologías.</w:t>
      </w:r>
    </w:p>
    <w:p w14:paraId="650C3E07" w14:textId="77777777" w:rsidR="008704D2" w:rsidRDefault="008704D2" w:rsidP="008704D2">
      <w:pPr>
        <w:jc w:val="both"/>
      </w:pPr>
      <w:r>
        <w:t>Visión y contribución estratégica</w:t>
      </w:r>
    </w:p>
    <w:p w14:paraId="21B478AC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Innovación tecnológica: </w:t>
      </w:r>
      <w:proofErr w:type="spellStart"/>
      <w:r>
        <w:t>Recorvet</w:t>
      </w:r>
      <w:proofErr w:type="spellEnd"/>
      <w:r>
        <w:t xml:space="preserve"> se posiciona en analítica predictiva aplicada al sector veterinario.</w:t>
      </w:r>
    </w:p>
    <w:p w14:paraId="23862811" w14:textId="77777777" w:rsidR="008704D2" w:rsidRDefault="008704D2" w:rsidP="008704D2">
      <w:pPr>
        <w:jc w:val="both"/>
      </w:pPr>
      <w:r>
        <w:t xml:space="preserve">• </w:t>
      </w:r>
      <w:r>
        <w:tab/>
        <w:t>Diferenciación competitiva: Herramientas para diagnóstico preventivo elevan la propuesta de valor.</w:t>
      </w:r>
    </w:p>
    <w:p w14:paraId="6CBBD5E3" w14:textId="77777777" w:rsidR="008704D2" w:rsidRDefault="008704D2" w:rsidP="008704D2">
      <w:pPr>
        <w:jc w:val="both"/>
      </w:pPr>
      <w:r>
        <w:t xml:space="preserve">• </w:t>
      </w:r>
      <w:r>
        <w:tab/>
        <w:t>Expansión de servicios: Datos clínicos habilitan nuevas líneas (prevención, convenios con laboratorios).</w:t>
      </w:r>
    </w:p>
    <w:p w14:paraId="7D094AC4" w14:textId="77777777" w:rsidR="008704D2" w:rsidRDefault="008704D2" w:rsidP="008704D2">
      <w:pPr>
        <w:jc w:val="both"/>
      </w:pPr>
      <w:r>
        <w:t xml:space="preserve">• </w:t>
      </w:r>
      <w:r>
        <w:tab/>
        <w:t>Fidelización: Alertas tempranas fortalecen la confianza de clínicas y tutores.</w:t>
      </w:r>
    </w:p>
    <w:p w14:paraId="68863138" w14:textId="77777777" w:rsidR="008704D2" w:rsidRDefault="008704D2" w:rsidP="008704D2">
      <w:pPr>
        <w:jc w:val="both"/>
      </w:pPr>
    </w:p>
    <w:p w14:paraId="7F1B2075" w14:textId="77777777" w:rsidR="008704D2" w:rsidRPr="008704D2" w:rsidRDefault="008704D2" w:rsidP="008704D2">
      <w:pPr>
        <w:jc w:val="center"/>
        <w:rPr>
          <w:b/>
          <w:bCs/>
        </w:rPr>
      </w:pPr>
      <w:r w:rsidRPr="008704D2">
        <w:rPr>
          <w:b/>
          <w:bCs/>
        </w:rPr>
        <w:t>Planificación del proyecto</w:t>
      </w:r>
    </w:p>
    <w:p w14:paraId="4EB93704" w14:textId="77777777" w:rsidR="008704D2" w:rsidRDefault="008704D2" w:rsidP="008704D2">
      <w:pPr>
        <w:jc w:val="both"/>
      </w:pPr>
      <w:r>
        <w:t>Cronograma</w:t>
      </w:r>
    </w:p>
    <w:p w14:paraId="328080E0" w14:textId="77777777" w:rsidR="008704D2" w:rsidRDefault="008704D2" w:rsidP="008704D2">
      <w:pPr>
        <w:jc w:val="both"/>
      </w:pPr>
      <w:r>
        <w:t xml:space="preserve">• </w:t>
      </w:r>
      <w:r>
        <w:tab/>
        <w:t>Duración: Octubre – Diciembre 2025.</w:t>
      </w:r>
    </w:p>
    <w:p w14:paraId="06DCE4D9" w14:textId="77777777" w:rsidR="008704D2" w:rsidRDefault="008704D2" w:rsidP="008704D2">
      <w:pPr>
        <w:jc w:val="both"/>
      </w:pPr>
      <w:r>
        <w:t xml:space="preserve">• </w:t>
      </w:r>
      <w:r>
        <w:tab/>
        <w:t>Hitos principales:</w:t>
      </w:r>
    </w:p>
    <w:p w14:paraId="634419A5" w14:textId="77777777" w:rsidR="008704D2" w:rsidRDefault="008704D2" w:rsidP="008704D2">
      <w:pPr>
        <w:jc w:val="both"/>
      </w:pPr>
      <w:r>
        <w:t xml:space="preserve">• </w:t>
      </w:r>
      <w:r>
        <w:tab/>
        <w:t>Fase 1: Recolección, exploración y validación de datos; normalización/estandarización.</w:t>
      </w:r>
    </w:p>
    <w:p w14:paraId="4698AD5A" w14:textId="77777777" w:rsidR="008704D2" w:rsidRDefault="008704D2" w:rsidP="008704D2">
      <w:pPr>
        <w:jc w:val="both"/>
      </w:pPr>
      <w:r>
        <w:t xml:space="preserve">• </w:t>
      </w:r>
      <w:r>
        <w:tab/>
        <w:t>Fase 2: Selección de especie (caninos) y mapeo/agrupación de enfermedades.</w:t>
      </w:r>
    </w:p>
    <w:p w14:paraId="6A3F2A70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Fase 3: Entrenamiento </w:t>
      </w:r>
      <w:proofErr w:type="spellStart"/>
      <w:r>
        <w:t>baseline</w:t>
      </w:r>
      <w:proofErr w:type="spellEnd"/>
      <w:r>
        <w:t xml:space="preserve"> con </w:t>
      </w:r>
      <w:proofErr w:type="spellStart"/>
      <w:r>
        <w:t>Random</w:t>
      </w:r>
      <w:proofErr w:type="spellEnd"/>
      <w:r>
        <w:t xml:space="preserve"> Forest y filtrado por AUC ≥ 0,7.</w:t>
      </w:r>
    </w:p>
    <w:p w14:paraId="144BF53D" w14:textId="77777777" w:rsidR="008704D2" w:rsidRPr="008704D2" w:rsidRDefault="008704D2" w:rsidP="008704D2">
      <w:pPr>
        <w:jc w:val="both"/>
        <w:rPr>
          <w:lang w:val="en-US"/>
        </w:rPr>
      </w:pPr>
      <w:r w:rsidRPr="008704D2">
        <w:rPr>
          <w:lang w:val="en-US"/>
        </w:rPr>
        <w:lastRenderedPageBreak/>
        <w:t xml:space="preserve">• </w:t>
      </w:r>
      <w:r w:rsidRPr="008704D2">
        <w:rPr>
          <w:lang w:val="en-US"/>
        </w:rPr>
        <w:tab/>
        <w:t xml:space="preserve">Fase 4: Benchmarking con </w:t>
      </w:r>
      <w:proofErr w:type="spellStart"/>
      <w:r w:rsidRPr="008704D2">
        <w:rPr>
          <w:lang w:val="en-US"/>
        </w:rPr>
        <w:t>PyCaret</w:t>
      </w:r>
      <w:proofErr w:type="spellEnd"/>
      <w:r w:rsidRPr="008704D2">
        <w:rPr>
          <w:lang w:val="en-US"/>
        </w:rPr>
        <w:t>/</w:t>
      </w:r>
      <w:proofErr w:type="spellStart"/>
      <w:r w:rsidRPr="008704D2">
        <w:rPr>
          <w:lang w:val="en-US"/>
        </w:rPr>
        <w:t>sklearn</w:t>
      </w:r>
      <w:proofErr w:type="spellEnd"/>
      <w:r w:rsidRPr="008704D2">
        <w:rPr>
          <w:lang w:val="en-US"/>
        </w:rPr>
        <w:t>, tuning y red neuronal (SMOTE/</w:t>
      </w:r>
      <w:proofErr w:type="spellStart"/>
      <w:r w:rsidRPr="008704D2">
        <w:rPr>
          <w:lang w:val="en-US"/>
        </w:rPr>
        <w:t>TomekLinks</w:t>
      </w:r>
      <w:proofErr w:type="spellEnd"/>
      <w:r w:rsidRPr="008704D2">
        <w:rPr>
          <w:lang w:val="en-US"/>
        </w:rPr>
        <w:t>, z-score, early stopping).</w:t>
      </w:r>
    </w:p>
    <w:p w14:paraId="410BE3E0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Fase 5: Evaluación final (AUC, ROC, KS, </w:t>
      </w:r>
      <w:proofErr w:type="spellStart"/>
      <w:r>
        <w:t>Youden</w:t>
      </w:r>
      <w:proofErr w:type="spellEnd"/>
      <w:r>
        <w:t xml:space="preserve"> J) y selección del modelo óptimo.</w:t>
      </w:r>
    </w:p>
    <w:p w14:paraId="0031E37E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Fase 6: Desarrollo de </w:t>
      </w:r>
      <w:proofErr w:type="spellStart"/>
      <w:r>
        <w:t>dashboard</w:t>
      </w:r>
      <w:proofErr w:type="spellEnd"/>
      <w:r>
        <w:t xml:space="preserve"> prototipo y documentación.</w:t>
      </w:r>
    </w:p>
    <w:p w14:paraId="14F10775" w14:textId="77777777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Recursos</w:t>
      </w:r>
    </w:p>
    <w:p w14:paraId="7DB7CD32" w14:textId="77777777" w:rsidR="008704D2" w:rsidRDefault="008704D2" w:rsidP="008704D2">
      <w:pPr>
        <w:jc w:val="both"/>
      </w:pPr>
      <w:r>
        <w:t xml:space="preserve">• </w:t>
      </w:r>
      <w:r>
        <w:tab/>
        <w:t>Equipo: Leidy Katherine González y Laura Jineth Suárez.</w:t>
      </w:r>
    </w:p>
    <w:p w14:paraId="0F48007E" w14:textId="77777777" w:rsidR="008704D2" w:rsidRPr="008704D2" w:rsidRDefault="008704D2" w:rsidP="008704D2">
      <w:pPr>
        <w:jc w:val="both"/>
        <w:rPr>
          <w:lang w:val="en-US"/>
        </w:rPr>
      </w:pPr>
      <w:r w:rsidRPr="008704D2">
        <w:rPr>
          <w:lang w:val="en-US"/>
        </w:rPr>
        <w:t xml:space="preserve">• </w:t>
      </w:r>
      <w:r w:rsidRPr="008704D2">
        <w:rPr>
          <w:lang w:val="en-US"/>
        </w:rPr>
        <w:tab/>
      </w:r>
      <w:proofErr w:type="spellStart"/>
      <w:r w:rsidRPr="008704D2">
        <w:rPr>
          <w:lang w:val="en-US"/>
        </w:rPr>
        <w:t>Herramientas</w:t>
      </w:r>
      <w:proofErr w:type="spellEnd"/>
      <w:r w:rsidRPr="008704D2">
        <w:rPr>
          <w:lang w:val="en-US"/>
        </w:rPr>
        <w:t>:</w:t>
      </w:r>
    </w:p>
    <w:p w14:paraId="58479B18" w14:textId="77777777" w:rsidR="008704D2" w:rsidRPr="008704D2" w:rsidRDefault="008704D2" w:rsidP="008704D2">
      <w:pPr>
        <w:jc w:val="both"/>
        <w:rPr>
          <w:lang w:val="en-US"/>
        </w:rPr>
      </w:pPr>
      <w:r w:rsidRPr="008704D2">
        <w:rPr>
          <w:lang w:val="en-US"/>
        </w:rPr>
        <w:t xml:space="preserve">• </w:t>
      </w:r>
      <w:r w:rsidRPr="008704D2">
        <w:rPr>
          <w:lang w:val="en-US"/>
        </w:rPr>
        <w:tab/>
      </w:r>
      <w:proofErr w:type="spellStart"/>
      <w:r w:rsidRPr="008704D2">
        <w:rPr>
          <w:lang w:val="en-US"/>
        </w:rPr>
        <w:t>Librerías</w:t>
      </w:r>
      <w:proofErr w:type="spellEnd"/>
      <w:r w:rsidRPr="008704D2">
        <w:rPr>
          <w:lang w:val="en-US"/>
        </w:rPr>
        <w:t xml:space="preserve"> y stack: pandas, </w:t>
      </w:r>
      <w:proofErr w:type="spellStart"/>
      <w:r w:rsidRPr="008704D2">
        <w:rPr>
          <w:lang w:val="en-US"/>
        </w:rPr>
        <w:t>numpy</w:t>
      </w:r>
      <w:proofErr w:type="spellEnd"/>
      <w:r w:rsidRPr="008704D2">
        <w:rPr>
          <w:lang w:val="en-US"/>
        </w:rPr>
        <w:t xml:space="preserve">, scikit-learn, </w:t>
      </w:r>
      <w:proofErr w:type="spellStart"/>
      <w:r w:rsidRPr="008704D2">
        <w:rPr>
          <w:lang w:val="en-US"/>
        </w:rPr>
        <w:t>PyCaret</w:t>
      </w:r>
      <w:proofErr w:type="spellEnd"/>
      <w:r w:rsidRPr="008704D2">
        <w:rPr>
          <w:lang w:val="en-US"/>
        </w:rPr>
        <w:t>, TensorFlow/</w:t>
      </w:r>
      <w:proofErr w:type="spellStart"/>
      <w:r w:rsidRPr="008704D2">
        <w:rPr>
          <w:lang w:val="en-US"/>
        </w:rPr>
        <w:t>Keras</w:t>
      </w:r>
      <w:proofErr w:type="spellEnd"/>
      <w:r w:rsidRPr="008704D2">
        <w:rPr>
          <w:lang w:val="en-US"/>
        </w:rPr>
        <w:t xml:space="preserve">, </w:t>
      </w:r>
      <w:proofErr w:type="spellStart"/>
      <w:r w:rsidRPr="008704D2">
        <w:rPr>
          <w:lang w:val="en-US"/>
        </w:rPr>
        <w:t>imblearn</w:t>
      </w:r>
      <w:proofErr w:type="spellEnd"/>
      <w:r w:rsidRPr="008704D2">
        <w:rPr>
          <w:lang w:val="en-US"/>
        </w:rPr>
        <w:t xml:space="preserve"> (SMOTE/</w:t>
      </w:r>
      <w:proofErr w:type="spellStart"/>
      <w:r w:rsidRPr="008704D2">
        <w:rPr>
          <w:lang w:val="en-US"/>
        </w:rPr>
        <w:t>TomekLinks</w:t>
      </w:r>
      <w:proofErr w:type="spellEnd"/>
      <w:r w:rsidRPr="008704D2">
        <w:rPr>
          <w:lang w:val="en-US"/>
        </w:rPr>
        <w:t>), seaborn/matplotlib/</w:t>
      </w:r>
      <w:proofErr w:type="spellStart"/>
      <w:r w:rsidRPr="008704D2">
        <w:rPr>
          <w:lang w:val="en-US"/>
        </w:rPr>
        <w:t>plotly</w:t>
      </w:r>
      <w:proofErr w:type="spellEnd"/>
      <w:r w:rsidRPr="008704D2">
        <w:rPr>
          <w:lang w:val="en-US"/>
        </w:rPr>
        <w:t xml:space="preserve">, </w:t>
      </w:r>
      <w:proofErr w:type="spellStart"/>
      <w:r w:rsidRPr="008704D2">
        <w:rPr>
          <w:lang w:val="en-US"/>
        </w:rPr>
        <w:t>missingno</w:t>
      </w:r>
      <w:proofErr w:type="spellEnd"/>
      <w:r w:rsidRPr="008704D2">
        <w:rPr>
          <w:lang w:val="en-US"/>
        </w:rPr>
        <w:t>.</w:t>
      </w:r>
    </w:p>
    <w:p w14:paraId="4E15BFD5" w14:textId="77777777" w:rsidR="008704D2" w:rsidRDefault="008704D2" w:rsidP="008704D2">
      <w:pPr>
        <w:jc w:val="both"/>
      </w:pPr>
      <w:r>
        <w:t xml:space="preserve">• </w:t>
      </w:r>
      <w:r>
        <w:tab/>
        <w:t>Procesos auxiliares: Mapeo de enfermedades, diccionario de razas, normalización de pronósticos, variables temporales (día del año/mes).</w:t>
      </w:r>
    </w:p>
    <w:p w14:paraId="336D3F99" w14:textId="77777777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Presupuesto y ROI</w:t>
      </w:r>
    </w:p>
    <w:p w14:paraId="012D95AC" w14:textId="77777777" w:rsidR="008704D2" w:rsidRDefault="008704D2" w:rsidP="008704D2">
      <w:pPr>
        <w:jc w:val="both"/>
      </w:pPr>
      <w:r>
        <w:t xml:space="preserve">• </w:t>
      </w:r>
      <w:r>
        <w:tab/>
        <w:t>Presupuesto: Ajustado por variación de alcance debido a ausencia de variables solicitadas (edad, sexo, peso, ciudad).</w:t>
      </w:r>
    </w:p>
    <w:p w14:paraId="4CD386BB" w14:textId="77777777" w:rsidR="008704D2" w:rsidRDefault="008704D2" w:rsidP="008704D2">
      <w:pPr>
        <w:jc w:val="both"/>
      </w:pPr>
      <w:r>
        <w:t xml:space="preserve">• </w:t>
      </w:r>
      <w:r>
        <w:tab/>
        <w:t>ROI estimado (cualitativo):</w:t>
      </w:r>
    </w:p>
    <w:p w14:paraId="69E483F5" w14:textId="77777777" w:rsidR="008704D2" w:rsidRDefault="008704D2" w:rsidP="008704D2">
      <w:pPr>
        <w:jc w:val="both"/>
      </w:pPr>
      <w:r>
        <w:t xml:space="preserve">• </w:t>
      </w:r>
      <w:r>
        <w:tab/>
        <w:t>Económicos: Nuevos servicios predictivos; optimización de insumos; atracción de nuevas clínicas.</w:t>
      </w:r>
    </w:p>
    <w:p w14:paraId="7EA73301" w14:textId="77777777" w:rsidR="008704D2" w:rsidRDefault="008704D2" w:rsidP="008704D2">
      <w:pPr>
        <w:jc w:val="both"/>
      </w:pPr>
      <w:r>
        <w:t xml:space="preserve">• </w:t>
      </w:r>
      <w:r>
        <w:tab/>
        <w:t>Sociales: Bienestar animal; reducción de carga emocional y económica por diagnósticos tardíos.</w:t>
      </w:r>
    </w:p>
    <w:p w14:paraId="6F5CA7DE" w14:textId="77777777" w:rsidR="008704D2" w:rsidRDefault="008704D2" w:rsidP="008704D2">
      <w:pPr>
        <w:jc w:val="both"/>
      </w:pPr>
      <w:r>
        <w:t xml:space="preserve">• </w:t>
      </w:r>
      <w:r>
        <w:tab/>
        <w:t>Competitivos: Liderazgo en análisis de datos aplicado al sector veterinario.</w:t>
      </w:r>
    </w:p>
    <w:p w14:paraId="38BA61C9" w14:textId="77777777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Metodología</w:t>
      </w:r>
    </w:p>
    <w:p w14:paraId="61462320" w14:textId="77777777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Procesos de datos</w:t>
      </w:r>
    </w:p>
    <w:p w14:paraId="5ABE6AED" w14:textId="77777777" w:rsidR="008704D2" w:rsidRDefault="008704D2" w:rsidP="008704D2">
      <w:pPr>
        <w:jc w:val="both"/>
      </w:pPr>
      <w:r>
        <w:t xml:space="preserve">• </w:t>
      </w:r>
      <w:r>
        <w:tab/>
        <w:t>Limpieza y normalización:</w:t>
      </w:r>
    </w:p>
    <w:p w14:paraId="5618D9F1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Texto: Función de normalización con </w:t>
      </w:r>
      <w:proofErr w:type="spellStart"/>
      <w:r>
        <w:t>regex</w:t>
      </w:r>
      <w:proofErr w:type="spellEnd"/>
      <w:r>
        <w:t>; remoción de caracteres especiales; manejo de espacios y acentos.</w:t>
      </w:r>
    </w:p>
    <w:p w14:paraId="126DD635" w14:textId="77777777" w:rsidR="008704D2" w:rsidRDefault="008704D2" w:rsidP="008704D2">
      <w:pPr>
        <w:jc w:val="both"/>
      </w:pPr>
      <w:r>
        <w:t xml:space="preserve">• </w:t>
      </w:r>
      <w:r>
        <w:tab/>
        <w:t>Extracción canónica: Clasificación de especie y raza a partir de la columna “nombre”, con reglas específicas para razas caninas y razas felinas; descarte de entradas irrelevantes.</w:t>
      </w:r>
    </w:p>
    <w:p w14:paraId="1ABF7910" w14:textId="77777777" w:rsidR="008704D2" w:rsidRDefault="008704D2" w:rsidP="008704D2">
      <w:pPr>
        <w:jc w:val="both"/>
      </w:pPr>
      <w:r>
        <w:t xml:space="preserve">• </w:t>
      </w:r>
      <w:r>
        <w:tab/>
        <w:t>Estandarización clínica:</w:t>
      </w:r>
    </w:p>
    <w:p w14:paraId="3E940B11" w14:textId="77777777" w:rsidR="008704D2" w:rsidRDefault="008704D2" w:rsidP="008704D2">
      <w:pPr>
        <w:jc w:val="both"/>
      </w:pPr>
      <w:r>
        <w:lastRenderedPageBreak/>
        <w:t xml:space="preserve">• </w:t>
      </w:r>
      <w:r>
        <w:tab/>
        <w:t>Mapeo de diagnósticos: Diccionario robusto con agrupación clínica (</w:t>
      </w:r>
      <w:proofErr w:type="spellStart"/>
      <w:r>
        <w:t>Distemper</w:t>
      </w:r>
      <w:proofErr w:type="spellEnd"/>
      <w:r>
        <w:t xml:space="preserve">, Parvovirus, </w:t>
      </w:r>
      <w:proofErr w:type="spellStart"/>
      <w:r>
        <w:t>Ehrlichia</w:t>
      </w:r>
      <w:proofErr w:type="spellEnd"/>
      <w:r>
        <w:t>/</w:t>
      </w:r>
      <w:proofErr w:type="spellStart"/>
      <w:r>
        <w:t>Anaplasma</w:t>
      </w:r>
      <w:proofErr w:type="spellEnd"/>
      <w:r>
        <w:t>, GI, dermatología, otitis, urinario/renal, endocrino, oncológico, neurológico, trauma, estados no diagnósticos).</w:t>
      </w:r>
    </w:p>
    <w:p w14:paraId="5079641D" w14:textId="77777777" w:rsidR="008704D2" w:rsidRDefault="008704D2" w:rsidP="008704D2">
      <w:pPr>
        <w:jc w:val="both"/>
      </w:pPr>
      <w:r>
        <w:t xml:space="preserve">• </w:t>
      </w:r>
      <w:r>
        <w:tab/>
        <w:t>Pronóstico: Normalización a categorías: FAVORABLE, RESERVADO, DESFAVORABLE/MALO, PENDIENTE/EVALUACIÓN.</w:t>
      </w:r>
    </w:p>
    <w:p w14:paraId="5C029DAD" w14:textId="77777777" w:rsidR="008704D2" w:rsidRDefault="008704D2" w:rsidP="008704D2">
      <w:pPr>
        <w:jc w:val="both"/>
      </w:pPr>
      <w:r>
        <w:t xml:space="preserve">• </w:t>
      </w:r>
      <w:r>
        <w:tab/>
        <w:t>Variables derivadas:</w:t>
      </w:r>
    </w:p>
    <w:p w14:paraId="6B67DA53" w14:textId="77777777" w:rsidR="008704D2" w:rsidRDefault="008704D2" w:rsidP="008704D2">
      <w:pPr>
        <w:jc w:val="both"/>
      </w:pPr>
      <w:r>
        <w:t xml:space="preserve">• </w:t>
      </w:r>
      <w:r>
        <w:tab/>
        <w:t>Temporales: Día del año y mes para análisis de estacionalidad.</w:t>
      </w:r>
    </w:p>
    <w:p w14:paraId="0A2F9240" w14:textId="77777777" w:rsidR="008704D2" w:rsidRDefault="008704D2" w:rsidP="008704D2">
      <w:pPr>
        <w:jc w:val="both"/>
      </w:pPr>
      <w:r>
        <w:t xml:space="preserve">• </w:t>
      </w:r>
      <w:r>
        <w:tab/>
        <w:t>Codificación categórica: Razas caninas con códigos categóricos y diccionario JSON exportado.</w:t>
      </w:r>
    </w:p>
    <w:p w14:paraId="5E0A4A89" w14:textId="77777777" w:rsidR="008704D2" w:rsidRDefault="008704D2" w:rsidP="008704D2">
      <w:pPr>
        <w:jc w:val="both"/>
      </w:pPr>
      <w:r>
        <w:t>Modelado y evaluación</w:t>
      </w:r>
    </w:p>
    <w:p w14:paraId="4BDA46D4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Entrenamiento </w:t>
      </w:r>
      <w:proofErr w:type="spellStart"/>
      <w:r>
        <w:t>baseline</w:t>
      </w:r>
      <w:proofErr w:type="spellEnd"/>
      <w:r>
        <w:t xml:space="preserve">: </w:t>
      </w:r>
      <w:proofErr w:type="spellStart"/>
      <w:r>
        <w:t>Random</w:t>
      </w:r>
      <w:proofErr w:type="spellEnd"/>
      <w:r>
        <w:t xml:space="preserve"> Forest por enfermedad; cálculo de AUC y selección de patologías con AUC ≥ 0,7.</w:t>
      </w:r>
    </w:p>
    <w:p w14:paraId="0FDC23C9" w14:textId="77777777" w:rsidR="008704D2" w:rsidRDefault="008704D2" w:rsidP="008704D2">
      <w:pPr>
        <w:jc w:val="both"/>
      </w:pPr>
      <w:r>
        <w:t xml:space="preserve">• </w:t>
      </w:r>
      <w:r>
        <w:tab/>
        <w:t>Optimización:</w:t>
      </w:r>
    </w:p>
    <w:p w14:paraId="0B5597A9" w14:textId="77777777" w:rsidR="008704D2" w:rsidRDefault="008704D2" w:rsidP="008704D2">
      <w:pPr>
        <w:jc w:val="both"/>
      </w:pPr>
      <w:r>
        <w:t xml:space="preserve">• </w:t>
      </w:r>
      <w:r>
        <w:tab/>
      </w:r>
      <w:proofErr w:type="spellStart"/>
      <w:r>
        <w:t>PyCaret</w:t>
      </w:r>
      <w:proofErr w:type="spellEnd"/>
      <w:r>
        <w:t>/</w:t>
      </w:r>
      <w:proofErr w:type="spellStart"/>
      <w:r>
        <w:t>sklearn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con k-</w:t>
      </w:r>
      <w:proofErr w:type="spellStart"/>
      <w:r>
        <w:t>fold</w:t>
      </w:r>
      <w:proofErr w:type="spellEnd"/>
      <w:r>
        <w:t xml:space="preserve"> (10), SMOTE, </w:t>
      </w:r>
      <w:proofErr w:type="spellStart"/>
      <w:r>
        <w:t>outliers</w:t>
      </w:r>
      <w:proofErr w:type="spellEnd"/>
      <w:r>
        <w:t xml:space="preserve"> (</w:t>
      </w:r>
      <w:proofErr w:type="spellStart"/>
      <w:r>
        <w:t>iForest</w:t>
      </w:r>
      <w:proofErr w:type="spellEnd"/>
      <w:r>
        <w:t xml:space="preserve">), normalización z-score, multicolinealidad y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; </w:t>
      </w:r>
      <w:proofErr w:type="spellStart"/>
      <w:r>
        <w:t>compare_models</w:t>
      </w:r>
      <w:proofErr w:type="spellEnd"/>
      <w:r>
        <w:t xml:space="preserve">, </w:t>
      </w:r>
      <w:proofErr w:type="spellStart"/>
      <w:r>
        <w:t>tune_model</w:t>
      </w:r>
      <w:proofErr w:type="spellEnd"/>
      <w:r>
        <w:t xml:space="preserve">; gráficos de AUC </w:t>
      </w:r>
      <w:proofErr w:type="spellStart"/>
      <w:r>
        <w:t>y</w:t>
      </w:r>
      <w:proofErr w:type="spellEnd"/>
      <w:r>
        <w:t xml:space="preserve"> importancia de variables.</w:t>
      </w:r>
    </w:p>
    <w:p w14:paraId="6DA7E65D" w14:textId="77777777" w:rsidR="008704D2" w:rsidRDefault="008704D2" w:rsidP="008704D2">
      <w:pPr>
        <w:jc w:val="both"/>
      </w:pPr>
      <w:r>
        <w:t xml:space="preserve">• </w:t>
      </w:r>
      <w:r>
        <w:tab/>
        <w:t>Red neuronal (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): Capas densas con </w:t>
      </w:r>
      <w:proofErr w:type="spellStart"/>
      <w:r>
        <w:t>GaussianNoise</w:t>
      </w:r>
      <w:proofErr w:type="spellEnd"/>
      <w:r>
        <w:t>/</w:t>
      </w:r>
      <w:proofErr w:type="spellStart"/>
      <w:r>
        <w:t>GaussianDropout</w:t>
      </w:r>
      <w:proofErr w:type="spellEnd"/>
      <w:r>
        <w:t>; balanceo (SMOTE/</w:t>
      </w:r>
      <w:proofErr w:type="spellStart"/>
      <w:r>
        <w:t>TomekLinks</w:t>
      </w:r>
      <w:proofErr w:type="spellEnd"/>
      <w:r>
        <w:t xml:space="preserve">); escalado estándar;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(PRC); selección por mayor AUC.</w:t>
      </w:r>
    </w:p>
    <w:p w14:paraId="5D3D71EC" w14:textId="77777777" w:rsidR="008704D2" w:rsidRDefault="008704D2" w:rsidP="008704D2">
      <w:pPr>
        <w:jc w:val="both"/>
      </w:pPr>
      <w:r>
        <w:t xml:space="preserve">• </w:t>
      </w:r>
      <w:r>
        <w:tab/>
        <w:t>Métricas y selección final:</w:t>
      </w:r>
    </w:p>
    <w:p w14:paraId="1948598E" w14:textId="77777777" w:rsidR="008704D2" w:rsidRDefault="008704D2" w:rsidP="008704D2">
      <w:pPr>
        <w:jc w:val="both"/>
      </w:pPr>
      <w:r>
        <w:t xml:space="preserve">• </w:t>
      </w:r>
      <w:r>
        <w:tab/>
        <w:t>Criterios: AUC (ROC), KS, matriz de confusión y umbral óptimo (</w:t>
      </w:r>
      <w:proofErr w:type="spellStart"/>
      <w:r>
        <w:t>Youden</w:t>
      </w:r>
      <w:proofErr w:type="spellEnd"/>
      <w:r>
        <w:t xml:space="preserve"> J); comparación NN vs </w:t>
      </w:r>
      <w:proofErr w:type="spellStart"/>
      <w:r>
        <w:t>sklearn</w:t>
      </w:r>
      <w:proofErr w:type="spellEnd"/>
      <w:r>
        <w:t xml:space="preserve"> y elección del mejor.</w:t>
      </w:r>
    </w:p>
    <w:p w14:paraId="07A068DE" w14:textId="77777777" w:rsidR="008704D2" w:rsidRDefault="008704D2" w:rsidP="008704D2">
      <w:pPr>
        <w:jc w:val="both"/>
      </w:pPr>
      <w:r>
        <w:t xml:space="preserve">• </w:t>
      </w:r>
      <w:r>
        <w:tab/>
        <w:t>Salida: Guardado del modelo óptimo y del escalador (en caso NN); función de predicción para ambos enfoques.</w:t>
      </w:r>
    </w:p>
    <w:p w14:paraId="2FE3BCAE" w14:textId="77777777" w:rsidR="008704D2" w:rsidRDefault="008704D2" w:rsidP="008704D2">
      <w:pPr>
        <w:jc w:val="both"/>
      </w:pPr>
      <w:r>
        <w:t xml:space="preserve">Visualización y prototipo de </w:t>
      </w:r>
      <w:proofErr w:type="spellStart"/>
      <w:r>
        <w:t>dashboard</w:t>
      </w:r>
      <w:proofErr w:type="spellEnd"/>
    </w:p>
    <w:p w14:paraId="4ECA233F" w14:textId="77777777" w:rsidR="008704D2" w:rsidRDefault="008704D2" w:rsidP="008704D2">
      <w:pPr>
        <w:jc w:val="both"/>
      </w:pPr>
      <w:r>
        <w:t xml:space="preserve">• </w:t>
      </w:r>
      <w:r>
        <w:tab/>
        <w:t>Resumen ejecutivo: Top de enfermedades por frecuencia; desempeño del modelo; distribución de riesgo.</w:t>
      </w:r>
    </w:p>
    <w:p w14:paraId="3BB6FF07" w14:textId="77777777" w:rsidR="008704D2" w:rsidRDefault="008704D2" w:rsidP="008704D2">
      <w:pPr>
        <w:jc w:val="both"/>
      </w:pPr>
      <w:r>
        <w:t xml:space="preserve">• </w:t>
      </w:r>
      <w:r>
        <w:tab/>
        <w:t>Detalle clínico: Ficha por paciente (raza, fecha, enfermedad agrupada, pronóstico normalizado); probabilidad/umbral y recomendaciones.</w:t>
      </w:r>
    </w:p>
    <w:p w14:paraId="766292E5" w14:textId="77777777" w:rsidR="008704D2" w:rsidRDefault="008704D2" w:rsidP="008704D2">
      <w:pPr>
        <w:jc w:val="both"/>
      </w:pPr>
      <w:r>
        <w:t xml:space="preserve">• </w:t>
      </w:r>
      <w:r>
        <w:tab/>
        <w:t>Tendencias: Estacionalidad por mes; series por enfermedad; distribución por razas.</w:t>
      </w:r>
    </w:p>
    <w:p w14:paraId="3EAA55D9" w14:textId="77777777" w:rsidR="008704D2" w:rsidRDefault="008704D2" w:rsidP="008704D2">
      <w:pPr>
        <w:jc w:val="both"/>
      </w:pPr>
    </w:p>
    <w:p w14:paraId="27AC4D03" w14:textId="77777777" w:rsidR="008704D2" w:rsidRDefault="008704D2" w:rsidP="008704D2">
      <w:pPr>
        <w:jc w:val="both"/>
      </w:pPr>
      <w:r>
        <w:t>Roles y responsabilidades</w:t>
      </w:r>
    </w:p>
    <w:p w14:paraId="18132424" w14:textId="77777777" w:rsidR="008704D2" w:rsidRDefault="008704D2" w:rsidP="008704D2">
      <w:pPr>
        <w:jc w:val="both"/>
      </w:pPr>
      <w:r>
        <w:t xml:space="preserve">• </w:t>
      </w:r>
      <w:r>
        <w:tab/>
        <w:t>Dirección técnica y analítica: Diseño de mapeos clínicos, normalización y estrategias de modelado; consolidación de métricas y selección del modelo final.</w:t>
      </w:r>
    </w:p>
    <w:p w14:paraId="315E2776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Ingeniería de datos y visualización: Limpieza, codificación y generación de variables; construcción del </w:t>
      </w:r>
      <w:proofErr w:type="spellStart"/>
      <w:r>
        <w:t>dashboard</w:t>
      </w:r>
      <w:proofErr w:type="spellEnd"/>
      <w:r>
        <w:t xml:space="preserve"> prototipo y reportes ejecutivos.</w:t>
      </w:r>
    </w:p>
    <w:p w14:paraId="041C9E0E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Gestión y coordinación: Relación con </w:t>
      </w:r>
      <w:proofErr w:type="spellStart"/>
      <w:r>
        <w:t>Recorvet</w:t>
      </w:r>
      <w:proofErr w:type="spellEnd"/>
      <w:r>
        <w:t>, control de cambios, actualización de cronograma, riesgos y presupuesto; documentación y presentación.</w:t>
      </w:r>
    </w:p>
    <w:p w14:paraId="382A9B89" w14:textId="77777777" w:rsidR="008704D2" w:rsidRDefault="008704D2" w:rsidP="008704D2">
      <w:pPr>
        <w:jc w:val="both"/>
      </w:pPr>
      <w:r>
        <w:t>Avances, resultados y control de calidad</w:t>
      </w:r>
    </w:p>
    <w:p w14:paraId="559DB6D4" w14:textId="77777777" w:rsidR="008704D2" w:rsidRDefault="008704D2" w:rsidP="008704D2">
      <w:pPr>
        <w:jc w:val="both"/>
      </w:pPr>
      <w:r>
        <w:t>Cumplimiento del plan de calidad</w:t>
      </w:r>
    </w:p>
    <w:p w14:paraId="1E7BB79D" w14:textId="77777777" w:rsidR="008704D2" w:rsidRDefault="008704D2" w:rsidP="008704D2">
      <w:pPr>
        <w:jc w:val="both"/>
      </w:pPr>
      <w:r>
        <w:t xml:space="preserve">• </w:t>
      </w:r>
      <w:r>
        <w:tab/>
        <w:t>Nombre: Modelo Predictivo Basado en Big Data para la Detección Temprana de Enfermedades en Caninos.</w:t>
      </w:r>
    </w:p>
    <w:p w14:paraId="0B3FB849" w14:textId="77777777" w:rsidR="008704D2" w:rsidRDefault="008704D2" w:rsidP="008704D2">
      <w:pPr>
        <w:jc w:val="both"/>
      </w:pPr>
      <w:r>
        <w:t xml:space="preserve">• </w:t>
      </w:r>
      <w:r>
        <w:tab/>
        <w:t>Objetivo del plan: Garantizar la confiabilidad del modelo, integridad de los datos y claridad de entregables, cumpliendo estándares técnicos y funcionales.</w:t>
      </w:r>
    </w:p>
    <w:p w14:paraId="268D8F7A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Ejecución: Se completó la recolección, exploración, normalización y estandarización, construcción de variables derivadas, modelado </w:t>
      </w:r>
      <w:proofErr w:type="spellStart"/>
      <w:r>
        <w:t>baseline</w:t>
      </w:r>
      <w:proofErr w:type="spellEnd"/>
      <w:r>
        <w:t xml:space="preserve"> y optimización; se ajustó la planificación ante la ausencia de variables adicionales.</w:t>
      </w:r>
    </w:p>
    <w:p w14:paraId="1FC615B0" w14:textId="77777777" w:rsidR="008704D2" w:rsidRDefault="008704D2" w:rsidP="008704D2">
      <w:pPr>
        <w:jc w:val="both"/>
      </w:pPr>
      <w:r>
        <w:t>Resultados clave</w:t>
      </w:r>
    </w:p>
    <w:p w14:paraId="0D3AB6AA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Clasificación por enfermedad: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baseline</w:t>
      </w:r>
      <w:proofErr w:type="spellEnd"/>
      <w:r>
        <w:t xml:space="preserve"> por patología; selección de candidatas con AUC ≥ 0,7.</w:t>
      </w:r>
    </w:p>
    <w:p w14:paraId="207E544D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Optimización comparativa: </w:t>
      </w:r>
      <w:proofErr w:type="spellStart"/>
      <w:r>
        <w:t>PyCaret</w:t>
      </w:r>
      <w:proofErr w:type="spellEnd"/>
      <w:r>
        <w:t>/</w:t>
      </w:r>
      <w:proofErr w:type="spellStart"/>
      <w:r>
        <w:t>sklearn</w:t>
      </w:r>
      <w:proofErr w:type="spellEnd"/>
      <w:r>
        <w:t xml:space="preserve"> vs NN; normalización y balanceo; selección final basada en AUC superior y métricas complementarias.</w:t>
      </w:r>
    </w:p>
    <w:p w14:paraId="2974DED2" w14:textId="77777777" w:rsidR="008704D2" w:rsidRDefault="008704D2" w:rsidP="008704D2">
      <w:pPr>
        <w:jc w:val="both"/>
      </w:pPr>
      <w:r>
        <w:t xml:space="preserve">• </w:t>
      </w:r>
      <w:r>
        <w:tab/>
        <w:t>Estacionalidad: Identificación de patrones temporales (mes/día del año) para campañas preventivas y planificación.</w:t>
      </w:r>
    </w:p>
    <w:p w14:paraId="0394F7C2" w14:textId="77777777" w:rsidR="008704D2" w:rsidRDefault="008704D2" w:rsidP="008704D2">
      <w:pPr>
        <w:jc w:val="both"/>
      </w:pPr>
      <w:r>
        <w:t xml:space="preserve">• </w:t>
      </w:r>
      <w:r>
        <w:tab/>
        <w:t>Pronóstico: Distribución de pronósticos normalizados en casos positivos, útil para lectura de severidad.</w:t>
      </w:r>
    </w:p>
    <w:p w14:paraId="04F17C50" w14:textId="77777777" w:rsidR="008704D2" w:rsidRDefault="008704D2" w:rsidP="008704D2">
      <w:pPr>
        <w:jc w:val="both"/>
      </w:pPr>
      <w:r>
        <w:t>Entregables</w:t>
      </w:r>
    </w:p>
    <w:p w14:paraId="3F3AAA55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Código Python: Limpieza, mapeos clínicos, creación de variables, entrenamiento </w:t>
      </w:r>
      <w:proofErr w:type="spellStart"/>
      <w:r>
        <w:t>baseline</w:t>
      </w:r>
      <w:proofErr w:type="spellEnd"/>
      <w:r>
        <w:t>, optimización, evaluación y funciones de predicción.</w:t>
      </w:r>
    </w:p>
    <w:p w14:paraId="48A54B3B" w14:textId="77777777" w:rsidR="008704D2" w:rsidRDefault="008704D2" w:rsidP="008704D2">
      <w:pPr>
        <w:jc w:val="both"/>
      </w:pPr>
      <w:r>
        <w:t xml:space="preserve">• </w:t>
      </w:r>
      <w:r>
        <w:tab/>
        <w:t>Diccionario de raza: Exportado en JSON para trazabilidad y uso operativo.</w:t>
      </w:r>
    </w:p>
    <w:p w14:paraId="0843F3CC" w14:textId="77777777" w:rsidR="008704D2" w:rsidRDefault="008704D2" w:rsidP="008704D2">
      <w:pPr>
        <w:jc w:val="both"/>
      </w:pPr>
      <w:r>
        <w:lastRenderedPageBreak/>
        <w:t xml:space="preserve">• </w:t>
      </w:r>
      <w:r>
        <w:tab/>
      </w:r>
      <w:proofErr w:type="spellStart"/>
      <w:r>
        <w:t>Dashboard</w:t>
      </w:r>
      <w:proofErr w:type="spellEnd"/>
      <w:r>
        <w:t xml:space="preserve"> prototipo: Resumen ejecutivo, ficha clínica y tendencias poblacionales.</w:t>
      </w:r>
    </w:p>
    <w:p w14:paraId="31EC9906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Documentación técnica: Este documento y presentación ejecutiva para </w:t>
      </w:r>
      <w:proofErr w:type="spellStart"/>
      <w:r>
        <w:t>stakeholders</w:t>
      </w:r>
      <w:proofErr w:type="spellEnd"/>
      <w:r>
        <w:t>.</w:t>
      </w:r>
    </w:p>
    <w:p w14:paraId="5CB752B2" w14:textId="77777777" w:rsidR="008704D2" w:rsidRDefault="008704D2" w:rsidP="008704D2">
      <w:pPr>
        <w:jc w:val="both"/>
      </w:pPr>
    </w:p>
    <w:p w14:paraId="7FEC567E" w14:textId="77777777" w:rsidR="008704D2" w:rsidRPr="008704D2" w:rsidRDefault="008704D2" w:rsidP="008704D2">
      <w:pPr>
        <w:jc w:val="center"/>
        <w:rPr>
          <w:b/>
          <w:bCs/>
        </w:rPr>
      </w:pPr>
      <w:r w:rsidRPr="008704D2">
        <w:rPr>
          <w:b/>
          <w:bCs/>
        </w:rPr>
        <w:t>Conclusiones y lecciones aprendidas</w:t>
      </w:r>
    </w:p>
    <w:p w14:paraId="28BF2C31" w14:textId="77777777" w:rsidR="008704D2" w:rsidRPr="008704D2" w:rsidRDefault="008704D2" w:rsidP="008704D2">
      <w:pPr>
        <w:jc w:val="both"/>
        <w:rPr>
          <w:b/>
          <w:bCs/>
        </w:rPr>
      </w:pPr>
      <w:r w:rsidRPr="008704D2">
        <w:rPr>
          <w:b/>
          <w:bCs/>
        </w:rPr>
        <w:t>Conclusiones</w:t>
      </w:r>
    </w:p>
    <w:p w14:paraId="490F1690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Valor clínico y operativo: Con datos limitados, el modelo logra discriminar riesgos para patologías seleccionadas (AUC ≥ 0,7), habilitando acciones preventivas y soporte al </w:t>
      </w:r>
      <w:proofErr w:type="spellStart"/>
      <w:r>
        <w:t>triage</w:t>
      </w:r>
      <w:proofErr w:type="spellEnd"/>
      <w:r>
        <w:t>.</w:t>
      </w:r>
    </w:p>
    <w:p w14:paraId="62E16615" w14:textId="77777777" w:rsidR="008704D2" w:rsidRDefault="008704D2" w:rsidP="008704D2">
      <w:pPr>
        <w:jc w:val="both"/>
      </w:pPr>
      <w:r>
        <w:t xml:space="preserve">• </w:t>
      </w:r>
      <w:r>
        <w:tab/>
        <w:t>Importancia de la estandarización: La normalización de diagnósticos y pronósticos fue decisiva para coherencia analítica y desempeño.</w:t>
      </w:r>
    </w:p>
    <w:p w14:paraId="7C161050" w14:textId="77777777" w:rsidR="008704D2" w:rsidRDefault="008704D2" w:rsidP="008704D2">
      <w:pPr>
        <w:jc w:val="both"/>
      </w:pPr>
      <w:r>
        <w:t xml:space="preserve">• </w:t>
      </w:r>
      <w:r>
        <w:tab/>
        <w:t>Madurez del prototipo: Aunque no está en producción, sienta bases sólidas para integración futura (API, HCE, monitoreo).</w:t>
      </w:r>
    </w:p>
    <w:p w14:paraId="757CC159" w14:textId="77777777" w:rsidR="008704D2" w:rsidRDefault="008704D2" w:rsidP="008704D2">
      <w:pPr>
        <w:jc w:val="both"/>
      </w:pPr>
      <w:r>
        <w:t>Limitaciones</w:t>
      </w:r>
    </w:p>
    <w:p w14:paraId="4E126FF0" w14:textId="77777777" w:rsidR="008704D2" w:rsidRDefault="008704D2" w:rsidP="008704D2">
      <w:pPr>
        <w:jc w:val="both"/>
      </w:pPr>
      <w:r>
        <w:t xml:space="preserve">• </w:t>
      </w:r>
      <w:r>
        <w:tab/>
        <w:t>Variables faltantes: Edad, sexo, peso y ciudad no fueron entregadas; su ausencia limita sensibilidad y personalización.</w:t>
      </w:r>
    </w:p>
    <w:p w14:paraId="345D26BA" w14:textId="77777777" w:rsidR="008704D2" w:rsidRDefault="008704D2" w:rsidP="008704D2">
      <w:pPr>
        <w:jc w:val="both"/>
      </w:pPr>
      <w:r>
        <w:t xml:space="preserve">• </w:t>
      </w:r>
      <w:r>
        <w:tab/>
        <w:t>Alcance restringido: Prototipo académico, sin interfaz ni despliegue productivo; foco en caninos y enfermedades agrupadas.</w:t>
      </w:r>
    </w:p>
    <w:p w14:paraId="74A36D8E" w14:textId="77777777" w:rsidR="008704D2" w:rsidRDefault="008704D2" w:rsidP="008704D2">
      <w:pPr>
        <w:jc w:val="both"/>
      </w:pPr>
      <w:r>
        <w:t>Lecciones y mejoras futuras</w:t>
      </w:r>
    </w:p>
    <w:p w14:paraId="3CAEE56F" w14:textId="77777777" w:rsidR="008704D2" w:rsidRDefault="008704D2" w:rsidP="008704D2">
      <w:pPr>
        <w:jc w:val="both"/>
      </w:pPr>
      <w:r>
        <w:t xml:space="preserve">• </w:t>
      </w:r>
      <w:r>
        <w:tab/>
        <w:t>Datos adicionales: Incorporar edad, sexo, peso, ciudad, vacunación/desparasitación, laboratorio, imágenes y signos vitales.</w:t>
      </w:r>
    </w:p>
    <w:p w14:paraId="1CA4AF1D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Operación: Desplegar API segura; integración con HCE; monitoreo de </w:t>
      </w:r>
      <w:proofErr w:type="spellStart"/>
      <w:r>
        <w:t>drift</w:t>
      </w:r>
      <w:proofErr w:type="spellEnd"/>
      <w:r>
        <w:t xml:space="preserve"> y recalibración de umbrales por clínica.</w:t>
      </w:r>
    </w:p>
    <w:p w14:paraId="74DEB290" w14:textId="77777777" w:rsidR="008704D2" w:rsidRDefault="008704D2" w:rsidP="008704D2">
      <w:pPr>
        <w:jc w:val="both"/>
      </w:pPr>
      <w:r>
        <w:t xml:space="preserve">• </w:t>
      </w:r>
      <w:r>
        <w:tab/>
        <w:t>Expansión: Otras especies y patologías; ajuste de modelos a contextos locales; auditoría continua de sesgos (raza, zona).</w:t>
      </w:r>
    </w:p>
    <w:p w14:paraId="1E754603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Ciclo de vida: </w:t>
      </w:r>
      <w:proofErr w:type="spellStart"/>
      <w:r>
        <w:t>Retraining</w:t>
      </w:r>
      <w:proofErr w:type="spellEnd"/>
      <w:r>
        <w:t xml:space="preserve"> trimestral o tras cambios sustantivos; control de calidad continuo (AUC, sensibilidad, especificidad, KS, FPR/FNR).</w:t>
      </w:r>
    </w:p>
    <w:p w14:paraId="140B92C5" w14:textId="77777777" w:rsidR="008704D2" w:rsidRDefault="008704D2" w:rsidP="008704D2">
      <w:pPr>
        <w:jc w:val="both"/>
      </w:pPr>
    </w:p>
    <w:p w14:paraId="12A59B77" w14:textId="77777777" w:rsidR="008704D2" w:rsidRDefault="008704D2" w:rsidP="008704D2">
      <w:pPr>
        <w:jc w:val="both"/>
      </w:pPr>
    </w:p>
    <w:p w14:paraId="0C2C922D" w14:textId="77777777" w:rsidR="008704D2" w:rsidRDefault="008704D2" w:rsidP="008704D2">
      <w:pPr>
        <w:jc w:val="both"/>
      </w:pPr>
    </w:p>
    <w:p w14:paraId="76305258" w14:textId="77777777" w:rsidR="008704D2" w:rsidRDefault="008704D2" w:rsidP="008704D2">
      <w:pPr>
        <w:jc w:val="both"/>
      </w:pPr>
      <w:r>
        <w:lastRenderedPageBreak/>
        <w:t xml:space="preserve">• </w:t>
      </w:r>
      <w:r>
        <w:tab/>
        <w:t xml:space="preserve">Comunicación: Alinea a equipo y </w:t>
      </w:r>
      <w:proofErr w:type="spellStart"/>
      <w:r>
        <w:t>stakeholders</w:t>
      </w:r>
      <w:proofErr w:type="spellEnd"/>
      <w:r>
        <w:t xml:space="preserve"> con una visión clara, técnica y accionable.</w:t>
      </w:r>
    </w:p>
    <w:p w14:paraId="36D3E591" w14:textId="77777777" w:rsidR="008704D2" w:rsidRDefault="008704D2" w:rsidP="008704D2">
      <w:pPr>
        <w:jc w:val="both"/>
      </w:pPr>
      <w:r>
        <w:t xml:space="preserve">• </w:t>
      </w:r>
      <w:r>
        <w:tab/>
        <w:t>Toma de decisiones: Sirve de referencia para priorización clínica, inversión tecnológica y rutas de integración.</w:t>
      </w:r>
    </w:p>
    <w:p w14:paraId="7A1ABF38" w14:textId="77777777" w:rsidR="008704D2" w:rsidRDefault="008704D2" w:rsidP="008704D2">
      <w:pPr>
        <w:jc w:val="both"/>
      </w:pPr>
      <w:r>
        <w:t xml:space="preserve">• </w:t>
      </w:r>
      <w:r>
        <w:tab/>
        <w:t>Evaluación y auditoría: Facilita revisión de procesos, métricas y trazabilidad del modelo.</w:t>
      </w:r>
    </w:p>
    <w:p w14:paraId="6F26B57C" w14:textId="77777777" w:rsidR="008704D2" w:rsidRDefault="008704D2" w:rsidP="008704D2">
      <w:pPr>
        <w:jc w:val="both"/>
      </w:pPr>
      <w:r>
        <w:t xml:space="preserve">• </w:t>
      </w:r>
      <w:r>
        <w:tab/>
        <w:t>Transferencia de conocimiento: Estándares, mapeos y metodologías quedan documentados para futuros equipos y generaciones.</w:t>
      </w:r>
    </w:p>
    <w:p w14:paraId="3B0D56D9" w14:textId="77777777" w:rsidR="008704D2" w:rsidRDefault="008704D2" w:rsidP="008704D2">
      <w:pPr>
        <w:jc w:val="both"/>
      </w:pPr>
    </w:p>
    <w:p w14:paraId="09C9A5F7" w14:textId="77777777" w:rsidR="008704D2" w:rsidRPr="008704D2" w:rsidRDefault="008704D2" w:rsidP="008704D2">
      <w:pPr>
        <w:jc w:val="center"/>
        <w:rPr>
          <w:b/>
          <w:bCs/>
        </w:rPr>
      </w:pPr>
      <w:r w:rsidRPr="008704D2">
        <w:rPr>
          <w:b/>
          <w:bCs/>
        </w:rPr>
        <w:t>Anexos operativos</w:t>
      </w:r>
    </w:p>
    <w:p w14:paraId="17F0B41F" w14:textId="77777777" w:rsidR="008704D2" w:rsidRDefault="008704D2" w:rsidP="008704D2">
      <w:pPr>
        <w:jc w:val="both"/>
      </w:pPr>
      <w:r>
        <w:t>Buenas prácticas de actualización</w:t>
      </w:r>
    </w:p>
    <w:p w14:paraId="083AD65E" w14:textId="77777777" w:rsidR="008704D2" w:rsidRDefault="008704D2" w:rsidP="008704D2">
      <w:pPr>
        <w:jc w:val="both"/>
      </w:pPr>
      <w:r>
        <w:t xml:space="preserve">• </w:t>
      </w:r>
      <w:r>
        <w:tab/>
        <w:t>Estandarización continua: Mantener consistencia en registro clínico para mejorar el mapeo y reducir ruido.</w:t>
      </w:r>
    </w:p>
    <w:p w14:paraId="543E841A" w14:textId="77777777" w:rsidR="008704D2" w:rsidRDefault="008704D2" w:rsidP="008704D2">
      <w:pPr>
        <w:jc w:val="both"/>
      </w:pPr>
      <w:r>
        <w:t xml:space="preserve">• </w:t>
      </w:r>
      <w:r>
        <w:tab/>
      </w:r>
      <w:proofErr w:type="spellStart"/>
      <w:r>
        <w:t>Retraining</w:t>
      </w:r>
      <w:proofErr w:type="spellEnd"/>
      <w:r>
        <w:t xml:space="preserve"> programado: Actualizar modelos cada trimestre o cuando se incorporen nuevas fuentes/variables.</w:t>
      </w:r>
    </w:p>
    <w:p w14:paraId="7D5EBCDF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Monitoreo: Vigilar AUC, sensibilidad, especificidad, KS y FPR/FNR por patología; evaluar </w:t>
      </w:r>
      <w:proofErr w:type="spellStart"/>
      <w:r>
        <w:t>drift</w:t>
      </w:r>
      <w:proofErr w:type="spellEnd"/>
      <w:r>
        <w:t xml:space="preserve"> y reequilibrio.</w:t>
      </w:r>
    </w:p>
    <w:p w14:paraId="3680B8A3" w14:textId="77777777" w:rsidR="008704D2" w:rsidRDefault="008704D2" w:rsidP="008704D2">
      <w:pPr>
        <w:jc w:val="both"/>
      </w:pPr>
      <w:r>
        <w:t xml:space="preserve">• </w:t>
      </w:r>
      <w:r>
        <w:tab/>
        <w:t>Auditoría de sesgos: Revisar distribución por razas, zonas y clínicas; ajustar umbrales y políticas de uso.</w:t>
      </w:r>
    </w:p>
    <w:p w14:paraId="03382859" w14:textId="77777777" w:rsidR="008704D2" w:rsidRDefault="008704D2" w:rsidP="008704D2">
      <w:pPr>
        <w:jc w:val="both"/>
      </w:pPr>
      <w:r>
        <w:t xml:space="preserve">Guía de uso del </w:t>
      </w:r>
      <w:proofErr w:type="spellStart"/>
      <w:r>
        <w:t>dashboard</w:t>
      </w:r>
      <w:proofErr w:type="spellEnd"/>
      <w:r>
        <w:t xml:space="preserve"> (prototipo)</w:t>
      </w:r>
    </w:p>
    <w:p w14:paraId="1C709DB9" w14:textId="77777777" w:rsidR="008704D2" w:rsidRDefault="008704D2" w:rsidP="008704D2">
      <w:pPr>
        <w:jc w:val="both"/>
      </w:pPr>
      <w:r>
        <w:t xml:space="preserve">• </w:t>
      </w:r>
      <w:r>
        <w:tab/>
        <w:t>Resumen ejecutivo: Revisar top de enfermedades, desempeño y distribución de riesgo para decisiones macro.</w:t>
      </w:r>
    </w:p>
    <w:p w14:paraId="275F8F50" w14:textId="77777777" w:rsidR="008704D2" w:rsidRDefault="008704D2" w:rsidP="008704D2">
      <w:pPr>
        <w:jc w:val="both"/>
      </w:pPr>
      <w:r>
        <w:t xml:space="preserve">• </w:t>
      </w:r>
      <w:r>
        <w:tab/>
        <w:t xml:space="preserve">Detalle clínico: Usar probabilidad y categoría de riesgo como apoyo a </w:t>
      </w:r>
      <w:proofErr w:type="spellStart"/>
      <w:r>
        <w:t>triage</w:t>
      </w:r>
      <w:proofErr w:type="spellEnd"/>
      <w:r>
        <w:t xml:space="preserve"> y definición de complementarios; no sustituye juicio clínico.</w:t>
      </w:r>
    </w:p>
    <w:p w14:paraId="1DFD083D" w14:textId="1809B706" w:rsidR="008704D2" w:rsidRDefault="008704D2" w:rsidP="008704D2">
      <w:pPr>
        <w:jc w:val="both"/>
      </w:pPr>
      <w:r>
        <w:t xml:space="preserve">• </w:t>
      </w:r>
      <w:r>
        <w:tab/>
        <w:t>Tendencias: Programar campañas preventivas y gestionar inventarios según estacionalidad y patrones por raza.</w:t>
      </w:r>
    </w:p>
    <w:sectPr w:rsidR="008704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D2"/>
    <w:rsid w:val="00275C21"/>
    <w:rsid w:val="008704D2"/>
    <w:rsid w:val="00E3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D797A"/>
  <w15:chartTrackingRefBased/>
  <w15:docId w15:val="{9E4FA22A-673D-452A-BA5F-2179B96B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4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4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4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4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1662</Words>
  <Characters>9144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campos</dc:creator>
  <cp:keywords/>
  <dc:description/>
  <cp:lastModifiedBy>yeison campos</cp:lastModifiedBy>
  <cp:revision>2</cp:revision>
  <dcterms:created xsi:type="dcterms:W3CDTF">2025-12-10T03:41:00Z</dcterms:created>
  <dcterms:modified xsi:type="dcterms:W3CDTF">2025-12-10T03:46:00Z</dcterms:modified>
</cp:coreProperties>
</file>