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2FB1" w14:textId="45C751D7" w:rsidR="002E4C59" w:rsidRDefault="002E4C59" w:rsidP="002E4C59">
      <w:pPr>
        <w:pStyle w:val="Heading1"/>
      </w:pPr>
      <w:r w:rsidRPr="002E4C59">
        <w:t>Intro</w:t>
      </w:r>
      <w:r w:rsidR="000A71D8">
        <w:t>duction</w:t>
      </w:r>
    </w:p>
    <w:p w14:paraId="0A9B761B" w14:textId="5298093E" w:rsidR="000A71D8" w:rsidRDefault="000A71D8" w:rsidP="000A71D8"/>
    <w:p w14:paraId="2DA768FD" w14:textId="614E1669" w:rsidR="00EC27B0" w:rsidRPr="00EC27B0" w:rsidRDefault="00EC27B0" w:rsidP="00EC27B0">
      <w:pPr>
        <w:pStyle w:val="Heading2"/>
      </w:pPr>
      <w:r w:rsidRPr="00EC27B0">
        <w:t>Project</w:t>
      </w:r>
      <w:r>
        <w:t xml:space="preserve"> Domain</w:t>
      </w:r>
      <w:r w:rsidRPr="00EC27B0">
        <w:t xml:space="preserve"> </w:t>
      </w:r>
      <w:r>
        <w:t>I</w:t>
      </w:r>
      <w:r w:rsidRPr="00EC27B0">
        <w:t>ntroduction</w:t>
      </w:r>
    </w:p>
    <w:p w14:paraId="4FFFF2E0" w14:textId="65E4D5D5" w:rsidR="00E47218" w:rsidRDefault="00E638A3" w:rsidP="004A38AF">
      <w:pPr>
        <w:ind w:firstLine="360"/>
      </w:pPr>
      <w:r>
        <w:t xml:space="preserve">The chosen topic for the coursework is an anime recommendation system. </w:t>
      </w:r>
      <w:r w:rsidR="00FF7B20">
        <w:t>Anime is</w:t>
      </w:r>
      <w:r w:rsidR="00E63C14">
        <w:t xml:space="preserve"> </w:t>
      </w:r>
      <w:r w:rsidR="00357018" w:rsidRPr="00357018">
        <w:t xml:space="preserve">hand-drawn </w:t>
      </w:r>
      <w:r w:rsidR="00357018">
        <w:t>or</w:t>
      </w:r>
      <w:r w:rsidR="00357018" w:rsidRPr="00357018">
        <w:t xml:space="preserve"> computer animation</w:t>
      </w:r>
      <w:r w:rsidR="000D6E07">
        <w:t xml:space="preserve"> videos</w:t>
      </w:r>
      <w:r w:rsidR="00357018" w:rsidRPr="00357018">
        <w:t xml:space="preserve"> originating from Japan.</w:t>
      </w:r>
      <w:r w:rsidR="00357018">
        <w:t xml:space="preserve"> Anime has been growing </w:t>
      </w:r>
      <w:r w:rsidR="009D751B">
        <w:t>as a digital entertainment media not only in Japan but</w:t>
      </w:r>
      <w:r w:rsidR="00357018">
        <w:t xml:space="preserve"> </w:t>
      </w:r>
      <w:r w:rsidR="009D751B">
        <w:t>throughout the globe.</w:t>
      </w:r>
      <w:r w:rsidR="00D67D3D">
        <w:t xml:space="preserve"> According to a market analysis report by </w:t>
      </w:r>
      <w:r w:rsidR="00A71026">
        <w:t>Grand View Research based on historical data from 2018 to 2019, t</w:t>
      </w:r>
      <w:r w:rsidR="00A71026" w:rsidRPr="00A71026">
        <w:t>he global anime market size was valued at USD 23.56 billion in 2020 and is expected to expand at a compound annual growth rate (CAGR) of 9.5% over the forecast period</w:t>
      </w:r>
      <w:r w:rsidR="00A71026">
        <w:t xml:space="preserve"> (</w:t>
      </w:r>
      <w:r w:rsidR="00211932">
        <w:t>2021-</w:t>
      </w:r>
      <w:r w:rsidR="00A71026">
        <w:t>2028)</w:t>
      </w:r>
      <w:r w:rsidR="002C51BA">
        <w:t xml:space="preserve"> </w:t>
      </w:r>
      <w:sdt>
        <w:sdtPr>
          <w:id w:val="1550186277"/>
          <w:citation/>
        </w:sdtPr>
        <w:sdtEndPr/>
        <w:sdtContent>
          <w:r w:rsidR="002C51BA">
            <w:fldChar w:fldCharType="begin"/>
          </w:r>
          <w:r w:rsidR="002C51BA">
            <w:instrText xml:space="preserve"> CITATION Gra21 \l 1033 </w:instrText>
          </w:r>
          <w:r w:rsidR="002C51BA">
            <w:fldChar w:fldCharType="separate"/>
          </w:r>
          <w:r w:rsidR="003B1D65" w:rsidRPr="003B1D65">
            <w:rPr>
              <w:noProof/>
            </w:rPr>
            <w:t>(Grand View Research, 2021)</w:t>
          </w:r>
          <w:r w:rsidR="002C51BA">
            <w:fldChar w:fldCharType="end"/>
          </w:r>
        </w:sdtContent>
      </w:sdt>
      <w:r w:rsidR="00A71026" w:rsidRPr="00A71026">
        <w:t>.</w:t>
      </w:r>
      <w:r w:rsidR="002C51BA">
        <w:t xml:space="preserve"> </w:t>
      </w:r>
      <w:r w:rsidR="00126C0D" w:rsidRPr="00E47218">
        <w:t xml:space="preserve">Taking reference of the popular website named My Anime List keeping track of and rating most of the anime produced till date, there </w:t>
      </w:r>
      <w:r w:rsidR="001C47EB" w:rsidRPr="00E47218">
        <w:t>have been</w:t>
      </w:r>
      <w:r w:rsidR="00126C0D" w:rsidRPr="00E47218">
        <w:t xml:space="preserve"> over 1</w:t>
      </w:r>
      <w:r w:rsidR="00933C27">
        <w:t>6</w:t>
      </w:r>
      <w:r w:rsidR="00126C0D" w:rsidRPr="00E47218">
        <w:t>,000 anime</w:t>
      </w:r>
      <w:r w:rsidR="001C47EB" w:rsidRPr="00E47218">
        <w:t>s with multiple episodes</w:t>
      </w:r>
      <w:r w:rsidR="00A70CA3" w:rsidRPr="00E47218">
        <w:t>, covering over 20 genres</w:t>
      </w:r>
      <w:r w:rsidR="00A70CA3">
        <w:t>.</w:t>
      </w:r>
      <w:r w:rsidR="00B86CBC">
        <w:t xml:space="preserve"> </w:t>
      </w:r>
      <w:r w:rsidR="00E47218">
        <w:t xml:space="preserve">However, that is not the end of anime production. </w:t>
      </w:r>
    </w:p>
    <w:p w14:paraId="43A1F7DD" w14:textId="756A146F" w:rsidR="00EC27B0" w:rsidRDefault="00357069" w:rsidP="00B51CDB">
      <w:pPr>
        <w:pStyle w:val="Heading2"/>
      </w:pPr>
      <w:r>
        <w:t>Real World</w:t>
      </w:r>
      <w:r w:rsidR="00B51CDB">
        <w:t xml:space="preserve"> </w:t>
      </w:r>
      <w:r w:rsidR="00F038EE">
        <w:t>Application</w:t>
      </w:r>
      <w:r w:rsidR="00646861">
        <w:t xml:space="preserve"> of Project</w:t>
      </w:r>
    </w:p>
    <w:p w14:paraId="24406951" w14:textId="7C80A48D" w:rsidR="002E4C59" w:rsidRDefault="00F90B45" w:rsidP="004A38AF">
      <w:pPr>
        <w:ind w:firstLine="360"/>
      </w:pPr>
      <w:r>
        <w:t>As time moves forward, more and more anime will be added to the pool of choices.</w:t>
      </w:r>
      <w:r>
        <w:t xml:space="preserve"> </w:t>
      </w:r>
      <w:r w:rsidR="00E47218">
        <w:t xml:space="preserve">As such, it can be quite a daunting experience to make a choice. </w:t>
      </w:r>
      <w:r w:rsidR="0039230E">
        <w:t xml:space="preserve">For the service provider as well, </w:t>
      </w:r>
      <w:r w:rsidR="00B86CBC">
        <w:t xml:space="preserve">having a group of consumers wasting their time trying make a choice instead of </w:t>
      </w:r>
      <w:r w:rsidR="0039230E">
        <w:t xml:space="preserve">using that time to </w:t>
      </w:r>
      <w:r w:rsidR="00B86CBC">
        <w:t>consum</w:t>
      </w:r>
      <w:r w:rsidR="0039230E">
        <w:t>e</w:t>
      </w:r>
      <w:r w:rsidR="00B86CBC">
        <w:t xml:space="preserve"> the </w:t>
      </w:r>
      <w:r w:rsidR="008B4DBE">
        <w:t>services provided turns out to be costly.</w:t>
      </w:r>
      <w:r w:rsidR="004F04A3">
        <w:t xml:space="preserve"> The problem would be resolved if there was a system in place to </w:t>
      </w:r>
      <w:r w:rsidR="007B399F">
        <w:t xml:space="preserve">hand </w:t>
      </w:r>
      <w:r w:rsidR="004F04A3">
        <w:t xml:space="preserve">out personalized </w:t>
      </w:r>
      <w:r w:rsidR="007B399F">
        <w:t xml:space="preserve">recommendations to each user based on the vast </w:t>
      </w:r>
      <w:r w:rsidR="00D45075">
        <w:t xml:space="preserve">amount of user data collected by the service providers. </w:t>
      </w:r>
      <w:r w:rsidR="009A1A94">
        <w:t xml:space="preserve">Recommendation systems do just that. A </w:t>
      </w:r>
      <w:r w:rsidR="009A1A94" w:rsidRPr="009A1A94">
        <w:t xml:space="preserve">recommendation system helps users to determine </w:t>
      </w:r>
      <w:r w:rsidR="009A1A94">
        <w:t xml:space="preserve">which </w:t>
      </w:r>
      <w:r w:rsidR="009A1A94" w:rsidRPr="009A1A94">
        <w:t xml:space="preserve">item that might be </w:t>
      </w:r>
      <w:r w:rsidR="009A1A94">
        <w:t>interested to use</w:t>
      </w:r>
      <w:r w:rsidR="009A1A94" w:rsidRPr="009A1A94">
        <w:t>.</w:t>
      </w:r>
      <w:r w:rsidR="009A1A94">
        <w:t xml:space="preserve"> In the scenario described above, a recommendation system enables the consumers to make quick decisions thus minimizing the wasted time. This also means less </w:t>
      </w:r>
      <w:r w:rsidR="0024743D">
        <w:t>operating</w:t>
      </w:r>
      <w:r w:rsidR="009A1A94">
        <w:t xml:space="preserve"> expense</w:t>
      </w:r>
      <w:r w:rsidR="0024743D">
        <w:t xml:space="preserve"> for the service provider.</w:t>
      </w:r>
    </w:p>
    <w:p w14:paraId="6E35C11C" w14:textId="76692018" w:rsidR="00397CE7" w:rsidRDefault="00397CE7" w:rsidP="00397CE7">
      <w:pPr>
        <w:pStyle w:val="Heading2"/>
      </w:pPr>
      <w:r>
        <w:t>Project Overview</w:t>
      </w:r>
    </w:p>
    <w:p w14:paraId="62CFCF1E" w14:textId="610C79AA" w:rsidR="00000710" w:rsidRDefault="002E48AD" w:rsidP="00000710">
      <w:r>
        <w:t>For this project, the dataset to use is extracted from</w:t>
      </w:r>
      <w:r w:rsidR="00124851">
        <w:t xml:space="preserve"> the</w:t>
      </w:r>
      <w:r>
        <w:t xml:space="preserve"> My Anime List</w:t>
      </w:r>
      <w:r w:rsidR="00124851">
        <w:t xml:space="preserve"> website</w:t>
      </w:r>
      <w:r w:rsidR="00A22F0D">
        <w:t xml:space="preserve"> and available on the data science site Kaggle. </w:t>
      </w:r>
      <w:r w:rsidR="00883B09">
        <w:t>The dataset contains data about the site users, their reviews as well as data about the animes.</w:t>
      </w:r>
      <w:r w:rsidR="00706FD3">
        <w:t xml:space="preserve"> The users give a rating score</w:t>
      </w:r>
      <w:r w:rsidR="00CA5C78">
        <w:t xml:space="preserve"> to an anime</w:t>
      </w:r>
      <w:r w:rsidR="00706FD3">
        <w:t xml:space="preserve"> </w:t>
      </w:r>
      <w:r w:rsidR="00CA5C78">
        <w:t xml:space="preserve">from a scale of one to ten. </w:t>
      </w:r>
      <w:r w:rsidR="00842022">
        <w:t>For this project, we propose the use of a recommendation system using collaborative filtering</w:t>
      </w:r>
      <w:r w:rsidR="0059482A">
        <w:t>.</w:t>
      </w:r>
      <w:r w:rsidR="00000710">
        <w:t xml:space="preserve"> This approach is proposed to measure the similarity between shows, users and helps to predict which anime a user may enjoy. </w:t>
      </w:r>
    </w:p>
    <w:p w14:paraId="28CF04AD" w14:textId="17CBE98E" w:rsidR="00000710" w:rsidRDefault="00000710">
      <w:pPr>
        <w:jc w:val="left"/>
      </w:pPr>
      <w:r>
        <w:br w:type="page"/>
      </w:r>
    </w:p>
    <w:p w14:paraId="15CEC73C" w14:textId="1DC3BE0E" w:rsidR="00D45075" w:rsidRDefault="00D45075" w:rsidP="00D45075">
      <w:pPr>
        <w:pStyle w:val="Heading1"/>
      </w:pPr>
      <w:r>
        <w:lastRenderedPageBreak/>
        <w:t>Background</w:t>
      </w:r>
      <w:r>
        <w:br/>
      </w:r>
    </w:p>
    <w:p w14:paraId="795EE657" w14:textId="5596409F" w:rsidR="00E54D9C" w:rsidRPr="00E54D9C" w:rsidRDefault="00E54D9C" w:rsidP="00E54D9C">
      <w:pPr>
        <w:pStyle w:val="Heading2"/>
      </w:pPr>
      <w:r>
        <w:t>Brief History of Recommendation Systems</w:t>
      </w:r>
    </w:p>
    <w:p w14:paraId="340BAB11" w14:textId="1A884E63" w:rsidR="00D45075" w:rsidRDefault="0071727D" w:rsidP="00D45075">
      <w:r>
        <w:t xml:space="preserve">Recommendation system was </w:t>
      </w:r>
      <w:r w:rsidR="001743E3">
        <w:t>initially mentioned in a technical report</w:t>
      </w:r>
      <w:r w:rsidR="00D501AA">
        <w:t xml:space="preserve"> by</w:t>
      </w:r>
      <w:r w:rsidR="00D32E55">
        <w:t xml:space="preserve"> </w:t>
      </w:r>
      <w:r w:rsidR="00D32E55" w:rsidRPr="00D32E55">
        <w:t>Jussi Karlgren at Columbia University</w:t>
      </w:r>
      <w:r w:rsidR="00CD58FC">
        <w:t xml:space="preserve"> </w:t>
      </w:r>
      <w:r w:rsidR="00D501AA">
        <w:t>as</w:t>
      </w:r>
      <w:r w:rsidR="00B876BC">
        <w:t xml:space="preserve"> "digital bookshelf" </w:t>
      </w:r>
      <w:r w:rsidR="00046202">
        <w:t xml:space="preserve">in 1990. According to Jussi, the paper was rejected at the 1990 </w:t>
      </w:r>
      <w:r w:rsidR="00046202" w:rsidRPr="00046202">
        <w:t>INTERACT</w:t>
      </w:r>
      <w:r w:rsidR="00046202">
        <w:t xml:space="preserve"> due to user privacy and integrity issues</w:t>
      </w:r>
      <w:sdt>
        <w:sdtPr>
          <w:id w:val="555124484"/>
          <w:citation/>
        </w:sdtPr>
        <w:sdtEndPr/>
        <w:sdtContent>
          <w:r w:rsidR="00801F2B">
            <w:fldChar w:fldCharType="begin"/>
          </w:r>
          <w:r w:rsidR="00801F2B">
            <w:instrText xml:space="preserve"> CITATION Jus171 \l 1033 </w:instrText>
          </w:r>
          <w:r w:rsidR="00801F2B">
            <w:fldChar w:fldCharType="separate"/>
          </w:r>
          <w:r w:rsidR="003B1D65">
            <w:rPr>
              <w:noProof/>
            </w:rPr>
            <w:t xml:space="preserve"> </w:t>
          </w:r>
          <w:r w:rsidR="003B1D65" w:rsidRPr="003B1D65">
            <w:rPr>
              <w:noProof/>
            </w:rPr>
            <w:t>(Karlgren, 2017)</w:t>
          </w:r>
          <w:r w:rsidR="00801F2B">
            <w:fldChar w:fldCharType="end"/>
          </w:r>
        </w:sdtContent>
      </w:sdt>
      <w:r w:rsidR="00046202">
        <w:t>.</w:t>
      </w:r>
      <w:r w:rsidR="007A17A8">
        <w:t xml:space="preserve"> He later </w:t>
      </w:r>
      <w:r w:rsidR="0075363F">
        <w:t>completed his work</w:t>
      </w:r>
      <w:r w:rsidR="00AE2BA5">
        <w:t xml:space="preserve"> in 1994 when he worked at SICS</w:t>
      </w:r>
      <w:r w:rsidR="0075363F">
        <w:t xml:space="preserve"> </w:t>
      </w:r>
      <w:sdt>
        <w:sdtPr>
          <w:id w:val="331577932"/>
          <w:citation/>
        </w:sdtPr>
        <w:sdtEndPr/>
        <w:sdtContent>
          <w:r w:rsidR="0075363F">
            <w:fldChar w:fldCharType="begin"/>
          </w:r>
          <w:r w:rsidR="0075363F">
            <w:instrText xml:space="preserve"> CITATION Jus94 \l 1033 </w:instrText>
          </w:r>
          <w:r w:rsidR="0075363F">
            <w:fldChar w:fldCharType="separate"/>
          </w:r>
          <w:r w:rsidR="003B1D65" w:rsidRPr="003B1D65">
            <w:rPr>
              <w:noProof/>
            </w:rPr>
            <w:t>(Karlgren, 1994)</w:t>
          </w:r>
          <w:r w:rsidR="0075363F">
            <w:fldChar w:fldCharType="end"/>
          </w:r>
        </w:sdtContent>
      </w:sdt>
      <w:r w:rsidR="00AE2BA5">
        <w:t xml:space="preserve">. </w:t>
      </w:r>
      <w:r w:rsidR="001E21ED">
        <w:t xml:space="preserve">Since then, </w:t>
      </w:r>
      <w:r w:rsidR="00ED2B95">
        <w:t>several</w:t>
      </w:r>
      <w:r w:rsidR="001E21ED">
        <w:t xml:space="preserve"> types of recommendation systems have come to light. Some of the popular recommendation systems are:</w:t>
      </w:r>
    </w:p>
    <w:p w14:paraId="137D5CCA" w14:textId="577423A8" w:rsidR="008178FF" w:rsidRDefault="009F2BEC" w:rsidP="00FD7408">
      <w:pPr>
        <w:pStyle w:val="ListParagraph"/>
        <w:numPr>
          <w:ilvl w:val="0"/>
          <w:numId w:val="2"/>
        </w:numPr>
      </w:pPr>
      <w:r>
        <w:t>Collaborative recommender systems</w:t>
      </w:r>
    </w:p>
    <w:p w14:paraId="7833B153" w14:textId="3377DFBA" w:rsidR="009F2BEC" w:rsidRDefault="009F2BEC" w:rsidP="009F2BEC">
      <w:pPr>
        <w:pStyle w:val="ListParagraph"/>
        <w:numPr>
          <w:ilvl w:val="0"/>
          <w:numId w:val="2"/>
        </w:numPr>
      </w:pPr>
      <w:r>
        <w:t>Content-based recommender systems</w:t>
      </w:r>
    </w:p>
    <w:p w14:paraId="3C1BBB3C" w14:textId="0BF6BEB8" w:rsidR="009F2BEC" w:rsidRDefault="009F2BEC" w:rsidP="009F2BEC">
      <w:pPr>
        <w:pStyle w:val="ListParagraph"/>
        <w:numPr>
          <w:ilvl w:val="0"/>
          <w:numId w:val="2"/>
        </w:numPr>
      </w:pPr>
      <w:r>
        <w:t>Hybrid recommender systems</w:t>
      </w:r>
    </w:p>
    <w:p w14:paraId="13FF6294" w14:textId="33639407" w:rsidR="00B607D1" w:rsidRDefault="00B607D1" w:rsidP="009F2BEC">
      <w:pPr>
        <w:pStyle w:val="ListParagraph"/>
        <w:numPr>
          <w:ilvl w:val="0"/>
          <w:numId w:val="2"/>
        </w:numPr>
      </w:pPr>
      <w:r>
        <w:t>Session based recommender systems</w:t>
      </w:r>
    </w:p>
    <w:p w14:paraId="0E329E52" w14:textId="2E261770" w:rsidR="00D23966" w:rsidRDefault="004F1282" w:rsidP="004F1282">
      <w:pPr>
        <w:pStyle w:val="Heading2"/>
      </w:pPr>
      <w:r>
        <w:t xml:space="preserve"> Brief Explanation of Collaborative</w:t>
      </w:r>
      <w:r w:rsidR="0036415D">
        <w:t xml:space="preserve"> Filtering</w:t>
      </w:r>
      <w:r>
        <w:t xml:space="preserve"> Systems</w:t>
      </w:r>
    </w:p>
    <w:p w14:paraId="6DD4DB53" w14:textId="77796248" w:rsidR="00897936" w:rsidRDefault="00B070AF" w:rsidP="00B070AF">
      <w:r>
        <w:t xml:space="preserve">Considering the </w:t>
      </w:r>
      <w:r w:rsidR="00B40079">
        <w:t>nature of the problem</w:t>
      </w:r>
      <w:r>
        <w:t xml:space="preserve">, collaborative recommender system </w:t>
      </w:r>
      <w:r w:rsidR="00B05035">
        <w:t>seems to be the</w:t>
      </w:r>
      <w:r w:rsidR="00291F05">
        <w:t xml:space="preserve"> </w:t>
      </w:r>
      <w:r>
        <w:t>most suitable</w:t>
      </w:r>
      <w:r w:rsidR="00291F05">
        <w:t xml:space="preserve"> approach</w:t>
      </w:r>
      <w:r w:rsidR="00627F7C">
        <w:t xml:space="preserve">. Collaborative recommendation system </w:t>
      </w:r>
      <w:r w:rsidR="007C57F4">
        <w:t xml:space="preserve">works around a core assumption </w:t>
      </w:r>
      <w:r w:rsidR="00EC744F">
        <w:t>that user</w:t>
      </w:r>
      <w:r w:rsidR="00481DC6">
        <w:t>s who liked something in the past will always like similar kinds of things</w:t>
      </w:r>
      <w:r w:rsidR="00FA1233">
        <w:t xml:space="preserve">. </w:t>
      </w:r>
      <w:r w:rsidR="00A070D7">
        <w:t xml:space="preserve">According to google, </w:t>
      </w:r>
      <w:r w:rsidR="00A070D7" w:rsidRPr="00A070D7">
        <w:t>collaborative filtering uses similarities between users and items simultaneously to provide recommendations</w:t>
      </w:r>
      <w:r w:rsidR="00A070D7">
        <w:t xml:space="preserve"> </w:t>
      </w:r>
      <w:sdt>
        <w:sdtPr>
          <w:id w:val="-579448242"/>
          <w:citation/>
        </w:sdtPr>
        <w:sdtEndPr/>
        <w:sdtContent>
          <w:r w:rsidR="00A070D7">
            <w:fldChar w:fldCharType="begin"/>
          </w:r>
          <w:r w:rsidR="00A070D7">
            <w:instrText xml:space="preserve"> CITATION Goo21 \l 1033 </w:instrText>
          </w:r>
          <w:r w:rsidR="00A070D7">
            <w:fldChar w:fldCharType="separate"/>
          </w:r>
          <w:r w:rsidR="003B1D65" w:rsidRPr="003B1D65">
            <w:rPr>
              <w:noProof/>
            </w:rPr>
            <w:t>(Google, 2021)</w:t>
          </w:r>
          <w:r w:rsidR="00A070D7">
            <w:fldChar w:fldCharType="end"/>
          </w:r>
        </w:sdtContent>
      </w:sdt>
      <w:r w:rsidR="00A070D7">
        <w:t>.</w:t>
      </w:r>
    </w:p>
    <w:p w14:paraId="2F813ABE" w14:textId="7B615295" w:rsidR="008178FF" w:rsidRDefault="00897936" w:rsidP="00B070AF">
      <w:r>
        <w:t>According to Shuyu Luo, a collaborative recommender system</w:t>
      </w:r>
      <w:r w:rsidR="00AB74FA">
        <w:t xml:space="preserve"> can be either user based or item based. The user-based system calculates the similarity of a user with all other users. The top n number of similar users are selected and </w:t>
      </w:r>
      <w:r>
        <w:t xml:space="preserve">their weighted average is taken, where the user similarity is taken as the weight. While rating an item, some people tend to give high ratings in general, while some give rather lower ratings in general. In order to reduce this bias, each user’s average rating of all items </w:t>
      </w:r>
      <w:r w:rsidR="007C6785">
        <w:t xml:space="preserve">is subtracted while calculating the weighted average, and added back for its target user. </w:t>
      </w:r>
      <w:sdt>
        <w:sdtPr>
          <w:id w:val="-339386179"/>
          <w:citation/>
        </w:sdtPr>
        <w:sdtEndPr/>
        <w:sdtContent>
          <w:r w:rsidR="007C6785">
            <w:fldChar w:fldCharType="begin"/>
          </w:r>
          <w:r w:rsidR="007C6785">
            <w:instrText xml:space="preserve"> CITATION Shu18 \l 1033 </w:instrText>
          </w:r>
          <w:r w:rsidR="007C6785">
            <w:fldChar w:fldCharType="separate"/>
          </w:r>
          <w:r w:rsidR="003B1D65" w:rsidRPr="003B1D65">
            <w:rPr>
              <w:noProof/>
            </w:rPr>
            <w:t>(Luo, 2018)</w:t>
          </w:r>
          <w:r w:rsidR="007C6785">
            <w:fldChar w:fldCharType="end"/>
          </w:r>
        </w:sdtContent>
      </w:sdt>
    </w:p>
    <w:p w14:paraId="1B5FF173" w14:textId="77777777" w:rsidR="00571750" w:rsidRDefault="00571750" w:rsidP="00B070AF"/>
    <w:p w14:paraId="5BEA5318" w14:textId="70D7E078" w:rsidR="00933C27" w:rsidRDefault="00933C27" w:rsidP="00933C27">
      <w:pPr>
        <w:pStyle w:val="Heading2"/>
      </w:pPr>
      <w:r>
        <w:t>Considered Algorithms</w:t>
      </w:r>
      <w:r w:rsidR="00C2238B">
        <w:t xml:space="preserve"> for Calculating Similarity</w:t>
      </w:r>
    </w:p>
    <w:p w14:paraId="248DD772" w14:textId="7BCC9EBF" w:rsidR="007C6785" w:rsidRDefault="007C6785" w:rsidP="00B070AF">
      <w:r>
        <w:t>Some popular algorithms for calculating similarity are:</w:t>
      </w:r>
    </w:p>
    <w:p w14:paraId="73F302BD" w14:textId="24CB598D" w:rsidR="007C6785" w:rsidRDefault="007C6785" w:rsidP="007C6785">
      <w:pPr>
        <w:pStyle w:val="ListParagraph"/>
        <w:numPr>
          <w:ilvl w:val="0"/>
          <w:numId w:val="3"/>
        </w:numPr>
      </w:pPr>
      <w:bookmarkStart w:id="0" w:name="_Hlk90898158"/>
      <w:r>
        <w:t>Euclidian Distance</w:t>
      </w:r>
    </w:p>
    <w:p w14:paraId="5570FE4D" w14:textId="1972F5CB" w:rsidR="003F4BBD" w:rsidRPr="001D6550" w:rsidRDefault="00C2238B" w:rsidP="008474A0">
      <w:pPr>
        <w:pStyle w:val="ListParagraph"/>
        <w:ind w:left="1440" w:firstLine="720"/>
      </w:pPr>
      <w:r w:rsidRPr="00C2238B">
        <w:t>The Euclidean </w:t>
      </w:r>
      <w:hyperlink r:id="rId6" w:history="1">
        <w:r w:rsidRPr="00C2238B">
          <w:t xml:space="preserve">distance </w:t>
        </w:r>
      </w:hyperlink>
      <w:r w:rsidR="008474A0">
        <w:t>is the</w:t>
      </w:r>
      <w:r>
        <w:t xml:space="preserve"> </w:t>
      </w:r>
      <w:r w:rsidR="00E00BDB">
        <w:t>straight-line</w:t>
      </w:r>
      <w:r w:rsidRPr="00C2238B">
        <w:t xml:space="preserve"> distance between two points</w:t>
      </w:r>
      <w:r w:rsidR="00C0121F">
        <w:t xml:space="preserve"> </w:t>
      </w:r>
      <w:sdt>
        <w:sdtPr>
          <w:id w:val="-1736159443"/>
          <w:citation/>
        </w:sdtPr>
        <w:sdtContent>
          <w:r w:rsidR="00C0121F">
            <w:fldChar w:fldCharType="begin"/>
          </w:r>
          <w:r w:rsidR="00C0121F">
            <w:instrText xml:space="preserve"> CITATION Ros21 \l 1033 </w:instrText>
          </w:r>
          <w:r w:rsidR="00C0121F">
            <w:fldChar w:fldCharType="separate"/>
          </w:r>
          <w:r w:rsidR="003B1D65" w:rsidRPr="003B1D65">
            <w:rPr>
              <w:noProof/>
            </w:rPr>
            <w:t>(Rosalind, 2021)</w:t>
          </w:r>
          <w:r w:rsidR="00C0121F">
            <w:fldChar w:fldCharType="end"/>
          </w:r>
        </w:sdtContent>
      </w:sdt>
      <w:r>
        <w:t xml:space="preserve">. </w:t>
      </w:r>
      <w:r w:rsidR="003F4BBD">
        <w:t>If</w:t>
      </w:r>
      <w:r w:rsidRPr="00C2238B">
        <w:t> (x</w:t>
      </w:r>
      <w:r w:rsidRPr="00C2238B">
        <w:rPr>
          <w:vertAlign w:val="subscript"/>
        </w:rPr>
        <w:t>1</w:t>
      </w:r>
      <w:r w:rsidRPr="00C2238B">
        <w:t>,</w:t>
      </w:r>
      <w:r w:rsidR="003F4BBD">
        <w:t xml:space="preserve"> </w:t>
      </w:r>
      <w:r w:rsidRPr="00C2238B">
        <w:t>y</w:t>
      </w:r>
      <w:r w:rsidRPr="00C2238B">
        <w:rPr>
          <w:vertAlign w:val="subscript"/>
        </w:rPr>
        <w:t>1</w:t>
      </w:r>
      <w:r w:rsidRPr="00C2238B">
        <w:t>)</w:t>
      </w:r>
      <w:r w:rsidRPr="00C2238B">
        <w:t xml:space="preserve"> </w:t>
      </w:r>
      <w:r w:rsidRPr="00C2238B">
        <w:t>and (x</w:t>
      </w:r>
      <w:r w:rsidRPr="00C2238B">
        <w:rPr>
          <w:vertAlign w:val="subscript"/>
        </w:rPr>
        <w:t>2</w:t>
      </w:r>
      <w:r w:rsidRPr="00C2238B">
        <w:t>,</w:t>
      </w:r>
      <w:r w:rsidR="003F4BBD">
        <w:t xml:space="preserve"> </w:t>
      </w:r>
      <w:r w:rsidRPr="00C2238B">
        <w:t>y</w:t>
      </w:r>
      <w:r w:rsidRPr="00C2238B">
        <w:rPr>
          <w:vertAlign w:val="subscript"/>
        </w:rPr>
        <w:t>2</w:t>
      </w:r>
      <w:r w:rsidRPr="00C2238B">
        <w:t>) </w:t>
      </w:r>
      <w:r w:rsidR="003F4BBD">
        <w:t xml:space="preserve">represent </w:t>
      </w:r>
      <w:r w:rsidRPr="00C2238B">
        <w:t xml:space="preserve">two points in </w:t>
      </w:r>
      <w:r w:rsidR="00655038" w:rsidRPr="00C2238B">
        <w:t>a</w:t>
      </w:r>
      <w:r w:rsidR="003715D3">
        <w:t xml:space="preserve"> Euclidian space</w:t>
      </w:r>
      <w:r w:rsidR="003F4BBD">
        <w:t>,</w:t>
      </w:r>
      <w:r w:rsidRPr="00C2238B">
        <w:t xml:space="preserve"> the Euclidean distance formula</w:t>
      </w:r>
      <w:r w:rsidR="009B337A">
        <w:t xml:space="preserve"> is:</w:t>
      </w:r>
      <w:r w:rsidR="003F4BBD" w:rsidRPr="003F4BBD">
        <w:t> </w:t>
      </w:r>
      <w:r w:rsidR="003F4BBD">
        <w:t>(</w:t>
      </w:r>
      <w:r w:rsidR="003F4BBD" w:rsidRPr="003F4BBD">
        <w:t>(x</w:t>
      </w:r>
      <w:r w:rsidR="003F4BBD" w:rsidRPr="003F4BBD">
        <w:rPr>
          <w:vertAlign w:val="subscript"/>
        </w:rPr>
        <w:t>2</w:t>
      </w:r>
      <w:r w:rsidR="003F4BBD">
        <w:rPr>
          <w:vertAlign w:val="subscript"/>
        </w:rPr>
        <w:t xml:space="preserve"> </w:t>
      </w:r>
      <w:r w:rsidR="003F4BBD" w:rsidRPr="003F4BBD">
        <w:t>−</w:t>
      </w:r>
      <w:r w:rsidR="003F4BBD">
        <w:t xml:space="preserve"> </w:t>
      </w:r>
      <w:r w:rsidR="003F4BBD" w:rsidRPr="003F4BBD">
        <w:t>x</w:t>
      </w:r>
      <w:r w:rsidR="003F4BBD" w:rsidRPr="003F4BBD">
        <w:rPr>
          <w:vertAlign w:val="subscript"/>
        </w:rPr>
        <w:t>1</w:t>
      </w:r>
      <w:r w:rsidR="003F4BBD" w:rsidRPr="003F4BBD">
        <w:t>)</w:t>
      </w:r>
      <w:r w:rsidR="003F4BBD" w:rsidRPr="003F4BBD">
        <w:rPr>
          <w:vertAlign w:val="superscript"/>
        </w:rPr>
        <w:t>2</w:t>
      </w:r>
      <w:r w:rsidR="003F4BBD">
        <w:rPr>
          <w:vertAlign w:val="superscript"/>
        </w:rPr>
        <w:t xml:space="preserve"> </w:t>
      </w:r>
      <w:r w:rsidR="003F4BBD" w:rsidRPr="003F4BBD">
        <w:t>+</w:t>
      </w:r>
      <w:r w:rsidR="003F4BBD">
        <w:t xml:space="preserve"> </w:t>
      </w:r>
      <w:r w:rsidR="003F4BBD" w:rsidRPr="003F4BBD">
        <w:t>(y</w:t>
      </w:r>
      <w:r w:rsidR="003F4BBD" w:rsidRPr="003F4BBD">
        <w:rPr>
          <w:vertAlign w:val="subscript"/>
        </w:rPr>
        <w:t>2</w:t>
      </w:r>
      <w:r w:rsidR="003F4BBD">
        <w:rPr>
          <w:vertAlign w:val="subscript"/>
        </w:rPr>
        <w:t xml:space="preserve"> </w:t>
      </w:r>
      <w:r w:rsidR="003F4BBD" w:rsidRPr="003F4BBD">
        <w:t>−</w:t>
      </w:r>
      <w:r w:rsidR="003F4BBD">
        <w:t xml:space="preserve"> </w:t>
      </w:r>
      <w:r w:rsidR="003F4BBD" w:rsidRPr="003F4BBD">
        <w:t>y</w:t>
      </w:r>
      <w:r w:rsidR="003F4BBD" w:rsidRPr="003F4BBD">
        <w:rPr>
          <w:vertAlign w:val="subscript"/>
        </w:rPr>
        <w:t>1</w:t>
      </w:r>
      <w:r w:rsidR="003F4BBD" w:rsidRPr="003F4BBD">
        <w:t>)</w:t>
      </w:r>
      <w:r w:rsidR="003F4BBD" w:rsidRPr="003F4BBD">
        <w:rPr>
          <w:vertAlign w:val="superscript"/>
        </w:rPr>
        <w:t>2</w:t>
      </w:r>
      <w:r w:rsidR="003F4BBD">
        <w:rPr>
          <w:vertAlign w:val="superscript"/>
        </w:rPr>
        <w:t xml:space="preserve"> </w:t>
      </w:r>
      <w:r w:rsidR="003F4BBD">
        <w:t>)</w:t>
      </w:r>
      <w:r w:rsidR="003F4BBD" w:rsidRPr="003F4BBD">
        <w:rPr>
          <w:vertAlign w:val="superscript"/>
        </w:rPr>
        <w:t>1/2</w:t>
      </w:r>
      <w:r w:rsidR="003F4BBD">
        <w:rPr>
          <w:vertAlign w:val="superscript"/>
        </w:rPr>
        <w:t xml:space="preserve"> </w:t>
      </w:r>
      <w:r w:rsidR="001D6550">
        <w:t>.</w:t>
      </w:r>
    </w:p>
    <w:p w14:paraId="2B6A2D32" w14:textId="0E3650FD" w:rsidR="009B337A" w:rsidRDefault="00C0121F" w:rsidP="009C3889">
      <w:pPr>
        <w:pStyle w:val="ListParagraph"/>
        <w:ind w:left="1440"/>
      </w:pPr>
      <w:r>
        <w:t xml:space="preserve">This </w:t>
      </w:r>
      <w:r w:rsidR="00655038">
        <w:t xml:space="preserve">algorithm can be used to find </w:t>
      </w:r>
      <w:r w:rsidR="00D47F6F">
        <w:t>similarity between users</w:t>
      </w:r>
      <w:r w:rsidR="00085A93">
        <w:t xml:space="preserve"> or items</w:t>
      </w:r>
      <w:r w:rsidR="00D47F6F">
        <w:t xml:space="preserve"> by </w:t>
      </w:r>
      <w:r w:rsidR="000F03E2">
        <w:t xml:space="preserve">assuming that the </w:t>
      </w:r>
      <w:r w:rsidR="00D47F6F">
        <w:t>rating</w:t>
      </w:r>
      <w:r w:rsidR="00085A93">
        <w:t>s</w:t>
      </w:r>
      <w:r w:rsidR="000F03E2">
        <w:t xml:space="preserve"> are vertices</w:t>
      </w:r>
      <w:r w:rsidR="00085A93">
        <w:t xml:space="preserve"> in a Euclidian space where items and users are the dimensions. The users or items whose ratings have the least </w:t>
      </w:r>
      <w:r w:rsidR="000F03E2">
        <w:t>straight-line</w:t>
      </w:r>
      <w:r w:rsidR="00085A93">
        <w:t xml:space="preserve"> distance are the most similar to one another.</w:t>
      </w:r>
      <w:r w:rsidR="000F03E2">
        <w:t xml:space="preserve"> While this is a </w:t>
      </w:r>
      <w:r w:rsidR="000F03E2">
        <w:lastRenderedPageBreak/>
        <w:t>straightforward analogy, it starts making lesser sense as the number of dimensions keep increasing.</w:t>
      </w:r>
    </w:p>
    <w:p w14:paraId="54CDAAB0" w14:textId="77777777" w:rsidR="005679AF" w:rsidRDefault="005679AF" w:rsidP="009C3889">
      <w:pPr>
        <w:pStyle w:val="ListParagraph"/>
        <w:ind w:left="1440"/>
      </w:pPr>
    </w:p>
    <w:p w14:paraId="5BFA2A89" w14:textId="673A5072" w:rsidR="007C6785" w:rsidRDefault="007C6785" w:rsidP="007C6785">
      <w:pPr>
        <w:pStyle w:val="ListParagraph"/>
        <w:numPr>
          <w:ilvl w:val="0"/>
          <w:numId w:val="3"/>
        </w:numPr>
      </w:pPr>
      <w:r>
        <w:t>Manhattan Distance</w:t>
      </w:r>
    </w:p>
    <w:p w14:paraId="432D1F8C" w14:textId="5E30C7A0" w:rsidR="00C55298" w:rsidRDefault="00196459" w:rsidP="00C55298">
      <w:pPr>
        <w:pStyle w:val="ListParagraph"/>
        <w:ind w:left="1440"/>
      </w:pPr>
      <w:r w:rsidRPr="00196459">
        <w:t>The Manhattan distance, also called the Taxicab distance or the City Block distance, calculates the distance between two real-valued vectors</w:t>
      </w:r>
      <w:r w:rsidR="006D3B3B">
        <w:t xml:space="preserve"> </w:t>
      </w:r>
      <w:sdt>
        <w:sdtPr>
          <w:id w:val="-1886241466"/>
          <w:citation/>
        </w:sdtPr>
        <w:sdtContent>
          <w:r w:rsidR="006D3B3B">
            <w:fldChar w:fldCharType="begin"/>
          </w:r>
          <w:r w:rsidR="006D3B3B">
            <w:instrText xml:space="preserve"> CITATION Jas20 \l 1033 </w:instrText>
          </w:r>
          <w:r w:rsidR="006D3B3B">
            <w:fldChar w:fldCharType="separate"/>
          </w:r>
          <w:r w:rsidR="003B1D65" w:rsidRPr="003B1D65">
            <w:rPr>
              <w:noProof/>
            </w:rPr>
            <w:t>(Brownlee, 2020)</w:t>
          </w:r>
          <w:r w:rsidR="006D3B3B">
            <w:fldChar w:fldCharType="end"/>
          </w:r>
        </w:sdtContent>
      </w:sdt>
      <w:r w:rsidRPr="00196459">
        <w:t>.</w:t>
      </w:r>
      <w:r w:rsidR="006D3B3B">
        <w:t xml:space="preserve"> </w:t>
      </w:r>
      <w:r w:rsidR="006D3B3B">
        <w:t>If</w:t>
      </w:r>
      <w:r w:rsidR="006D3B3B" w:rsidRPr="00C2238B">
        <w:t> (x</w:t>
      </w:r>
      <w:r w:rsidR="006D3B3B" w:rsidRPr="00C2238B">
        <w:rPr>
          <w:vertAlign w:val="subscript"/>
        </w:rPr>
        <w:t>1</w:t>
      </w:r>
      <w:r w:rsidR="006D3B3B" w:rsidRPr="00C2238B">
        <w:t>,</w:t>
      </w:r>
      <w:r w:rsidR="006D3B3B">
        <w:t xml:space="preserve"> </w:t>
      </w:r>
      <w:r w:rsidR="006D3B3B" w:rsidRPr="00C2238B">
        <w:t>y</w:t>
      </w:r>
      <w:r w:rsidR="006D3B3B" w:rsidRPr="00C2238B">
        <w:rPr>
          <w:vertAlign w:val="subscript"/>
        </w:rPr>
        <w:t>1</w:t>
      </w:r>
      <w:r w:rsidR="006D3B3B" w:rsidRPr="00C2238B">
        <w:t>) and (x</w:t>
      </w:r>
      <w:r w:rsidR="006D3B3B" w:rsidRPr="00C2238B">
        <w:rPr>
          <w:vertAlign w:val="subscript"/>
        </w:rPr>
        <w:t>2</w:t>
      </w:r>
      <w:r w:rsidR="006D3B3B" w:rsidRPr="00C2238B">
        <w:t>,</w:t>
      </w:r>
      <w:r w:rsidR="006D3B3B">
        <w:t xml:space="preserve"> </w:t>
      </w:r>
      <w:r w:rsidR="006D3B3B" w:rsidRPr="00C2238B">
        <w:t>y</w:t>
      </w:r>
      <w:r w:rsidR="006D3B3B" w:rsidRPr="00C2238B">
        <w:rPr>
          <w:vertAlign w:val="subscript"/>
        </w:rPr>
        <w:t>2</w:t>
      </w:r>
      <w:r w:rsidR="006D3B3B" w:rsidRPr="00C2238B">
        <w:t>) </w:t>
      </w:r>
      <w:r w:rsidR="006D3B3B">
        <w:t xml:space="preserve">represent </w:t>
      </w:r>
      <w:r w:rsidR="006D3B3B" w:rsidRPr="00C2238B">
        <w:t xml:space="preserve">two points in </w:t>
      </w:r>
      <w:r w:rsidR="006D3B3B">
        <w:t>space,</w:t>
      </w:r>
      <w:r w:rsidR="006D3B3B" w:rsidRPr="00C2238B">
        <w:t xml:space="preserve"> the </w:t>
      </w:r>
      <w:r w:rsidR="006D3B3B">
        <w:t>Manhattan</w:t>
      </w:r>
      <w:r w:rsidR="006D3B3B" w:rsidRPr="00C2238B">
        <w:t xml:space="preserve"> distance formula</w:t>
      </w:r>
      <w:r w:rsidR="006D3B3B">
        <w:t xml:space="preserve"> is:</w:t>
      </w:r>
      <w:r w:rsidR="006D3B3B" w:rsidRPr="003F4BBD">
        <w:t> </w:t>
      </w:r>
      <w:r w:rsidR="006D3B3B">
        <w:t>|</w:t>
      </w:r>
      <w:r w:rsidR="006D3B3B" w:rsidRPr="003F4BBD">
        <w:t>x</w:t>
      </w:r>
      <w:r w:rsidR="006D3B3B" w:rsidRPr="003F4BBD">
        <w:rPr>
          <w:vertAlign w:val="subscript"/>
        </w:rPr>
        <w:t>2</w:t>
      </w:r>
      <w:r w:rsidR="006D3B3B">
        <w:rPr>
          <w:vertAlign w:val="subscript"/>
        </w:rPr>
        <w:t xml:space="preserve"> </w:t>
      </w:r>
      <w:r w:rsidR="006D3B3B" w:rsidRPr="003F4BBD">
        <w:t>−</w:t>
      </w:r>
      <w:r w:rsidR="006D3B3B">
        <w:t xml:space="preserve"> </w:t>
      </w:r>
      <w:r w:rsidR="006D3B3B" w:rsidRPr="003F4BBD">
        <w:t>x</w:t>
      </w:r>
      <w:r w:rsidR="006D3B3B" w:rsidRPr="003F4BBD">
        <w:rPr>
          <w:vertAlign w:val="subscript"/>
        </w:rPr>
        <w:t>1</w:t>
      </w:r>
      <w:r w:rsidR="006D3B3B" w:rsidRPr="006D3B3B">
        <w:t>|</w:t>
      </w:r>
      <w:r w:rsidR="006D3B3B">
        <w:rPr>
          <w:vertAlign w:val="superscript"/>
        </w:rPr>
        <w:t xml:space="preserve"> </w:t>
      </w:r>
      <w:r w:rsidR="006D3B3B" w:rsidRPr="003F4BBD">
        <w:t>+</w:t>
      </w:r>
      <w:r w:rsidR="006D3B3B">
        <w:t xml:space="preserve"> </w:t>
      </w:r>
      <w:r w:rsidR="006D3B3B">
        <w:t>|</w:t>
      </w:r>
      <w:r w:rsidR="006D3B3B" w:rsidRPr="003F4BBD">
        <w:t>y</w:t>
      </w:r>
      <w:r w:rsidR="006D3B3B" w:rsidRPr="003F4BBD">
        <w:rPr>
          <w:vertAlign w:val="subscript"/>
        </w:rPr>
        <w:t>2</w:t>
      </w:r>
      <w:r w:rsidR="006D3B3B">
        <w:rPr>
          <w:vertAlign w:val="subscript"/>
        </w:rPr>
        <w:t xml:space="preserve"> </w:t>
      </w:r>
      <w:r w:rsidR="006D3B3B" w:rsidRPr="003F4BBD">
        <w:t>−</w:t>
      </w:r>
      <w:r w:rsidR="006D3B3B">
        <w:t xml:space="preserve"> </w:t>
      </w:r>
      <w:r w:rsidR="006D3B3B" w:rsidRPr="003F4BBD">
        <w:t>y</w:t>
      </w:r>
      <w:r w:rsidR="006D3B3B" w:rsidRPr="003F4BBD">
        <w:rPr>
          <w:vertAlign w:val="subscript"/>
        </w:rPr>
        <w:t>1</w:t>
      </w:r>
      <w:r w:rsidR="006D3B3B">
        <w:t>|</w:t>
      </w:r>
      <w:r w:rsidR="00C74706">
        <w:t>. This metric for measuring similarity generally works best if the points are arranged in the form of a grid. It can also be easily generalized in higher dimensions.</w:t>
      </w:r>
    </w:p>
    <w:p w14:paraId="2BA73AC9" w14:textId="77777777" w:rsidR="00C55298" w:rsidRDefault="00C55298" w:rsidP="00C55298">
      <w:pPr>
        <w:pStyle w:val="ListParagraph"/>
        <w:ind w:left="1440"/>
      </w:pPr>
    </w:p>
    <w:p w14:paraId="402E8BBF" w14:textId="74A34F25" w:rsidR="007C6785" w:rsidRDefault="0064680B" w:rsidP="007C6785">
      <w:pPr>
        <w:pStyle w:val="ListParagraph"/>
        <w:numPr>
          <w:ilvl w:val="0"/>
          <w:numId w:val="3"/>
        </w:numPr>
      </w:pPr>
      <w:r>
        <w:t>Pearson coefficient</w:t>
      </w:r>
    </w:p>
    <w:p w14:paraId="5E64BB74" w14:textId="0FD551B5" w:rsidR="00FC15CC" w:rsidRDefault="008B78FF" w:rsidP="00FC15CC">
      <w:pPr>
        <w:pStyle w:val="ListParagraph"/>
        <w:ind w:left="1440"/>
      </w:pPr>
      <w:r>
        <w:t xml:space="preserve">Pearson coefficient is measure that quantifies the strength of linear relationship between two variables in a correlation analysis </w:t>
      </w:r>
      <w:sdt>
        <w:sdtPr>
          <w:id w:val="-1419095266"/>
          <w:citation/>
        </w:sdtPr>
        <w:sdtContent>
          <w:r>
            <w:fldChar w:fldCharType="begin"/>
          </w:r>
          <w:r>
            <w:instrText xml:space="preserve"> CITATION Sta21 \l 1033 </w:instrText>
          </w:r>
          <w:r>
            <w:fldChar w:fldCharType="separate"/>
          </w:r>
          <w:r w:rsidR="003B1D65" w:rsidRPr="003B1D65">
            <w:rPr>
              <w:noProof/>
            </w:rPr>
            <w:t>(Statistics Solutions, 2021)</w:t>
          </w:r>
          <w:r>
            <w:fldChar w:fldCharType="end"/>
          </w:r>
        </w:sdtContent>
      </w:sdt>
      <w:r>
        <w:t xml:space="preserve">. </w:t>
      </w:r>
      <w:r w:rsidR="006F4423">
        <w:t xml:space="preserve">Instead of the previous approaches </w:t>
      </w:r>
      <w:r w:rsidR="00D1068E">
        <w:t>that calculated a similarity score</w:t>
      </w:r>
      <w:r w:rsidR="004060AA">
        <w:t xml:space="preserve"> based on spacial distances</w:t>
      </w:r>
      <w:r w:rsidR="00D1068E">
        <w:t>, this approach uses a correlation scenario to predict the user's potential rating.</w:t>
      </w:r>
    </w:p>
    <w:p w14:paraId="7C31D452" w14:textId="77777777" w:rsidR="00DD4420" w:rsidRDefault="00DD4420" w:rsidP="00571750">
      <w:pPr>
        <w:pStyle w:val="ListParagraph"/>
        <w:ind w:left="1440"/>
      </w:pPr>
    </w:p>
    <w:bookmarkEnd w:id="0"/>
    <w:p w14:paraId="52CA1D38" w14:textId="1BA2E981" w:rsidR="00B070AF" w:rsidRDefault="00450988" w:rsidP="00EC27B0">
      <w:pPr>
        <w:pStyle w:val="Heading2"/>
      </w:pPr>
      <w:r>
        <w:t>Related Works:</w:t>
      </w:r>
    </w:p>
    <w:p w14:paraId="75F51930" w14:textId="77777777" w:rsidR="00DC0039" w:rsidRDefault="00571750" w:rsidP="00571750">
      <w:r>
        <w:t xml:space="preserve">As elaborated above, recommendation systems are not a new concept and they have been around since 1994. Besides </w:t>
      </w:r>
      <w:r w:rsidRPr="00D32E55">
        <w:t>Jussi Karlgren</w:t>
      </w:r>
      <w:r>
        <w:t>, several other researchers have researched on the topic using collaborative, content-based and hybrid approaches.</w:t>
      </w:r>
      <w:r w:rsidR="00933186">
        <w:t xml:space="preserve"> </w:t>
      </w:r>
    </w:p>
    <w:p w14:paraId="53E4AA0B" w14:textId="28CC5A1B" w:rsidR="00571750" w:rsidRDefault="00933186" w:rsidP="00571750">
      <w:r>
        <w:t xml:space="preserve">On their paper published in </w:t>
      </w:r>
      <w:r w:rsidRPr="00933186">
        <w:t>2016 International Conference on Next Generation Intelligent Systems (ICNGIS)</w:t>
      </w:r>
      <w:r>
        <w:t xml:space="preserve">, Arpan V Dev and </w:t>
      </w:r>
      <w:r w:rsidRPr="00933186">
        <w:t>Anuraj Mohan</w:t>
      </w:r>
      <w:r>
        <w:t xml:space="preserve"> proposed a solution for recommending items for big data applications</w:t>
      </w:r>
      <w:r w:rsidR="00DC0039">
        <w:t xml:space="preserve"> </w:t>
      </w:r>
      <w:r>
        <w:t>.</w:t>
      </w:r>
      <w:r w:rsidR="00B478F7">
        <w:t xml:space="preserve"> </w:t>
      </w:r>
      <w:r>
        <w:t>They made use of a user</w:t>
      </w:r>
      <w:r w:rsidR="002C6097">
        <w:t>-</w:t>
      </w:r>
      <w:r>
        <w:t xml:space="preserve">based collaborative filtering algorithm and </w:t>
      </w:r>
      <w:r w:rsidR="00B478F7">
        <w:t xml:space="preserve">MapReduce framework. </w:t>
      </w:r>
      <w:r w:rsidR="00DC0039">
        <w:t xml:space="preserve">Their system was able to reduce the computation that was conventionally required while working with recommendation systems on big data. </w:t>
      </w:r>
      <w:sdt>
        <w:sdtPr>
          <w:id w:val="1189876669"/>
          <w:citation/>
        </w:sdtPr>
        <w:sdtContent>
          <w:r w:rsidR="00DC0039">
            <w:fldChar w:fldCharType="begin"/>
          </w:r>
          <w:r w:rsidR="00DC0039">
            <w:instrText xml:space="preserve"> CITATION Dev16 \l 1033 </w:instrText>
          </w:r>
          <w:r w:rsidR="00DC0039">
            <w:fldChar w:fldCharType="separate"/>
          </w:r>
          <w:r w:rsidR="003B1D65" w:rsidRPr="003B1D65">
            <w:rPr>
              <w:noProof/>
            </w:rPr>
            <w:t>(Dev &amp; Mohan, 2016)</w:t>
          </w:r>
          <w:r w:rsidR="00DC0039">
            <w:fldChar w:fldCharType="end"/>
          </w:r>
        </w:sdtContent>
      </w:sdt>
    </w:p>
    <w:p w14:paraId="245DD688" w14:textId="77D89BC6" w:rsidR="00DC0039" w:rsidRDefault="005951EA" w:rsidP="00571750">
      <w:r>
        <w:t>On a</w:t>
      </w:r>
      <w:r w:rsidR="009E2E60">
        <w:t xml:space="preserve">n </w:t>
      </w:r>
      <w:r>
        <w:t xml:space="preserve">article </w:t>
      </w:r>
      <w:r w:rsidR="009E2E60">
        <w:t xml:space="preserve">published </w:t>
      </w:r>
      <w:r w:rsidR="00C95509">
        <w:t xml:space="preserve">in 2015 </w:t>
      </w:r>
      <w:r w:rsidR="00C95509">
        <w:t>International Journal of Computer Applications</w:t>
      </w:r>
      <w:r w:rsidR="00C95509">
        <w:t>, Kumar proposed a film recommendation system. The</w:t>
      </w:r>
      <w:r w:rsidR="00C0781C">
        <w:t xml:space="preserve"> proposed</w:t>
      </w:r>
      <w:r w:rsidR="00C95509">
        <w:t xml:space="preserve"> system</w:t>
      </w:r>
      <w:r w:rsidR="00C0781C">
        <w:t xml:space="preserve"> uses collaborative filters that focus on the ratings given by users to provide recommendations</w:t>
      </w:r>
      <w:r w:rsidR="008A02AC">
        <w:t>.</w:t>
      </w:r>
      <w:r w:rsidR="00C166FD" w:rsidRPr="00C166FD">
        <w:t xml:space="preserve"> </w:t>
      </w:r>
      <w:r w:rsidR="00C166FD">
        <w:t>The</w:t>
      </w:r>
      <w:r w:rsidR="00C166FD">
        <w:t xml:space="preserve"> system sort</w:t>
      </w:r>
      <w:r w:rsidR="007A4549">
        <w:t>s</w:t>
      </w:r>
      <w:r w:rsidR="00C166FD">
        <w:t xml:space="preserve"> the</w:t>
      </w:r>
      <w:r w:rsidR="00C166FD">
        <w:t xml:space="preserve"> recommended movie list </w:t>
      </w:r>
      <w:r w:rsidR="00C166FD">
        <w:t>based on the movie ratings</w:t>
      </w:r>
      <w:r w:rsidR="00C166FD">
        <w:t xml:space="preserve"> given by users us</w:t>
      </w:r>
      <w:r w:rsidR="00C166FD">
        <w:t>ing</w:t>
      </w:r>
      <w:r w:rsidR="00C166FD">
        <w:t xml:space="preserve"> K-means algorithm</w:t>
      </w:r>
      <w:r w:rsidR="00C166FD">
        <w:t xml:space="preserve">. </w:t>
      </w:r>
      <w:r w:rsidR="005D78D6">
        <w:t>The system</w:t>
      </w:r>
      <w:r w:rsidR="005D78D6">
        <w:t xml:space="preserve"> help</w:t>
      </w:r>
      <w:r w:rsidR="005D78D6">
        <w:t>s</w:t>
      </w:r>
      <w:r w:rsidR="005D78D6">
        <w:t xml:space="preserve"> users to find the movies of their choices</w:t>
      </w:r>
      <w:r w:rsidR="005D78D6">
        <w:t xml:space="preserve"> </w:t>
      </w:r>
      <w:r w:rsidR="005D78D6">
        <w:t>based on the movie experience of other users</w:t>
      </w:r>
      <w:r w:rsidR="005D78D6">
        <w:t>.</w:t>
      </w:r>
      <w:r w:rsidR="00770616">
        <w:t xml:space="preserve"> </w:t>
      </w:r>
      <w:sdt>
        <w:sdtPr>
          <w:id w:val="2105064458"/>
          <w:citation/>
        </w:sdtPr>
        <w:sdtContent>
          <w:r w:rsidR="00770616">
            <w:fldChar w:fldCharType="begin"/>
          </w:r>
          <w:r w:rsidR="00770616">
            <w:instrText xml:space="preserve"> CITATION Kum15 \l 1033 </w:instrText>
          </w:r>
          <w:r w:rsidR="00770616">
            <w:fldChar w:fldCharType="separate"/>
          </w:r>
          <w:r w:rsidR="003B1D65" w:rsidRPr="003B1D65">
            <w:rPr>
              <w:noProof/>
            </w:rPr>
            <w:t>(Kumar, et al., 2015)</w:t>
          </w:r>
          <w:r w:rsidR="00770616">
            <w:fldChar w:fldCharType="end"/>
          </w:r>
        </w:sdtContent>
      </w:sdt>
    </w:p>
    <w:p w14:paraId="74C6AEA4" w14:textId="3359ACB7" w:rsidR="0031768E" w:rsidRDefault="003D1AB2" w:rsidP="009A12D4">
      <w:r>
        <w:t xml:space="preserve">On a paper published in </w:t>
      </w:r>
      <w:r w:rsidRPr="003D1AB2">
        <w:t>2017 3rd International Conference on Electrical Information and Communication Technology (EICT)</w:t>
      </w:r>
      <w:r>
        <w:t xml:space="preserve">, Shahjalal and his team implement a recommender system that combines both collaborative and user-based filtering. </w:t>
      </w:r>
      <w:r w:rsidR="00C773BA" w:rsidRPr="00C773BA">
        <w:t>Th</w:t>
      </w:r>
      <w:r w:rsidR="00C773BA">
        <w:t>eir</w:t>
      </w:r>
      <w:r w:rsidR="00C773BA" w:rsidRPr="00C773BA">
        <w:t xml:space="preserve"> approach save</w:t>
      </w:r>
      <w:r w:rsidR="00C773BA">
        <w:t>d</w:t>
      </w:r>
      <w:r w:rsidR="00C773BA" w:rsidRPr="00C773BA">
        <w:t xml:space="preserve"> the time consuming, expensive and difficult nature of </w:t>
      </w:r>
      <w:r w:rsidR="00AF5469" w:rsidRPr="00C773BA">
        <w:t>content-based</w:t>
      </w:r>
      <w:r w:rsidR="00C773BA" w:rsidRPr="00C773BA">
        <w:t xml:space="preserve"> recommender as well as sav</w:t>
      </w:r>
      <w:r w:rsidR="00C773BA">
        <w:t>ed</w:t>
      </w:r>
      <w:r w:rsidR="00C773BA" w:rsidRPr="00C773BA">
        <w:t xml:space="preserve"> the user from a lot of hassles like filling up a long survey form</w:t>
      </w:r>
      <w:r w:rsidR="005B2BE7">
        <w:t xml:space="preserve">. </w:t>
      </w:r>
      <w:sdt>
        <w:sdtPr>
          <w:id w:val="-963265981"/>
          <w:citation/>
        </w:sdtPr>
        <w:sdtContent>
          <w:r w:rsidR="00AF5469">
            <w:fldChar w:fldCharType="begin"/>
          </w:r>
          <w:r w:rsidR="00AF5469">
            <w:instrText xml:space="preserve"> CITATION Sha17 \l 1033 </w:instrText>
          </w:r>
          <w:r w:rsidR="00AF5469">
            <w:fldChar w:fldCharType="separate"/>
          </w:r>
          <w:r w:rsidR="003B1D65" w:rsidRPr="003B1D65">
            <w:rPr>
              <w:noProof/>
            </w:rPr>
            <w:t>(Shahjalal, et al., 2017)</w:t>
          </w:r>
          <w:r w:rsidR="00AF5469">
            <w:fldChar w:fldCharType="end"/>
          </w:r>
        </w:sdtContent>
      </w:sdt>
      <w:r w:rsidR="0031768E">
        <w:br w:type="page"/>
      </w:r>
    </w:p>
    <w:p w14:paraId="37A7A9A0" w14:textId="1B17503B" w:rsidR="0031768E" w:rsidRDefault="0031768E" w:rsidP="0031768E">
      <w:pPr>
        <w:pStyle w:val="Heading1"/>
      </w:pPr>
      <w:r>
        <w:lastRenderedPageBreak/>
        <w:t>Proposed Solution</w:t>
      </w:r>
    </w:p>
    <w:p w14:paraId="686D9AC2" w14:textId="294477BD" w:rsidR="0031768E" w:rsidRDefault="0031768E" w:rsidP="0031768E"/>
    <w:p w14:paraId="42B25F1B" w14:textId="60947B8A" w:rsidR="00E61166" w:rsidRDefault="002710DE" w:rsidP="00E61166">
      <w:pPr>
        <w:pStyle w:val="Heading2"/>
      </w:pPr>
      <w:r>
        <w:t>Problem Formulation</w:t>
      </w:r>
    </w:p>
    <w:p w14:paraId="76F7DD3B" w14:textId="6C9FF895" w:rsidR="0031768E" w:rsidRDefault="0031768E" w:rsidP="0031768E">
      <w:r>
        <w:t>The proposed solution to the problem is a collaborative recommendation Syste</w:t>
      </w:r>
      <w:r w:rsidR="00BC7728">
        <w:t>m</w:t>
      </w:r>
      <w:r w:rsidR="00F61BFB">
        <w:t>. The proposed solution can be broken down to:</w:t>
      </w:r>
    </w:p>
    <w:p w14:paraId="346E71EA" w14:textId="2B1C9AD8" w:rsidR="00F61BFB" w:rsidRDefault="00F61BFB" w:rsidP="0031768E">
      <w:r>
        <w:t xml:space="preserve">To clearly understand the problem, a table of anime rating is </w:t>
      </w:r>
      <w:r w:rsidR="003B32B8">
        <w:t>extracted from the given dataset</w:t>
      </w:r>
      <w:r>
        <w:t xml:space="preserve"> different anime</w:t>
      </w:r>
      <w:r w:rsidR="003B32B8">
        <w:t xml:space="preserve"> names</w:t>
      </w:r>
      <w:r>
        <w:t xml:space="preserve"> as the rows and their corresponding user</w:t>
      </w:r>
      <w:r w:rsidR="003B32B8">
        <w:t>s</w:t>
      </w:r>
      <w:r>
        <w:t xml:space="preserve"> as the columns. For example</w:t>
      </w:r>
      <w:r w:rsidR="003B32B8">
        <w:t>:</w:t>
      </w:r>
    </w:p>
    <w:p w14:paraId="4FFB65A7" w14:textId="6A84A368" w:rsidR="00E12DDC" w:rsidRDefault="00E12DDC" w:rsidP="00763C06">
      <w:pPr>
        <w:pStyle w:val="Caption"/>
      </w:pPr>
    </w:p>
    <w:tbl>
      <w:tblPr>
        <w:tblStyle w:val="GridTable4"/>
        <w:tblW w:w="0" w:type="auto"/>
        <w:tblLook w:val="04A0" w:firstRow="1" w:lastRow="0" w:firstColumn="1" w:lastColumn="0" w:noHBand="0" w:noVBand="1"/>
      </w:tblPr>
      <w:tblGrid>
        <w:gridCol w:w="1558"/>
        <w:gridCol w:w="1558"/>
        <w:gridCol w:w="1558"/>
        <w:gridCol w:w="1558"/>
        <w:gridCol w:w="1559"/>
        <w:gridCol w:w="1559"/>
      </w:tblGrid>
      <w:tr w:rsidR="003B32B8" w:rsidRPr="00637DD4" w14:paraId="0A220E5F" w14:textId="77777777" w:rsidTr="00CA5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E3F4548" w14:textId="03F81A26" w:rsidR="003B32B8" w:rsidRPr="00637DD4" w:rsidRDefault="003B32B8" w:rsidP="00A7222D">
            <w:pPr>
              <w:jc w:val="center"/>
              <w:rPr>
                <w:b w:val="0"/>
                <w:bCs w:val="0"/>
              </w:rPr>
            </w:pPr>
            <w:r w:rsidRPr="00637DD4">
              <w:rPr>
                <w:b w:val="0"/>
                <w:bCs w:val="0"/>
              </w:rPr>
              <w:t>Animes</w:t>
            </w:r>
          </w:p>
        </w:tc>
        <w:tc>
          <w:tcPr>
            <w:tcW w:w="1558" w:type="dxa"/>
          </w:tcPr>
          <w:p w14:paraId="3C51C3FB" w14:textId="47812E85" w:rsidR="003B32B8" w:rsidRPr="00637DD4" w:rsidRDefault="003B32B8" w:rsidP="00A7222D">
            <w:pPr>
              <w:jc w:val="center"/>
              <w:cnfStyle w:val="100000000000" w:firstRow="1" w:lastRow="0" w:firstColumn="0" w:lastColumn="0" w:oddVBand="0" w:evenVBand="0" w:oddHBand="0" w:evenHBand="0" w:firstRowFirstColumn="0" w:firstRowLastColumn="0" w:lastRowFirstColumn="0" w:lastRowLastColumn="0"/>
              <w:rPr>
                <w:b w:val="0"/>
                <w:bCs w:val="0"/>
              </w:rPr>
            </w:pPr>
            <w:r w:rsidRPr="00637DD4">
              <w:rPr>
                <w:b w:val="0"/>
                <w:bCs w:val="0"/>
              </w:rPr>
              <w:t>User A</w:t>
            </w:r>
          </w:p>
        </w:tc>
        <w:tc>
          <w:tcPr>
            <w:tcW w:w="1558" w:type="dxa"/>
          </w:tcPr>
          <w:p w14:paraId="27D85272" w14:textId="36B010C5" w:rsidR="003B32B8" w:rsidRPr="00637DD4" w:rsidRDefault="003B32B8" w:rsidP="00A7222D">
            <w:pPr>
              <w:jc w:val="center"/>
              <w:cnfStyle w:val="100000000000" w:firstRow="1" w:lastRow="0" w:firstColumn="0" w:lastColumn="0" w:oddVBand="0" w:evenVBand="0" w:oddHBand="0" w:evenHBand="0" w:firstRowFirstColumn="0" w:firstRowLastColumn="0" w:lastRowFirstColumn="0" w:lastRowLastColumn="0"/>
              <w:rPr>
                <w:b w:val="0"/>
                <w:bCs w:val="0"/>
              </w:rPr>
            </w:pPr>
            <w:r w:rsidRPr="00637DD4">
              <w:rPr>
                <w:b w:val="0"/>
                <w:bCs w:val="0"/>
              </w:rPr>
              <w:t>User B</w:t>
            </w:r>
          </w:p>
        </w:tc>
        <w:tc>
          <w:tcPr>
            <w:tcW w:w="1558" w:type="dxa"/>
          </w:tcPr>
          <w:p w14:paraId="30DFA639" w14:textId="15D336EB" w:rsidR="003B32B8" w:rsidRPr="00637DD4" w:rsidRDefault="003B32B8" w:rsidP="00A7222D">
            <w:pPr>
              <w:jc w:val="center"/>
              <w:cnfStyle w:val="100000000000" w:firstRow="1" w:lastRow="0" w:firstColumn="0" w:lastColumn="0" w:oddVBand="0" w:evenVBand="0" w:oddHBand="0" w:evenHBand="0" w:firstRowFirstColumn="0" w:firstRowLastColumn="0" w:lastRowFirstColumn="0" w:lastRowLastColumn="0"/>
              <w:rPr>
                <w:b w:val="0"/>
                <w:bCs w:val="0"/>
              </w:rPr>
            </w:pPr>
            <w:r w:rsidRPr="00637DD4">
              <w:rPr>
                <w:b w:val="0"/>
                <w:bCs w:val="0"/>
              </w:rPr>
              <w:t>User C</w:t>
            </w:r>
          </w:p>
        </w:tc>
        <w:tc>
          <w:tcPr>
            <w:tcW w:w="1559" w:type="dxa"/>
          </w:tcPr>
          <w:p w14:paraId="0EF8A523" w14:textId="1B802EE2" w:rsidR="003B32B8" w:rsidRPr="00637DD4" w:rsidRDefault="003B32B8" w:rsidP="00A7222D">
            <w:pPr>
              <w:jc w:val="center"/>
              <w:cnfStyle w:val="100000000000" w:firstRow="1" w:lastRow="0" w:firstColumn="0" w:lastColumn="0" w:oddVBand="0" w:evenVBand="0" w:oddHBand="0" w:evenHBand="0" w:firstRowFirstColumn="0" w:firstRowLastColumn="0" w:lastRowFirstColumn="0" w:lastRowLastColumn="0"/>
              <w:rPr>
                <w:b w:val="0"/>
                <w:bCs w:val="0"/>
              </w:rPr>
            </w:pPr>
            <w:r w:rsidRPr="00637DD4">
              <w:rPr>
                <w:b w:val="0"/>
                <w:bCs w:val="0"/>
              </w:rPr>
              <w:t>User D</w:t>
            </w:r>
          </w:p>
        </w:tc>
        <w:tc>
          <w:tcPr>
            <w:tcW w:w="1559" w:type="dxa"/>
          </w:tcPr>
          <w:p w14:paraId="73E3EDAD" w14:textId="765E0DBC" w:rsidR="003B32B8" w:rsidRPr="00637DD4" w:rsidRDefault="003B32B8" w:rsidP="00A7222D">
            <w:pPr>
              <w:jc w:val="center"/>
              <w:cnfStyle w:val="100000000000" w:firstRow="1" w:lastRow="0" w:firstColumn="0" w:lastColumn="0" w:oddVBand="0" w:evenVBand="0" w:oddHBand="0" w:evenHBand="0" w:firstRowFirstColumn="0" w:firstRowLastColumn="0" w:lastRowFirstColumn="0" w:lastRowLastColumn="0"/>
              <w:rPr>
                <w:b w:val="0"/>
                <w:bCs w:val="0"/>
              </w:rPr>
            </w:pPr>
            <w:r w:rsidRPr="00637DD4">
              <w:rPr>
                <w:b w:val="0"/>
                <w:bCs w:val="0"/>
              </w:rPr>
              <w:t>User E</w:t>
            </w:r>
          </w:p>
        </w:tc>
      </w:tr>
      <w:tr w:rsidR="003B32B8" w14:paraId="51152688" w14:textId="77777777" w:rsidTr="00CA5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578E0430" w14:textId="1141DF82" w:rsidR="003B32B8" w:rsidRPr="00CA5220" w:rsidRDefault="003B32B8" w:rsidP="00A7222D">
            <w:pPr>
              <w:jc w:val="center"/>
            </w:pPr>
            <w:r w:rsidRPr="00CA5220">
              <w:t>X</w:t>
            </w:r>
          </w:p>
        </w:tc>
        <w:tc>
          <w:tcPr>
            <w:tcW w:w="1558" w:type="dxa"/>
          </w:tcPr>
          <w:p w14:paraId="7E438FAF" w14:textId="238D8E78" w:rsidR="003B32B8" w:rsidRDefault="00264AA6" w:rsidP="00A7222D">
            <w:pPr>
              <w:jc w:val="center"/>
              <w:cnfStyle w:val="000000100000" w:firstRow="0" w:lastRow="0" w:firstColumn="0" w:lastColumn="0" w:oddVBand="0" w:evenVBand="0" w:oddHBand="1" w:evenHBand="0" w:firstRowFirstColumn="0" w:firstRowLastColumn="0" w:lastRowFirstColumn="0" w:lastRowLastColumn="0"/>
            </w:pPr>
            <w:r>
              <w:t>5</w:t>
            </w:r>
          </w:p>
        </w:tc>
        <w:tc>
          <w:tcPr>
            <w:tcW w:w="1558" w:type="dxa"/>
          </w:tcPr>
          <w:p w14:paraId="00EC1C26" w14:textId="15FD90FF" w:rsidR="003B32B8" w:rsidRDefault="007F5772" w:rsidP="00A7222D">
            <w:pPr>
              <w:jc w:val="center"/>
              <w:cnfStyle w:val="000000100000" w:firstRow="0" w:lastRow="0" w:firstColumn="0" w:lastColumn="0" w:oddVBand="0" w:evenVBand="0" w:oddHBand="1" w:evenHBand="0" w:firstRowFirstColumn="0" w:firstRowLastColumn="0" w:lastRowFirstColumn="0" w:lastRowLastColumn="0"/>
            </w:pPr>
            <w:r>
              <w:t>?</w:t>
            </w:r>
          </w:p>
        </w:tc>
        <w:tc>
          <w:tcPr>
            <w:tcW w:w="1558" w:type="dxa"/>
          </w:tcPr>
          <w:p w14:paraId="7D007CBF" w14:textId="7BF3BEAD" w:rsidR="003B32B8" w:rsidRDefault="003B32B8" w:rsidP="00A7222D">
            <w:pPr>
              <w:jc w:val="center"/>
              <w:cnfStyle w:val="000000100000" w:firstRow="0" w:lastRow="0" w:firstColumn="0" w:lastColumn="0" w:oddVBand="0" w:evenVBand="0" w:oddHBand="1" w:evenHBand="0" w:firstRowFirstColumn="0" w:firstRowLastColumn="0" w:lastRowFirstColumn="0" w:lastRowLastColumn="0"/>
            </w:pPr>
            <w:r>
              <w:t>6</w:t>
            </w:r>
          </w:p>
        </w:tc>
        <w:tc>
          <w:tcPr>
            <w:tcW w:w="1559" w:type="dxa"/>
          </w:tcPr>
          <w:p w14:paraId="16BEAC44" w14:textId="3C4EBCA3" w:rsidR="003B32B8" w:rsidRDefault="00526423" w:rsidP="00A7222D">
            <w:pPr>
              <w:jc w:val="center"/>
              <w:cnfStyle w:val="000000100000" w:firstRow="0" w:lastRow="0" w:firstColumn="0" w:lastColumn="0" w:oddVBand="0" w:evenVBand="0" w:oddHBand="1" w:evenHBand="0" w:firstRowFirstColumn="0" w:firstRowLastColumn="0" w:lastRowFirstColumn="0" w:lastRowLastColumn="0"/>
            </w:pPr>
            <w:r>
              <w:t>7</w:t>
            </w:r>
          </w:p>
        </w:tc>
        <w:tc>
          <w:tcPr>
            <w:tcW w:w="1559" w:type="dxa"/>
          </w:tcPr>
          <w:p w14:paraId="2BE37BE7" w14:textId="10C08F0E" w:rsidR="003B32B8" w:rsidRDefault="00CD2032" w:rsidP="00A7222D">
            <w:pPr>
              <w:jc w:val="center"/>
              <w:cnfStyle w:val="000000100000" w:firstRow="0" w:lastRow="0" w:firstColumn="0" w:lastColumn="0" w:oddVBand="0" w:evenVBand="0" w:oddHBand="1" w:evenHBand="0" w:firstRowFirstColumn="0" w:firstRowLastColumn="0" w:lastRowFirstColumn="0" w:lastRowLastColumn="0"/>
            </w:pPr>
            <w:r>
              <w:t>10</w:t>
            </w:r>
          </w:p>
        </w:tc>
      </w:tr>
      <w:tr w:rsidR="003B32B8" w14:paraId="1973328E" w14:textId="77777777" w:rsidTr="00CA5220">
        <w:tc>
          <w:tcPr>
            <w:cnfStyle w:val="001000000000" w:firstRow="0" w:lastRow="0" w:firstColumn="1" w:lastColumn="0" w:oddVBand="0" w:evenVBand="0" w:oddHBand="0" w:evenHBand="0" w:firstRowFirstColumn="0" w:firstRowLastColumn="0" w:lastRowFirstColumn="0" w:lastRowLastColumn="0"/>
            <w:tcW w:w="1558" w:type="dxa"/>
          </w:tcPr>
          <w:p w14:paraId="3374128A" w14:textId="27283B98" w:rsidR="003B32B8" w:rsidRPr="00CA5220" w:rsidRDefault="003B32B8" w:rsidP="00A7222D">
            <w:pPr>
              <w:jc w:val="center"/>
            </w:pPr>
            <w:r w:rsidRPr="00CA5220">
              <w:t>Y</w:t>
            </w:r>
          </w:p>
        </w:tc>
        <w:tc>
          <w:tcPr>
            <w:tcW w:w="1558" w:type="dxa"/>
          </w:tcPr>
          <w:p w14:paraId="06F7F787" w14:textId="6348DCC4" w:rsidR="003B32B8" w:rsidRDefault="00264AA6" w:rsidP="00A7222D">
            <w:pPr>
              <w:jc w:val="center"/>
              <w:cnfStyle w:val="000000000000" w:firstRow="0" w:lastRow="0" w:firstColumn="0" w:lastColumn="0" w:oddVBand="0" w:evenVBand="0" w:oddHBand="0" w:evenHBand="0" w:firstRowFirstColumn="0" w:firstRowLastColumn="0" w:lastRowFirstColumn="0" w:lastRowLastColumn="0"/>
            </w:pPr>
            <w:r>
              <w:t>6</w:t>
            </w:r>
          </w:p>
        </w:tc>
        <w:tc>
          <w:tcPr>
            <w:tcW w:w="1558" w:type="dxa"/>
          </w:tcPr>
          <w:p w14:paraId="71DF9CC7" w14:textId="1BBF43D0" w:rsidR="003B32B8" w:rsidRDefault="003B32B8" w:rsidP="00A7222D">
            <w:pPr>
              <w:jc w:val="center"/>
              <w:cnfStyle w:val="000000000000" w:firstRow="0" w:lastRow="0" w:firstColumn="0" w:lastColumn="0" w:oddVBand="0" w:evenVBand="0" w:oddHBand="0" w:evenHBand="0" w:firstRowFirstColumn="0" w:firstRowLastColumn="0" w:lastRowFirstColumn="0" w:lastRowLastColumn="0"/>
            </w:pPr>
            <w:r>
              <w:t>8</w:t>
            </w:r>
          </w:p>
        </w:tc>
        <w:tc>
          <w:tcPr>
            <w:tcW w:w="1558" w:type="dxa"/>
          </w:tcPr>
          <w:p w14:paraId="2A8E7AFA" w14:textId="46A5BEBE" w:rsidR="003B32B8" w:rsidRDefault="007F5772" w:rsidP="00A7222D">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371085E3" w14:textId="21D584AF" w:rsidR="003B32B8" w:rsidRDefault="003B32B8" w:rsidP="00A7222D">
            <w:pPr>
              <w:jc w:val="center"/>
              <w:cnfStyle w:val="000000000000" w:firstRow="0" w:lastRow="0" w:firstColumn="0" w:lastColumn="0" w:oddVBand="0" w:evenVBand="0" w:oddHBand="0" w:evenHBand="0" w:firstRowFirstColumn="0" w:firstRowLastColumn="0" w:lastRowFirstColumn="0" w:lastRowLastColumn="0"/>
            </w:pPr>
            <w:r>
              <w:t>5</w:t>
            </w:r>
          </w:p>
        </w:tc>
        <w:tc>
          <w:tcPr>
            <w:tcW w:w="1559" w:type="dxa"/>
          </w:tcPr>
          <w:p w14:paraId="0FED30BB" w14:textId="6F305A2B" w:rsidR="003B32B8" w:rsidRDefault="003B32B8" w:rsidP="00A7222D">
            <w:pPr>
              <w:jc w:val="center"/>
              <w:cnfStyle w:val="000000000000" w:firstRow="0" w:lastRow="0" w:firstColumn="0" w:lastColumn="0" w:oddVBand="0" w:evenVBand="0" w:oddHBand="0" w:evenHBand="0" w:firstRowFirstColumn="0" w:firstRowLastColumn="0" w:lastRowFirstColumn="0" w:lastRowLastColumn="0"/>
            </w:pPr>
            <w:r>
              <w:t>5</w:t>
            </w:r>
          </w:p>
        </w:tc>
      </w:tr>
      <w:tr w:rsidR="003B32B8" w14:paraId="28500DCA" w14:textId="77777777" w:rsidTr="00CA52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3672309" w14:textId="4D8306FE" w:rsidR="003B32B8" w:rsidRPr="00CA5220" w:rsidRDefault="003B32B8" w:rsidP="00A7222D">
            <w:pPr>
              <w:jc w:val="center"/>
            </w:pPr>
            <w:r w:rsidRPr="00CA5220">
              <w:t>Z</w:t>
            </w:r>
          </w:p>
        </w:tc>
        <w:tc>
          <w:tcPr>
            <w:tcW w:w="1558" w:type="dxa"/>
          </w:tcPr>
          <w:p w14:paraId="56B80BFA" w14:textId="1B0E7293" w:rsidR="003B32B8" w:rsidRDefault="007F5772" w:rsidP="00A7222D">
            <w:pPr>
              <w:jc w:val="center"/>
              <w:cnfStyle w:val="000000100000" w:firstRow="0" w:lastRow="0" w:firstColumn="0" w:lastColumn="0" w:oddVBand="0" w:evenVBand="0" w:oddHBand="1" w:evenHBand="0" w:firstRowFirstColumn="0" w:firstRowLastColumn="0" w:lastRowFirstColumn="0" w:lastRowLastColumn="0"/>
            </w:pPr>
            <w:r>
              <w:t>?</w:t>
            </w:r>
          </w:p>
        </w:tc>
        <w:tc>
          <w:tcPr>
            <w:tcW w:w="1558" w:type="dxa"/>
          </w:tcPr>
          <w:p w14:paraId="6DB04B76" w14:textId="13995237" w:rsidR="003B32B8" w:rsidRDefault="003B32B8" w:rsidP="00A7222D">
            <w:pPr>
              <w:jc w:val="center"/>
              <w:cnfStyle w:val="000000100000" w:firstRow="0" w:lastRow="0" w:firstColumn="0" w:lastColumn="0" w:oddVBand="0" w:evenVBand="0" w:oddHBand="1" w:evenHBand="0" w:firstRowFirstColumn="0" w:firstRowLastColumn="0" w:lastRowFirstColumn="0" w:lastRowLastColumn="0"/>
            </w:pPr>
            <w:r>
              <w:t>6</w:t>
            </w:r>
          </w:p>
        </w:tc>
        <w:tc>
          <w:tcPr>
            <w:tcW w:w="1558" w:type="dxa"/>
          </w:tcPr>
          <w:p w14:paraId="1F4BDF50" w14:textId="37A6A57A" w:rsidR="003B32B8" w:rsidRDefault="003B32B8" w:rsidP="00A7222D">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14:paraId="3CC2B3D7" w14:textId="66A9F980" w:rsidR="003B32B8" w:rsidRDefault="003B32B8" w:rsidP="00A7222D">
            <w:pPr>
              <w:jc w:val="center"/>
              <w:cnfStyle w:val="000000100000" w:firstRow="0" w:lastRow="0" w:firstColumn="0" w:lastColumn="0" w:oddVBand="0" w:evenVBand="0" w:oddHBand="1" w:evenHBand="0" w:firstRowFirstColumn="0" w:firstRowLastColumn="0" w:lastRowFirstColumn="0" w:lastRowLastColumn="0"/>
            </w:pPr>
            <w:r>
              <w:t>2</w:t>
            </w:r>
          </w:p>
        </w:tc>
        <w:tc>
          <w:tcPr>
            <w:tcW w:w="1559" w:type="dxa"/>
          </w:tcPr>
          <w:p w14:paraId="147A064A" w14:textId="33CD5C0F" w:rsidR="003B32B8" w:rsidRDefault="007F5772" w:rsidP="00A7222D">
            <w:pPr>
              <w:keepNext/>
              <w:jc w:val="center"/>
              <w:cnfStyle w:val="000000100000" w:firstRow="0" w:lastRow="0" w:firstColumn="0" w:lastColumn="0" w:oddVBand="0" w:evenVBand="0" w:oddHBand="1" w:evenHBand="0" w:firstRowFirstColumn="0" w:firstRowLastColumn="0" w:lastRowFirstColumn="0" w:lastRowLastColumn="0"/>
            </w:pPr>
            <w:r>
              <w:t>?</w:t>
            </w:r>
          </w:p>
        </w:tc>
      </w:tr>
    </w:tbl>
    <w:p w14:paraId="5895B509" w14:textId="45F35612" w:rsidR="003B32B8" w:rsidRPr="0031768E" w:rsidRDefault="00E12DDC" w:rsidP="00763C06">
      <w:pPr>
        <w:pStyle w:val="Caption"/>
      </w:pPr>
      <w:r>
        <w:t xml:space="preserve">Table </w:t>
      </w:r>
      <w:r w:rsidR="007B2672">
        <w:fldChar w:fldCharType="begin"/>
      </w:r>
      <w:r w:rsidR="007B2672">
        <w:instrText xml:space="preserve"> SEQ Table \* ARABIC </w:instrText>
      </w:r>
      <w:r w:rsidR="007B2672">
        <w:fldChar w:fldCharType="separate"/>
      </w:r>
      <w:r w:rsidR="003B1D65">
        <w:rPr>
          <w:noProof/>
        </w:rPr>
        <w:t>1</w:t>
      </w:r>
      <w:r w:rsidR="007B2672">
        <w:rPr>
          <w:noProof/>
        </w:rPr>
        <w:fldChar w:fldCharType="end"/>
      </w:r>
      <w:r>
        <w:t>: Anime ratings by users</w:t>
      </w:r>
    </w:p>
    <w:p w14:paraId="7A987319" w14:textId="5D465C7A" w:rsidR="00E61166" w:rsidRDefault="00217CAF" w:rsidP="00D45075">
      <w:r>
        <w:t xml:space="preserve">In the table above, user A gives ratings of </w:t>
      </w:r>
      <w:r w:rsidR="005D76B2">
        <w:t>5</w:t>
      </w:r>
      <w:r w:rsidR="00264AA6">
        <w:t xml:space="preserve"> and</w:t>
      </w:r>
      <w:r>
        <w:t xml:space="preserve"> </w:t>
      </w:r>
      <w:r w:rsidR="005D76B2">
        <w:t>6</w:t>
      </w:r>
      <w:r w:rsidR="00264AA6">
        <w:t xml:space="preserve"> to animes X and Y</w:t>
      </w:r>
      <w:r>
        <w:t>.</w:t>
      </w:r>
      <w:r w:rsidR="003B02F5">
        <w:t xml:space="preserve"> This means that the user enjoyed anime Y more than anime X. The</w:t>
      </w:r>
      <w:r w:rsidR="00CD2032">
        <w:t xml:space="preserve"> more the</w:t>
      </w:r>
      <w:r w:rsidR="003B02F5">
        <w:t xml:space="preserve"> rating number, the more the</w:t>
      </w:r>
      <w:r w:rsidR="00CD2032">
        <w:t xml:space="preserve"> user has enjoyed the anime.</w:t>
      </w:r>
      <w:r w:rsidR="00264AA6">
        <w:t xml:space="preserve"> The user does not have a </w:t>
      </w:r>
      <w:r w:rsidR="00234745">
        <w:t xml:space="preserve">rating for anime Z. This means that the user has not watched anime Z. </w:t>
      </w:r>
      <w:r w:rsidR="00CD2032">
        <w:t xml:space="preserve">The maximum rating a user can give is 10 and the minimum is 1. </w:t>
      </w:r>
      <w:r w:rsidR="00EB0CE8">
        <w:t>Similarly, the table also shows ratings for anime</w:t>
      </w:r>
      <w:r w:rsidR="00401333">
        <w:t xml:space="preserve"> Y and Z</w:t>
      </w:r>
      <w:r w:rsidR="00EB0CE8">
        <w:t xml:space="preserve"> provided by other users, B, C, D and E</w:t>
      </w:r>
      <w:r w:rsidR="00401333">
        <w:t xml:space="preserve">. </w:t>
      </w:r>
      <w:r w:rsidR="00320482">
        <w:t xml:space="preserve">The system will be built to recommend which anime a user should use based on historical data. </w:t>
      </w:r>
      <w:r w:rsidR="00320482" w:rsidRPr="00BD11BC">
        <w:t xml:space="preserve">The anime </w:t>
      </w:r>
      <w:r w:rsidR="00BD11BC">
        <w:t>having a</w:t>
      </w:r>
      <w:r w:rsidR="00320482" w:rsidRPr="00BD11BC">
        <w:t xml:space="preserve"> rating</w:t>
      </w:r>
      <w:r w:rsidR="00BD11BC">
        <w:t xml:space="preserve"> that</w:t>
      </w:r>
      <w:r w:rsidR="000A5531" w:rsidRPr="00BD11BC">
        <w:t xml:space="preserve"> surpasses the average threshold</w:t>
      </w:r>
      <w:r w:rsidR="00320482" w:rsidRPr="00BD11BC">
        <w:t xml:space="preserve"> among the similar group </w:t>
      </w:r>
      <w:r w:rsidR="00C54C04" w:rsidRPr="00BD11BC">
        <w:t>will be recommended to the user.</w:t>
      </w:r>
      <w:r w:rsidR="00C54C04">
        <w:t xml:space="preserve"> </w:t>
      </w:r>
    </w:p>
    <w:p w14:paraId="6F568EAE" w14:textId="77777777" w:rsidR="00E61166" w:rsidRDefault="00E61166">
      <w:pPr>
        <w:jc w:val="left"/>
      </w:pPr>
      <w:r>
        <w:br w:type="page"/>
      </w:r>
    </w:p>
    <w:p w14:paraId="2014E949" w14:textId="1F78EA8A" w:rsidR="002F59D6" w:rsidRDefault="00CA3474" w:rsidP="00CA3474">
      <w:pPr>
        <w:pStyle w:val="Heading2"/>
      </w:pPr>
      <w:r>
        <w:lastRenderedPageBreak/>
        <w:t>Flowchart of the System:</w:t>
      </w:r>
    </w:p>
    <w:p w14:paraId="7CCA8612" w14:textId="77777777" w:rsidR="00763C06" w:rsidRPr="00763C06" w:rsidRDefault="00763C06" w:rsidP="00763C06"/>
    <w:p w14:paraId="3D210EE3" w14:textId="77777777" w:rsidR="002C60DE" w:rsidRDefault="00194E4C" w:rsidP="00C97AFF">
      <w:pPr>
        <w:keepNext/>
        <w:ind w:left="720" w:firstLine="720"/>
      </w:pPr>
      <w:r>
        <w:rPr>
          <w:noProof/>
        </w:rPr>
        <w:drawing>
          <wp:inline distT="0" distB="0" distL="0" distR="0" wp14:anchorId="188D7A4E" wp14:editId="5D7A321A">
            <wp:extent cx="5205050" cy="6783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05050" cy="6783088"/>
                    </a:xfrm>
                    <a:prstGeom prst="rect">
                      <a:avLst/>
                    </a:prstGeom>
                  </pic:spPr>
                </pic:pic>
              </a:graphicData>
            </a:graphic>
          </wp:inline>
        </w:drawing>
      </w:r>
    </w:p>
    <w:p w14:paraId="4F996489" w14:textId="67E2B52C" w:rsidR="00194E4C" w:rsidRDefault="002C60DE" w:rsidP="00763C06">
      <w:pPr>
        <w:pStyle w:val="Caption"/>
      </w:pPr>
      <w:r>
        <w:t xml:space="preserve">Figure </w:t>
      </w:r>
      <w:r>
        <w:fldChar w:fldCharType="begin"/>
      </w:r>
      <w:r>
        <w:instrText xml:space="preserve"> SEQ Figure \* ARABIC </w:instrText>
      </w:r>
      <w:r>
        <w:fldChar w:fldCharType="separate"/>
      </w:r>
      <w:r w:rsidR="003B1D65">
        <w:rPr>
          <w:noProof/>
        </w:rPr>
        <w:t>1</w:t>
      </w:r>
      <w:r>
        <w:fldChar w:fldCharType="end"/>
      </w:r>
      <w:r>
        <w:t xml:space="preserve">: </w:t>
      </w:r>
      <w:r w:rsidRPr="00763C06">
        <w:t>Flowchart</w:t>
      </w:r>
      <w:r>
        <w:t xml:space="preserve"> of System</w:t>
      </w:r>
    </w:p>
    <w:p w14:paraId="4DE7CB74" w14:textId="77777777" w:rsidR="002710DE" w:rsidRDefault="00AC16B3" w:rsidP="00D45075">
      <w:r>
        <w:t xml:space="preserve">The diagram </w:t>
      </w:r>
      <w:r w:rsidR="00297C1D">
        <w:t>presented</w:t>
      </w:r>
      <w:r>
        <w:t xml:space="preserve"> above</w:t>
      </w:r>
      <w:r w:rsidR="00297C1D">
        <w:t xml:space="preserve"> elaborates the flow of the proposed system.</w:t>
      </w:r>
    </w:p>
    <w:p w14:paraId="319C8E91" w14:textId="4469B405" w:rsidR="002710DE" w:rsidRDefault="00EF592B" w:rsidP="002710DE">
      <w:pPr>
        <w:pStyle w:val="Heading3"/>
      </w:pPr>
      <w:r>
        <w:lastRenderedPageBreak/>
        <w:t>Data Preparation</w:t>
      </w:r>
    </w:p>
    <w:p w14:paraId="0919BFFB" w14:textId="01885213" w:rsidR="00AB011F" w:rsidRDefault="00297C1D" w:rsidP="00D45075">
      <w:r>
        <w:t xml:space="preserve"> </w:t>
      </w:r>
      <w:r w:rsidR="006A20E1">
        <w:t>D</w:t>
      </w:r>
      <w:r>
        <w:t xml:space="preserve">ata preparation </w:t>
      </w:r>
      <w:r w:rsidR="006A20E1">
        <w:t>is the step where useful information like</w:t>
      </w:r>
      <w:r w:rsidR="00EF592B">
        <w:t xml:space="preserve"> anime details, user details, and </w:t>
      </w:r>
      <w:r w:rsidR="008D446A">
        <w:t xml:space="preserve">rating are extracted and divided. </w:t>
      </w:r>
    </w:p>
    <w:p w14:paraId="65C15BC5" w14:textId="4912C806" w:rsidR="001B5476" w:rsidRDefault="001B5476" w:rsidP="001B5476">
      <w:pPr>
        <w:pStyle w:val="Heading3"/>
      </w:pPr>
      <w:r>
        <w:t>Check Rating</w:t>
      </w:r>
    </w:p>
    <w:p w14:paraId="70905E33" w14:textId="4D9DA43A" w:rsidR="001B5476" w:rsidRDefault="001B5476" w:rsidP="001B5476">
      <w:r>
        <w:t>This step involves checking if the user has rated any anime yet or not. Such checking is done to determine if the user is a new user with no reference data or not.</w:t>
      </w:r>
      <w:r w:rsidR="004D3D34">
        <w:t xml:space="preserve"> </w:t>
      </w:r>
    </w:p>
    <w:p w14:paraId="3AA789ED" w14:textId="636983C8" w:rsidR="001B5476" w:rsidRDefault="001B5476" w:rsidP="001B5476">
      <w:pPr>
        <w:pStyle w:val="Heading3"/>
      </w:pPr>
      <w:r>
        <w:t>Calculate Similarity Score</w:t>
      </w:r>
    </w:p>
    <w:p w14:paraId="61F18C2F" w14:textId="1502F2E2" w:rsidR="001B5476" w:rsidRDefault="001B5476" w:rsidP="0024155C">
      <w:r>
        <w:t xml:space="preserve">This step involves calculating similarity score of the user with all other users. </w:t>
      </w:r>
      <w:r w:rsidR="0024155C">
        <w:t xml:space="preserve">The considered means for calculating such similarity are </w:t>
      </w:r>
      <w:r w:rsidR="0024155C">
        <w:t>Euclidian Distance</w:t>
      </w:r>
      <w:r w:rsidR="0024155C">
        <w:t xml:space="preserve">, </w:t>
      </w:r>
      <w:r w:rsidR="0024155C">
        <w:t>Manhattan Distance</w:t>
      </w:r>
      <w:r w:rsidR="0024155C">
        <w:t xml:space="preserve">, </w:t>
      </w:r>
      <w:r w:rsidR="0024155C">
        <w:t>Pearson coefficient</w:t>
      </w:r>
      <w:r w:rsidR="00246C7D">
        <w:t xml:space="preserve"> and</w:t>
      </w:r>
      <w:r w:rsidR="0024155C">
        <w:t xml:space="preserve"> </w:t>
      </w:r>
      <w:r w:rsidR="0024155C">
        <w:t>Cosine Similarity</w:t>
      </w:r>
      <w:r w:rsidR="00C51DD2">
        <w:t>.</w:t>
      </w:r>
    </w:p>
    <w:p w14:paraId="1D431D50" w14:textId="198ED730" w:rsidR="0063159F" w:rsidRDefault="0063159F" w:rsidP="0063159F">
      <w:pPr>
        <w:pStyle w:val="Heading3"/>
      </w:pPr>
      <w:r>
        <w:t>Predict Rating</w:t>
      </w:r>
    </w:p>
    <w:p w14:paraId="2D2C72F6" w14:textId="1C65C1CA" w:rsidR="0063159F" w:rsidRDefault="0063159F" w:rsidP="0024155C">
      <w:r>
        <w:t>This step involves predicting the ratings of unwatched animes</w:t>
      </w:r>
      <w:r w:rsidR="0058029B">
        <w:t xml:space="preserve"> by the user</w:t>
      </w:r>
      <w:r>
        <w:t xml:space="preserve">. </w:t>
      </w:r>
    </w:p>
    <w:p w14:paraId="187080C1" w14:textId="33979D56" w:rsidR="0058029B" w:rsidRDefault="0058029B" w:rsidP="0058029B">
      <w:pPr>
        <w:pStyle w:val="Heading3"/>
      </w:pPr>
      <w:r>
        <w:t>Calculate Average Rating</w:t>
      </w:r>
    </w:p>
    <w:p w14:paraId="2F08298F" w14:textId="20708E41" w:rsidR="0058029B" w:rsidRDefault="0058029B" w:rsidP="0058029B">
      <w:r>
        <w:t xml:space="preserve">This step involves </w:t>
      </w:r>
      <w:r>
        <w:t>determining a rating threshold, which in this case is done by calculating the average rating</w:t>
      </w:r>
      <w:r>
        <w:t>.</w:t>
      </w:r>
      <w:r>
        <w:t xml:space="preserve"> </w:t>
      </w:r>
    </w:p>
    <w:p w14:paraId="4EADBB6D" w14:textId="094D467F" w:rsidR="00157308" w:rsidRDefault="00157308" w:rsidP="00157308">
      <w:pPr>
        <w:pStyle w:val="Heading3"/>
      </w:pPr>
      <w:r>
        <w:t>Check</w:t>
      </w:r>
      <w:r>
        <w:t xml:space="preserve"> Predicted</w:t>
      </w:r>
      <w:r>
        <w:t xml:space="preserve"> Rating</w:t>
      </w:r>
    </w:p>
    <w:p w14:paraId="3778994C" w14:textId="3C4F62B8" w:rsidR="00466EEB" w:rsidRDefault="00157308" w:rsidP="00157308">
      <w:r>
        <w:t>This step involves checking if the predicted anime</w:t>
      </w:r>
      <w:r w:rsidR="00A76493">
        <w:t xml:space="preserve"> passes the threshold. If it does, it is recommended to the user. Otherwise, it is not recommended to the user.</w:t>
      </w:r>
    </w:p>
    <w:p w14:paraId="4685B613" w14:textId="4DC69717" w:rsidR="00466EEB" w:rsidRDefault="00466EEB" w:rsidP="00466EEB">
      <w:pPr>
        <w:pStyle w:val="Heading3"/>
      </w:pPr>
      <w:r>
        <w:t xml:space="preserve">Calculate </w:t>
      </w:r>
      <w:r w:rsidR="003B0CE8">
        <w:t>weighted mean</w:t>
      </w:r>
    </w:p>
    <w:p w14:paraId="569F23BF" w14:textId="202720EA" w:rsidR="00667D89" w:rsidRDefault="00667D89" w:rsidP="00667D89">
      <w:r>
        <w:t>This step is carried out in the case of a cold start, where the user has not rated a single anime. Weighted mean of every anime rating is calculated in order to somewhat equalize the rating frequency of different animes. The anime with highest weighted mean is then recommended to the user.</w:t>
      </w:r>
    </w:p>
    <w:p w14:paraId="49BE3045" w14:textId="204E94C5" w:rsidR="00AC16B3" w:rsidRDefault="00AC16B3" w:rsidP="00D45075"/>
    <w:p w14:paraId="01AE0AE8" w14:textId="4A77D601" w:rsidR="00AC16B3" w:rsidRDefault="00AC16B3">
      <w:pPr>
        <w:jc w:val="left"/>
      </w:pPr>
      <w:r>
        <w:br w:type="page"/>
      </w:r>
    </w:p>
    <w:p w14:paraId="38FEFDA5" w14:textId="735F29D6" w:rsidR="0070206A" w:rsidRDefault="00A53D47" w:rsidP="00A53D47">
      <w:pPr>
        <w:pStyle w:val="Heading1"/>
      </w:pPr>
      <w:r>
        <w:lastRenderedPageBreak/>
        <w:t>Conclusion</w:t>
      </w:r>
    </w:p>
    <w:p w14:paraId="24D4FA65" w14:textId="4A82EFE0" w:rsidR="00A53D47" w:rsidRDefault="00A53D47" w:rsidP="00A53D47"/>
    <w:p w14:paraId="7155A009" w14:textId="3EE0BE7B" w:rsidR="00CD5E11" w:rsidRPr="00A53D47" w:rsidRDefault="00430984" w:rsidP="00A53D47">
      <w:r>
        <w:t>The anime recommendation system recommended</w:t>
      </w:r>
      <w:r w:rsidR="00127927">
        <w:t xml:space="preserve"> </w:t>
      </w:r>
      <w:r w:rsidR="005304CB">
        <w:t xml:space="preserve">is a solution based only on user watch history. This simple system can measure similarity between users and help predict how much the user may enjoy a certain anime. The solution also addresses the cold start </w:t>
      </w:r>
      <w:r w:rsidR="004519D4">
        <w:t xml:space="preserve">problem that collaborative systems suffer from and provides a suitable alternative solution. </w:t>
      </w:r>
      <w:r w:rsidR="00CD5E11">
        <w:t>The solution provided should in theory work efficiently for smaller datasets, but using it on larger datasets such as the big data will require tremendous processing power.</w:t>
      </w:r>
      <w:r w:rsidR="00CC4917">
        <w:t xml:space="preserve"> The system can be used not only for recommending anime, but for anything involving user rating and a product. The system can also be used for grouping similar animes based on user reviews with a few changes. </w:t>
      </w:r>
    </w:p>
    <w:p w14:paraId="4C791AAB" w14:textId="77777777" w:rsidR="0070206A" w:rsidRDefault="0070206A">
      <w:pPr>
        <w:jc w:val="left"/>
      </w:pPr>
    </w:p>
    <w:p w14:paraId="0868E288" w14:textId="77777777" w:rsidR="0070206A" w:rsidRDefault="0070206A">
      <w:pPr>
        <w:jc w:val="left"/>
      </w:pPr>
    </w:p>
    <w:p w14:paraId="7259C0BF" w14:textId="5D00F2A1" w:rsidR="0070206A" w:rsidRDefault="0070206A">
      <w:pPr>
        <w:jc w:val="left"/>
      </w:pPr>
      <w:r>
        <w:br w:type="page"/>
      </w:r>
    </w:p>
    <w:p w14:paraId="71DD57FB" w14:textId="77777777" w:rsidR="0070206A" w:rsidRDefault="0070206A">
      <w:pPr>
        <w:jc w:val="left"/>
      </w:pPr>
    </w:p>
    <w:sdt>
      <w:sdtPr>
        <w:id w:val="397487922"/>
        <w:docPartObj>
          <w:docPartGallery w:val="Bibliographies"/>
          <w:docPartUnique/>
        </w:docPartObj>
      </w:sdtPr>
      <w:sdtEndPr>
        <w:rPr>
          <w:rFonts w:eastAsiaTheme="minorHAnsi" w:cstheme="minorBidi"/>
          <w:b w:val="0"/>
          <w:sz w:val="24"/>
          <w:szCs w:val="20"/>
        </w:rPr>
      </w:sdtEndPr>
      <w:sdtContent>
        <w:p w14:paraId="643B6BFF" w14:textId="0FE629A8" w:rsidR="00AC16B3" w:rsidRDefault="00AC16B3">
          <w:pPr>
            <w:pStyle w:val="Heading1"/>
          </w:pPr>
          <w:r>
            <w:t>References</w:t>
          </w:r>
        </w:p>
        <w:sdt>
          <w:sdtPr>
            <w:id w:val="-573587230"/>
            <w:bibliography/>
          </w:sdtPr>
          <w:sdtContent>
            <w:p w14:paraId="24B3EC84" w14:textId="77777777" w:rsidR="003B1D65" w:rsidRDefault="00AC16B3" w:rsidP="003B1D65">
              <w:pPr>
                <w:pStyle w:val="Bibliography"/>
                <w:jc w:val="left"/>
                <w:rPr>
                  <w:noProof/>
                </w:rPr>
              </w:pPr>
              <w:r>
                <w:fldChar w:fldCharType="begin"/>
              </w:r>
              <w:r>
                <w:instrText xml:space="preserve"> BIBLIOGRAPHY </w:instrText>
              </w:r>
              <w:r>
                <w:fldChar w:fldCharType="separate"/>
              </w:r>
              <w:r w:rsidR="003B1D65">
                <w:rPr>
                  <w:noProof/>
                </w:rPr>
                <w:t xml:space="preserve">Brownlee, J., 2020. </w:t>
              </w:r>
              <w:r w:rsidR="003B1D65">
                <w:rPr>
                  <w:i/>
                  <w:iCs/>
                  <w:noProof/>
                </w:rPr>
                <w:t xml:space="preserve">4 Distance Measures for Machine Learning. </w:t>
              </w:r>
              <w:r w:rsidR="003B1D65">
                <w:rPr>
                  <w:noProof/>
                </w:rPr>
                <w:t xml:space="preserve">[Online] </w:t>
              </w:r>
              <w:r w:rsidR="003B1D65">
                <w:rPr>
                  <w:noProof/>
                </w:rPr>
                <w:br/>
                <w:t xml:space="preserve">Available at: </w:t>
              </w:r>
              <w:r w:rsidR="003B1D65">
                <w:rPr>
                  <w:noProof/>
                  <w:u w:val="single"/>
                </w:rPr>
                <w:t>https://machinelearningmastery.com/distance-measures-for-machine-learning/</w:t>
              </w:r>
              <w:r w:rsidR="003B1D65">
                <w:rPr>
                  <w:noProof/>
                </w:rPr>
                <w:br/>
                <w:t>[Accessed 19 December 2021].</w:t>
              </w:r>
            </w:p>
            <w:p w14:paraId="25853C73" w14:textId="77777777" w:rsidR="003B1D65" w:rsidRDefault="003B1D65" w:rsidP="003B1D65">
              <w:pPr>
                <w:pStyle w:val="Bibliography"/>
                <w:jc w:val="left"/>
                <w:rPr>
                  <w:noProof/>
                </w:rPr>
              </w:pPr>
              <w:r>
                <w:rPr>
                  <w:noProof/>
                </w:rPr>
                <w:t xml:space="preserve">Dev, A. V. &amp; Mohan, A., 2016. </w:t>
              </w:r>
              <w:r>
                <w:rPr>
                  <w:i/>
                  <w:iCs/>
                  <w:noProof/>
                </w:rPr>
                <w:t xml:space="preserve">Recommendation system for big data applications based on set similarity of user preferences, </w:t>
              </w:r>
              <w:r>
                <w:rPr>
                  <w:noProof/>
                </w:rPr>
                <w:t>s.l.: IEEE.</w:t>
              </w:r>
            </w:p>
            <w:p w14:paraId="036CDFF9" w14:textId="77777777" w:rsidR="003B1D65" w:rsidRDefault="003B1D65" w:rsidP="003B1D65">
              <w:pPr>
                <w:pStyle w:val="Bibliography"/>
                <w:jc w:val="left"/>
                <w:rPr>
                  <w:noProof/>
                </w:rPr>
              </w:pPr>
              <w:r>
                <w:rPr>
                  <w:noProof/>
                </w:rPr>
                <w:t xml:space="preserve">Google, 2021. </w:t>
              </w:r>
              <w:r>
                <w:rPr>
                  <w:i/>
                  <w:iCs/>
                  <w:noProof/>
                </w:rPr>
                <w:t xml:space="preserve">Collaborative filtering. </w:t>
              </w:r>
              <w:r>
                <w:rPr>
                  <w:noProof/>
                </w:rPr>
                <w:t xml:space="preserve">[Online] </w:t>
              </w:r>
              <w:r>
                <w:rPr>
                  <w:noProof/>
                </w:rPr>
                <w:br/>
                <w:t xml:space="preserve">Available at: </w:t>
              </w:r>
              <w:r>
                <w:rPr>
                  <w:noProof/>
                  <w:u w:val="single"/>
                </w:rPr>
                <w:t>https://developers.google.com/machine-learning/recommendation/collaborative/basics</w:t>
              </w:r>
              <w:r>
                <w:rPr>
                  <w:noProof/>
                </w:rPr>
                <w:br/>
                <w:t>[Accessed 17 December 2021].</w:t>
              </w:r>
            </w:p>
            <w:p w14:paraId="02D8FEEB" w14:textId="77777777" w:rsidR="003B1D65" w:rsidRDefault="003B1D65" w:rsidP="003B1D65">
              <w:pPr>
                <w:pStyle w:val="Bibliography"/>
                <w:jc w:val="left"/>
                <w:rPr>
                  <w:noProof/>
                </w:rPr>
              </w:pPr>
              <w:r>
                <w:rPr>
                  <w:noProof/>
                </w:rPr>
                <w:t xml:space="preserve">Grand View Research, 2021. </w:t>
              </w:r>
              <w:r>
                <w:rPr>
                  <w:i/>
                  <w:iCs/>
                  <w:noProof/>
                </w:rPr>
                <w:t xml:space="preserve">Anime Market Size &amp; Share, Industry Report, 2021-2028. </w:t>
              </w:r>
              <w:r>
                <w:rPr>
                  <w:noProof/>
                </w:rPr>
                <w:t xml:space="preserve">[Online] </w:t>
              </w:r>
              <w:r>
                <w:rPr>
                  <w:noProof/>
                </w:rPr>
                <w:br/>
                <w:t xml:space="preserve">Available at: </w:t>
              </w:r>
              <w:r>
                <w:rPr>
                  <w:noProof/>
                  <w:u w:val="single"/>
                </w:rPr>
                <w:t>https://www.grandviewresearch.com/industry-analysis/anime-market#:~:text=b.-,The%20global%20anime%20market%20size%20was%20valued%20at%20USD%2023.56,USD%2048.03%20billion%20by%202028.</w:t>
              </w:r>
              <w:r>
                <w:rPr>
                  <w:noProof/>
                </w:rPr>
                <w:br/>
                <w:t>[Accessed 12 December 2021].</w:t>
              </w:r>
            </w:p>
            <w:p w14:paraId="59B83E55" w14:textId="77777777" w:rsidR="003B1D65" w:rsidRDefault="003B1D65" w:rsidP="003B1D65">
              <w:pPr>
                <w:pStyle w:val="Bibliography"/>
                <w:jc w:val="left"/>
                <w:rPr>
                  <w:noProof/>
                </w:rPr>
              </w:pPr>
              <w:r>
                <w:rPr>
                  <w:noProof/>
                </w:rPr>
                <w:t xml:space="preserve">Karlgren, J., 1994. </w:t>
              </w:r>
              <w:r>
                <w:rPr>
                  <w:i/>
                  <w:iCs/>
                  <w:noProof/>
                </w:rPr>
                <w:t xml:space="preserve">Newsgroup Clustering Based On User Behaviour - A Recommendation Algebra, </w:t>
              </w:r>
              <w:r>
                <w:rPr>
                  <w:noProof/>
                </w:rPr>
                <w:t>s.l.: SICS.</w:t>
              </w:r>
            </w:p>
            <w:p w14:paraId="0C3C2F3B" w14:textId="77777777" w:rsidR="003B1D65" w:rsidRDefault="003B1D65" w:rsidP="003B1D65">
              <w:pPr>
                <w:pStyle w:val="Bibliography"/>
                <w:jc w:val="left"/>
                <w:rPr>
                  <w:noProof/>
                </w:rPr>
              </w:pPr>
              <w:r>
                <w:rPr>
                  <w:noProof/>
                </w:rPr>
                <w:t xml:space="preserve">Karlgren, J., 2017. </w:t>
              </w:r>
              <w:r>
                <w:rPr>
                  <w:i/>
                  <w:iCs/>
                  <w:noProof/>
                </w:rPr>
                <w:t xml:space="preserve">A digital bookshelf: original work on recommender systems. </w:t>
              </w:r>
              <w:r>
                <w:rPr>
                  <w:noProof/>
                </w:rPr>
                <w:t xml:space="preserve">[Online] </w:t>
              </w:r>
              <w:r>
                <w:rPr>
                  <w:noProof/>
                </w:rPr>
                <w:br/>
                <w:t xml:space="preserve">Available at: </w:t>
              </w:r>
              <w:r>
                <w:rPr>
                  <w:noProof/>
                  <w:u w:val="single"/>
                </w:rPr>
                <w:t>https://jussikarlgren.wordpress.com/2017/10/01/a-digital-bookshelf-original-work-on-recommender-systems/</w:t>
              </w:r>
              <w:r>
                <w:rPr>
                  <w:noProof/>
                </w:rPr>
                <w:br/>
                <w:t>[Accessed 15 December 2021].</w:t>
              </w:r>
            </w:p>
            <w:p w14:paraId="7BECA792" w14:textId="77777777" w:rsidR="003B1D65" w:rsidRDefault="003B1D65" w:rsidP="003B1D65">
              <w:pPr>
                <w:pStyle w:val="Bibliography"/>
                <w:jc w:val="left"/>
                <w:rPr>
                  <w:noProof/>
                </w:rPr>
              </w:pPr>
              <w:r>
                <w:rPr>
                  <w:noProof/>
                </w:rPr>
                <w:t xml:space="preserve">Kumar, M., Yadav, D., Singh, A. &amp; Gupta, V. K., 2015. </w:t>
              </w:r>
              <w:r>
                <w:rPr>
                  <w:i/>
                  <w:iCs/>
                  <w:noProof/>
                </w:rPr>
                <w:t xml:space="preserve">A Movie Recommender System: MOVREC, </w:t>
              </w:r>
              <w:r>
                <w:rPr>
                  <w:noProof/>
                </w:rPr>
                <w:t>s.l.: International Journal of Computer Applications.</w:t>
              </w:r>
            </w:p>
            <w:p w14:paraId="40E594A2" w14:textId="77777777" w:rsidR="003B1D65" w:rsidRDefault="003B1D65" w:rsidP="003B1D65">
              <w:pPr>
                <w:pStyle w:val="Bibliography"/>
                <w:jc w:val="left"/>
                <w:rPr>
                  <w:noProof/>
                </w:rPr>
              </w:pPr>
              <w:r>
                <w:rPr>
                  <w:noProof/>
                </w:rPr>
                <w:t xml:space="preserve">Luo, S., 2018. </w:t>
              </w:r>
              <w:r>
                <w:rPr>
                  <w:i/>
                  <w:iCs/>
                  <w:noProof/>
                </w:rPr>
                <w:t xml:space="preserve">Introduction to Recommender System. </w:t>
              </w:r>
              <w:r>
                <w:rPr>
                  <w:noProof/>
                </w:rPr>
                <w:t xml:space="preserve">[Online] </w:t>
              </w:r>
              <w:r>
                <w:rPr>
                  <w:noProof/>
                </w:rPr>
                <w:br/>
                <w:t xml:space="preserve">Available at: </w:t>
              </w:r>
              <w:r>
                <w:rPr>
                  <w:noProof/>
                  <w:u w:val="single"/>
                </w:rPr>
                <w:t>https://towardsdatascience.com/intro-to-recommender-system-collaborative-filtering-64a238194a26</w:t>
              </w:r>
              <w:r>
                <w:rPr>
                  <w:noProof/>
                </w:rPr>
                <w:br/>
                <w:t>[Accessed 17 December 2021].</w:t>
              </w:r>
            </w:p>
            <w:p w14:paraId="4283E9C9" w14:textId="77777777" w:rsidR="003B1D65" w:rsidRDefault="003B1D65" w:rsidP="003B1D65">
              <w:pPr>
                <w:pStyle w:val="Bibliography"/>
                <w:jc w:val="left"/>
                <w:rPr>
                  <w:noProof/>
                </w:rPr>
              </w:pPr>
              <w:r>
                <w:rPr>
                  <w:noProof/>
                </w:rPr>
                <w:t xml:space="preserve">Rosalind, 2021. </w:t>
              </w:r>
              <w:r>
                <w:rPr>
                  <w:i/>
                  <w:iCs/>
                  <w:noProof/>
                </w:rPr>
                <w:t xml:space="preserve">Euclidean distance. </w:t>
              </w:r>
              <w:r>
                <w:rPr>
                  <w:noProof/>
                </w:rPr>
                <w:t xml:space="preserve">[Online] </w:t>
              </w:r>
              <w:r>
                <w:rPr>
                  <w:noProof/>
                </w:rPr>
                <w:br/>
                <w:t xml:space="preserve">Available at: </w:t>
              </w:r>
              <w:r>
                <w:rPr>
                  <w:noProof/>
                  <w:u w:val="single"/>
                </w:rPr>
                <w:t>https://rosalind.info/glossary/euclidean-distance/#:~:text=The%20Euclidean%20distance%20between%20two,representing%20distance%20between%20two%20points.</w:t>
              </w:r>
              <w:r>
                <w:rPr>
                  <w:noProof/>
                </w:rPr>
                <w:br/>
                <w:t>[Accessed 19 December 2021].</w:t>
              </w:r>
            </w:p>
            <w:p w14:paraId="59ACA32D" w14:textId="77777777" w:rsidR="003B1D65" w:rsidRDefault="003B1D65" w:rsidP="003B1D65">
              <w:pPr>
                <w:pStyle w:val="Bibliography"/>
                <w:jc w:val="left"/>
                <w:rPr>
                  <w:noProof/>
                </w:rPr>
              </w:pPr>
              <w:r>
                <w:rPr>
                  <w:noProof/>
                </w:rPr>
                <w:lastRenderedPageBreak/>
                <w:t xml:space="preserve">Shahjalal, M. A., Ahmad, Z., Arefin, M. S. &amp; Hossain, M. R. T., 2017. </w:t>
              </w:r>
              <w:r>
                <w:rPr>
                  <w:i/>
                  <w:iCs/>
                  <w:noProof/>
                </w:rPr>
                <w:t xml:space="preserve">A user rating based collaborative filtering approach to predict movie preferences, </w:t>
              </w:r>
              <w:r>
                <w:rPr>
                  <w:noProof/>
                </w:rPr>
                <w:t>Khulna: IEEE.</w:t>
              </w:r>
            </w:p>
            <w:p w14:paraId="4EFCE969" w14:textId="77777777" w:rsidR="003B1D65" w:rsidRDefault="003B1D65" w:rsidP="003B1D65">
              <w:pPr>
                <w:pStyle w:val="Bibliography"/>
                <w:jc w:val="left"/>
                <w:rPr>
                  <w:noProof/>
                </w:rPr>
              </w:pPr>
              <w:r>
                <w:rPr>
                  <w:noProof/>
                </w:rPr>
                <w:t xml:space="preserve">Statistics Solutions, 2021. </w:t>
              </w:r>
              <w:r>
                <w:rPr>
                  <w:i/>
                  <w:iCs/>
                  <w:noProof/>
                </w:rPr>
                <w:t xml:space="preserve">Pearson’s Correlation Coefficient. </w:t>
              </w:r>
              <w:r>
                <w:rPr>
                  <w:noProof/>
                </w:rPr>
                <w:t xml:space="preserve">[Online] </w:t>
              </w:r>
              <w:r>
                <w:rPr>
                  <w:noProof/>
                </w:rPr>
                <w:br/>
                <w:t xml:space="preserve">Available at: </w:t>
              </w:r>
              <w:r>
                <w:rPr>
                  <w:noProof/>
                  <w:u w:val="single"/>
                </w:rPr>
                <w:t>https://www.statisticssolutions.com/free-resources/directory-of-statistical-analyses/pearsons-correlation-coefficient/</w:t>
              </w:r>
              <w:r>
                <w:rPr>
                  <w:noProof/>
                </w:rPr>
                <w:br/>
                <w:t>[Accessed 20 December 2021].</w:t>
              </w:r>
            </w:p>
            <w:p w14:paraId="56AB07FA" w14:textId="1E2BC30A" w:rsidR="00AC16B3" w:rsidRDefault="00AC16B3" w:rsidP="003B1D65">
              <w:pPr>
                <w:jc w:val="left"/>
              </w:pPr>
              <w:r>
                <w:rPr>
                  <w:b/>
                  <w:bCs/>
                  <w:noProof/>
                </w:rPr>
                <w:fldChar w:fldCharType="end"/>
              </w:r>
            </w:p>
          </w:sdtContent>
        </w:sdt>
      </w:sdtContent>
    </w:sdt>
    <w:p w14:paraId="4E58DF49" w14:textId="77777777" w:rsidR="00AC16B3" w:rsidRPr="00D45075" w:rsidRDefault="00AC16B3" w:rsidP="00D45075"/>
    <w:sectPr w:rsidR="00AC16B3" w:rsidRPr="00D45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43C"/>
    <w:multiLevelType w:val="hybridMultilevel"/>
    <w:tmpl w:val="3E163624"/>
    <w:lvl w:ilvl="0" w:tplc="D14CCD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C2831"/>
    <w:multiLevelType w:val="multilevel"/>
    <w:tmpl w:val="3092B88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6056E01"/>
    <w:multiLevelType w:val="hybridMultilevel"/>
    <w:tmpl w:val="0FACAF68"/>
    <w:lvl w:ilvl="0" w:tplc="430A2C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wNjIwNDU0NTE3MrBQ0lEKTi0uzszPAymwqAUAH+SwvywAAAA="/>
  </w:docVars>
  <w:rsids>
    <w:rsidRoot w:val="001A7D62"/>
    <w:rsid w:val="00000710"/>
    <w:rsid w:val="00026101"/>
    <w:rsid w:val="00046202"/>
    <w:rsid w:val="00084A1A"/>
    <w:rsid w:val="00085A93"/>
    <w:rsid w:val="000A1C0C"/>
    <w:rsid w:val="000A5531"/>
    <w:rsid w:val="000A71D8"/>
    <w:rsid w:val="000D6E07"/>
    <w:rsid w:val="000F03E2"/>
    <w:rsid w:val="00124851"/>
    <w:rsid w:val="00126C0D"/>
    <w:rsid w:val="00127927"/>
    <w:rsid w:val="00127DB5"/>
    <w:rsid w:val="0013295C"/>
    <w:rsid w:val="00157308"/>
    <w:rsid w:val="00165A03"/>
    <w:rsid w:val="001743E3"/>
    <w:rsid w:val="00194B5E"/>
    <w:rsid w:val="00194E4C"/>
    <w:rsid w:val="00196459"/>
    <w:rsid w:val="001A7D62"/>
    <w:rsid w:val="001B5476"/>
    <w:rsid w:val="001C47EB"/>
    <w:rsid w:val="001D6550"/>
    <w:rsid w:val="001E21ED"/>
    <w:rsid w:val="002042B9"/>
    <w:rsid w:val="00211932"/>
    <w:rsid w:val="00217CAF"/>
    <w:rsid w:val="00234745"/>
    <w:rsid w:val="0024155C"/>
    <w:rsid w:val="00246C7D"/>
    <w:rsid w:val="0024743D"/>
    <w:rsid w:val="00264AA6"/>
    <w:rsid w:val="002710DE"/>
    <w:rsid w:val="00272781"/>
    <w:rsid w:val="00291F05"/>
    <w:rsid w:val="00297C1D"/>
    <w:rsid w:val="002B39D0"/>
    <w:rsid w:val="002B4ED5"/>
    <w:rsid w:val="002B6032"/>
    <w:rsid w:val="002C51BA"/>
    <w:rsid w:val="002C6097"/>
    <w:rsid w:val="002C60DE"/>
    <w:rsid w:val="002D298D"/>
    <w:rsid w:val="002E48AD"/>
    <w:rsid w:val="002E4C59"/>
    <w:rsid w:val="002F59D6"/>
    <w:rsid w:val="00311E18"/>
    <w:rsid w:val="00313E57"/>
    <w:rsid w:val="0031768E"/>
    <w:rsid w:val="00320482"/>
    <w:rsid w:val="00357018"/>
    <w:rsid w:val="00357069"/>
    <w:rsid w:val="0036415D"/>
    <w:rsid w:val="003715D3"/>
    <w:rsid w:val="003901C3"/>
    <w:rsid w:val="00391E60"/>
    <w:rsid w:val="0039230E"/>
    <w:rsid w:val="00397CE7"/>
    <w:rsid w:val="003B02F5"/>
    <w:rsid w:val="003B0CE8"/>
    <w:rsid w:val="003B1D65"/>
    <w:rsid w:val="003B32B8"/>
    <w:rsid w:val="003D1AB2"/>
    <w:rsid w:val="003E34A2"/>
    <w:rsid w:val="003F4BBD"/>
    <w:rsid w:val="00401333"/>
    <w:rsid w:val="00403177"/>
    <w:rsid w:val="004060AA"/>
    <w:rsid w:val="00430984"/>
    <w:rsid w:val="004313CD"/>
    <w:rsid w:val="00450988"/>
    <w:rsid w:val="004519D4"/>
    <w:rsid w:val="00466EEB"/>
    <w:rsid w:val="00476FD8"/>
    <w:rsid w:val="00481DC6"/>
    <w:rsid w:val="004945B5"/>
    <w:rsid w:val="004A38AF"/>
    <w:rsid w:val="004B225B"/>
    <w:rsid w:val="004D3D34"/>
    <w:rsid w:val="004F04A3"/>
    <w:rsid w:val="004F1282"/>
    <w:rsid w:val="00526423"/>
    <w:rsid w:val="005304CB"/>
    <w:rsid w:val="0055005C"/>
    <w:rsid w:val="005679AF"/>
    <w:rsid w:val="00571750"/>
    <w:rsid w:val="0058029B"/>
    <w:rsid w:val="0059482A"/>
    <w:rsid w:val="005951EA"/>
    <w:rsid w:val="005A571D"/>
    <w:rsid w:val="005A57A7"/>
    <w:rsid w:val="005B2AE5"/>
    <w:rsid w:val="005B2BE7"/>
    <w:rsid w:val="005D76B2"/>
    <w:rsid w:val="005D78D6"/>
    <w:rsid w:val="005E7098"/>
    <w:rsid w:val="005F5CF4"/>
    <w:rsid w:val="0062625E"/>
    <w:rsid w:val="00627F7C"/>
    <w:rsid w:val="0063159F"/>
    <w:rsid w:val="00637DD4"/>
    <w:rsid w:val="0064680B"/>
    <w:rsid w:val="00646861"/>
    <w:rsid w:val="00655038"/>
    <w:rsid w:val="00667D89"/>
    <w:rsid w:val="00696E76"/>
    <w:rsid w:val="006A20E1"/>
    <w:rsid w:val="006D3B3B"/>
    <w:rsid w:val="006E1978"/>
    <w:rsid w:val="006F4423"/>
    <w:rsid w:val="0070206A"/>
    <w:rsid w:val="00706FD3"/>
    <w:rsid w:val="00713D96"/>
    <w:rsid w:val="0071727D"/>
    <w:rsid w:val="00747C09"/>
    <w:rsid w:val="00747CC3"/>
    <w:rsid w:val="007507ED"/>
    <w:rsid w:val="0075363F"/>
    <w:rsid w:val="00763C06"/>
    <w:rsid w:val="00770616"/>
    <w:rsid w:val="007A17A8"/>
    <w:rsid w:val="007A4549"/>
    <w:rsid w:val="007B2672"/>
    <w:rsid w:val="007B399F"/>
    <w:rsid w:val="007C57F4"/>
    <w:rsid w:val="007C6785"/>
    <w:rsid w:val="007F5772"/>
    <w:rsid w:val="00801F2B"/>
    <w:rsid w:val="008178FF"/>
    <w:rsid w:val="0082413C"/>
    <w:rsid w:val="00824F97"/>
    <w:rsid w:val="00842022"/>
    <w:rsid w:val="008474A0"/>
    <w:rsid w:val="008656F6"/>
    <w:rsid w:val="00883B09"/>
    <w:rsid w:val="00897936"/>
    <w:rsid w:val="008A02AC"/>
    <w:rsid w:val="008B4DBE"/>
    <w:rsid w:val="008B78FF"/>
    <w:rsid w:val="008D446A"/>
    <w:rsid w:val="008F31CA"/>
    <w:rsid w:val="009041AD"/>
    <w:rsid w:val="00933186"/>
    <w:rsid w:val="00933C27"/>
    <w:rsid w:val="009536F2"/>
    <w:rsid w:val="00964FFD"/>
    <w:rsid w:val="009A12D4"/>
    <w:rsid w:val="009A1A94"/>
    <w:rsid w:val="009B337A"/>
    <w:rsid w:val="009C3889"/>
    <w:rsid w:val="009D751B"/>
    <w:rsid w:val="009E2E60"/>
    <w:rsid w:val="009F2BEC"/>
    <w:rsid w:val="00A070D7"/>
    <w:rsid w:val="00A22F0D"/>
    <w:rsid w:val="00A53D47"/>
    <w:rsid w:val="00A54C69"/>
    <w:rsid w:val="00A70CA3"/>
    <w:rsid w:val="00A71026"/>
    <w:rsid w:val="00A7222D"/>
    <w:rsid w:val="00A76493"/>
    <w:rsid w:val="00A82144"/>
    <w:rsid w:val="00AA30DF"/>
    <w:rsid w:val="00AB011F"/>
    <w:rsid w:val="00AB5276"/>
    <w:rsid w:val="00AB74FA"/>
    <w:rsid w:val="00AC16B3"/>
    <w:rsid w:val="00AE2BA5"/>
    <w:rsid w:val="00AF5469"/>
    <w:rsid w:val="00B05035"/>
    <w:rsid w:val="00B070AF"/>
    <w:rsid w:val="00B40079"/>
    <w:rsid w:val="00B478F7"/>
    <w:rsid w:val="00B51CDB"/>
    <w:rsid w:val="00B607D1"/>
    <w:rsid w:val="00B86CBC"/>
    <w:rsid w:val="00B876BC"/>
    <w:rsid w:val="00BC7728"/>
    <w:rsid w:val="00BD11BC"/>
    <w:rsid w:val="00C0121F"/>
    <w:rsid w:val="00C0781C"/>
    <w:rsid w:val="00C16431"/>
    <w:rsid w:val="00C166FD"/>
    <w:rsid w:val="00C2238B"/>
    <w:rsid w:val="00C470CB"/>
    <w:rsid w:val="00C51DD2"/>
    <w:rsid w:val="00C53A7D"/>
    <w:rsid w:val="00C54C04"/>
    <w:rsid w:val="00C55298"/>
    <w:rsid w:val="00C74706"/>
    <w:rsid w:val="00C773BA"/>
    <w:rsid w:val="00C95509"/>
    <w:rsid w:val="00C97AFF"/>
    <w:rsid w:val="00CA3474"/>
    <w:rsid w:val="00CA5220"/>
    <w:rsid w:val="00CA5C78"/>
    <w:rsid w:val="00CC4917"/>
    <w:rsid w:val="00CC4E0E"/>
    <w:rsid w:val="00CD2032"/>
    <w:rsid w:val="00CD58FC"/>
    <w:rsid w:val="00CD5E11"/>
    <w:rsid w:val="00D04900"/>
    <w:rsid w:val="00D1068E"/>
    <w:rsid w:val="00D23966"/>
    <w:rsid w:val="00D32E55"/>
    <w:rsid w:val="00D45075"/>
    <w:rsid w:val="00D47F6F"/>
    <w:rsid w:val="00D47FD7"/>
    <w:rsid w:val="00D501AA"/>
    <w:rsid w:val="00D67D3D"/>
    <w:rsid w:val="00D92556"/>
    <w:rsid w:val="00DC0039"/>
    <w:rsid w:val="00DC6679"/>
    <w:rsid w:val="00DD4420"/>
    <w:rsid w:val="00E00BDB"/>
    <w:rsid w:val="00E12DDC"/>
    <w:rsid w:val="00E32C76"/>
    <w:rsid w:val="00E47218"/>
    <w:rsid w:val="00E54D9C"/>
    <w:rsid w:val="00E61166"/>
    <w:rsid w:val="00E638A3"/>
    <w:rsid w:val="00E63C14"/>
    <w:rsid w:val="00E7650F"/>
    <w:rsid w:val="00EA50CD"/>
    <w:rsid w:val="00EB0CE8"/>
    <w:rsid w:val="00EC27B0"/>
    <w:rsid w:val="00EC6E23"/>
    <w:rsid w:val="00EC744F"/>
    <w:rsid w:val="00ED2B95"/>
    <w:rsid w:val="00EF592B"/>
    <w:rsid w:val="00F038EE"/>
    <w:rsid w:val="00F16D42"/>
    <w:rsid w:val="00F171D1"/>
    <w:rsid w:val="00F61BFB"/>
    <w:rsid w:val="00F8129A"/>
    <w:rsid w:val="00F90B45"/>
    <w:rsid w:val="00FA1233"/>
    <w:rsid w:val="00FA538C"/>
    <w:rsid w:val="00FC15CC"/>
    <w:rsid w:val="00FD7408"/>
    <w:rsid w:val="00FF0309"/>
    <w:rsid w:val="00FF5862"/>
    <w:rsid w:val="00FF7B2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90D45"/>
  <w15:chartTrackingRefBased/>
  <w15:docId w15:val="{D377F0D6-6903-4053-A15F-0C0772FB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29B"/>
    <w:pPr>
      <w:jc w:val="both"/>
    </w:pPr>
    <w:rPr>
      <w:rFonts w:ascii="Arial" w:hAnsi="Arial"/>
      <w:sz w:val="24"/>
    </w:rPr>
  </w:style>
  <w:style w:type="paragraph" w:styleId="Heading1">
    <w:name w:val="heading 1"/>
    <w:basedOn w:val="Normal"/>
    <w:next w:val="Normal"/>
    <w:link w:val="Heading1Char"/>
    <w:uiPriority w:val="9"/>
    <w:qFormat/>
    <w:rsid w:val="002E4C59"/>
    <w:pPr>
      <w:keepNext/>
      <w:keepLines/>
      <w:numPr>
        <w:numId w:val="1"/>
      </w:numPr>
      <w:spacing w:before="240" w:after="0"/>
      <w:outlineLvl w:val="0"/>
    </w:pPr>
    <w:rPr>
      <w:rFonts w:eastAsiaTheme="majorEastAsia" w:cstheme="majorBidi"/>
      <w:b/>
      <w:sz w:val="28"/>
      <w:szCs w:val="29"/>
    </w:rPr>
  </w:style>
  <w:style w:type="paragraph" w:styleId="Heading2">
    <w:name w:val="heading 2"/>
    <w:basedOn w:val="Heading1"/>
    <w:next w:val="Normal"/>
    <w:link w:val="Heading2Char"/>
    <w:uiPriority w:val="9"/>
    <w:unhideWhenUsed/>
    <w:qFormat/>
    <w:rsid w:val="00EC27B0"/>
    <w:pPr>
      <w:numPr>
        <w:ilvl w:val="1"/>
      </w:numPr>
      <w:outlineLvl w:val="1"/>
    </w:pPr>
    <w:rPr>
      <w:sz w:val="24"/>
      <w:szCs w:val="24"/>
    </w:rPr>
  </w:style>
  <w:style w:type="paragraph" w:styleId="Heading3">
    <w:name w:val="heading 3"/>
    <w:basedOn w:val="Heading2"/>
    <w:next w:val="Normal"/>
    <w:link w:val="Heading3Char"/>
    <w:uiPriority w:val="9"/>
    <w:unhideWhenUsed/>
    <w:qFormat/>
    <w:rsid w:val="002710DE"/>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59"/>
    <w:rPr>
      <w:rFonts w:ascii="Arial" w:eastAsiaTheme="majorEastAsia" w:hAnsi="Arial" w:cstheme="majorBidi"/>
      <w:b/>
      <w:sz w:val="28"/>
      <w:szCs w:val="29"/>
    </w:rPr>
  </w:style>
  <w:style w:type="character" w:customStyle="1" w:styleId="Heading2Char">
    <w:name w:val="Heading 2 Char"/>
    <w:basedOn w:val="DefaultParagraphFont"/>
    <w:link w:val="Heading2"/>
    <w:uiPriority w:val="9"/>
    <w:rsid w:val="00EC27B0"/>
    <w:rPr>
      <w:rFonts w:ascii="Arial" w:eastAsiaTheme="majorEastAsia" w:hAnsi="Arial" w:cstheme="majorBidi"/>
      <w:b/>
      <w:sz w:val="24"/>
      <w:szCs w:val="24"/>
    </w:rPr>
  </w:style>
  <w:style w:type="paragraph" w:styleId="ListParagraph">
    <w:name w:val="List Paragraph"/>
    <w:basedOn w:val="Normal"/>
    <w:uiPriority w:val="34"/>
    <w:qFormat/>
    <w:rsid w:val="009F2BEC"/>
    <w:pPr>
      <w:ind w:left="720"/>
      <w:contextualSpacing/>
    </w:pPr>
  </w:style>
  <w:style w:type="table" w:styleId="TableGrid">
    <w:name w:val="Table Grid"/>
    <w:basedOn w:val="TableNormal"/>
    <w:uiPriority w:val="39"/>
    <w:rsid w:val="003B3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3C06"/>
    <w:pPr>
      <w:spacing w:after="200" w:line="360" w:lineRule="auto"/>
      <w:jc w:val="center"/>
    </w:pPr>
    <w:rPr>
      <w:iCs/>
      <w:sz w:val="18"/>
      <w:szCs w:val="16"/>
    </w:rPr>
  </w:style>
  <w:style w:type="paragraph" w:styleId="Bibliography">
    <w:name w:val="Bibliography"/>
    <w:basedOn w:val="Normal"/>
    <w:next w:val="Normal"/>
    <w:uiPriority w:val="37"/>
    <w:unhideWhenUsed/>
    <w:rsid w:val="00AC16B3"/>
  </w:style>
  <w:style w:type="character" w:customStyle="1" w:styleId="Heading3Char">
    <w:name w:val="Heading 3 Char"/>
    <w:basedOn w:val="DefaultParagraphFont"/>
    <w:link w:val="Heading3"/>
    <w:uiPriority w:val="9"/>
    <w:rsid w:val="002710DE"/>
    <w:rPr>
      <w:rFonts w:ascii="Arial" w:eastAsiaTheme="majorEastAsia" w:hAnsi="Arial" w:cstheme="majorBidi"/>
      <w:b/>
      <w:sz w:val="24"/>
      <w:szCs w:val="24"/>
    </w:rPr>
  </w:style>
  <w:style w:type="character" w:styleId="Hyperlink">
    <w:name w:val="Hyperlink"/>
    <w:basedOn w:val="DefaultParagraphFont"/>
    <w:uiPriority w:val="99"/>
    <w:semiHidden/>
    <w:unhideWhenUsed/>
    <w:rsid w:val="00C2238B"/>
    <w:rPr>
      <w:color w:val="0000FF"/>
      <w:u w:val="single"/>
    </w:rPr>
  </w:style>
  <w:style w:type="character" w:customStyle="1" w:styleId="mjx-char">
    <w:name w:val="mjx-char"/>
    <w:basedOn w:val="DefaultParagraphFont"/>
    <w:rsid w:val="00C2238B"/>
  </w:style>
  <w:style w:type="character" w:customStyle="1" w:styleId="mjxassistivemathml">
    <w:name w:val="mjx_assistive_mathml"/>
    <w:basedOn w:val="DefaultParagraphFont"/>
    <w:rsid w:val="00C2238B"/>
  </w:style>
  <w:style w:type="character" w:customStyle="1" w:styleId="mo">
    <w:name w:val="mo"/>
    <w:basedOn w:val="DefaultParagraphFont"/>
    <w:rsid w:val="003F4BBD"/>
  </w:style>
  <w:style w:type="character" w:customStyle="1" w:styleId="mi">
    <w:name w:val="mi"/>
    <w:basedOn w:val="DefaultParagraphFont"/>
    <w:rsid w:val="003F4BBD"/>
  </w:style>
  <w:style w:type="character" w:customStyle="1" w:styleId="mn">
    <w:name w:val="mn"/>
    <w:basedOn w:val="DefaultParagraphFont"/>
    <w:rsid w:val="003F4BBD"/>
  </w:style>
  <w:style w:type="table" w:styleId="GridTable4">
    <w:name w:val="Grid Table 4"/>
    <w:basedOn w:val="TableNormal"/>
    <w:uiPriority w:val="49"/>
    <w:rsid w:val="00CA52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2478">
      <w:bodyDiv w:val="1"/>
      <w:marLeft w:val="0"/>
      <w:marRight w:val="0"/>
      <w:marTop w:val="0"/>
      <w:marBottom w:val="0"/>
      <w:divBdr>
        <w:top w:val="none" w:sz="0" w:space="0" w:color="auto"/>
        <w:left w:val="none" w:sz="0" w:space="0" w:color="auto"/>
        <w:bottom w:val="none" w:sz="0" w:space="0" w:color="auto"/>
        <w:right w:val="none" w:sz="0" w:space="0" w:color="auto"/>
      </w:divBdr>
    </w:div>
    <w:div w:id="108941585">
      <w:bodyDiv w:val="1"/>
      <w:marLeft w:val="0"/>
      <w:marRight w:val="0"/>
      <w:marTop w:val="0"/>
      <w:marBottom w:val="0"/>
      <w:divBdr>
        <w:top w:val="none" w:sz="0" w:space="0" w:color="auto"/>
        <w:left w:val="none" w:sz="0" w:space="0" w:color="auto"/>
        <w:bottom w:val="none" w:sz="0" w:space="0" w:color="auto"/>
        <w:right w:val="none" w:sz="0" w:space="0" w:color="auto"/>
      </w:divBdr>
    </w:div>
    <w:div w:id="111217111">
      <w:bodyDiv w:val="1"/>
      <w:marLeft w:val="0"/>
      <w:marRight w:val="0"/>
      <w:marTop w:val="0"/>
      <w:marBottom w:val="0"/>
      <w:divBdr>
        <w:top w:val="none" w:sz="0" w:space="0" w:color="auto"/>
        <w:left w:val="none" w:sz="0" w:space="0" w:color="auto"/>
        <w:bottom w:val="none" w:sz="0" w:space="0" w:color="auto"/>
        <w:right w:val="none" w:sz="0" w:space="0" w:color="auto"/>
      </w:divBdr>
    </w:div>
    <w:div w:id="183173657">
      <w:bodyDiv w:val="1"/>
      <w:marLeft w:val="0"/>
      <w:marRight w:val="0"/>
      <w:marTop w:val="0"/>
      <w:marBottom w:val="0"/>
      <w:divBdr>
        <w:top w:val="none" w:sz="0" w:space="0" w:color="auto"/>
        <w:left w:val="none" w:sz="0" w:space="0" w:color="auto"/>
        <w:bottom w:val="none" w:sz="0" w:space="0" w:color="auto"/>
        <w:right w:val="none" w:sz="0" w:space="0" w:color="auto"/>
      </w:divBdr>
    </w:div>
    <w:div w:id="272832324">
      <w:bodyDiv w:val="1"/>
      <w:marLeft w:val="0"/>
      <w:marRight w:val="0"/>
      <w:marTop w:val="0"/>
      <w:marBottom w:val="0"/>
      <w:divBdr>
        <w:top w:val="none" w:sz="0" w:space="0" w:color="auto"/>
        <w:left w:val="none" w:sz="0" w:space="0" w:color="auto"/>
        <w:bottom w:val="none" w:sz="0" w:space="0" w:color="auto"/>
        <w:right w:val="none" w:sz="0" w:space="0" w:color="auto"/>
      </w:divBdr>
    </w:div>
    <w:div w:id="275210512">
      <w:bodyDiv w:val="1"/>
      <w:marLeft w:val="0"/>
      <w:marRight w:val="0"/>
      <w:marTop w:val="0"/>
      <w:marBottom w:val="0"/>
      <w:divBdr>
        <w:top w:val="none" w:sz="0" w:space="0" w:color="auto"/>
        <w:left w:val="none" w:sz="0" w:space="0" w:color="auto"/>
        <w:bottom w:val="none" w:sz="0" w:space="0" w:color="auto"/>
        <w:right w:val="none" w:sz="0" w:space="0" w:color="auto"/>
      </w:divBdr>
    </w:div>
    <w:div w:id="320426110">
      <w:bodyDiv w:val="1"/>
      <w:marLeft w:val="0"/>
      <w:marRight w:val="0"/>
      <w:marTop w:val="0"/>
      <w:marBottom w:val="0"/>
      <w:divBdr>
        <w:top w:val="none" w:sz="0" w:space="0" w:color="auto"/>
        <w:left w:val="none" w:sz="0" w:space="0" w:color="auto"/>
        <w:bottom w:val="none" w:sz="0" w:space="0" w:color="auto"/>
        <w:right w:val="none" w:sz="0" w:space="0" w:color="auto"/>
      </w:divBdr>
    </w:div>
    <w:div w:id="323583008">
      <w:bodyDiv w:val="1"/>
      <w:marLeft w:val="0"/>
      <w:marRight w:val="0"/>
      <w:marTop w:val="0"/>
      <w:marBottom w:val="0"/>
      <w:divBdr>
        <w:top w:val="none" w:sz="0" w:space="0" w:color="auto"/>
        <w:left w:val="none" w:sz="0" w:space="0" w:color="auto"/>
        <w:bottom w:val="none" w:sz="0" w:space="0" w:color="auto"/>
        <w:right w:val="none" w:sz="0" w:space="0" w:color="auto"/>
      </w:divBdr>
    </w:div>
    <w:div w:id="397364349">
      <w:bodyDiv w:val="1"/>
      <w:marLeft w:val="0"/>
      <w:marRight w:val="0"/>
      <w:marTop w:val="0"/>
      <w:marBottom w:val="0"/>
      <w:divBdr>
        <w:top w:val="none" w:sz="0" w:space="0" w:color="auto"/>
        <w:left w:val="none" w:sz="0" w:space="0" w:color="auto"/>
        <w:bottom w:val="none" w:sz="0" w:space="0" w:color="auto"/>
        <w:right w:val="none" w:sz="0" w:space="0" w:color="auto"/>
      </w:divBdr>
    </w:div>
    <w:div w:id="520239367">
      <w:bodyDiv w:val="1"/>
      <w:marLeft w:val="0"/>
      <w:marRight w:val="0"/>
      <w:marTop w:val="0"/>
      <w:marBottom w:val="0"/>
      <w:divBdr>
        <w:top w:val="none" w:sz="0" w:space="0" w:color="auto"/>
        <w:left w:val="none" w:sz="0" w:space="0" w:color="auto"/>
        <w:bottom w:val="none" w:sz="0" w:space="0" w:color="auto"/>
        <w:right w:val="none" w:sz="0" w:space="0" w:color="auto"/>
      </w:divBdr>
    </w:div>
    <w:div w:id="541091460">
      <w:bodyDiv w:val="1"/>
      <w:marLeft w:val="0"/>
      <w:marRight w:val="0"/>
      <w:marTop w:val="0"/>
      <w:marBottom w:val="0"/>
      <w:divBdr>
        <w:top w:val="none" w:sz="0" w:space="0" w:color="auto"/>
        <w:left w:val="none" w:sz="0" w:space="0" w:color="auto"/>
        <w:bottom w:val="none" w:sz="0" w:space="0" w:color="auto"/>
        <w:right w:val="none" w:sz="0" w:space="0" w:color="auto"/>
      </w:divBdr>
    </w:div>
    <w:div w:id="663627899">
      <w:bodyDiv w:val="1"/>
      <w:marLeft w:val="0"/>
      <w:marRight w:val="0"/>
      <w:marTop w:val="0"/>
      <w:marBottom w:val="0"/>
      <w:divBdr>
        <w:top w:val="none" w:sz="0" w:space="0" w:color="auto"/>
        <w:left w:val="none" w:sz="0" w:space="0" w:color="auto"/>
        <w:bottom w:val="none" w:sz="0" w:space="0" w:color="auto"/>
        <w:right w:val="none" w:sz="0" w:space="0" w:color="auto"/>
      </w:divBdr>
    </w:div>
    <w:div w:id="751589612">
      <w:bodyDiv w:val="1"/>
      <w:marLeft w:val="0"/>
      <w:marRight w:val="0"/>
      <w:marTop w:val="0"/>
      <w:marBottom w:val="0"/>
      <w:divBdr>
        <w:top w:val="none" w:sz="0" w:space="0" w:color="auto"/>
        <w:left w:val="none" w:sz="0" w:space="0" w:color="auto"/>
        <w:bottom w:val="none" w:sz="0" w:space="0" w:color="auto"/>
        <w:right w:val="none" w:sz="0" w:space="0" w:color="auto"/>
      </w:divBdr>
    </w:div>
    <w:div w:id="1050495726">
      <w:bodyDiv w:val="1"/>
      <w:marLeft w:val="0"/>
      <w:marRight w:val="0"/>
      <w:marTop w:val="0"/>
      <w:marBottom w:val="0"/>
      <w:divBdr>
        <w:top w:val="none" w:sz="0" w:space="0" w:color="auto"/>
        <w:left w:val="none" w:sz="0" w:space="0" w:color="auto"/>
        <w:bottom w:val="none" w:sz="0" w:space="0" w:color="auto"/>
        <w:right w:val="none" w:sz="0" w:space="0" w:color="auto"/>
      </w:divBdr>
    </w:div>
    <w:div w:id="1062362500">
      <w:bodyDiv w:val="1"/>
      <w:marLeft w:val="0"/>
      <w:marRight w:val="0"/>
      <w:marTop w:val="0"/>
      <w:marBottom w:val="0"/>
      <w:divBdr>
        <w:top w:val="none" w:sz="0" w:space="0" w:color="auto"/>
        <w:left w:val="none" w:sz="0" w:space="0" w:color="auto"/>
        <w:bottom w:val="none" w:sz="0" w:space="0" w:color="auto"/>
        <w:right w:val="none" w:sz="0" w:space="0" w:color="auto"/>
      </w:divBdr>
    </w:div>
    <w:div w:id="1303074370">
      <w:bodyDiv w:val="1"/>
      <w:marLeft w:val="0"/>
      <w:marRight w:val="0"/>
      <w:marTop w:val="0"/>
      <w:marBottom w:val="0"/>
      <w:divBdr>
        <w:top w:val="none" w:sz="0" w:space="0" w:color="auto"/>
        <w:left w:val="none" w:sz="0" w:space="0" w:color="auto"/>
        <w:bottom w:val="none" w:sz="0" w:space="0" w:color="auto"/>
        <w:right w:val="none" w:sz="0" w:space="0" w:color="auto"/>
      </w:divBdr>
    </w:div>
    <w:div w:id="1445227803">
      <w:bodyDiv w:val="1"/>
      <w:marLeft w:val="0"/>
      <w:marRight w:val="0"/>
      <w:marTop w:val="0"/>
      <w:marBottom w:val="0"/>
      <w:divBdr>
        <w:top w:val="none" w:sz="0" w:space="0" w:color="auto"/>
        <w:left w:val="none" w:sz="0" w:space="0" w:color="auto"/>
        <w:bottom w:val="none" w:sz="0" w:space="0" w:color="auto"/>
        <w:right w:val="none" w:sz="0" w:space="0" w:color="auto"/>
      </w:divBdr>
    </w:div>
    <w:div w:id="1492257891">
      <w:bodyDiv w:val="1"/>
      <w:marLeft w:val="0"/>
      <w:marRight w:val="0"/>
      <w:marTop w:val="0"/>
      <w:marBottom w:val="0"/>
      <w:divBdr>
        <w:top w:val="none" w:sz="0" w:space="0" w:color="auto"/>
        <w:left w:val="none" w:sz="0" w:space="0" w:color="auto"/>
        <w:bottom w:val="none" w:sz="0" w:space="0" w:color="auto"/>
        <w:right w:val="none" w:sz="0" w:space="0" w:color="auto"/>
      </w:divBdr>
    </w:div>
    <w:div w:id="1558659485">
      <w:bodyDiv w:val="1"/>
      <w:marLeft w:val="0"/>
      <w:marRight w:val="0"/>
      <w:marTop w:val="0"/>
      <w:marBottom w:val="0"/>
      <w:divBdr>
        <w:top w:val="none" w:sz="0" w:space="0" w:color="auto"/>
        <w:left w:val="none" w:sz="0" w:space="0" w:color="auto"/>
        <w:bottom w:val="none" w:sz="0" w:space="0" w:color="auto"/>
        <w:right w:val="none" w:sz="0" w:space="0" w:color="auto"/>
      </w:divBdr>
    </w:div>
    <w:div w:id="1578124786">
      <w:bodyDiv w:val="1"/>
      <w:marLeft w:val="0"/>
      <w:marRight w:val="0"/>
      <w:marTop w:val="0"/>
      <w:marBottom w:val="0"/>
      <w:divBdr>
        <w:top w:val="none" w:sz="0" w:space="0" w:color="auto"/>
        <w:left w:val="none" w:sz="0" w:space="0" w:color="auto"/>
        <w:bottom w:val="none" w:sz="0" w:space="0" w:color="auto"/>
        <w:right w:val="none" w:sz="0" w:space="0" w:color="auto"/>
      </w:divBdr>
    </w:div>
    <w:div w:id="1649824627">
      <w:bodyDiv w:val="1"/>
      <w:marLeft w:val="0"/>
      <w:marRight w:val="0"/>
      <w:marTop w:val="0"/>
      <w:marBottom w:val="0"/>
      <w:divBdr>
        <w:top w:val="none" w:sz="0" w:space="0" w:color="auto"/>
        <w:left w:val="none" w:sz="0" w:space="0" w:color="auto"/>
        <w:bottom w:val="none" w:sz="0" w:space="0" w:color="auto"/>
        <w:right w:val="none" w:sz="0" w:space="0" w:color="auto"/>
      </w:divBdr>
    </w:div>
    <w:div w:id="1759054447">
      <w:bodyDiv w:val="1"/>
      <w:marLeft w:val="0"/>
      <w:marRight w:val="0"/>
      <w:marTop w:val="0"/>
      <w:marBottom w:val="0"/>
      <w:divBdr>
        <w:top w:val="none" w:sz="0" w:space="0" w:color="auto"/>
        <w:left w:val="none" w:sz="0" w:space="0" w:color="auto"/>
        <w:bottom w:val="none" w:sz="0" w:space="0" w:color="auto"/>
        <w:right w:val="none" w:sz="0" w:space="0" w:color="auto"/>
      </w:divBdr>
    </w:div>
    <w:div w:id="1783302450">
      <w:bodyDiv w:val="1"/>
      <w:marLeft w:val="0"/>
      <w:marRight w:val="0"/>
      <w:marTop w:val="0"/>
      <w:marBottom w:val="0"/>
      <w:divBdr>
        <w:top w:val="none" w:sz="0" w:space="0" w:color="auto"/>
        <w:left w:val="none" w:sz="0" w:space="0" w:color="auto"/>
        <w:bottom w:val="none" w:sz="0" w:space="0" w:color="auto"/>
        <w:right w:val="none" w:sz="0" w:space="0" w:color="auto"/>
      </w:divBdr>
    </w:div>
    <w:div w:id="1801609574">
      <w:bodyDiv w:val="1"/>
      <w:marLeft w:val="0"/>
      <w:marRight w:val="0"/>
      <w:marTop w:val="0"/>
      <w:marBottom w:val="0"/>
      <w:divBdr>
        <w:top w:val="none" w:sz="0" w:space="0" w:color="auto"/>
        <w:left w:val="none" w:sz="0" w:space="0" w:color="auto"/>
        <w:bottom w:val="none" w:sz="0" w:space="0" w:color="auto"/>
        <w:right w:val="none" w:sz="0" w:space="0" w:color="auto"/>
      </w:divBdr>
    </w:div>
    <w:div w:id="1811285401">
      <w:bodyDiv w:val="1"/>
      <w:marLeft w:val="0"/>
      <w:marRight w:val="0"/>
      <w:marTop w:val="0"/>
      <w:marBottom w:val="0"/>
      <w:divBdr>
        <w:top w:val="none" w:sz="0" w:space="0" w:color="auto"/>
        <w:left w:val="none" w:sz="0" w:space="0" w:color="auto"/>
        <w:bottom w:val="none" w:sz="0" w:space="0" w:color="auto"/>
        <w:right w:val="none" w:sz="0" w:space="0" w:color="auto"/>
      </w:divBdr>
    </w:div>
    <w:div w:id="1831947311">
      <w:bodyDiv w:val="1"/>
      <w:marLeft w:val="0"/>
      <w:marRight w:val="0"/>
      <w:marTop w:val="0"/>
      <w:marBottom w:val="0"/>
      <w:divBdr>
        <w:top w:val="none" w:sz="0" w:space="0" w:color="auto"/>
        <w:left w:val="none" w:sz="0" w:space="0" w:color="auto"/>
        <w:bottom w:val="none" w:sz="0" w:space="0" w:color="auto"/>
        <w:right w:val="none" w:sz="0" w:space="0" w:color="auto"/>
      </w:divBdr>
    </w:div>
    <w:div w:id="1898590038">
      <w:bodyDiv w:val="1"/>
      <w:marLeft w:val="0"/>
      <w:marRight w:val="0"/>
      <w:marTop w:val="0"/>
      <w:marBottom w:val="0"/>
      <w:divBdr>
        <w:top w:val="none" w:sz="0" w:space="0" w:color="auto"/>
        <w:left w:val="none" w:sz="0" w:space="0" w:color="auto"/>
        <w:bottom w:val="none" w:sz="0" w:space="0" w:color="auto"/>
        <w:right w:val="none" w:sz="0" w:space="0" w:color="auto"/>
      </w:divBdr>
    </w:div>
    <w:div w:id="1904952182">
      <w:bodyDiv w:val="1"/>
      <w:marLeft w:val="0"/>
      <w:marRight w:val="0"/>
      <w:marTop w:val="0"/>
      <w:marBottom w:val="0"/>
      <w:divBdr>
        <w:top w:val="none" w:sz="0" w:space="0" w:color="auto"/>
        <w:left w:val="none" w:sz="0" w:space="0" w:color="auto"/>
        <w:bottom w:val="none" w:sz="0" w:space="0" w:color="auto"/>
        <w:right w:val="none" w:sz="0" w:space="0" w:color="auto"/>
      </w:divBdr>
    </w:div>
    <w:div w:id="1921940658">
      <w:bodyDiv w:val="1"/>
      <w:marLeft w:val="0"/>
      <w:marRight w:val="0"/>
      <w:marTop w:val="0"/>
      <w:marBottom w:val="0"/>
      <w:divBdr>
        <w:top w:val="none" w:sz="0" w:space="0" w:color="auto"/>
        <w:left w:val="none" w:sz="0" w:space="0" w:color="auto"/>
        <w:bottom w:val="none" w:sz="0" w:space="0" w:color="auto"/>
        <w:right w:val="none" w:sz="0" w:space="0" w:color="auto"/>
      </w:divBdr>
    </w:div>
    <w:div w:id="1950236918">
      <w:bodyDiv w:val="1"/>
      <w:marLeft w:val="0"/>
      <w:marRight w:val="0"/>
      <w:marTop w:val="0"/>
      <w:marBottom w:val="0"/>
      <w:divBdr>
        <w:top w:val="none" w:sz="0" w:space="0" w:color="auto"/>
        <w:left w:val="none" w:sz="0" w:space="0" w:color="auto"/>
        <w:bottom w:val="none" w:sz="0" w:space="0" w:color="auto"/>
        <w:right w:val="none" w:sz="0" w:space="0" w:color="auto"/>
      </w:divBdr>
    </w:div>
    <w:div w:id="1973896882">
      <w:bodyDiv w:val="1"/>
      <w:marLeft w:val="0"/>
      <w:marRight w:val="0"/>
      <w:marTop w:val="0"/>
      <w:marBottom w:val="0"/>
      <w:divBdr>
        <w:top w:val="none" w:sz="0" w:space="0" w:color="auto"/>
        <w:left w:val="none" w:sz="0" w:space="0" w:color="auto"/>
        <w:bottom w:val="none" w:sz="0" w:space="0" w:color="auto"/>
        <w:right w:val="none" w:sz="0" w:space="0" w:color="auto"/>
      </w:divBdr>
    </w:div>
    <w:div w:id="2027175752">
      <w:bodyDiv w:val="1"/>
      <w:marLeft w:val="0"/>
      <w:marRight w:val="0"/>
      <w:marTop w:val="0"/>
      <w:marBottom w:val="0"/>
      <w:divBdr>
        <w:top w:val="none" w:sz="0" w:space="0" w:color="auto"/>
        <w:left w:val="none" w:sz="0" w:space="0" w:color="auto"/>
        <w:bottom w:val="none" w:sz="0" w:space="0" w:color="auto"/>
        <w:right w:val="none" w:sz="0" w:space="0" w:color="auto"/>
      </w:divBdr>
    </w:div>
    <w:div w:id="2052882126">
      <w:bodyDiv w:val="1"/>
      <w:marLeft w:val="0"/>
      <w:marRight w:val="0"/>
      <w:marTop w:val="0"/>
      <w:marBottom w:val="0"/>
      <w:divBdr>
        <w:top w:val="none" w:sz="0" w:space="0" w:color="auto"/>
        <w:left w:val="none" w:sz="0" w:space="0" w:color="auto"/>
        <w:bottom w:val="none" w:sz="0" w:space="0" w:color="auto"/>
        <w:right w:val="none" w:sz="0" w:space="0" w:color="auto"/>
      </w:divBdr>
    </w:div>
    <w:div w:id="213570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uemath.com/distance-formul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Gra21</b:Tag>
    <b:SourceType>InternetSite</b:SourceType>
    <b:Guid>{422DFECC-4837-429B-BCF4-D0529AD501D4}</b:Guid>
    <b:Author>
      <b:Author>
        <b:Corporate>Grand View Research</b:Corporate>
      </b:Author>
    </b:Author>
    <b:Title>Anime Market Size &amp; Share, Industry Report, 2021-2028</b:Title>
    <b:Year>2021</b:Year>
    <b:YearAccessed>2021</b:YearAccessed>
    <b:MonthAccessed>December</b:MonthAccessed>
    <b:DayAccessed>12</b:DayAccessed>
    <b:URL>https://www.grandviewresearch.com/industry-analysis/anime-market#:~:text=b.-,The%20global%20anime%20market%20size%20was%20valued%20at%20USD%2023.56,USD%2048.03%20billion%20by%202028.</b:URL>
    <b:RefOrder>1</b:RefOrder>
  </b:Source>
  <b:Source>
    <b:Tag>Jus171</b:Tag>
    <b:SourceType>InternetSite</b:SourceType>
    <b:Guid>{70528F73-9EA9-4102-BE42-CE9413A96450}</b:Guid>
    <b:Author>
      <b:Author>
        <b:NameList>
          <b:Person>
            <b:Last>Karlgren</b:Last>
            <b:First>Jussi</b:First>
          </b:Person>
        </b:NameList>
      </b:Author>
    </b:Author>
    <b:Title>A digital bookshelf: original work on recommender systems</b:Title>
    <b:Year>2017</b:Year>
    <b:YearAccessed>2021</b:YearAccessed>
    <b:MonthAccessed>December</b:MonthAccessed>
    <b:DayAccessed>15</b:DayAccessed>
    <b:URL>https://jussikarlgren.wordpress.com/2017/10/01/a-digital-bookshelf-original-work-on-recommender-systems/</b:URL>
    <b:RefOrder>2</b:RefOrder>
  </b:Source>
  <b:Source>
    <b:Tag>Jus94</b:Tag>
    <b:SourceType>Report</b:SourceType>
    <b:Guid>{BC5D98DA-9A28-49F9-BCB3-D247388CFDAF}</b:Guid>
    <b:Title>Newsgroup Clustering Based On User Behaviour - A Recommendation Algebra</b:Title>
    <b:Year>1994</b:Year>
    <b:URL>https://citeseerx.ist.psu.edu/viewdoc/download?doi=10.1.1.304.3089&amp;rep=rep1&amp;type=pdf</b:URL>
    <b:Publisher>SICS</b:Publisher>
    <b:Author>
      <b:Author>
        <b:NameList>
          <b:Person>
            <b:Last>Karlgren</b:Last>
            <b:First>Jussi</b:First>
          </b:Person>
        </b:NameList>
      </b:Author>
    </b:Author>
    <b:RefOrder>3</b:RefOrder>
  </b:Source>
  <b:Source xmlns:b="http://schemas.openxmlformats.org/officeDocument/2006/bibliography" xmlns="http://schemas.openxmlformats.org/officeDocument/2006/bibliography">
    <b:Tag>Placeholder1</b:Tag>
    <b:RefOrder>12</b:RefOrder>
  </b:Source>
  <b:Source>
    <b:Tag>Goo21</b:Tag>
    <b:SourceType>InternetSite</b:SourceType>
    <b:Guid>{763B50D3-432B-4B63-8E3A-49EEB89CCA36}</b:Guid>
    <b:Author>
      <b:Author>
        <b:Corporate>Google</b:Corporate>
      </b:Author>
    </b:Author>
    <b:Title>Collaborative filtering</b:Title>
    <b:Year>2021</b:Year>
    <b:YearAccessed>2021</b:YearAccessed>
    <b:MonthAccessed>December</b:MonthAccessed>
    <b:DayAccessed>17</b:DayAccessed>
    <b:URL>https://developers.google.com/machine-learning/recommendation/collaborative/basics</b:URL>
    <b:RefOrder>4</b:RefOrder>
  </b:Source>
  <b:Source>
    <b:Tag>Shu18</b:Tag>
    <b:SourceType>InternetSite</b:SourceType>
    <b:Guid>{90257306-5753-44AD-A937-C8842EB34E23}</b:Guid>
    <b:Author>
      <b:Author>
        <b:NameList>
          <b:Person>
            <b:Last>Luo</b:Last>
            <b:First>Shuyu</b:First>
          </b:Person>
        </b:NameList>
      </b:Author>
    </b:Author>
    <b:Title>Introduction to Recommender System</b:Title>
    <b:Year>2018</b:Year>
    <b:YearAccessed>2021</b:YearAccessed>
    <b:MonthAccessed>December</b:MonthAccessed>
    <b:DayAccessed>17</b:DayAccessed>
    <b:URL>https://towardsdatascience.com/intro-to-recommender-system-collaborative-filtering-64a238194a26</b:URL>
    <b:RefOrder>5</b:RefOrder>
  </b:Source>
  <b:Source>
    <b:Tag>Dev16</b:Tag>
    <b:SourceType>Report</b:SourceType>
    <b:Guid>{76BD903A-3F9E-49B2-9E2D-723101B53CC7}</b:Guid>
    <b:Title>Recommendation system for big data applications based on set similarity of user preferences</b:Title>
    <b:Year>2016</b:Year>
    <b:Publisher>IEEE</b:Publisher>
    <b:URL>https://ieeexplore.ieee.org/document/7854058</b:URL>
    <b:DOI>10.1109/ICNGIS.2016.7854058</b:DOI>
    <b:Author>
      <b:Author>
        <b:NameList>
          <b:Person>
            <b:Last>Dev</b:Last>
            <b:First>Arpan</b:First>
            <b:Middle>V</b:Middle>
          </b:Person>
          <b:Person>
            <b:Last>Mohan</b:Last>
            <b:First>Anuraj</b:First>
          </b:Person>
        </b:NameList>
      </b:Author>
    </b:Author>
    <b:RefOrder>9</b:RefOrder>
  </b:Source>
  <b:Source>
    <b:Tag>Kum15</b:Tag>
    <b:SourceType>Report</b:SourceType>
    <b:Guid>{FC0991E4-D495-4A79-AD16-65B8B0237A85}</b:Guid>
    <b:Title>A Movie Recommender System: MOVREC</b:Title>
    <b:Year>2015</b:Year>
    <b:Publisher>International Journal of Computer Applications</b:Publisher>
    <b:Author>
      <b:Author>
        <b:NameList>
          <b:Person>
            <b:Last>Kumar</b:Last>
            <b:First>Manoj</b:First>
          </b:Person>
          <b:Person>
            <b:Last>Yadav</b:Last>
            <b:First>D.K.</b:First>
          </b:Person>
          <b:Person>
            <b:Last>Singh</b:Last>
            <b:First>Ankur</b:First>
          </b:Person>
          <b:Person>
            <b:Last>Gupta</b:Last>
            <b:First>Vijay</b:First>
            <b:Middle>Kr.</b:Middle>
          </b:Person>
        </b:NameList>
      </b:Author>
    </b:Author>
    <b:URL>https://citeseerx.ist.psu.edu/viewdoc/download?doi=10.1.1.736.6037&amp;rep=rep1&amp;type=pdf</b:URL>
    <b:DOI>10.1.1.736.6037</b:DOI>
    <b:RefOrder>10</b:RefOrder>
  </b:Source>
  <b:Source>
    <b:Tag>Sha17</b:Tag>
    <b:SourceType>Report</b:SourceType>
    <b:Guid>{B408F603-0BD9-4E7B-A757-0D30D52D44C0}</b:Guid>
    <b:Title>A user rating based collaborative filtering approach to predict movie preferences</b:Title>
    <b:Year>2017</b:Year>
    <b:Publisher>IEEE</b:Publisher>
    <b:City>Khulna</b:City>
    <b:URL>https://ieeexplore.ieee.org/document/8275158</b:URL>
    <b:DOI>10.1109/EICT.2017.8275158</b:DOI>
    <b:Author>
      <b:Author>
        <b:NameList>
          <b:Person>
            <b:Last>Shahjalal</b:Last>
            <b:First>Md.</b:First>
            <b:Middle>Asif</b:Middle>
          </b:Person>
          <b:Person>
            <b:Last>Ahmad</b:Last>
            <b:First>Zubaer</b:First>
          </b:Person>
          <b:Person>
            <b:Last>Arefin</b:Last>
            <b:First>Mohammad</b:First>
            <b:Middle>Shamsul</b:Middle>
          </b:Person>
          <b:Person>
            <b:Last>Hossain</b:Last>
            <b:First>Mohammad</b:First>
            <b:Middle>Rubaiyat Tanvir</b:Middle>
          </b:Person>
        </b:NameList>
      </b:Author>
    </b:Author>
    <b:RefOrder>11</b:RefOrder>
  </b:Source>
  <b:Source>
    <b:Tag>Ros21</b:Tag>
    <b:SourceType>InternetSite</b:SourceType>
    <b:Guid>{252E3C91-CDA0-4829-8D89-A3DB460FB32E}</b:Guid>
    <b:Title>Euclidean distance</b:Title>
    <b:Year>2021</b:Year>
    <b:Author>
      <b:Author>
        <b:Corporate>Rosalind</b:Corporate>
      </b:Author>
    </b:Author>
    <b:YearAccessed>2021</b:YearAccessed>
    <b:MonthAccessed>December </b:MonthAccessed>
    <b:DayAccessed>19</b:DayAccessed>
    <b:URL>https://rosalind.info/glossary/euclidean-distance/#:~:text=The%20Euclidean%20distance%20between%20two,representing%20distance%20between%20two%20points.</b:URL>
    <b:RefOrder>6</b:RefOrder>
  </b:Source>
  <b:Source>
    <b:Tag>Jas20</b:Tag>
    <b:SourceType>InternetSite</b:SourceType>
    <b:Guid>{5424BF76-1332-4E3C-BA78-E211B29AAF30}</b:Guid>
    <b:Author>
      <b:Author>
        <b:NameList>
          <b:Person>
            <b:Last>Brownlee</b:Last>
            <b:First>Jason</b:First>
          </b:Person>
        </b:NameList>
      </b:Author>
    </b:Author>
    <b:Title>4 Distance Measures for Machine Learning</b:Title>
    <b:Year>2020</b:Year>
    <b:YearAccessed>2021</b:YearAccessed>
    <b:MonthAccessed>December</b:MonthAccessed>
    <b:DayAccessed>19</b:DayAccessed>
    <b:URL>https://machinelearningmastery.com/distance-measures-for-machine-learning/</b:URL>
    <b:RefOrder>7</b:RefOrder>
  </b:Source>
  <b:Source>
    <b:Tag>Sta21</b:Tag>
    <b:SourceType>InternetSite</b:SourceType>
    <b:Guid>{5EA5BD1F-1F16-44FD-8DAB-BBB06EA0592B}</b:Guid>
    <b:Author>
      <b:Author>
        <b:Corporate>Statistics Solutions</b:Corporate>
      </b:Author>
    </b:Author>
    <b:Title>Pearson’s Correlation Coefficient</b:Title>
    <b:Year>2021</b:Year>
    <b:YearAccessed>2021</b:YearAccessed>
    <b:MonthAccessed>December</b:MonthAccessed>
    <b:DayAccessed>20</b:DayAccessed>
    <b:URL>https://www.statisticssolutions.com/free-resources/directory-of-statistical-analyses/pearsons-correlation-coefficient/</b:URL>
    <b:RefOrder>8</b:RefOrder>
  </b:Source>
</b:Sources>
</file>

<file path=customXml/itemProps1.xml><?xml version="1.0" encoding="utf-8"?>
<ds:datastoreItem xmlns:ds="http://schemas.openxmlformats.org/officeDocument/2006/customXml" ds:itemID="{5EB383BC-BC91-4BB5-A27B-588641FBD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4885</TotalTime>
  <Pages>9</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Suyogya Luitel</dc:creator>
  <cp:keywords/>
  <dc:description/>
  <cp:lastModifiedBy>Suyogya Luitel</cp:lastModifiedBy>
  <cp:revision>151</cp:revision>
  <dcterms:created xsi:type="dcterms:W3CDTF">2021-12-15T08:53:00Z</dcterms:created>
  <dcterms:modified xsi:type="dcterms:W3CDTF">2021-12-21T16:14:00Z</dcterms:modified>
</cp:coreProperties>
</file>