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1"/>
        <w:jc w:val="center"/>
        <w:rPr/>
      </w:pPr>
      <w:r>
        <w:rPr/>
        <w:t>实时音视频技术方案</w:t>
      </w:r>
    </w:p>
    <w:p>
      <w:pPr>
        <w:pStyle w:val="Style12"/>
        <w:jc w:val="center"/>
        <w:rPr/>
      </w:pPr>
      <w:r>
        <w:rPr/>
        <w:t>独立部署</w:t>
      </w:r>
      <w:r>
        <w:rPr/>
        <w:t>RTMP</w:t>
      </w:r>
      <w:r>
        <w:rPr/>
        <w:t>方案</w:t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2"/>
        <w:numPr>
          <w:ilvl w:val="0"/>
          <w:numId w:val="1"/>
        </w:numPr>
        <w:rPr/>
      </w:pPr>
      <w:r>
        <w:rPr/>
        <w:t>内容概述</w:t>
      </w:r>
    </w:p>
    <w:p>
      <w:pPr>
        <w:pStyle w:val="Normal"/>
        <w:ind w:firstLine="420"/>
        <w:rPr/>
      </w:pPr>
      <w:r>
        <w:rPr>
          <w:rFonts w:cs="" w:asciiTheme="minorEastAsia" w:cstheme="minorEastAsia" w:hAnsiTheme="minorEastAsia"/>
          <w:szCs w:val="21"/>
        </w:rPr>
        <w:t>本文主要描述实时音视频独立部署解决方案中，通过</w:t>
      </w:r>
      <w:r>
        <w:rPr>
          <w:rFonts w:cs="" w:asciiTheme="minorEastAsia" w:cstheme="minorEastAsia" w:hAnsiTheme="minorEastAsia"/>
          <w:szCs w:val="21"/>
        </w:rPr>
        <w:t>RTMP</w:t>
      </w:r>
      <w:r>
        <w:rPr>
          <w:rFonts w:cs="" w:asciiTheme="minorEastAsia" w:cstheme="minorEastAsia" w:hAnsiTheme="minorEastAsia"/>
          <w:szCs w:val="21"/>
        </w:rPr>
        <w:t>服务实现功能的技术方案，包括音视频相关技术架构、服务器架构等内容。</w:t>
      </w:r>
    </w:p>
    <w:p>
      <w:pPr>
        <w:pStyle w:val="Normal"/>
        <w:ind w:firstLine="42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其余相关部分的技术方案，后续继续完善。</w:t>
      </w:r>
    </w:p>
    <w:p>
      <w:pPr>
        <w:pStyle w:val="Normal"/>
        <w:ind w:firstLine="42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2"/>
        <w:numPr>
          <w:ilvl w:val="0"/>
          <w:numId w:val="1"/>
        </w:numPr>
        <w:rPr/>
      </w:pPr>
      <w:r>
        <w:rPr/>
        <w:t>总则</w:t>
      </w:r>
    </w:p>
    <w:p>
      <w:pPr>
        <w:pStyle w:val="Normal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实时视频服务使用</w:t>
      </w:r>
      <w:r>
        <w:rPr>
          <w:rFonts w:asciiTheme="minorEastAsia" w:hAnsiTheme="minorEastAsia"/>
        </w:rPr>
        <w:t>RTMP</w:t>
      </w:r>
      <w:r>
        <w:rPr>
          <w:rFonts w:asciiTheme="minorEastAsia" w:hAnsiTheme="minorEastAsia"/>
        </w:rPr>
        <w:t>协议实现在实时视频服务器和终端设备之间的实时音视频交互。</w:t>
      </w:r>
    </w:p>
    <w:p>
      <w:pPr>
        <w:pStyle w:val="Normal"/>
        <w:ind w:firstLine="420"/>
        <w:rPr/>
      </w:pPr>
      <w:r>
        <w:rPr>
          <w:rFonts w:asciiTheme="minorEastAsia" w:hAnsiTheme="minorEastAsia"/>
        </w:rPr>
        <w:t>RTMP</w:t>
      </w:r>
      <w:r>
        <w:rPr>
          <w:rFonts w:asciiTheme="minorEastAsia" w:hAnsiTheme="minorEastAsia"/>
        </w:rPr>
        <w:t>是</w:t>
      </w:r>
      <w:r>
        <w:rPr>
          <w:rFonts w:asciiTheme="minorEastAsia" w:hAnsiTheme="minorEastAsia"/>
        </w:rPr>
        <w:t>Real Time Messaging Protocol</w:t>
      </w:r>
      <w:r>
        <w:rPr>
          <w:rFonts w:asciiTheme="minorEastAsia" w:hAnsiTheme="minorEastAsia"/>
        </w:rPr>
        <w:t>（实时消息传输</w:t>
      </w:r>
      <w:hyperlink r:id="rId2">
        <w:r>
          <w:rPr>
            <w:rStyle w:val="Internet"/>
            <w:rFonts w:asciiTheme="minorEastAsia" w:hAnsiTheme="minorEastAsia"/>
          </w:rPr>
          <w:t>协议</w:t>
        </w:r>
      </w:hyperlink>
      <w:r>
        <w:rPr>
          <w:rFonts w:asciiTheme="minorEastAsia" w:hAnsiTheme="minorEastAsia"/>
        </w:rPr>
        <w:t>）的首字母缩写。</w:t>
      </w:r>
      <w:r>
        <w:rPr>
          <w:rFonts w:asciiTheme="minorEastAsia" w:hAnsiTheme="minorEastAsia"/>
        </w:rPr>
        <w:t>RTMP</w:t>
      </w:r>
      <w:r>
        <w:rPr>
          <w:rFonts w:asciiTheme="minorEastAsia" w:hAnsiTheme="minorEastAsia"/>
        </w:rPr>
        <w:t>协议是应用层协议，是要靠底层可靠的传输层协议（通常是</w:t>
      </w:r>
      <w:r>
        <w:rPr>
          <w:rFonts w:asciiTheme="minorEastAsia" w:hAnsiTheme="minorEastAsia"/>
        </w:rPr>
        <w:t>TCP</w:t>
      </w:r>
      <w:r>
        <w:rPr>
          <w:rFonts w:asciiTheme="minorEastAsia" w:hAnsiTheme="minorEastAsia"/>
        </w:rPr>
        <w:t>）来保证信息传输的可靠性的。在基于传输层协议的链接建立完成后，</w:t>
      </w:r>
      <w:r>
        <w:rPr>
          <w:rFonts w:asciiTheme="minorEastAsia" w:hAnsiTheme="minorEastAsia"/>
        </w:rPr>
        <w:t>RTMP</w:t>
      </w:r>
      <w:r>
        <w:rPr>
          <w:rFonts w:asciiTheme="minorEastAsia" w:hAnsiTheme="minorEastAsia"/>
        </w:rPr>
        <w:t>协议也要客户端和服务器通过“握手”来建立基于传输层链接之上的</w:t>
      </w:r>
      <w:r>
        <w:rPr>
          <w:rFonts w:asciiTheme="minorEastAsia" w:hAnsiTheme="minorEastAsia"/>
        </w:rPr>
        <w:t>RTMP Connection</w:t>
      </w:r>
      <w:r>
        <w:rPr>
          <w:rFonts w:asciiTheme="minorEastAsia" w:hAnsiTheme="minorEastAsia"/>
        </w:rPr>
        <w:t>链接，在</w:t>
      </w:r>
      <w:r>
        <w:rPr>
          <w:rFonts w:asciiTheme="minorEastAsia" w:hAnsiTheme="minorEastAsia"/>
        </w:rPr>
        <w:t>Connection</w:t>
      </w:r>
      <w:r>
        <w:rPr>
          <w:rFonts w:asciiTheme="minorEastAsia" w:hAnsiTheme="minorEastAsia"/>
        </w:rPr>
        <w:t>链接上会传输一些控制信息，如</w:t>
      </w:r>
      <w:r>
        <w:rPr>
          <w:rFonts w:asciiTheme="minorEastAsia" w:hAnsiTheme="minorEastAsia"/>
        </w:rPr>
        <w:t>SetChunkSize,SetACKWindowSize</w:t>
      </w:r>
      <w:r>
        <w:rPr>
          <w:rFonts w:asciiTheme="minorEastAsia" w:hAnsiTheme="minorEastAsia"/>
        </w:rPr>
        <w:t>。其中</w:t>
      </w:r>
      <w:r>
        <w:rPr>
          <w:rFonts w:asciiTheme="minorEastAsia" w:hAnsiTheme="minorEastAsia"/>
        </w:rPr>
        <w:t>CreateStream</w:t>
      </w:r>
      <w:r>
        <w:rPr>
          <w:rFonts w:asciiTheme="minorEastAsia" w:hAnsiTheme="minorEastAsia"/>
        </w:rPr>
        <w:t>命令会创建一个</w:t>
      </w:r>
      <w:r>
        <w:rPr>
          <w:rFonts w:asciiTheme="minorEastAsia" w:hAnsiTheme="minorEastAsia"/>
        </w:rPr>
        <w:t>Stream</w:t>
      </w:r>
      <w:r>
        <w:rPr>
          <w:rFonts w:asciiTheme="minorEastAsia" w:hAnsiTheme="minorEastAsia"/>
        </w:rPr>
        <w:t>链接，用于传输具体的音视频数据和控制这些信息传输的命令信息。</w:t>
      </w:r>
      <w:r>
        <w:rPr>
          <w:rFonts w:asciiTheme="minorEastAsia" w:hAnsiTheme="minorEastAsia"/>
        </w:rPr>
        <w:t>RTMP</w:t>
      </w:r>
      <w:r>
        <w:rPr>
          <w:rFonts w:asciiTheme="minorEastAsia" w:hAnsiTheme="minorEastAsia"/>
        </w:rPr>
        <w:t>协议传输时会对数据做自己的格式化，这种格式的消息我们称之为</w:t>
      </w:r>
      <w:r>
        <w:rPr>
          <w:rFonts w:asciiTheme="minorEastAsia" w:hAnsiTheme="minorEastAsia"/>
        </w:rPr>
        <w:t>RTMP Message</w:t>
      </w:r>
      <w:r>
        <w:rPr>
          <w:rFonts w:asciiTheme="minorEastAsia" w:hAnsiTheme="minorEastAsia"/>
        </w:rPr>
        <w:t>，而实际传输的时候为了更好地实现多路复用、分包和信息的公平性，发送端会把</w:t>
      </w:r>
      <w:r>
        <w:rPr>
          <w:rFonts w:asciiTheme="minorEastAsia" w:hAnsiTheme="minorEastAsia"/>
        </w:rPr>
        <w:t>Message</w:t>
      </w:r>
      <w:r>
        <w:rPr>
          <w:rFonts w:asciiTheme="minorEastAsia" w:hAnsiTheme="minorEastAsia"/>
        </w:rPr>
        <w:t>划分为带有</w:t>
      </w:r>
      <w:r>
        <w:rPr>
          <w:rFonts w:asciiTheme="minorEastAsia" w:hAnsiTheme="minorEastAsia"/>
        </w:rPr>
        <w:t>Message ID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/>
        </w:rPr>
        <w:t>Chunk</w:t>
      </w:r>
      <w:r>
        <w:rPr>
          <w:rFonts w:asciiTheme="minorEastAsia" w:hAnsiTheme="minorEastAsia"/>
        </w:rPr>
        <w:t>，每个</w:t>
      </w:r>
      <w:r>
        <w:rPr>
          <w:rFonts w:asciiTheme="minorEastAsia" w:hAnsiTheme="minorEastAsia"/>
        </w:rPr>
        <w:t>Chunk</w:t>
      </w:r>
      <w:r>
        <w:rPr>
          <w:rFonts w:asciiTheme="minorEastAsia" w:hAnsiTheme="minorEastAsia"/>
        </w:rPr>
        <w:t>可能是一个单独的</w:t>
      </w:r>
      <w:r>
        <w:rPr>
          <w:rFonts w:asciiTheme="minorEastAsia" w:hAnsiTheme="minorEastAsia"/>
        </w:rPr>
        <w:t>Message</w:t>
      </w:r>
      <w:r>
        <w:rPr>
          <w:rFonts w:asciiTheme="minorEastAsia" w:hAnsiTheme="minorEastAsia"/>
        </w:rPr>
        <w:t>，也可能是</w:t>
      </w:r>
      <w:r>
        <w:rPr>
          <w:rFonts w:asciiTheme="minorEastAsia" w:hAnsiTheme="minorEastAsia"/>
        </w:rPr>
        <w:t>Message</w:t>
      </w:r>
      <w:r>
        <w:rPr>
          <w:rFonts w:asciiTheme="minorEastAsia" w:hAnsiTheme="minorEastAsia"/>
        </w:rPr>
        <w:t>的一部分，在接受端会根据</w:t>
      </w:r>
      <w:r>
        <w:rPr>
          <w:rFonts w:asciiTheme="minorEastAsia" w:hAnsiTheme="minorEastAsia"/>
        </w:rPr>
        <w:t>chunk</w:t>
      </w:r>
      <w:r>
        <w:rPr>
          <w:rFonts w:asciiTheme="minorEastAsia" w:hAnsiTheme="minorEastAsia"/>
        </w:rPr>
        <w:t>中包含的</w:t>
      </w:r>
      <w:r>
        <w:rPr>
          <w:rFonts w:asciiTheme="minorEastAsia" w:hAnsiTheme="minorEastAsia"/>
        </w:rPr>
        <w:t>data</w:t>
      </w:r>
      <w:r>
        <w:rPr>
          <w:rFonts w:asciiTheme="minorEastAsia" w:hAnsiTheme="minorEastAsia"/>
        </w:rPr>
        <w:t>的长度，</w:t>
      </w:r>
      <w:r>
        <w:rPr>
          <w:rFonts w:asciiTheme="minorEastAsia" w:hAnsiTheme="minorEastAsia"/>
        </w:rPr>
        <w:t>message id</w:t>
      </w:r>
      <w:r>
        <w:rPr>
          <w:rFonts w:asciiTheme="minorEastAsia" w:hAnsiTheme="minorEastAsia"/>
        </w:rPr>
        <w:t>和</w:t>
      </w:r>
      <w:r>
        <w:rPr>
          <w:rFonts w:asciiTheme="minorEastAsia" w:hAnsiTheme="minorEastAsia"/>
        </w:rPr>
        <w:t>message</w:t>
      </w:r>
      <w:r>
        <w:rPr>
          <w:rFonts w:asciiTheme="minorEastAsia" w:hAnsiTheme="minorEastAsia"/>
        </w:rPr>
        <w:t>的长度把</w:t>
      </w:r>
      <w:r>
        <w:rPr>
          <w:rFonts w:asciiTheme="minorEastAsia" w:hAnsiTheme="minorEastAsia"/>
        </w:rPr>
        <w:t>chunk</w:t>
      </w:r>
      <w:r>
        <w:rPr>
          <w:rFonts w:asciiTheme="minorEastAsia" w:hAnsiTheme="minorEastAsia"/>
        </w:rPr>
        <w:t>还原成完整的</w:t>
      </w:r>
      <w:r>
        <w:rPr>
          <w:rFonts w:asciiTheme="minorEastAsia" w:hAnsiTheme="minorEastAsia"/>
        </w:rPr>
        <w:t>Message</w:t>
      </w:r>
      <w:r>
        <w:rPr>
          <w:rFonts w:asciiTheme="minorEastAsia" w:hAnsiTheme="minorEastAsia"/>
        </w:rPr>
        <w:t>，从而实现信息的收发。</w:t>
      </w:r>
    </w:p>
    <w:p>
      <w:pPr>
        <w:pStyle w:val="2"/>
        <w:numPr>
          <w:ilvl w:val="0"/>
          <w:numId w:val="1"/>
        </w:numPr>
        <w:rPr/>
      </w:pPr>
      <w:r>
        <w:rPr/>
        <w:t>功能概述</w:t>
      </w:r>
    </w:p>
    <w:p>
      <w:pPr>
        <w:pStyle w:val="Normal"/>
        <w:ind w:left="420" w:hanging="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实现基于移动互联网的终端实时音视频交互，并保证业务的流畅和稳定。</w:t>
      </w:r>
    </w:p>
    <w:p>
      <w:pPr>
        <w:pStyle w:val="Normal"/>
        <w:ind w:left="420" w:hanging="0"/>
        <w:rPr>
          <w:rFonts w:cs="" w:asciiTheme="minorEastAsia" w:cstheme="minorEastAsia" w:hAnsiTheme="minorEastAsia"/>
          <w:b/>
          <w:b/>
          <w:szCs w:val="21"/>
        </w:rPr>
      </w:pPr>
      <w:r>
        <w:rPr>
          <w:rFonts w:cs="" w:asciiTheme="minorEastAsia" w:cstheme="minorEastAsia" w:hAnsiTheme="minorEastAsia"/>
          <w:b/>
          <w:szCs w:val="21"/>
        </w:rPr>
        <w:t>实时视频相关服务功能：</w:t>
      </w:r>
    </w:p>
    <w:tbl>
      <w:tblPr>
        <w:tblStyle w:val="aa"/>
        <w:tblW w:w="7876" w:type="dxa"/>
        <w:jc w:val="left"/>
        <w:tblInd w:w="4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0"/>
        <w:gridCol w:w="6225"/>
      </w:tblGrid>
      <w:tr>
        <w:trPr/>
        <w:tc>
          <w:tcPr>
            <w:tcW w:w="1650" w:type="dxa"/>
            <w:tcBorders/>
            <w:shd w:color="auto" w:fill="B4C6E7" w:themeFill="accent5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&amp;quot" w:hAnsi="&amp;quot" w:eastAsia="宋体" w:cs="宋体"/>
                <w:color w:val="000000"/>
                <w:szCs w:val="21"/>
              </w:rPr>
            </w:pPr>
            <w:r>
              <w:rPr>
                <w:rFonts w:ascii="&amp;quot" w:hAnsi="&amp;quot" w:cs="宋体"/>
                <w:color w:val="000000"/>
                <w:szCs w:val="21"/>
              </w:rPr>
              <w:t>角色</w:t>
            </w:r>
          </w:p>
        </w:tc>
        <w:tc>
          <w:tcPr>
            <w:tcW w:w="6225" w:type="dxa"/>
            <w:tcBorders/>
            <w:shd w:color="auto" w:fill="B4C6E7" w:themeFill="accent5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&amp;quot" w:hAnsi="&amp;quot" w:eastAsia="宋体" w:cs="宋体"/>
                <w:color w:val="000000"/>
                <w:szCs w:val="21"/>
              </w:rPr>
            </w:pPr>
            <w:r>
              <w:rPr>
                <w:rFonts w:ascii="&amp;quot" w:hAnsi="&amp;quot" w:cs="宋体"/>
                <w:color w:val="000000"/>
                <w:szCs w:val="21"/>
              </w:rPr>
              <w:t>功能</w:t>
            </w:r>
          </w:p>
        </w:tc>
      </w:tr>
      <w:tr>
        <w:trPr/>
        <w:tc>
          <w:tcPr>
            <w:tcW w:w="1650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&amp;quot" w:hAnsi="&amp;quot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cs="宋体" w:ascii="&amp;quot" w:hAnsi="&amp;quot"/>
                <w:color w:val="000000"/>
                <w:sz w:val="18"/>
                <w:szCs w:val="18"/>
                <w:lang w:val="en-US" w:eastAsia="zh-CN" w:bidi="ar-SA"/>
              </w:rPr>
              <w:t>SRS</w:t>
            </w:r>
            <w:r>
              <w:rPr>
                <w:rFonts w:ascii="&amp;quot" w:hAnsi="&amp;quot" w:cs="宋体"/>
                <w:color w:val="000000"/>
                <w:sz w:val="18"/>
                <w:szCs w:val="18"/>
                <w:lang w:val="en-US" w:eastAsia="zh-CN" w:bidi="ar-SA"/>
              </w:rPr>
              <w:t>服务</w:t>
            </w:r>
          </w:p>
        </w:tc>
        <w:tc>
          <w:tcPr>
            <w:tcW w:w="62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widowControl/>
              <w:numPr>
                <w:ilvl w:val="0"/>
                <w:numId w:val="6"/>
              </w:numPr>
              <w:jc w:val="left"/>
              <w:rPr>
                <w:rFonts w:ascii="&amp;quot" w:hAnsi="&amp;quot" w:eastAsia="宋体" w:cs="宋体"/>
                <w:color w:val="000000"/>
                <w:sz w:val="18"/>
                <w:szCs w:val="18"/>
              </w:rPr>
            </w:pPr>
            <w:r>
              <w:rPr>
                <w:rFonts w:ascii="&amp;quot" w:hAnsi="&amp;quot" w:cs="宋体"/>
                <w:color w:val="000000"/>
                <w:sz w:val="18"/>
                <w:szCs w:val="18"/>
                <w:lang w:val="en-US" w:eastAsia="zh-CN" w:bidi="ar-SA"/>
              </w:rPr>
              <w:t>视频流的接收（</w:t>
            </w:r>
            <w:r>
              <w:rPr>
                <w:rFonts w:eastAsia="宋体" w:cs="宋体" w:ascii="&amp;quot" w:hAnsi="&amp;quot"/>
                <w:color w:val="000000"/>
                <w:sz w:val="18"/>
                <w:szCs w:val="18"/>
                <w:lang w:val="en-US" w:eastAsia="zh-CN" w:bidi="ar-SA"/>
              </w:rPr>
              <w:t>RTMP</w:t>
            </w:r>
            <w:r>
              <w:rPr>
                <w:rFonts w:ascii="&amp;quot" w:hAnsi="&amp;quot" w:cs="宋体"/>
                <w:color w:val="000000"/>
                <w:sz w:val="18"/>
                <w:szCs w:val="18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650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&amp;quot" w:hAnsi="&amp;quot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eastAsia="宋体" w:cs="宋体" w:ascii="&amp;quot" w:hAnsi="&amp;quot"/>
                <w:color w:val="000000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62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widowControl/>
              <w:numPr>
                <w:ilvl w:val="0"/>
                <w:numId w:val="6"/>
              </w:numPr>
              <w:jc w:val="left"/>
              <w:rPr>
                <w:rFonts w:ascii="&amp;quot" w:hAnsi="&amp;quot" w:eastAsia="宋体" w:cs="宋体"/>
                <w:color w:val="000000"/>
                <w:sz w:val="18"/>
                <w:szCs w:val="18"/>
              </w:rPr>
            </w:pPr>
            <w:r>
              <w:rPr>
                <w:rFonts w:ascii="&amp;quot" w:hAnsi="&amp;quot" w:cs="宋体"/>
                <w:color w:val="000000"/>
                <w:sz w:val="18"/>
                <w:szCs w:val="18"/>
                <w:lang w:val="en-US" w:eastAsia="zh-CN" w:bidi="ar-SA"/>
              </w:rPr>
              <w:t>视频流的发送（</w:t>
            </w:r>
            <w:r>
              <w:rPr>
                <w:rFonts w:eastAsia="宋体" w:cs="宋体" w:ascii="&amp;quot" w:hAnsi="&amp;quot"/>
                <w:color w:val="000000"/>
                <w:sz w:val="18"/>
                <w:szCs w:val="18"/>
                <w:lang w:val="en-US" w:eastAsia="zh-CN" w:bidi="ar-SA"/>
              </w:rPr>
              <w:t>RTMP</w:t>
            </w:r>
            <w:r>
              <w:rPr>
                <w:rFonts w:ascii="&amp;quot" w:hAnsi="&amp;quot" w:cs="宋体"/>
                <w:color w:val="000000"/>
                <w:sz w:val="18"/>
                <w:szCs w:val="18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650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&amp;quot" w:hAnsi="&amp;quot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eastAsia="宋体" w:cs="宋体" w:ascii="&amp;quot" w:hAnsi="&amp;quot"/>
                <w:color w:val="000000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62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widowControl/>
              <w:numPr>
                <w:ilvl w:val="0"/>
                <w:numId w:val="6"/>
              </w:numPr>
              <w:jc w:val="left"/>
              <w:rPr>
                <w:rFonts w:ascii="&amp;quot" w:hAnsi="&amp;quot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cs="宋体" w:ascii="&amp;quot" w:hAnsi="&amp;quot"/>
                <w:color w:val="000000"/>
                <w:sz w:val="18"/>
                <w:szCs w:val="18"/>
                <w:lang w:val="en-US" w:eastAsia="zh-CN" w:bidi="ar-SA"/>
              </w:rPr>
              <w:t>RTMP</w:t>
            </w:r>
            <w:r>
              <w:rPr>
                <w:rFonts w:ascii="&amp;quot" w:hAnsi="&amp;quot" w:cs="宋体"/>
                <w:color w:val="000000"/>
                <w:sz w:val="18"/>
                <w:szCs w:val="18"/>
                <w:lang w:val="en-US" w:eastAsia="zh-CN" w:bidi="ar-SA"/>
              </w:rPr>
              <w:t>行为回调</w:t>
            </w:r>
          </w:p>
        </w:tc>
      </w:tr>
      <w:tr>
        <w:trPr/>
        <w:tc>
          <w:tcPr>
            <w:tcW w:w="1650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宋体" w:cs="宋体" w:ascii="&amp;quot" w:hAnsi="&amp;quot"/>
                <w:color w:val="000000"/>
                <w:sz w:val="18"/>
                <w:szCs w:val="18"/>
              </w:rPr>
              <w:t>SRS</w:t>
            </w:r>
            <w:r>
              <w:rPr>
                <w:rFonts w:ascii="&amp;quot" w:hAnsi="&amp;quot" w:cs="宋体" w:eastAsia="宋体"/>
                <w:color w:val="000000"/>
                <w:sz w:val="18"/>
                <w:szCs w:val="18"/>
              </w:rPr>
              <w:t>管理服务</w:t>
            </w:r>
          </w:p>
        </w:tc>
        <w:tc>
          <w:tcPr>
            <w:tcW w:w="62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widowControl/>
              <w:numPr>
                <w:ilvl w:val="0"/>
                <w:numId w:val="7"/>
              </w:numPr>
              <w:jc w:val="left"/>
              <w:rPr>
                <w:rFonts w:ascii="&amp;quot" w:hAnsi="&amp;quot" w:eastAsia="宋体" w:cs="宋体"/>
                <w:color w:val="000000"/>
                <w:sz w:val="18"/>
                <w:szCs w:val="21"/>
                <w:lang w:val="en-US" w:eastAsia="zh-CN" w:bidi="ar-SA"/>
              </w:rPr>
            </w:pPr>
            <w:r>
              <w:rPr>
                <w:rFonts w:ascii="&amp;quot" w:hAnsi="&amp;quot" w:cs="宋体" w:eastAsia="宋体"/>
                <w:color w:val="000000"/>
                <w:sz w:val="18"/>
                <w:szCs w:val="21"/>
                <w:lang w:val="en-US" w:eastAsia="zh-CN" w:bidi="ar-SA"/>
              </w:rPr>
              <w:t>与</w:t>
            </w:r>
            <w:r>
              <w:rPr>
                <w:rFonts w:eastAsia="宋体" w:cs="宋体" w:ascii="&amp;quot" w:hAnsi="&amp;quot"/>
                <w:color w:val="000000"/>
                <w:sz w:val="18"/>
                <w:szCs w:val="21"/>
                <w:lang w:val="en-US" w:eastAsia="zh-CN" w:bidi="ar-SA"/>
              </w:rPr>
              <w:t>srs</w:t>
            </w:r>
            <w:r>
              <w:rPr>
                <w:rFonts w:ascii="&amp;quot" w:hAnsi="&amp;quot" w:cs="宋体" w:eastAsia="宋体"/>
                <w:color w:val="000000"/>
                <w:sz w:val="18"/>
                <w:szCs w:val="21"/>
                <w:lang w:val="en-US" w:eastAsia="zh-CN" w:bidi="ar-SA"/>
              </w:rPr>
              <w:t>服务一一对应，对</w:t>
            </w:r>
            <w:r>
              <w:rPr>
                <w:rFonts w:eastAsia="宋体" w:cs="宋体" w:ascii="&amp;quot" w:hAnsi="&amp;quot"/>
                <w:color w:val="000000"/>
                <w:sz w:val="18"/>
                <w:szCs w:val="21"/>
                <w:lang w:val="en-US" w:eastAsia="zh-CN" w:bidi="ar-SA"/>
              </w:rPr>
              <w:t>srs</w:t>
            </w:r>
            <w:r>
              <w:rPr>
                <w:rFonts w:ascii="&amp;quot" w:hAnsi="&amp;quot" w:cs="宋体" w:eastAsia="宋体"/>
                <w:color w:val="000000"/>
                <w:sz w:val="18"/>
                <w:szCs w:val="21"/>
                <w:lang w:val="en-US" w:eastAsia="zh-CN" w:bidi="ar-SA"/>
              </w:rPr>
              <w:t>服务进行注册</w:t>
            </w:r>
          </w:p>
        </w:tc>
      </w:tr>
      <w:tr>
        <w:trPr/>
        <w:tc>
          <w:tcPr>
            <w:tcW w:w="1650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&amp;quot" w:hAnsi="&amp;quot" w:eastAsia="宋体" w:cs="宋体"/>
                <w:color w:val="000000"/>
                <w:sz w:val="18"/>
                <w:szCs w:val="18"/>
              </w:rPr>
            </w:pPr>
            <w:r>
              <w:rPr>
                <w:rFonts w:eastAsia="宋体" w:cs="宋体" w:ascii="&amp;quot" w:hAnsi="&amp;quot"/>
                <w:color w:val="000000"/>
                <w:sz w:val="18"/>
                <w:szCs w:val="18"/>
              </w:rPr>
            </w:r>
          </w:p>
        </w:tc>
        <w:tc>
          <w:tcPr>
            <w:tcW w:w="62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widowControl/>
              <w:numPr>
                <w:ilvl w:val="0"/>
                <w:numId w:val="7"/>
              </w:numPr>
              <w:jc w:val="left"/>
              <w:rPr>
                <w:rFonts w:ascii="&amp;quot" w:hAnsi="&amp;quot" w:eastAsia="宋体" w:cs="宋体"/>
                <w:color w:val="000000"/>
                <w:sz w:val="18"/>
                <w:szCs w:val="21"/>
                <w:lang w:val="en-US" w:eastAsia="zh-CN" w:bidi="ar-SA"/>
              </w:rPr>
            </w:pPr>
            <w:r>
              <w:rPr>
                <w:rFonts w:eastAsia="宋体" w:cs="宋体" w:ascii="&amp;quot" w:hAnsi="&amp;quot"/>
                <w:color w:val="000000"/>
                <w:sz w:val="18"/>
                <w:szCs w:val="21"/>
                <w:lang w:val="en-US" w:eastAsia="zh-CN" w:bidi="ar-SA"/>
              </w:rPr>
              <w:t>RTMP</w:t>
            </w:r>
            <w:r>
              <w:rPr>
                <w:rFonts w:ascii="&amp;quot" w:hAnsi="&amp;quot" w:cs="宋体" w:eastAsia="宋体"/>
                <w:color w:val="000000"/>
                <w:sz w:val="18"/>
                <w:szCs w:val="21"/>
                <w:lang w:val="en-US" w:eastAsia="zh-CN" w:bidi="ar-SA"/>
              </w:rPr>
              <w:t>行为回调的响应</w:t>
            </w:r>
          </w:p>
        </w:tc>
      </w:tr>
      <w:tr>
        <w:trPr/>
        <w:tc>
          <w:tcPr>
            <w:tcW w:w="1650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&amp;quot" w:hAnsi="&amp;quot" w:eastAsia="宋体" w:cs="宋体"/>
                <w:color w:val="000000"/>
                <w:sz w:val="18"/>
                <w:szCs w:val="18"/>
              </w:rPr>
            </w:pPr>
            <w:r>
              <w:rPr>
                <w:rFonts w:eastAsia="宋体" w:cs="宋体" w:ascii="&amp;quot" w:hAnsi="&amp;quot"/>
                <w:color w:val="000000"/>
                <w:sz w:val="18"/>
                <w:szCs w:val="18"/>
              </w:rPr>
            </w:r>
          </w:p>
        </w:tc>
        <w:tc>
          <w:tcPr>
            <w:tcW w:w="62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widowControl/>
              <w:numPr>
                <w:ilvl w:val="0"/>
                <w:numId w:val="7"/>
              </w:numPr>
              <w:jc w:val="left"/>
              <w:rPr>
                <w:rFonts w:ascii="&amp;quot" w:hAnsi="&amp;quot" w:eastAsia="宋体" w:cs="宋体"/>
                <w:color w:val="000000"/>
                <w:sz w:val="18"/>
                <w:szCs w:val="21"/>
                <w:lang w:val="en-US" w:eastAsia="zh-CN" w:bidi="ar-SA"/>
              </w:rPr>
            </w:pPr>
            <w:r>
              <w:rPr>
                <w:rFonts w:ascii="&amp;quot" w:hAnsi="&amp;quot" w:cs="宋体" w:eastAsia="宋体"/>
                <w:color w:val="000000"/>
                <w:sz w:val="18"/>
                <w:szCs w:val="21"/>
                <w:lang w:val="en-US" w:eastAsia="zh-CN" w:bidi="ar-SA"/>
              </w:rPr>
              <w:t>配置数据管理</w:t>
            </w:r>
          </w:p>
        </w:tc>
      </w:tr>
      <w:tr>
        <w:trPr/>
        <w:tc>
          <w:tcPr>
            <w:tcW w:w="165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cs="宋体" w:ascii="&amp;quot" w:hAnsi="&amp;quot"/>
                <w:color w:val="000000"/>
                <w:sz w:val="18"/>
                <w:szCs w:val="18"/>
              </w:rPr>
              <w:t>zookeeper</w:t>
            </w:r>
            <w:r>
              <w:rPr>
                <w:rFonts w:ascii="&amp;quot" w:hAnsi="&amp;quot" w:cs="宋体"/>
                <w:color w:val="000000"/>
                <w:sz w:val="18"/>
                <w:szCs w:val="18"/>
              </w:rPr>
              <w:t>服务</w:t>
            </w:r>
          </w:p>
        </w:tc>
        <w:tc>
          <w:tcPr>
            <w:tcW w:w="62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widowControl/>
              <w:numPr>
                <w:ilvl w:val="0"/>
                <w:numId w:val="8"/>
              </w:numPr>
              <w:jc w:val="left"/>
              <w:rPr>
                <w:rFonts w:ascii="&amp;quot" w:hAnsi="&amp;quot" w:eastAsia="宋体" w:cs="宋体"/>
                <w:color w:val="000000"/>
                <w:sz w:val="18"/>
                <w:szCs w:val="21"/>
                <w:lang w:val="en-US" w:eastAsia="zh-CN" w:bidi="ar-SA"/>
              </w:rPr>
            </w:pPr>
            <w:r>
              <w:rPr>
                <w:rFonts w:ascii="&amp;quot" w:hAnsi="&amp;quot" w:cs="宋体" w:eastAsia="宋体"/>
                <w:color w:val="000000"/>
                <w:sz w:val="18"/>
                <w:szCs w:val="21"/>
                <w:lang w:val="en-US" w:eastAsia="zh-CN" w:bidi="ar-SA"/>
              </w:rPr>
              <w:t>集群及配置管理</w:t>
            </w:r>
          </w:p>
        </w:tc>
      </w:tr>
    </w:tbl>
    <w:p>
      <w:pPr>
        <w:pStyle w:val="Normal"/>
        <w:ind w:left="420" w:hanging="0"/>
        <w:rPr>
          <w:rFonts w:ascii="&amp;quot" w:hAnsi="&amp;quot" w:eastAsia="宋体" w:cs="宋体"/>
          <w:color w:val="000000"/>
          <w:sz w:val="18"/>
          <w:szCs w:val="18"/>
          <w:lang w:val="en-US" w:eastAsia="zh-CN" w:bidi="ar-SA"/>
        </w:rPr>
      </w:pPr>
      <w:r>
        <w:rPr>
          <w:rFonts w:eastAsia="宋体" w:cs="宋体" w:ascii="&amp;quot" w:hAnsi="&amp;quot"/>
          <w:color w:val="000000"/>
          <w:sz w:val="18"/>
          <w:szCs w:val="18"/>
          <w:lang w:val="en-US" w:eastAsia="zh-CN" w:bidi="ar-SA"/>
        </w:rPr>
      </w:r>
    </w:p>
    <w:p>
      <w:pPr>
        <w:pStyle w:val="2"/>
        <w:numPr>
          <w:ilvl w:val="0"/>
          <w:numId w:val="1"/>
        </w:numPr>
        <w:rPr/>
      </w:pPr>
      <w:r>
        <w:rPr/>
        <w:t>实时音视频部分技术方案</w:t>
      </w:r>
    </w:p>
    <w:p>
      <w:pPr>
        <w:pStyle w:val="3"/>
        <w:rPr/>
      </w:pPr>
      <w:r>
        <w:rPr/>
        <w:t xml:space="preserve">4.1 </w:t>
      </w:r>
      <w:r>
        <w:rPr/>
        <w:t>架构图</w:t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mc:AlternateContent>
          <mc:Choice Requires="wpg">
            <w:drawing>
              <wp:anchor behindDoc="0" distT="0" distB="0" distL="114300" distR="114300" simplePos="0" locked="0" layoutInCell="1" allowOverlap="1" relativeHeight="2" wp14:anchorId="53C4D71E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688330" cy="3803650"/>
                <wp:effectExtent l="0" t="0" r="28575" b="27305"/>
                <wp:wrapTopAndBottom/>
                <wp:docPr id="1" name="组合 1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40" cy="3803040"/>
                        </a:xfrm>
                      </wpg:grpSpPr>
                      <wps:wsp>
                        <wps:cNvSpPr/>
                        <wps:spPr>
                          <a:xfrm>
                            <a:off x="1053000" y="3024360"/>
                            <a:ext cx="3611160" cy="7786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1"/>
                                  <w:sz w:val="21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2F5496"/>
                                </w:rPr>
                                <w:t>其它相关服务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43280" y="219240"/>
                            <a:ext cx="3611160" cy="2543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1"/>
                                  <w:sz w:val="21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2F5496"/>
                                </w:rPr>
                                <w:t>音视频相关服务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93280" y="2375640"/>
                            <a:ext cx="769680" cy="3117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FFFFFF"/>
                                </w:rPr>
                                <w:t>高流畅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00160"/>
                            <a:ext cx="674280" cy="14947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1"/>
                                  <w:spacing w:val="0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rFonts w:eastAsia="宋体" w:cs="Times New Roman" w:ascii="Calibri" w:hAnsi="Calibri"/>
                                  <w:color w:val="000000"/>
                                </w:rPr>
                                <w:t>Client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000000"/>
                                </w:rPr>
                                <w:t>数据采集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000000"/>
                                </w:rPr>
                                <w:t>预处理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000000"/>
                                </w:rPr>
                                <w:t>编码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000000"/>
                                </w:rPr>
                                <w:t>数据发送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108880"/>
                            <a:ext cx="674280" cy="3790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1"/>
                                  <w:spacing w:val="0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rFonts w:eastAsia="宋体" w:cs="Times New Roman" w:ascii="Calibri" w:hAnsi="Calibri"/>
                                  <w:color w:val="000000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53760" y="754560"/>
                            <a:ext cx="864360" cy="15044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03640" y="230400"/>
                            <a:ext cx="674280" cy="14947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1"/>
                                  <w:spacing w:val="0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rFonts w:eastAsia="宋体" w:cs="Times New Roman" w:ascii="Calibri" w:hAnsi="Calibri"/>
                                  <w:color w:val="000000"/>
                                </w:rPr>
                                <w:t>Client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000000"/>
                                </w:rPr>
                                <w:t>数据接收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000000"/>
                                </w:rPr>
                                <w:t>解码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000000"/>
                                </w:rPr>
                                <w:t>展示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13360" y="2034720"/>
                            <a:ext cx="674280" cy="3790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1"/>
                                  <w:spacing w:val="0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rFonts w:eastAsia="宋体" w:cs="Times New Roman" w:ascii="Calibri" w:hAnsi="Calibri"/>
                                  <w:color w:val="000000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676440" y="941760"/>
                            <a:ext cx="81864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headEnd len="med" type="arrow" w="med"/>
                            <a:tailEnd len="med" type="arrow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76440" y="1724760"/>
                            <a:ext cx="818640" cy="572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headEnd len="med" type="arrow" w="med"/>
                            <a:tailEnd len="med" type="arrow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236120" y="979200"/>
                            <a:ext cx="765720" cy="295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arrow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45480" y="1630080"/>
                            <a:ext cx="765720" cy="592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arrow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6680" y="2364120"/>
                            <a:ext cx="704160" cy="313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FFFFFF"/>
                                </w:rPr>
                                <w:t>低延时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4178880" y="3525480"/>
                            <a:ext cx="429840" cy="1800"/>
                          </a:xfrm>
                          <a:prstGeom prst="line">
                            <a:avLst/>
                          </a:prstGeom>
                          <a:ln w="15840">
                            <a:custDash>
                              <a:ds d="100000" sp="100000"/>
                            </a:custDash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61480" y="2518560"/>
                            <a:ext cx="720" cy="190440"/>
                          </a:xfrm>
                          <a:prstGeom prst="line">
                            <a:avLst/>
                          </a:prstGeom>
                          <a:ln w="15840">
                            <a:custDash>
                              <a:ds d="100000" sp="100000"/>
                            </a:custDash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39080" y="1620000"/>
                            <a:ext cx="665640" cy="294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FFFFFF"/>
                                </w:rPr>
                                <w:t>流控服务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39080" y="1086480"/>
                            <a:ext cx="665640" cy="2941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FFFFFF"/>
                                </w:rPr>
                                <w:t>信令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92120" y="1086480"/>
                            <a:ext cx="932040" cy="2941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FFFFFF"/>
                                </w:rPr>
                                <w:t>流媒体服务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92120" y="1610280"/>
                            <a:ext cx="932040" cy="294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FFFFFF"/>
                                </w:rPr>
                                <w:t>流媒体存储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16320" y="754560"/>
                            <a:ext cx="2711520" cy="15044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7480" y="2592000"/>
                            <a:ext cx="720" cy="190440"/>
                          </a:xfrm>
                          <a:prstGeom prst="line">
                            <a:avLst/>
                          </a:prstGeom>
                          <a:ln w="15840">
                            <a:custDash>
                              <a:ds d="100000" sp="100000"/>
                            </a:custDash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11160" y="1762920"/>
                            <a:ext cx="665640" cy="294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eastAsia="宋体" w:cs="Times New Roman" w:ascii="Calibri" w:hAnsi="Calibri"/>
                                  <w:color w:val="FFFFFF"/>
                                </w:rPr>
                                <w:t>RTMP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08880" y="3364920"/>
                            <a:ext cx="666720" cy="2941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FFFFFF"/>
                                </w:rPr>
                                <w:t>鉴权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01680" y="1086480"/>
                            <a:ext cx="932040" cy="2941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FFFFFF"/>
                                </w:rPr>
                                <w:t>流媒体服务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01680" y="1648440"/>
                            <a:ext cx="932040" cy="294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FFFFFF"/>
                                </w:rPr>
                                <w:t>流媒体存储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11160" y="1324080"/>
                            <a:ext cx="665640" cy="2941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FFFFFF"/>
                                </w:rPr>
                                <w:t>集群管控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53360" y="3374280"/>
                            <a:ext cx="665640" cy="2941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FFFFFF"/>
                                </w:rPr>
                                <w:t>会话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05760" y="3374280"/>
                            <a:ext cx="666000" cy="2941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FFFFFF"/>
                                </w:rPr>
                                <w:t>监控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78120" y="0"/>
                            <a:ext cx="0" cy="2887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11360" y="2266200"/>
                            <a:ext cx="720" cy="7545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58880" y="3374280"/>
                            <a:ext cx="665640" cy="2941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FFFFFF"/>
                                </w:rPr>
                                <w:t>基础功能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11160" y="894600"/>
                            <a:ext cx="665640" cy="295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FFFFFF"/>
                                </w:rPr>
                                <w:t>业务管理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32" style="position:absolute;margin-left:9pt;margin-top:0.8pt;width:447.9pt;height:299.45pt" coordorigin="180,16" coordsize="8958,5989">
                <v:rect id="shape_0" fillcolor="#deebf7" stroked="t" style="position:absolute;left:1839;top:4779;width:5686;height:1225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1"/>
                            <w:sz w:val="21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2F5496"/>
                          </w:rPr>
                          <w:t>其它相关服务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#211408"/>
                  <v:stroke color="#43729d" weight="12600" joinstyle="miter" endcap="flat"/>
                </v:rect>
                <v:rect id="shape_0" fillcolor="#deebf7" stroked="t" style="position:absolute;left:1823;top:361;width:5686;height:4004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1"/>
                            <w:sz w:val="21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2F5496"/>
                          </w:rPr>
                          <w:t>音视频相关服务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#211408"/>
                  <v:stroke color="#43729d" weight="12600" joinstyle="miter" endcap="flat"/>
                </v:rect>
                <v:rect id="shape_0" fillcolor="white" stroked="t" style="position:absolute;left:180;top:331;width:1061;height:2353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1"/>
                            <w:spacing w:val="0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rFonts w:eastAsia="宋体" w:cs="Times New Roman" w:ascii="Calibri" w:hAnsi="Calibri"/>
                            <w:color w:val="000000"/>
                          </w:rPr>
                          <w:t>Client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18"/>
                            <w:sz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000000"/>
                          </w:rPr>
                          <w:t>数据采集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18"/>
                            <w:sz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000000"/>
                          </w:rPr>
                          <w:t>预处理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18"/>
                            <w:sz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000000"/>
                          </w:rPr>
                          <w:t>编码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18"/>
                            <w:sz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000000"/>
                          </w:rPr>
                          <w:t>数据发送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12600" joinstyle="miter" endcap="flat"/>
                </v:rect>
                <v:rect id="shape_0" fillcolor="white" stroked="t" style="position:absolute;left:180;top:3337;width:1061;height:596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1"/>
                            <w:spacing w:val="0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rFonts w:eastAsia="宋体" w:cs="Times New Roman" w:ascii="Calibri" w:hAnsi="Calibri"/>
                            <w:color w:val="000000"/>
                          </w:rPr>
                          <w:t>Client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12600" joinstyle="miter" endcap="flat"/>
                </v:rect>
                <v:rect id="shape_0" fillcolor="white" stroked="t" style="position:absolute;left:2627;top:1204;width:1360;height:2368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12600" joinstyle="miter" endcap="flat"/>
                </v:rect>
                <v:rect id="shape_0" fillcolor="white" stroked="t" style="position:absolute;left:8060;top:379;width:1061;height:2353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1"/>
                            <w:spacing w:val="0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rFonts w:eastAsia="宋体" w:cs="Times New Roman" w:ascii="Calibri" w:hAnsi="Calibri"/>
                            <w:color w:val="000000"/>
                          </w:rPr>
                          <w:t>Client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18"/>
                            <w:sz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000000"/>
                          </w:rPr>
                          <w:t>数据接收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18"/>
                            <w:sz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000000"/>
                          </w:rPr>
                          <w:t>解码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18"/>
                            <w:sz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000000"/>
                          </w:rPr>
                          <w:t>展示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12600" joinstyle="miter" endcap="flat"/>
                </v:rect>
                <v:rect id="shape_0" fillcolor="white" stroked="t" style="position:absolute;left:8075;top:3220;width:1061;height:596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1"/>
                            <w:spacing w:val="0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rFonts w:eastAsia="宋体" w:cs="Times New Roman" w:ascii="Calibri" w:hAnsi="Calibri"/>
                            <w:color w:val="000000"/>
                          </w:rPr>
                          <w:t>Client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12600" joinstyle="miter" endcap="flat"/>
                </v:rect>
                <v:line id="shape_0" from="6761,5568" to="7437,5570" stroked="t" style="position:absolute;flip:x;mso-position-horizontal:left;mso-position-horizontal-relative:margin">
                  <v:stroke color="#5b9bd5" weight="15840" dashstyle="shortdot" joinstyle="miter" endcap="flat"/>
                  <v:fill o:detectmouseclick="t" on="false"/>
                </v:line>
                <v:line id="shape_0" from="8624,3982" to="8624,4281" stroked="t" style="position:absolute;mso-position-horizontal:left;mso-position-horizontal-relative:margin">
                  <v:stroke color="#5b9bd5" weight="15840" dashstyle="shortdot" joinstyle="miter" endcap="flat"/>
                  <v:fill o:detectmouseclick="t" on="false"/>
                </v:line>
                <v:rect id="shape_0" fillcolor="#5b9bd5" stroked="t" style="position:absolute;left:2762;top:2567;width:1047;height:463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18"/>
                            <w:sz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FFFFFF"/>
                          </w:rPr>
                          <w:t>流控服务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rect>
                <v:rect id="shape_0" fillcolor="#5b9bd5" stroked="t" style="position:absolute;left:2762;top:1727;width:1047;height:462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18"/>
                            <w:sz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FFFFFF"/>
                          </w:rPr>
                          <w:t>信令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rect>
                <v:rect id="shape_0" fillcolor="#5b9bd5" stroked="t" style="position:absolute;left:5207;top:1727;width:1467;height:462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18"/>
                            <w:sz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FFFFFF"/>
                          </w:rPr>
                          <w:t>流媒体服务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rect>
                <v:rect id="shape_0" fillcolor="#5b9bd5" stroked="t" style="position:absolute;left:5207;top:2552;width:1467;height:463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18"/>
                            <w:sz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FFFFFF"/>
                          </w:rPr>
                          <w:t>流媒体存储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rect>
                <v:rect id="shape_0" fillcolor="white" stroked="t" style="position:absolute;left:2568;top:1204;width:4269;height:2368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Cs w:val="20"/>
                            <w:rFonts w:ascii="Times New Roman" w:hAnsi="Times New Roman" w:eastAsia="宋体" w:cs="Times New Roman"/>
                            <w:color w:val="auto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12600" joinstyle="miter" endcap="flat"/>
                </v:rect>
                <v:line id="shape_0" from="743,4098" to="743,4397" stroked="t" style="position:absolute;mso-position-horizontal:left;mso-position-horizontal-relative:margin">
                  <v:stroke color="#5b9bd5" weight="15840" dashstyle="shortdot" joinstyle="miter" endcap="flat"/>
                  <v:fill o:detectmouseclick="t" on="false"/>
                </v:line>
                <v:rect id="shape_0" fillcolor="#5b9bd5" stroked="t" style="position:absolute;left:3033;top:2792;width:1047;height:463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eastAsia="宋体" w:cs="Times New Roman" w:ascii="Calibri" w:hAnsi="Calibri"/>
                            <w:color w:val="FFFFFF"/>
                          </w:rPr>
                          <w:t>RTMP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rect>
                <v:rect id="shape_0" fillcolor="#5b9bd5" stroked="t" style="position:absolute;left:2084;top:5315;width:1049;height:462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18"/>
                            <w:sz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FFFFFF"/>
                          </w:rPr>
                          <w:t>鉴权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rect>
                <v:rect id="shape_0" fillcolor="#5b9bd5" stroked="t" style="position:absolute;left:4907;top:1727;width:1467;height:462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18"/>
                            <w:sz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FFFFFF"/>
                          </w:rPr>
                          <w:t>流媒体服务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rect>
                <v:rect id="shape_0" fillcolor="#5b9bd5" stroked="t" style="position:absolute;left:4907;top:2612;width:1467;height:463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18"/>
                            <w:sz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FFFFFF"/>
                          </w:rPr>
                          <w:t>流媒体存储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rect>
                <v:rect id="shape_0" fillcolor="#5b9bd5" stroked="t" style="position:absolute;left:3033;top:2101;width:1047;height:462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18"/>
                            <w:sz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FFFFFF"/>
                          </w:rPr>
                          <w:t>集群管控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rect>
                <v:rect id="shape_0" fillcolor="#5b9bd5" stroked="t" style="position:absolute;left:3256;top:5330;width:1047;height:462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18"/>
                            <w:sz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FFFFFF"/>
                          </w:rPr>
                          <w:t>会话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rect>
                <v:rect id="shape_0" fillcolor="#5b9bd5" stroked="t" style="position:absolute;left:4441;top:5330;width:1048;height:462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18"/>
                            <w:sz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FFFFFF"/>
                          </w:rPr>
                          <w:t>监控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rect>
                <v:line id="shape_0" from="4555,16" to="4555,4562" stroked="t" style="position:absolute;mso-position-horizontal:left;mso-position-horizontal-relative:margin">
                  <v:stroke color="#ed7d31" weight="12600" joinstyle="miter" endcap="flat"/>
                  <v:fill o:detectmouseclick="t" on="false"/>
                </v:line>
                <v:line id="shape_0" from="4135,3585" to="4135,4772" stroked="t" style="position:absolute;mso-position-horizontal:left;mso-position-horizontal-relative:margin">
                  <v:stroke color="#5b9bd5" weight="6480" joinstyle="miter" endcap="flat"/>
                  <v:fill o:detectmouseclick="t" on="false"/>
                </v:line>
                <v:rect id="shape_0" fillcolor="#5b9bd5" stroked="t" style="position:absolute;left:5627;top:5330;width:1047;height:462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18"/>
                            <w:sz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FFFFFF"/>
                          </w:rPr>
                          <w:t>基础功能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rect>
                <v:rect id="shape_0" fillcolor="#5b9bd5" stroked="t" style="position:absolute;left:3033;top:1425;width:1047;height:464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18"/>
                            <w:sz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Calibri" w:hAnsi="Calibri"/>
                            <w:color w:val="FFFFFF"/>
                          </w:rPr>
                          <w:t>业务管理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rect>
              </v:group>
            </w:pict>
          </mc:Fallback>
        </mc:AlternateContent>
      </w:r>
    </w:p>
    <w:p>
      <w:pPr>
        <w:pStyle w:val="Normal"/>
        <w:jc w:val="center"/>
        <w:rPr>
          <w:rFonts w:cs="" w:asciiTheme="minorEastAsia" w:cstheme="minorEastAsia" w:hAnsiTheme="minorEastAsia"/>
          <w:sz w:val="18"/>
          <w:szCs w:val="18"/>
        </w:rPr>
      </w:pPr>
      <w:r>
        <w:rPr>
          <w:rFonts w:cs="" w:asciiTheme="minorEastAsia" w:cstheme="minorEastAsia" w:hAnsiTheme="minorEastAsia"/>
          <w:sz w:val="18"/>
          <w:szCs w:val="18"/>
        </w:rPr>
        <w:t xml:space="preserve">图 </w:t>
      </w:r>
      <w:r>
        <w:rPr>
          <w:rFonts w:cs="" w:asciiTheme="minorEastAsia" w:cstheme="minorEastAsia" w:hAnsiTheme="minorEastAsia"/>
          <w:sz w:val="18"/>
          <w:szCs w:val="18"/>
        </w:rPr>
        <w:t xml:space="preserve">4.1.1  </w:t>
      </w:r>
      <w:r>
        <w:rPr>
          <w:rFonts w:cs="" w:asciiTheme="minorEastAsia" w:cstheme="minorEastAsia" w:hAnsiTheme="minorEastAsia"/>
          <w:sz w:val="18"/>
          <w:szCs w:val="18"/>
        </w:rPr>
        <w:t>实时音视频架构图</w:t>
      </w:r>
    </w:p>
    <w:p>
      <w:pPr>
        <w:pStyle w:val="3"/>
        <w:rPr/>
      </w:pPr>
      <w:r>
        <w:rPr/>
        <w:t xml:space="preserve">4.2 </w:t>
      </w:r>
      <w:r>
        <w:rPr/>
        <w:t>架构说明</w:t>
      </w:r>
    </w:p>
    <w:p>
      <w:pPr>
        <w:pStyle w:val="Normal"/>
        <w:ind w:firstLine="42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color w:val="000000"/>
          <w:szCs w:val="21"/>
        </w:rPr>
        <w:t>实时音视频部分为用户终端提供了基于集群的实时音视频交互服务。</w:t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音视频服务相关模块说明：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" w:asciiTheme="minorEastAsia" w:cstheme="minorEastAsia" w:hAnsiTheme="minorEastAsia"/>
          <w:szCs w:val="21"/>
        </w:rPr>
        <w:t>业务管理模块：</w:t>
      </w:r>
    </w:p>
    <w:p>
      <w:pPr>
        <w:pStyle w:val="ListParagraph"/>
        <w:ind w:left="840" w:hanging="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业务管理模块实现实时视频服务的业务逻辑，它处理由会话服务转发的终端请求，并根据不同业务流，调用其它组件协调完成业务逻辑。将业务流实现封装在业务管理组件中，当后续产生对业务的新增、更改等需求变更时，更改业务管理组件实现即可。</w:t>
      </w:r>
    </w:p>
    <w:p>
      <w:pPr>
        <w:pStyle w:val="ListParagraph"/>
        <w:numPr>
          <w:ilvl w:val="0"/>
          <w:numId w:val="5"/>
        </w:numPr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集群管控模块：音视频相关服务器的集群管理模块。</w:t>
      </w:r>
    </w:p>
    <w:p>
      <w:pPr>
        <w:pStyle w:val="ListParagraph"/>
        <w:ind w:left="840" w:hanging="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集群管控模块为终端提供基于用户</w:t>
      </w:r>
      <w:r>
        <w:rPr>
          <w:rFonts w:cs="" w:asciiTheme="minorEastAsia" w:cstheme="minorEastAsia" w:hAnsiTheme="minorEastAsia"/>
          <w:szCs w:val="21"/>
        </w:rPr>
        <w:t>ID</w:t>
      </w:r>
      <w:r>
        <w:rPr>
          <w:rFonts w:cs="" w:asciiTheme="minorEastAsia" w:cstheme="minorEastAsia" w:hAnsiTheme="minorEastAsia"/>
          <w:szCs w:val="21"/>
        </w:rPr>
        <w:t>的实时视频服务，对平台其他组件提供视频用户的查询。</w:t>
      </w:r>
    </w:p>
    <w:p>
      <w:pPr>
        <w:pStyle w:val="Normal"/>
        <w:numPr>
          <w:ilvl w:val="0"/>
          <w:numId w:val="2"/>
        </w:numPr>
        <w:ind w:left="1260" w:hanging="42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管理流控服务器、流媒体服务器、流存储服务器在集群中的加载和拆卸，可以自由添加拆卸各种设备。</w:t>
      </w:r>
    </w:p>
    <w:p>
      <w:pPr>
        <w:pStyle w:val="Normal"/>
        <w:numPr>
          <w:ilvl w:val="0"/>
          <w:numId w:val="2"/>
        </w:numPr>
        <w:ind w:left="1260" w:hanging="42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实时获取各个设备的运行信息，业务信息，保证设备正常运行，并提供防灾机制。</w:t>
      </w:r>
    </w:p>
    <w:p>
      <w:pPr>
        <w:pStyle w:val="Normal"/>
        <w:numPr>
          <w:ilvl w:val="0"/>
          <w:numId w:val="2"/>
        </w:numPr>
        <w:ind w:left="1260" w:hanging="42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根据负载均衡和业务需求返回和用户</w:t>
      </w:r>
      <w:r>
        <w:rPr>
          <w:rFonts w:cs="" w:asciiTheme="minorEastAsia" w:cstheme="minorEastAsia" w:hAnsiTheme="minorEastAsia"/>
          <w:szCs w:val="21"/>
        </w:rPr>
        <w:t>ID</w:t>
      </w:r>
      <w:r>
        <w:rPr>
          <w:rFonts w:cs="" w:asciiTheme="minorEastAsia" w:cstheme="minorEastAsia" w:hAnsiTheme="minorEastAsia"/>
          <w:szCs w:val="21"/>
        </w:rPr>
        <w:t>一一对应的实时视频服务器</w:t>
      </w:r>
      <w:r>
        <w:rPr>
          <w:rFonts w:cs="" w:asciiTheme="minorEastAsia" w:cstheme="minorEastAsia" w:hAnsiTheme="minorEastAsia"/>
          <w:szCs w:val="21"/>
        </w:rPr>
        <w:t>IP</w:t>
      </w:r>
      <w:r>
        <w:rPr>
          <w:rFonts w:cs="" w:asciiTheme="minorEastAsia" w:cstheme="minorEastAsia" w:hAnsiTheme="minorEastAsia"/>
          <w:szCs w:val="21"/>
        </w:rPr>
        <w:t>和</w:t>
      </w:r>
      <w:r>
        <w:rPr>
          <w:rFonts w:cs="" w:asciiTheme="minorEastAsia" w:cstheme="minorEastAsia" w:hAnsiTheme="minorEastAsia"/>
          <w:szCs w:val="21"/>
        </w:rPr>
        <w:t>Port</w:t>
      </w:r>
      <w:r>
        <w:rPr>
          <w:rFonts w:cs="" w:asciiTheme="minorEastAsia" w:cstheme="minorEastAsia" w:hAnsiTheme="minorEastAsia"/>
          <w:szCs w:val="21"/>
        </w:rPr>
        <w:t>信息供推拉实时视频流使用。</w:t>
      </w:r>
    </w:p>
    <w:p>
      <w:pPr>
        <w:pStyle w:val="Normal"/>
        <w:numPr>
          <w:ilvl w:val="0"/>
          <w:numId w:val="2"/>
        </w:numPr>
        <w:ind w:left="1260" w:hanging="42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查询用户</w:t>
      </w:r>
      <w:r>
        <w:rPr>
          <w:rFonts w:cs="" w:asciiTheme="minorEastAsia" w:cstheme="minorEastAsia" w:hAnsiTheme="minorEastAsia"/>
          <w:szCs w:val="21"/>
        </w:rPr>
        <w:t>ID</w:t>
      </w:r>
      <w:r>
        <w:rPr>
          <w:rFonts w:cs="" w:asciiTheme="minorEastAsia" w:cstheme="minorEastAsia" w:hAnsiTheme="minorEastAsia"/>
          <w:szCs w:val="21"/>
        </w:rPr>
        <w:t>是否使用视频服务。</w:t>
      </w:r>
    </w:p>
    <w:p>
      <w:pPr>
        <w:pStyle w:val="Normal"/>
        <w:numPr>
          <w:ilvl w:val="0"/>
          <w:numId w:val="0"/>
        </w:numPr>
        <w:ind w:left="780" w:hanging="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numPr>
          <w:ilvl w:val="0"/>
          <w:numId w:val="0"/>
        </w:numPr>
        <w:ind w:left="780" w:hanging="0"/>
        <w:rPr>
          <w:rFonts w:cs="" w:asciiTheme="minorEastAsia" w:cstheme="minorEastAsia" w:hAnsiTheme="minorEastAsia"/>
          <w:color w:val="FF0000"/>
          <w:szCs w:val="21"/>
        </w:rPr>
      </w:pPr>
      <w:r>
        <w:rPr>
          <w:rFonts w:cs="" w:asciiTheme="minorEastAsia" w:cstheme="minorEastAsia" w:hAnsiTheme="minorEastAsia"/>
          <w:color w:val="FF0000"/>
          <w:szCs w:val="21"/>
        </w:rPr>
        <w:t>3</w:t>
      </w:r>
      <w:r>
        <w:rPr>
          <w:rFonts w:cs="" w:asciiTheme="minorEastAsia" w:cstheme="minorEastAsia" w:hAnsiTheme="minorEastAsia"/>
          <w:color w:val="FF0000"/>
          <w:szCs w:val="21"/>
        </w:rPr>
        <w:t>） 流媒体服务器模块：搭建流媒体服务器，与终端直接交互，满足不同的使用场景。</w:t>
      </w:r>
    </w:p>
    <w:p>
      <w:pPr>
        <w:pStyle w:val="Normal"/>
        <w:rPr>
          <w:rFonts w:cs="" w:asciiTheme="minorEastAsia" w:cstheme="minorEastAsia" w:hAnsiTheme="minorEastAsia"/>
          <w:color w:val="FF0000"/>
          <w:szCs w:val="21"/>
        </w:rPr>
      </w:pPr>
      <w:r>
        <w:rPr>
          <w:rFonts w:cs="" w:asciiTheme="minorEastAsia" w:cstheme="minorEastAsia" w:hAnsiTheme="minorEastAsia"/>
          <w:color w:val="FF0000"/>
          <w:szCs w:val="21"/>
        </w:rPr>
        <w:t xml:space="preserve">             </w:t>
      </w:r>
      <w:r>
        <w:rPr>
          <w:rFonts w:cs="" w:asciiTheme="minorEastAsia" w:cstheme="minorEastAsia" w:hAnsiTheme="minorEastAsia"/>
          <w:color w:val="FF0000"/>
          <w:szCs w:val="21"/>
        </w:rPr>
        <w:t>RTMP</w:t>
      </w:r>
      <w:r>
        <w:rPr>
          <w:rFonts w:cs="" w:asciiTheme="minorEastAsia" w:cstheme="minorEastAsia" w:hAnsiTheme="minorEastAsia"/>
          <w:color w:val="FF0000"/>
          <w:szCs w:val="21"/>
        </w:rPr>
        <w:t>流媒体服务器，可满足多用户同时请求一路流的使用场景。</w:t>
      </w:r>
    </w:p>
    <w:p>
      <w:pPr>
        <w:pStyle w:val="Normal"/>
        <w:rPr/>
      </w:pPr>
      <w:r>
        <w:rPr>
          <w:rFonts w:cs="" w:asciiTheme="minorEastAsia" w:cstheme="minorEastAsia" w:hAnsiTheme="minorEastAsia"/>
          <w:color w:val="FF0000"/>
          <w:szCs w:val="21"/>
        </w:rPr>
        <w:t xml:space="preserve">             </w:t>
      </w:r>
      <w:r>
        <w:rPr>
          <w:rFonts w:cs="" w:asciiTheme="minorEastAsia" w:cstheme="minorEastAsia" w:hAnsiTheme="minorEastAsia"/>
          <w:color w:val="FF0000"/>
          <w:szCs w:val="21"/>
        </w:rPr>
        <w:t>网络状况好的情况下延迟可以达到毫秒级。</w:t>
      </w:r>
    </w:p>
    <w:p>
      <w:pPr>
        <w:pStyle w:val="Normal"/>
        <w:numPr>
          <w:ilvl w:val="0"/>
          <w:numId w:val="0"/>
        </w:numPr>
        <w:ind w:left="780" w:hanging="0"/>
        <w:rPr/>
      </w:pPr>
      <w:r>
        <w:rPr>
          <w:rFonts w:cs="" w:asciiTheme="minorEastAsia" w:cstheme="minorEastAsia" w:hAnsiTheme="minorEastAsia"/>
          <w:szCs w:val="21"/>
        </w:rPr>
        <w:t>4</w:t>
      </w:r>
      <w:r>
        <w:rPr>
          <w:rFonts w:cs="" w:asciiTheme="minorEastAsia" w:cstheme="minorEastAsia" w:hAnsiTheme="minorEastAsia"/>
          <w:szCs w:val="21"/>
        </w:rPr>
        <w:t>） 流媒体存储模块：存储用户的视频内容。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cs="" w:asciiTheme="minorEastAsia" w:cstheme="minorEastAsia" w:hAnsiTheme="minorEastAsia"/>
          <w:szCs w:val="21"/>
        </w:rPr>
        <w:t xml:space="preserve">  </w:t>
      </w:r>
      <w:r>
        <w:rPr>
          <w:rFonts w:cs="" w:asciiTheme="minorEastAsia" w:cstheme="minorEastAsia" w:hAnsiTheme="minorEastAsia"/>
          <w:szCs w:val="21"/>
        </w:rPr>
        <w:t>目前使用</w:t>
      </w:r>
      <w:r>
        <w:rPr>
          <w:rFonts w:cs="" w:asciiTheme="minorEastAsia" w:cstheme="minorEastAsia" w:hAnsiTheme="minorEastAsia"/>
          <w:szCs w:val="21"/>
        </w:rPr>
        <w:t>flv</w:t>
      </w:r>
      <w:r>
        <w:rPr>
          <w:rFonts w:cs="" w:asciiTheme="minorEastAsia" w:cstheme="minorEastAsia" w:hAnsiTheme="minorEastAsia"/>
          <w:szCs w:val="21"/>
        </w:rPr>
        <w:t>方式存储文件并且提供</w:t>
      </w:r>
      <w:r>
        <w:rPr>
          <w:rFonts w:cs="" w:asciiTheme="minorEastAsia" w:cstheme="minorEastAsia" w:hAnsiTheme="minorEastAsia"/>
          <w:szCs w:val="21"/>
        </w:rPr>
        <w:t>http flv</w:t>
      </w:r>
      <w:r>
        <w:rPr>
          <w:rFonts w:cs="" w:asciiTheme="minorEastAsia" w:cstheme="minorEastAsia" w:hAnsiTheme="minorEastAsia"/>
          <w:szCs w:val="21"/>
        </w:rPr>
        <w:t>方式的点播服务。</w:t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其它相关服务模块说明：</w:t>
      </w:r>
    </w:p>
    <w:p>
      <w:pPr>
        <w:pStyle w:val="Normal"/>
        <w:numPr>
          <w:ilvl w:val="0"/>
          <w:numId w:val="0"/>
        </w:numPr>
        <w:ind w:left="420" w:hanging="0"/>
        <w:rPr/>
      </w:pPr>
      <w:r>
        <w:rPr>
          <w:rFonts w:cs="" w:asciiTheme="minorEastAsia" w:cstheme="minorEastAsia" w:hAnsiTheme="minorEastAsia"/>
          <w:szCs w:val="21"/>
        </w:rPr>
        <w:t>复用原有平台相关功能</w:t>
      </w:r>
    </w:p>
    <w:p>
      <w:pPr>
        <w:pStyle w:val="Normal"/>
        <w:ind w:left="420" w:hanging="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3"/>
        <w:rPr/>
      </w:pPr>
      <w:r>
        <w:rPr/>
        <w:t xml:space="preserve">4.3 </w:t>
      </w:r>
      <w:r>
        <w:rPr/>
        <w:t>集群服务器架构</w:t>
      </w:r>
    </w:p>
    <w:p>
      <w:pPr>
        <w:pStyle w:val="Normal"/>
        <w:ind w:firstLine="42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  <w:highlight w:val="yellow"/>
        </w:rPr>
        <w:t>尽量复用平台原有服务的架构体系和调度方式</w:t>
      </w:r>
      <w:r>
        <w:rPr>
          <w:rFonts w:cs="" w:asciiTheme="minorEastAsia" w:cstheme="minorEastAsia" w:hAnsiTheme="minorEastAsia"/>
          <w:szCs w:val="21"/>
        </w:rPr>
        <w:t>。</w:t>
      </w:r>
    </w:p>
    <w:p>
      <w:pPr>
        <w:pStyle w:val="Normal"/>
        <w:ind w:firstLine="42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每个实时视频服务器集群包含如下服务器：</w:t>
      </w:r>
    </w:p>
    <w:p>
      <w:pPr>
        <w:pStyle w:val="Normal"/>
        <w:numPr>
          <w:ilvl w:val="0"/>
          <w:numId w:val="3"/>
        </w:numPr>
        <w:ind w:left="840" w:hanging="42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集群管控服务器</w:t>
      </w:r>
    </w:p>
    <w:p>
      <w:pPr>
        <w:pStyle w:val="Normal"/>
        <w:ind w:left="420" w:hanging="0"/>
        <w:rPr/>
      </w:pPr>
      <w:r>
        <w:rPr>
          <w:rFonts w:cs="" w:asciiTheme="minorEastAsia" w:cstheme="minorEastAsia" w:hAnsiTheme="minorEastAsia"/>
          <w:szCs w:val="21"/>
        </w:rPr>
        <w:t xml:space="preserve">    </w:t>
      </w:r>
      <w:r>
        <w:rPr>
          <w:rFonts w:cs="" w:asciiTheme="minorEastAsia" w:cstheme="minorEastAsia" w:hAnsiTheme="minorEastAsia"/>
          <w:szCs w:val="21"/>
        </w:rPr>
        <w:t>负责设备管理。</w:t>
      </w:r>
    </w:p>
    <w:p>
      <w:pPr>
        <w:pStyle w:val="Normal"/>
        <w:numPr>
          <w:ilvl w:val="0"/>
          <w:numId w:val="3"/>
        </w:numPr>
        <w:ind w:left="840" w:hanging="42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流媒体服务器</w:t>
      </w:r>
    </w:p>
    <w:p>
      <w:pPr>
        <w:pStyle w:val="Normal"/>
        <w:ind w:left="420" w:hanging="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 xml:space="preserve">    </w:t>
      </w:r>
      <w:r>
        <w:rPr>
          <w:rFonts w:cs="" w:asciiTheme="minorEastAsia" w:cstheme="minorEastAsia" w:hAnsiTheme="minorEastAsia"/>
          <w:szCs w:val="21"/>
        </w:rPr>
        <w:t>根据业务需求添加，搭建相应流媒体服务器提供相关视频服务。</w:t>
      </w:r>
    </w:p>
    <w:p>
      <w:pPr>
        <w:pStyle w:val="Normal"/>
        <w:numPr>
          <w:ilvl w:val="0"/>
          <w:numId w:val="3"/>
        </w:numPr>
        <w:ind w:left="840" w:hanging="42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流媒体存储服务器</w:t>
      </w:r>
    </w:p>
    <w:p>
      <w:pPr>
        <w:pStyle w:val="Normal"/>
        <w:ind w:left="420" w:hanging="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 xml:space="preserve">    </w:t>
      </w:r>
      <w:r>
        <w:rPr>
          <w:rFonts w:cs="" w:asciiTheme="minorEastAsia" w:cstheme="minorEastAsia" w:hAnsiTheme="minorEastAsia"/>
          <w:szCs w:val="21"/>
        </w:rPr>
        <w:t>根据业务需求添加，存储用户视频内容。</w:t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mc:AlternateContent>
          <mc:Choice Requires="wpg">
            <w:drawing>
              <wp:anchor behindDoc="0" distT="0" distB="0" distL="114300" distR="114300" simplePos="0" locked="0" layoutInCell="1" allowOverlap="1" relativeHeight="3" wp14:anchorId="03F3752A">
                <wp:simplePos x="0" y="0"/>
                <wp:positionH relativeFrom="margin">
                  <wp:posOffset>168910</wp:posOffset>
                </wp:positionH>
                <wp:positionV relativeFrom="paragraph">
                  <wp:posOffset>635</wp:posOffset>
                </wp:positionV>
                <wp:extent cx="4973955" cy="2554605"/>
                <wp:effectExtent l="0" t="0" r="19050" b="19050"/>
                <wp:wrapTopAndBottom/>
                <wp:docPr id="2" name="组合 1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3400" cy="2553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973400" cy="255384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8560" y="1117080"/>
                            <a:ext cx="1198800" cy="351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18"/>
                                  <w:sz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Calibri" w:hAnsi="Calibri"/>
                                  <w:color w:val="FFFFFF"/>
                                </w:rPr>
                                <w:t>集群管理服务器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220480" y="203760"/>
                            <a:ext cx="1084680" cy="482760"/>
                          </a:xfrm>
                        </wpg:grpSpPr>
                        <wps:wsp>
                          <wps:cNvSpPr/>
                          <wps:spPr>
                            <a:xfrm>
                              <a:off x="123840" y="141120"/>
                              <a:ext cx="960840" cy="3416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960" y="76320"/>
                              <a:ext cx="960840" cy="340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960840" cy="340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18"/>
                                    <w:spacing w:val="0"/>
                                    <w:vertAlign w:val="baseline"/>
                                    <w:position w:val="0"/>
                                    <w:sz w:val="18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8"/>
                                    <w:rFonts w:eastAsia="宋体" w:cs="Times New Roman" w:ascii="Calibri" w:hAnsi="Calibri"/>
                                    <w:color w:val="FFFFFF"/>
                                  </w:rPr>
                                  <w:t>RTMP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049920" y="1053000"/>
                            <a:ext cx="1113840" cy="483840"/>
                          </a:xfrm>
                        </wpg:grpSpPr>
                        <wps:wsp>
                          <wps:cNvSpPr/>
                          <wps:spPr>
                            <a:xfrm>
                              <a:off x="152280" y="142560"/>
                              <a:ext cx="961560" cy="3409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i w:val="false"/>
                                    <w:bCs w:val="false"/>
                                    <w:b w:val="false"/>
                                    <w:szCs w:val="18"/>
                                    <w:sz w:val="18"/>
                                    <w:spacing w:val="0"/>
                                    <w:vertAlign w:val="baseline"/>
                                    <w:position w:val="0"/>
                                    <w:dstrike w:val="false"/>
                                    <w:strike w:val="false"/>
                                    <w:u w:val="none"/>
                                    <w:rFonts w:eastAsia="宋体" w:cs="Times New Roman" w:ascii="Calibri" w:hAnsi="Calibri"/>
                                    <w:color w:val="FFFFFF"/>
                                  </w:rPr>
                                  <w:t>流媒体服务器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6320" y="75960"/>
                              <a:ext cx="961560" cy="3409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i w:val="false"/>
                                    <w:bCs w:val="false"/>
                                    <w:b w:val="false"/>
                                    <w:szCs w:val="18"/>
                                    <w:sz w:val="18"/>
                                    <w:spacing w:val="0"/>
                                    <w:vertAlign w:val="baseline"/>
                                    <w:position w:val="0"/>
                                    <w:dstrike w:val="false"/>
                                    <w:strike w:val="false"/>
                                    <w:u w:val="none"/>
                                    <w:rFonts w:eastAsia="宋体" w:cs="Times New Roman" w:ascii="Calibri" w:hAnsi="Calibri"/>
                                    <w:color w:val="FFFFFF"/>
                                  </w:rPr>
                                  <w:t>流媒体服务器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961560" cy="3409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i w:val="false"/>
                                    <w:bCs w:val="false"/>
                                    <w:b w:val="false"/>
                                    <w:szCs w:val="18"/>
                                    <w:sz w:val="18"/>
                                    <w:spacing w:val="0"/>
                                    <w:vertAlign w:val="baseline"/>
                                    <w:position w:val="0"/>
                                    <w:dstrike w:val="false"/>
                                    <w:strike w:val="false"/>
                                    <w:u w:val="none"/>
                                    <w:rFonts w:eastAsia="宋体" w:cs="Times New Roman" w:ascii="Calibri" w:hAnsi="Calibri"/>
                                    <w:color w:val="FFFFFF"/>
                                  </w:rPr>
                                  <w:t>流媒体服务器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182320" y="1834560"/>
                            <a:ext cx="1103760" cy="474840"/>
                          </a:xfrm>
                        </wpg:grpSpPr>
                        <wps:wsp>
                          <wps:cNvSpPr/>
                          <wps:spPr>
                            <a:xfrm>
                              <a:off x="142920" y="134640"/>
                              <a:ext cx="960840" cy="340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i w:val="false"/>
                                    <w:bCs w:val="false"/>
                                    <w:b w:val="false"/>
                                    <w:szCs w:val="18"/>
                                    <w:sz w:val="18"/>
                                    <w:spacing w:val="0"/>
                                    <w:vertAlign w:val="baseline"/>
                                    <w:position w:val="0"/>
                                    <w:dstrike w:val="false"/>
                                    <w:strike w:val="false"/>
                                    <w:u w:val="none"/>
                                    <w:rFonts w:eastAsia="宋体" w:cs="Times New Roman" w:ascii="Calibri" w:hAnsi="Calibri"/>
                                    <w:color w:val="FFFFFF"/>
                                  </w:rPr>
                                  <w:t>流存储服务器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6320" y="66600"/>
                              <a:ext cx="960840" cy="3416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i w:val="false"/>
                                    <w:bCs w:val="false"/>
                                    <w:b w:val="false"/>
                                    <w:szCs w:val="18"/>
                                    <w:sz w:val="18"/>
                                    <w:spacing w:val="0"/>
                                    <w:vertAlign w:val="baseline"/>
                                    <w:position w:val="0"/>
                                    <w:dstrike w:val="false"/>
                                    <w:strike w:val="false"/>
                                    <w:u w:val="none"/>
                                    <w:rFonts w:eastAsia="宋体" w:cs="Times New Roman" w:ascii="Calibri" w:hAnsi="Calibri"/>
                                    <w:color w:val="FFFFFF"/>
                                  </w:rPr>
                                  <w:t>流存储服务器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960840" cy="3416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i w:val="false"/>
                                    <w:bCs w:val="false"/>
                                    <w:b w:val="false"/>
                                    <w:szCs w:val="18"/>
                                    <w:sz w:val="18"/>
                                    <w:spacing w:val="0"/>
                                    <w:vertAlign w:val="baseline"/>
                                    <w:position w:val="0"/>
                                    <w:dstrike w:val="false"/>
                                    <w:strike w:val="false"/>
                                    <w:u w:val="none"/>
                                    <w:rFonts w:eastAsia="宋体" w:cs="Times New Roman" w:ascii="Calibri" w:hAnsi="Calibri"/>
                                    <w:color w:val="FFFFFF"/>
                                  </w:rPr>
                                  <w:t>流存储服务器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 flipV="1">
                            <a:off x="1829520" y="1223640"/>
                            <a:ext cx="1218600" cy="68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arrow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39600" y="1317600"/>
                            <a:ext cx="822960" cy="515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arrow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29520" y="373320"/>
                            <a:ext cx="389160" cy="916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arrow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2" style="position:absolute;margin-left:13.3pt;margin-top:0.05pt;width:391.6pt;height:201.1pt" coordorigin="266,1" coordsize="7832,4022">
                <v:oval id="shape_0" fillcolor="#dae3f3" stroked="t" style="position:absolute;left:266;top:1;width:7831;height:4021;mso-position-horizontal-relative:margin">
                  <w10:wrap type="none"/>
                  <v:fill o:detectmouseclick="t" type="solid" color2="#251c0c"/>
                  <v:stroke color="#43729d" weight="12600" joinstyle="miter" endcap="flat"/>
                </v:oval>
                <v:group id="shape_0" style="position:absolute;left:3763;top:322;width:1708;height:760"/>
                <v:group id="shape_0" style="position:absolute;left:5069;top:1659;width:1754;height:762"/>
                <v:group id="shape_0" style="position:absolute;left:3703;top:2890;width:1738;height:748"/>
              </v:group>
            </w:pict>
          </mc:Fallback>
        </mc:AlternateContent>
      </w:r>
    </w:p>
    <w:p>
      <w:pPr>
        <w:pStyle w:val="Normal"/>
        <w:jc w:val="center"/>
        <w:rPr/>
      </w:pPr>
      <w:r>
        <w:rPr>
          <w:rFonts w:cs="" w:asciiTheme="minorEastAsia" w:cstheme="minorEastAsia" w:hAnsiTheme="minorEastAsia"/>
          <w:sz w:val="18"/>
          <w:szCs w:val="18"/>
        </w:rPr>
        <w:t xml:space="preserve">图 </w:t>
      </w:r>
      <w:r>
        <w:rPr>
          <w:rFonts w:cs="" w:asciiTheme="minorEastAsia" w:cstheme="minorEastAsia" w:hAnsiTheme="minorEastAsia"/>
          <w:sz w:val="18"/>
          <w:szCs w:val="18"/>
        </w:rPr>
        <w:t xml:space="preserve">4.3.1  </w:t>
      </w:r>
      <w:r>
        <w:rPr>
          <w:rFonts w:cs="" w:asciiTheme="minorEastAsia" w:cstheme="minorEastAsia" w:hAnsiTheme="minorEastAsia"/>
          <w:sz w:val="18"/>
          <w:szCs w:val="18"/>
        </w:rPr>
        <w:t>服务器集群架构</w:t>
      </w:r>
    </w:p>
    <w:p>
      <w:pPr>
        <w:pStyle w:val="Normal"/>
        <w:jc w:val="left"/>
        <w:rPr>
          <w:rFonts w:eastAsia="" w:cs="" w:asciiTheme="minorEastAsia" w:cstheme="minorEastAsia" w:hAnsiTheme="minorEastAsia"/>
          <w:color w:val="00000A"/>
          <w:sz w:val="21"/>
          <w:szCs w:val="21"/>
          <w:lang w:val="en-US" w:eastAsia="zh-CN" w:bidi="ar-SA"/>
        </w:rPr>
      </w:pPr>
      <w:r>
        <w:rPr>
          <w:rFonts w:eastAsia="" w:cs="" w:asciiTheme="minorEastAsia" w:cstheme="minorEastAsia" w:hAnsiTheme="minorEastAsia"/>
          <w:color w:val="00000A"/>
          <w:sz w:val="21"/>
          <w:szCs w:val="21"/>
          <w:lang w:val="en-US" w:eastAsia="zh-CN" w:bidi="ar-SA"/>
        </w:rPr>
      </w:r>
    </w:p>
    <w:p>
      <w:pPr>
        <w:pStyle w:val="3"/>
        <w:rPr/>
      </w:pPr>
      <w:r>
        <w:rPr/>
        <w:t>4.4 ZooKeeper</w:t>
      </w:r>
    </w:p>
    <w:p>
      <w:pPr>
        <w:pStyle w:val="QB"/>
        <w:rPr/>
      </w:pPr>
      <w:r>
        <w:rPr/>
        <w:t>目前通过</w:t>
      </w:r>
      <w:r>
        <w:rPr/>
        <w:t>Zookeeper</w:t>
      </w:r>
      <w:r>
        <w:rPr/>
        <w:t>完成服务器集群管理</w:t>
      </w:r>
      <w:r>
        <w:rPr/>
        <w:t>。</w:t>
      </w:r>
    </w:p>
    <w:p>
      <w:pPr>
        <w:pStyle w:val="4"/>
        <w:rPr/>
      </w:pPr>
      <w:r>
        <w:rPr/>
        <w:t xml:space="preserve">4.4.1 </w:t>
      </w:r>
      <w:r>
        <w:rPr/>
        <w:t>Zookeeper</w:t>
      </w:r>
      <w:r>
        <w:rPr/>
        <w:t>节点结构</w:t>
      </w:r>
      <w:r>
        <w:br w:type="page"/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0"/>
        <w:gridCol w:w="1590"/>
        <w:gridCol w:w="1755"/>
        <w:gridCol w:w="4001"/>
      </w:tblGrid>
      <w:tr>
        <w:trPr/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pageBreakBefore/>
              <w:rPr>
                <w:rFonts w:ascii="宋" w:hAnsi="宋" w:eastAsia="宋"/>
              </w:rPr>
            </w:pPr>
            <w:r>
              <w:rPr>
                <w:rFonts w:ascii="宋" w:hAnsi="宋" w:eastAsia="宋"/>
              </w:rPr>
              <w:t>根节点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ascii="宋" w:hAnsi="宋" w:eastAsia="宋"/>
              </w:rPr>
              <w:t>服务节点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ascii="宋" w:hAnsi="宋" w:eastAsia="宋"/>
              </w:rPr>
              <w:t>应用节点</w:t>
            </w:r>
          </w:p>
        </w:tc>
        <w:tc>
          <w:tcPr>
            <w:tcW w:w="4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ascii="宋" w:hAnsi="宋" w:eastAsia="宋"/>
              </w:rPr>
              <w:t>说明</w:t>
            </w:r>
          </w:p>
        </w:tc>
      </w:tr>
      <w:tr>
        <w:trPr>
          <w:trHeight w:val="432" w:hRule="atLeast"/>
        </w:trPr>
        <w:tc>
          <w:tcPr>
            <w:tcW w:w="96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  <w:t>/shanli</w:t>
            </w:r>
          </w:p>
        </w:tc>
        <w:tc>
          <w:tcPr>
            <w:tcW w:w="159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  <w:t>/rtmp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  <w:t>/</w:t>
            </w:r>
            <w:r>
              <w:rPr>
                <w:rFonts w:eastAsia="宋" w:ascii="宋" w:hAnsi="宋"/>
                <w:color w:val="000000"/>
                <w:highlight w:val="white"/>
              </w:rPr>
              <w:t>autodetected</w:t>
            </w:r>
          </w:p>
        </w:tc>
        <w:tc>
          <w:tcPr>
            <w:tcW w:w="4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  <w:t>rtmp</w:t>
            </w:r>
            <w:r>
              <w:rPr>
                <w:rFonts w:ascii="宋" w:hAnsi="宋" w:eastAsia="宋"/>
              </w:rPr>
              <w:t>服务注册及自动发现、自动删除。</w:t>
            </w:r>
          </w:p>
        </w:tc>
      </w:tr>
      <w:tr>
        <w:trPr/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</w:tc>
        <w:tc>
          <w:tcPr>
            <w:tcW w:w="159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  <w:t xml:space="preserve">/ </w:t>
            </w:r>
            <w:r>
              <w:rPr>
                <w:rFonts w:eastAsia="宋" w:ascii="宋" w:hAnsi="宋"/>
                <w:color w:val="000000"/>
                <w:highlight w:val="white"/>
              </w:rPr>
              <w:t>channels</w:t>
            </w:r>
          </w:p>
        </w:tc>
        <w:tc>
          <w:tcPr>
            <w:tcW w:w="4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ascii="宋" w:hAnsi="宋" w:eastAsia="宋"/>
              </w:rPr>
              <w:t>服务频道</w:t>
            </w:r>
            <w:r>
              <w:rPr>
                <w:rFonts w:ascii="宋" w:hAnsi="宋" w:eastAsia="宋"/>
              </w:rPr>
              <w:t>，及频道使用者。</w:t>
            </w:r>
          </w:p>
        </w:tc>
      </w:tr>
      <w:tr>
        <w:trPr/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</w:tc>
        <w:tc>
          <w:tcPr>
            <w:tcW w:w="159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  <w:t xml:space="preserve">/ </w:t>
            </w:r>
            <w:r>
              <w:rPr>
                <w:rFonts w:eastAsia="宋" w:ascii="宋" w:hAnsi="宋"/>
                <w:color w:val="000000"/>
                <w:highlight w:val="white"/>
              </w:rPr>
              <w:t>servers</w:t>
            </w:r>
          </w:p>
        </w:tc>
        <w:tc>
          <w:tcPr>
            <w:tcW w:w="4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ascii="宋" w:hAnsi="宋" w:eastAsia="宋"/>
              </w:rPr>
              <w:t>服务器信息</w:t>
            </w:r>
            <w:r>
              <w:rPr>
                <w:rFonts w:ascii="宋" w:hAnsi="宋" w:eastAsia="宋"/>
              </w:rPr>
              <w:t>。</w:t>
            </w:r>
          </w:p>
        </w:tc>
      </w:tr>
      <w:tr>
        <w:trPr/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</w:tc>
        <w:tc>
          <w:tcPr>
            <w:tcW w:w="159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  <w:t xml:space="preserve">/ </w:t>
            </w:r>
            <w:r>
              <w:rPr>
                <w:rFonts w:eastAsia="宋" w:ascii="宋" w:hAnsi="宋"/>
                <w:color w:val="000000"/>
                <w:highlight w:val="white"/>
              </w:rPr>
              <w:t>tokens</w:t>
            </w:r>
          </w:p>
        </w:tc>
        <w:tc>
          <w:tcPr>
            <w:tcW w:w="4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ascii="宋" w:hAnsi="宋" w:eastAsia="宋"/>
              </w:rPr>
              <w:t>连接验证码</w:t>
            </w:r>
            <w:r>
              <w:rPr>
                <w:rFonts w:ascii="宋" w:hAnsi="宋" w:eastAsia="宋"/>
              </w:rPr>
              <w:t>。</w:t>
            </w:r>
          </w:p>
        </w:tc>
      </w:tr>
      <w:tr>
        <w:trPr/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</w:tc>
        <w:tc>
          <w:tcPr>
            <w:tcW w:w="159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  <w:color w:val="000000"/>
                <w:highlight w:val="white"/>
              </w:rPr>
              <w:t>/users</w:t>
            </w:r>
          </w:p>
        </w:tc>
        <w:tc>
          <w:tcPr>
            <w:tcW w:w="4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ascii="宋" w:hAnsi="宋" w:eastAsia="宋"/>
              </w:rPr>
              <w:t>服务用户信息</w:t>
            </w:r>
            <w:r>
              <w:rPr>
                <w:rFonts w:ascii="宋" w:hAnsi="宋" w:eastAsia="宋"/>
              </w:rPr>
              <w:t>。</w:t>
            </w:r>
          </w:p>
        </w:tc>
      </w:tr>
      <w:tr>
        <w:trPr/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</w:tc>
        <w:tc>
          <w:tcPr>
            <w:tcW w:w="159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  <w:t xml:space="preserve">/ </w:t>
            </w:r>
            <w:r>
              <w:rPr>
                <w:rFonts w:eastAsia="宋" w:ascii="宋" w:hAnsi="宋"/>
                <w:color w:val="000000"/>
                <w:highlight w:val="white"/>
              </w:rPr>
              <w:t>vod</w:t>
            </w:r>
          </w:p>
        </w:tc>
        <w:tc>
          <w:tcPr>
            <w:tcW w:w="4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ascii="宋" w:hAnsi="宋" w:eastAsia="宋"/>
              </w:rPr>
              <w:t>点播服务信息</w:t>
            </w:r>
            <w:r>
              <w:rPr>
                <w:rFonts w:ascii="宋" w:hAnsi="宋" w:eastAsia="宋"/>
              </w:rPr>
              <w:t>。</w:t>
            </w:r>
          </w:p>
        </w:tc>
      </w:tr>
      <w:tr>
        <w:trPr>
          <w:trHeight w:val="462" w:hRule="atLeast"/>
        </w:trPr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/>
              </w:rPr>
            </w:pPr>
            <w:r>
              <w:rPr>
                <w:rFonts w:eastAsia="宋" w:ascii="宋" w:hAnsi="宋"/>
              </w:rPr>
              <w:t>/</w:t>
            </w:r>
            <w:r>
              <w:rPr>
                <w:rFonts w:ascii="monospace" w:hAnsi="monospace"/>
                <w:color w:val="000000"/>
                <w:highlight w:val="white"/>
              </w:rPr>
              <w:t>rtsmanager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</w:tc>
        <w:tc>
          <w:tcPr>
            <w:tcW w:w="4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ascii="宋" w:hAnsi="宋" w:eastAsia="宋"/>
              </w:rPr>
              <w:t>……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</w:tc>
        <w:tc>
          <w:tcPr>
            <w:tcW w:w="4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ascii="宋" w:hAnsi="宋" w:eastAsia="宋"/>
              </w:rPr>
              <w:t>可注册其他服务节点</w:t>
            </w:r>
            <w:r>
              <w:rPr>
                <w:rFonts w:ascii="宋" w:hAnsi="宋" w:eastAsia="宋"/>
              </w:rPr>
              <w:t>。</w:t>
            </w:r>
          </w:p>
        </w:tc>
      </w:tr>
    </w:tbl>
    <w:p>
      <w:pPr>
        <w:pStyle w:val="QB"/>
        <w:rPr/>
      </w:pPr>
      <w:r>
        <w:rPr/>
      </w:r>
    </w:p>
    <w:p>
      <w:pPr>
        <w:pStyle w:val="4"/>
        <w:rPr/>
      </w:pPr>
      <w:r>
        <w:rPr/>
        <w:t xml:space="preserve">4.4.2 </w:t>
      </w:r>
      <w:r>
        <w:rPr/>
        <w:t>zookeeper</w:t>
      </w:r>
      <w:r>
        <w:rPr/>
        <w:t>节点说明</w:t>
      </w:r>
    </w:p>
    <w:tbl>
      <w:tblPr>
        <w:tblW w:w="8306" w:type="dxa"/>
        <w:jc w:val="left"/>
        <w:tblInd w:w="55" w:type="dxa"/>
        <w:tblBorders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CCFF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  <w:t>/shanli/rtmp/autodetected</w:t>
            </w:r>
          </w:p>
        </w:tc>
      </w:tr>
      <w:tr>
        <w:trPr/>
        <w:tc>
          <w:tcPr>
            <w:tcW w:w="8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1. </w:t>
            </w:r>
            <w:r>
              <w:rPr/>
              <w:t>需要加入集群每一台</w:t>
            </w:r>
            <w:r>
              <w:rPr/>
              <w:t>rtmp</w:t>
            </w:r>
            <w:r>
              <w:rPr/>
              <w:t>服务器均需注册至此节点下。</w:t>
            </w:r>
          </w:p>
          <w:p>
            <w:pPr>
              <w:pStyle w:val="Style20"/>
              <w:rPr/>
            </w:pPr>
            <w:r>
              <w:rPr/>
              <w:t xml:space="preserve">2. </w:t>
            </w:r>
            <w:r>
              <w:rPr/>
              <w:t>注册时节点类型为</w:t>
            </w:r>
            <w:r>
              <w:rPr>
                <w:color w:val="000000"/>
              </w:rPr>
              <w:t>ProtectedEphemeralSequential</w:t>
            </w:r>
            <w:r>
              <w:rPr>
                <w:color w:val="000000"/>
              </w:rPr>
              <w:t>。</w:t>
            </w:r>
          </w:p>
          <w:p>
            <w:pPr>
              <w:pStyle w:val="Style20"/>
              <w:rPr/>
            </w:pPr>
            <w:r>
              <w:rPr/>
              <w:t xml:space="preserve">3. </w:t>
            </w:r>
            <w:r>
              <w:rPr/>
              <w:t>此节点为集群提供</w:t>
            </w:r>
            <w:r>
              <w:rPr/>
              <w:t>rtmp</w:t>
            </w:r>
            <w:r>
              <w:rPr/>
              <w:t>服务器自动发现及自动删除功能。</w:t>
            </w:r>
          </w:p>
          <w:p>
            <w:pPr>
              <w:pStyle w:val="Style20"/>
              <w:rPr/>
            </w:pPr>
            <w:r>
              <w:rPr/>
              <w:t xml:space="preserve">4. </w:t>
            </w:r>
            <w:r>
              <w:rPr/>
              <w:t>注册节点数据内容：</w:t>
            </w:r>
          </w:p>
          <w:p>
            <w:pPr>
              <w:pStyle w:val="Style20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highlight w:val="white"/>
              </w:rPr>
              <w:t xml:space="preserve">   </w:t>
            </w:r>
            <w:r>
              <w:rPr>
                <w:rFonts w:ascii="monospace" w:hAnsi="monospace"/>
                <w:color w:val="000000"/>
                <w:highlight w:val="white"/>
              </w:rPr>
              <w:t>{</w:t>
            </w:r>
          </w:p>
          <w:p>
            <w:pPr>
              <w:pStyle w:val="Style20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highlight w:val="white"/>
              </w:rPr>
              <w:t xml:space="preserve">        </w:t>
            </w:r>
            <w:r>
              <w:rPr>
                <w:rFonts w:ascii="monospace" w:hAnsi="monospace"/>
                <w:color w:val="000000"/>
                <w:highlight w:val="white"/>
              </w:rPr>
              <w:t>"ip":"192.168.2.124",   //</w:t>
            </w:r>
            <w:r>
              <w:rPr>
                <w:rFonts w:ascii="monospace" w:hAnsi="monospace"/>
                <w:color w:val="000000"/>
                <w:highlight w:val="white"/>
              </w:rPr>
              <w:t>rtmp</w:t>
            </w:r>
            <w:r>
              <w:rPr>
                <w:rFonts w:ascii="monospace" w:hAnsi="monospace"/>
                <w:color w:val="000000"/>
                <w:highlight w:val="white"/>
              </w:rPr>
              <w:t>服务地址。</w:t>
            </w:r>
          </w:p>
          <w:p>
            <w:pPr>
              <w:pStyle w:val="Style20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highlight w:val="white"/>
              </w:rPr>
              <w:t xml:space="preserve">        </w:t>
            </w:r>
            <w:r>
              <w:rPr>
                <w:rFonts w:ascii="monospace" w:hAnsi="monospace"/>
                <w:color w:val="000000"/>
                <w:highlight w:val="white"/>
              </w:rPr>
              <w:t>"port":"1935",          //</w:t>
            </w:r>
            <w:r>
              <w:rPr>
                <w:rFonts w:ascii="monospace" w:hAnsi="monospace"/>
                <w:color w:val="000000"/>
                <w:highlight w:val="white"/>
              </w:rPr>
              <w:t>rtmp</w:t>
            </w:r>
            <w:r>
              <w:rPr>
                <w:rFonts w:ascii="monospace" w:hAnsi="monospace"/>
                <w:color w:val="000000"/>
                <w:highlight w:val="white"/>
              </w:rPr>
              <w:t>服务端口。</w:t>
            </w:r>
          </w:p>
          <w:p>
            <w:pPr>
              <w:pStyle w:val="Style20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highlight w:val="white"/>
              </w:rPr>
              <w:t xml:space="preserve">        </w:t>
            </w:r>
            <w:r>
              <w:rPr>
                <w:rFonts w:ascii="monospace" w:hAnsi="monospace"/>
                <w:color w:val="000000"/>
                <w:highlight w:val="white"/>
              </w:rPr>
              <w:t>"cpu":1.01,             //</w:t>
            </w:r>
            <w:r>
              <w:rPr>
                <w:rFonts w:ascii="monospace" w:hAnsi="monospace"/>
                <w:color w:val="000000"/>
                <w:highlight w:val="white"/>
              </w:rPr>
              <w:t>cpu</w:t>
            </w:r>
            <w:r>
              <w:rPr>
                <w:rFonts w:ascii="monospace" w:hAnsi="monospace"/>
                <w:color w:val="000000"/>
                <w:highlight w:val="white"/>
              </w:rPr>
              <w:t>使用率。</w:t>
            </w:r>
          </w:p>
          <w:p>
            <w:pPr>
              <w:pStyle w:val="Style20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highlight w:val="white"/>
              </w:rPr>
              <w:t xml:space="preserve">        </w:t>
            </w:r>
            <w:r>
              <w:rPr>
                <w:rFonts w:ascii="monospace" w:hAnsi="monospace"/>
                <w:color w:val="000000"/>
                <w:highlight w:val="white"/>
              </w:rPr>
              <w:t>"mem":59.18,            //</w:t>
            </w:r>
            <w:r>
              <w:rPr>
                <w:rFonts w:ascii="monospace" w:hAnsi="monospace"/>
                <w:color w:val="000000"/>
                <w:highlight w:val="white"/>
              </w:rPr>
              <w:t>内存使用率。</w:t>
            </w:r>
          </w:p>
          <w:p>
            <w:pPr>
              <w:pStyle w:val="Style20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highlight w:val="white"/>
              </w:rPr>
              <w:t xml:space="preserve">        </w:t>
            </w:r>
            <w:r>
              <w:rPr>
                <w:rFonts w:ascii="monospace" w:hAnsi="monospace"/>
                <w:color w:val="000000"/>
                <w:highlight w:val="white"/>
              </w:rPr>
              <w:t>"links":1,              //</w:t>
            </w:r>
            <w:r>
              <w:rPr>
                <w:rFonts w:ascii="monospace" w:hAnsi="monospace"/>
                <w:color w:val="000000"/>
                <w:highlight w:val="white"/>
              </w:rPr>
              <w:t>连接数，</w:t>
            </w:r>
            <w:r>
              <w:rPr>
                <w:rFonts w:ascii="monospace" w:hAnsi="monospace"/>
                <w:color w:val="000000"/>
                <w:highlight w:val="white"/>
              </w:rPr>
              <w:t>srs</w:t>
            </w:r>
            <w:r>
              <w:rPr>
                <w:rFonts w:ascii="monospace" w:hAnsi="monospace"/>
                <w:color w:val="000000"/>
                <w:highlight w:val="white"/>
              </w:rPr>
              <w:t>正常运行时此数值大于等于</w:t>
            </w:r>
            <w:r>
              <w:rPr>
                <w:rFonts w:ascii="monospace" w:hAnsi="monospace"/>
                <w:color w:val="000000"/>
                <w:highlight w:val="white"/>
              </w:rPr>
              <w:t>1</w:t>
            </w:r>
            <w:r>
              <w:rPr>
                <w:rFonts w:ascii="monospace" w:hAnsi="monospace"/>
                <w:color w:val="000000"/>
                <w:highlight w:val="white"/>
              </w:rPr>
              <w:t>。</w:t>
            </w:r>
          </w:p>
          <w:p>
            <w:pPr>
              <w:pStyle w:val="Style20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highlight w:val="white"/>
              </w:rPr>
              <w:t xml:space="preserve">        </w:t>
            </w:r>
            <w:r>
              <w:rPr>
                <w:rFonts w:ascii="monospace" w:hAnsi="monospace"/>
                <w:color w:val="000000"/>
                <w:highlight w:val="white"/>
              </w:rPr>
              <w:t>"netrx":1526,           //</w:t>
            </w:r>
            <w:r>
              <w:rPr>
                <w:rFonts w:ascii="monospace" w:hAnsi="monospace"/>
                <w:color w:val="000000"/>
                <w:highlight w:val="white"/>
              </w:rPr>
              <w:t>服务器上行数据量。</w:t>
            </w:r>
          </w:p>
          <w:p>
            <w:pPr>
              <w:pStyle w:val="Style20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highlight w:val="white"/>
              </w:rPr>
              <w:t xml:space="preserve">        </w:t>
            </w:r>
            <w:r>
              <w:rPr>
                <w:rFonts w:ascii="monospace" w:hAnsi="monospace"/>
                <w:color w:val="000000"/>
                <w:highlight w:val="white"/>
              </w:rPr>
              <w:t>"nettx":60              //</w:t>
            </w:r>
            <w:r>
              <w:rPr>
                <w:rFonts w:ascii="monospace" w:hAnsi="monospace"/>
                <w:color w:val="000000"/>
                <w:highlight w:val="white"/>
              </w:rPr>
              <w:t>服务器下行数据量。</w:t>
            </w:r>
          </w:p>
          <w:p>
            <w:pPr>
              <w:pStyle w:val="Style20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461010</wp:posOffset>
                  </wp:positionV>
                  <wp:extent cx="5204460" cy="330200"/>
                  <wp:effectExtent l="0" t="0" r="0" b="0"/>
                  <wp:wrapSquare wrapText="largest"/>
                  <wp:docPr id="3" name="图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46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onospace" w:hAnsi="monospace"/>
                <w:color w:val="000000"/>
                <w:highlight w:val="white"/>
              </w:rPr>
              <w:t xml:space="preserve">   </w:t>
            </w:r>
            <w:r>
              <w:rPr>
                <w:rFonts w:ascii="monospace" w:hAnsi="monospace"/>
                <w:color w:val="000000"/>
                <w:highlight w:val="white"/>
              </w:rPr>
              <w:t>}</w:t>
            </w:r>
            <w:r>
              <w:rPr>
                <w:rFonts w:ascii="monospace" w:hAnsi="monospace"/>
              </w:rPr>
              <w:br/>
            </w:r>
          </w:p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8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CCFF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  <w:t>/shanli/rtmp/channels</w:t>
            </w:r>
          </w:p>
        </w:tc>
      </w:tr>
      <w:tr>
        <w:trPr/>
        <w:tc>
          <w:tcPr>
            <w:tcW w:w="8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channels</w:t>
            </w:r>
            <w:r>
              <w:rPr/>
              <w:t>：视频通道，一个推流名称为一个视频通道，一个视频通道允许</w:t>
            </w:r>
            <w:r>
              <w:rPr/>
              <w:t>1</w:t>
            </w:r>
            <w:r>
              <w:rPr/>
              <w:t>路推流多路拉流。一台</w:t>
            </w:r>
            <w:r>
              <w:rPr/>
              <w:t>rtmp</w:t>
            </w:r>
            <w:r>
              <w:rPr/>
              <w:t>服务器上可有</w:t>
            </w:r>
            <w:r>
              <w:rPr/>
              <w:t>1</w:t>
            </w:r>
            <w:r>
              <w:rPr/>
              <w:t>个或多个视频通道。</w:t>
            </w:r>
          </w:p>
          <w:p>
            <w:pPr>
              <w:pStyle w:val="Style20"/>
              <w:rPr/>
            </w:pPr>
            <w:r>
              <w:rPr/>
              <w:t xml:space="preserve">1. </w:t>
            </w:r>
            <w:r>
              <w:rPr/>
              <w:t>当</w:t>
            </w:r>
            <w:r>
              <w:rPr/>
              <w:t>rtmp</w:t>
            </w:r>
            <w:r>
              <w:rPr/>
              <w:t>服务器注册至</w:t>
            </w:r>
            <w:r>
              <w:rPr/>
              <w:t>zookeeper</w:t>
            </w:r>
            <w:r>
              <w:rPr/>
              <w:t>时，会在</w:t>
            </w:r>
            <w:r>
              <w:rPr/>
              <w:t>channels</w:t>
            </w:r>
            <w:r>
              <w:rPr/>
              <w:t>节点下建立该服务器的</w:t>
            </w:r>
            <w:r>
              <w:rPr/>
              <w:t>channel</w:t>
            </w:r>
            <w:r>
              <w:rPr/>
              <w:t>节点。</w:t>
            </w:r>
          </w:p>
          <w:p>
            <w:pPr>
              <w:pStyle w:val="Style20"/>
              <w:rPr/>
            </w:pPr>
            <w:r>
              <w:rPr/>
              <w:t xml:space="preserve">2. </w:t>
            </w:r>
            <w:r>
              <w:rPr/>
              <w:t>当有视频流推送至</w:t>
            </w:r>
            <w:r>
              <w:rPr/>
              <w:t>rtmp</w:t>
            </w:r>
            <w:r>
              <w:rPr/>
              <w:t>服务器时，会在该服务器节点下新建视频流的</w:t>
            </w:r>
            <w:r>
              <w:rPr/>
              <w:t>channel</w:t>
            </w:r>
            <w:r>
              <w:rPr/>
              <w:t>节点。</w:t>
            </w:r>
          </w:p>
          <w:p>
            <w:pPr>
              <w:pStyle w:val="Style20"/>
              <w:rPr/>
            </w:pPr>
            <w:r>
              <w:rPr/>
              <w:t xml:space="preserve">3. </w:t>
            </w:r>
            <w:r>
              <w:rPr/>
              <w:t>当拉取该视频流时，在该</w:t>
            </w:r>
            <w:r>
              <w:rPr/>
              <w:t>channel</w:t>
            </w:r>
            <w:r>
              <w:rPr/>
              <w:t>节点下创建流使用节点。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子节点结构</w:t>
            </w:r>
          </w:p>
        </w:tc>
      </w:tr>
      <w:tr>
        <w:trPr/>
        <w:tc>
          <w:tcPr>
            <w:tcW w:w="8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highlight w:val="white"/>
              </w:rPr>
              <w:t>/192.168.2.124:1935          //</w:t>
            </w:r>
            <w:r>
              <w:rPr>
                <w:rFonts w:ascii="monospace" w:hAnsi="monospace"/>
              </w:rPr>
              <w:t>服务器</w:t>
            </w:r>
            <w:r>
              <w:rPr>
                <w:rFonts w:ascii="monospace" w:hAnsi="monospace"/>
              </w:rPr>
              <w:t>channel</w:t>
            </w:r>
            <w:r>
              <w:rPr>
                <w:rFonts w:ascii="monospace" w:hAnsi="monospace"/>
              </w:rPr>
              <w:t>节点</w:t>
            </w:r>
          </w:p>
        </w:tc>
      </w:tr>
      <w:tr>
        <w:trPr/>
        <w:tc>
          <w:tcPr>
            <w:tcW w:w="8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QB"/>
              <w:rPr/>
            </w:pPr>
            <w:r>
              <w:rPr/>
              <w:t xml:space="preserve">         </w:t>
            </w:r>
            <w:r>
              <w:rPr/>
              <w:t>/</w:t>
            </w:r>
            <w:r>
              <w:rPr>
                <w:rFonts w:ascii="monospace" w:hAnsi="monospace"/>
              </w:rPr>
              <w:t>1001                  //channel</w:t>
            </w:r>
            <w:r>
              <w:rPr>
                <w:rFonts w:ascii="monospace" w:hAnsi="monospace"/>
              </w:rPr>
              <w:t>推流节点</w:t>
            </w:r>
          </w:p>
        </w:tc>
      </w:tr>
      <w:tr>
        <w:trPr/>
        <w:tc>
          <w:tcPr>
            <w:tcW w:w="8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QB"/>
              <w:rPr/>
            </w:pPr>
            <w:r>
              <w:rPr/>
              <w:t xml:space="preserve">                    </w:t>
            </w:r>
            <w:r>
              <w:rPr/>
              <w:t>/</w:t>
            </w:r>
            <w:r>
              <w:rPr/>
              <w:t xml:space="preserve">1002                        </w:t>
            </w:r>
            <w:r>
              <w:rPr>
                <w:rFonts w:ascii="monospace" w:hAnsi="monospace"/>
              </w:rPr>
              <w:t>//</w:t>
            </w:r>
            <w:r>
              <w:rPr/>
              <w:t>channel</w:t>
            </w:r>
            <w:r>
              <w:rPr/>
              <w:t>拉流节点</w:t>
            </w:r>
          </w:p>
        </w:tc>
      </w:tr>
      <w:tr>
        <w:trPr/>
        <w:tc>
          <w:tcPr>
            <w:tcW w:w="8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QB"/>
              <w:rPr/>
            </w:pPr>
            <w:r>
              <w:rPr/>
              <w:t xml:space="preserve">                     </w:t>
            </w:r>
            <w:r>
              <w:rPr/>
              <w:t>/</w:t>
            </w:r>
            <w:r>
              <w:rPr/>
              <w:t xml:space="preserve">1003                       </w:t>
            </w:r>
            <w:r>
              <w:rPr>
                <w:rFonts w:ascii="monospace" w:hAnsi="monospace"/>
              </w:rPr>
              <w:t>//</w:t>
            </w:r>
            <w:r>
              <w:rPr/>
              <w:t>channel</w:t>
            </w:r>
            <w:r>
              <w:rPr/>
              <w:t>拉流节点   可有多个</w:t>
            </w:r>
          </w:p>
        </w:tc>
      </w:tr>
      <w:tr>
        <w:trPr/>
        <w:tc>
          <w:tcPr>
            <w:tcW w:w="8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QB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360045</wp:posOffset>
                  </wp:positionV>
                  <wp:extent cx="5204460" cy="847725"/>
                  <wp:effectExtent l="0" t="0" r="0" b="0"/>
                  <wp:wrapTopAndBottom/>
                  <wp:docPr id="4" name="图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46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QB"/>
              <w:rPr/>
            </w:pPr>
            <w:r>
              <w:rPr/>
            </w:r>
          </w:p>
        </w:tc>
      </w:tr>
      <w:tr>
        <w:trPr/>
        <w:tc>
          <w:tcPr>
            <w:tcW w:w="8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CCFF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  <w:t>/shanli/rtmp/tokens</w:t>
            </w:r>
          </w:p>
        </w:tc>
      </w:tr>
      <w:tr>
        <w:trPr/>
        <w:tc>
          <w:tcPr>
            <w:tcW w:w="8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ascii="宋" w:hAnsi="宋" w:eastAsia="宋"/>
              </w:rPr>
              <w:t>记录和</w:t>
            </w:r>
            <w:r>
              <w:rPr>
                <w:rFonts w:eastAsia="宋" w:ascii="宋" w:hAnsi="宋"/>
              </w:rPr>
              <w:t>uid</w:t>
            </w:r>
            <w:r>
              <w:rPr>
                <w:rFonts w:ascii="宋" w:hAnsi="宋" w:eastAsia="宋"/>
              </w:rPr>
              <w:t>一一对应的</w:t>
            </w:r>
            <w:r>
              <w:rPr>
                <w:rFonts w:eastAsia="宋" w:ascii="宋" w:hAnsi="宋"/>
              </w:rPr>
              <w:t>token</w:t>
            </w:r>
            <w:r>
              <w:rPr>
                <w:rFonts w:ascii="宋" w:hAnsi="宋" w:eastAsia="宋"/>
              </w:rPr>
              <w:t>信息，由</w:t>
            </w:r>
            <w:r>
              <w:rPr>
                <w:rFonts w:eastAsia="宋" w:ascii="宋" w:hAnsi="宋"/>
              </w:rPr>
              <w:t>RTS</w:t>
            </w:r>
            <w:r>
              <w:rPr>
                <w:rFonts w:ascii="宋" w:hAnsi="宋" w:eastAsia="宋"/>
              </w:rPr>
              <w:t>（</w:t>
            </w:r>
            <w:r>
              <w:rPr>
                <w:rFonts w:eastAsia="宋" w:ascii="宋" w:hAnsi="宋"/>
              </w:rPr>
              <w:t>java</w:t>
            </w:r>
            <w:r>
              <w:rPr>
                <w:rFonts w:ascii="宋" w:hAnsi="宋" w:eastAsia="宋"/>
              </w:rPr>
              <w:t>）服务生成并维护。</w:t>
            </w:r>
          </w:p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360045</wp:posOffset>
                  </wp:positionV>
                  <wp:extent cx="5204460" cy="655320"/>
                  <wp:effectExtent l="0" t="0" r="0" b="0"/>
                  <wp:wrapTopAndBottom/>
                  <wp:docPr id="5" name="图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46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</w:tc>
      </w:tr>
      <w:tr>
        <w:trPr/>
        <w:tc>
          <w:tcPr>
            <w:tcW w:w="8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CCFF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  <w:t>/shanli/rtmp/users</w:t>
            </w:r>
          </w:p>
        </w:tc>
      </w:tr>
      <w:tr>
        <w:trPr/>
        <w:tc>
          <w:tcPr>
            <w:tcW w:w="8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  <w:t>srsmanager</w:t>
            </w:r>
            <w:r>
              <w:rPr>
                <w:rFonts w:ascii="宋" w:hAnsi="宋" w:eastAsia="宋"/>
              </w:rPr>
              <w:t>存储用户信息及行为节点。</w:t>
            </w:r>
          </w:p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ascii="宋" w:hAnsi="宋" w:eastAsia="宋"/>
              </w:rPr>
              <w:t>字节点结构</w:t>
            </w:r>
          </w:p>
        </w:tc>
      </w:tr>
      <w:tr>
        <w:trPr/>
        <w:tc>
          <w:tcPr>
            <w:tcW w:w="8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  <w:t>/1                                                     //cid</w:t>
            </w:r>
          </w:p>
        </w:tc>
      </w:tr>
      <w:tr>
        <w:trPr/>
        <w:tc>
          <w:tcPr>
            <w:tcW w:w="8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ascii="宋" w:hAnsi="宋" w:eastAsia="宋"/>
              </w:rPr>
              <w:t xml:space="preserve">        </w:t>
            </w:r>
            <w:r>
              <w:rPr>
                <w:rFonts w:eastAsia="宋" w:ascii="宋" w:hAnsi="宋"/>
              </w:rPr>
              <w:t>/1001                                        //uid</w:t>
            </w:r>
          </w:p>
        </w:tc>
      </w:tr>
      <w:tr>
        <w:trPr/>
        <w:tc>
          <w:tcPr>
            <w:tcW w:w="8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ascii="宋" w:hAnsi="宋" w:eastAsia="宋"/>
              </w:rPr>
              <w:t xml:space="preserve">                         </w:t>
            </w:r>
            <w:r>
              <w:rPr>
                <w:rFonts w:eastAsia="宋" w:ascii="宋" w:hAnsi="宋"/>
              </w:rPr>
              <w:t>/200_1001                //</w:t>
            </w:r>
            <w:r>
              <w:rPr>
                <w:rFonts w:ascii="宋" w:hAnsi="宋" w:eastAsia="宋"/>
              </w:rPr>
              <w:t>行为</w:t>
            </w:r>
            <w:r>
              <w:rPr>
                <w:rFonts w:eastAsia="宋" w:ascii="宋" w:hAnsi="宋"/>
              </w:rPr>
              <w:t>_</w:t>
            </w:r>
            <w:r>
              <w:rPr>
                <w:rFonts w:ascii="宋" w:hAnsi="宋" w:eastAsia="宋"/>
              </w:rPr>
              <w:t>行为对象 信息节点</w:t>
            </w:r>
          </w:p>
        </w:tc>
      </w:tr>
      <w:tr>
        <w:trPr/>
        <w:tc>
          <w:tcPr>
            <w:tcW w:w="8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04460" cy="542925"/>
                  <wp:effectExtent l="0" t="0" r="0" b="0"/>
                  <wp:wrapSquare wrapText="largest"/>
                  <wp:docPr id="6" name="图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46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  <w:t>200_1001</w:t>
            </w:r>
            <w:r>
              <w:rPr>
                <w:rFonts w:ascii="宋" w:hAnsi="宋" w:eastAsia="宋"/>
              </w:rPr>
              <w:t>数据内容，通过</w:t>
            </w:r>
            <w:r>
              <w:rPr>
                <w:rFonts w:eastAsia="宋" w:ascii="宋" w:hAnsi="宋"/>
              </w:rPr>
              <w:t>rtmp</w:t>
            </w:r>
            <w:r>
              <w:rPr>
                <w:rFonts w:ascii="宋" w:hAnsi="宋" w:eastAsia="宋"/>
              </w:rPr>
              <w:t>地址参数解析获得并储存：</w:t>
            </w:r>
          </w:p>
          <w:p>
            <w:pPr>
              <w:pStyle w:val="Style20"/>
              <w:rPr>
                <w:rFonts w:ascii="monospace" w:hAnsi="monospace" w:eastAsia="宋"/>
              </w:rPr>
            </w:pPr>
            <w:r>
              <w:rPr>
                <w:rFonts w:eastAsia="宋" w:ascii="monospace" w:hAnsi="monospace"/>
                <w:color w:val="000000"/>
                <w:highlight w:val="white"/>
              </w:rPr>
              <w:t>{</w:t>
            </w:r>
          </w:p>
          <w:p>
            <w:pPr>
              <w:pStyle w:val="Style20"/>
              <w:rPr>
                <w:rFonts w:ascii="monospace" w:hAnsi="monospace" w:eastAsia="宋"/>
              </w:rPr>
            </w:pPr>
            <w:r>
              <w:rPr>
                <w:rFonts w:ascii="monospace" w:hAnsi="monospace" w:eastAsia="宋"/>
                <w:color w:val="000000"/>
                <w:highlight w:val="white"/>
              </w:rPr>
              <w:t xml:space="preserve">    </w:t>
            </w:r>
            <w:r>
              <w:rPr>
                <w:rFonts w:eastAsia="宋" w:ascii="monospace" w:hAnsi="monospace"/>
                <w:color w:val="000000"/>
                <w:highlight w:val="white"/>
              </w:rPr>
              <w:t>"uid":"1001",</w:t>
            </w:r>
          </w:p>
          <w:p>
            <w:pPr>
              <w:pStyle w:val="Style20"/>
              <w:rPr>
                <w:rFonts w:ascii="monospace" w:hAnsi="monospace" w:eastAsia="宋"/>
              </w:rPr>
            </w:pPr>
            <w:r>
              <w:rPr>
                <w:rFonts w:ascii="monospace" w:hAnsi="monospace" w:eastAsia="宋"/>
                <w:color w:val="000000"/>
                <w:highlight w:val="white"/>
              </w:rPr>
              <w:t xml:space="preserve">     </w:t>
            </w:r>
            <w:r>
              <w:rPr>
                <w:rFonts w:eastAsia="宋" w:ascii="monospace" w:hAnsi="monospace"/>
                <w:color w:val="000000"/>
                <w:highlight w:val="white"/>
              </w:rPr>
              <w:t>"cid":"1",</w:t>
            </w:r>
          </w:p>
          <w:p>
            <w:pPr>
              <w:pStyle w:val="Style20"/>
              <w:rPr>
                <w:rFonts w:ascii="monospace" w:hAnsi="monospace" w:eastAsia="宋"/>
              </w:rPr>
            </w:pPr>
            <w:r>
              <w:rPr>
                <w:rFonts w:ascii="monospace" w:hAnsi="monospace" w:eastAsia="宋"/>
                <w:color w:val="000000"/>
                <w:highlight w:val="white"/>
              </w:rPr>
              <w:t xml:space="preserve">    </w:t>
            </w:r>
            <w:r>
              <w:rPr>
                <w:rFonts w:eastAsia="宋" w:ascii="monospace" w:hAnsi="monospace"/>
                <w:color w:val="000000"/>
                <w:highlight w:val="white"/>
              </w:rPr>
              <w:t>"type":"200",</w:t>
            </w:r>
          </w:p>
          <w:p>
            <w:pPr>
              <w:pStyle w:val="Style20"/>
              <w:rPr>
                <w:rFonts w:ascii="monospace" w:hAnsi="monospace" w:eastAsia="宋"/>
              </w:rPr>
            </w:pPr>
            <w:r>
              <w:rPr>
                <w:rFonts w:ascii="monospace" w:hAnsi="monospace" w:eastAsia="宋"/>
                <w:color w:val="000000"/>
                <w:highlight w:val="white"/>
              </w:rPr>
              <w:t xml:space="preserve">    </w:t>
            </w:r>
            <w:r>
              <w:rPr>
                <w:rFonts w:eastAsia="宋" w:ascii="monospace" w:hAnsi="monospace"/>
                <w:color w:val="000000"/>
                <w:highlight w:val="white"/>
              </w:rPr>
              <w:t>"opt":"1",</w:t>
            </w:r>
          </w:p>
          <w:p>
            <w:pPr>
              <w:pStyle w:val="Style20"/>
              <w:rPr>
                <w:rFonts w:ascii="monospace" w:hAnsi="monospace" w:eastAsia="宋"/>
              </w:rPr>
            </w:pPr>
            <w:r>
              <w:rPr>
                <w:rFonts w:ascii="monospace" w:hAnsi="monospace" w:eastAsia="宋"/>
                <w:color w:val="000000"/>
                <w:highlight w:val="white"/>
              </w:rPr>
              <w:t xml:space="preserve">    </w:t>
            </w:r>
            <w:r>
              <w:rPr>
                <w:rFonts w:eastAsia="宋" w:ascii="monospace" w:hAnsi="monospace"/>
                <w:color w:val="000000"/>
                <w:highlight w:val="white"/>
              </w:rPr>
              <w:t>"url":"192.168.2.124:1935",</w:t>
            </w:r>
          </w:p>
          <w:p>
            <w:pPr>
              <w:pStyle w:val="Style20"/>
              <w:rPr>
                <w:rFonts w:ascii="monospace" w:hAnsi="monospace" w:eastAsia="宋"/>
              </w:rPr>
            </w:pPr>
            <w:r>
              <w:rPr>
                <w:rFonts w:ascii="monospace" w:hAnsi="monospace" w:eastAsia="宋"/>
                <w:color w:val="000000"/>
                <w:highlight w:val="white"/>
              </w:rPr>
              <w:t xml:space="preserve">    </w:t>
            </w:r>
            <w:r>
              <w:rPr>
                <w:rFonts w:eastAsia="宋" w:ascii="monospace" w:hAnsi="monospace"/>
                <w:color w:val="000000"/>
                <w:highlight w:val="white"/>
              </w:rPr>
              <w:t>"sid":"reqwreqwrewqrewq",</w:t>
            </w:r>
          </w:p>
          <w:p>
            <w:pPr>
              <w:pStyle w:val="Style20"/>
              <w:rPr>
                <w:rFonts w:ascii="monospace" w:hAnsi="monospace" w:eastAsia="宋"/>
              </w:rPr>
            </w:pPr>
            <w:r>
              <w:rPr>
                <w:rFonts w:ascii="monospace" w:hAnsi="monospace" w:eastAsia="宋"/>
                <w:color w:val="000000"/>
                <w:highlight w:val="white"/>
              </w:rPr>
              <w:t xml:space="preserve">    </w:t>
            </w:r>
            <w:r>
              <w:rPr>
                <w:rFonts w:eastAsia="宋" w:ascii="monospace" w:hAnsi="monospace"/>
                <w:color w:val="000000"/>
                <w:highlight w:val="white"/>
              </w:rPr>
              <w:t>"to":"1002",</w:t>
            </w:r>
          </w:p>
          <w:p>
            <w:pPr>
              <w:pStyle w:val="Style20"/>
              <w:rPr>
                <w:rFonts w:ascii="monospace" w:hAnsi="monospace" w:eastAsia="宋"/>
              </w:rPr>
            </w:pPr>
            <w:r>
              <w:rPr>
                <w:rFonts w:ascii="monospace" w:hAnsi="monospace" w:eastAsia="宋"/>
                <w:color w:val="000000"/>
                <w:highlight w:val="white"/>
              </w:rPr>
              <w:t xml:space="preserve">    </w:t>
            </w:r>
            <w:r>
              <w:rPr>
                <w:rFonts w:eastAsia="宋" w:ascii="monospace" w:hAnsi="monospace"/>
                <w:color w:val="000000"/>
                <w:highlight w:val="white"/>
              </w:rPr>
              <w:t>"resolution":"360"</w:t>
            </w:r>
          </w:p>
          <w:p>
            <w:pPr>
              <w:pStyle w:val="Style20"/>
              <w:rPr>
                <w:rFonts w:ascii="monospace" w:hAnsi="monospace" w:eastAsia="宋"/>
              </w:rPr>
            </w:pPr>
            <w:r>
              <w:rPr>
                <w:rFonts w:eastAsia="宋" w:ascii="monospace" w:hAnsi="monospace"/>
                <w:color w:val="000000"/>
                <w:highlight w:val="white"/>
              </w:rPr>
              <w:t>}</w:t>
            </w:r>
            <w:r>
              <w:rPr>
                <w:rFonts w:eastAsia="宋" w:ascii="monospace" w:hAnsi="monospace"/>
              </w:rPr>
              <w:br/>
              <w:br/>
            </w:r>
          </w:p>
        </w:tc>
      </w:tr>
      <w:tr>
        <w:trPr/>
        <w:tc>
          <w:tcPr>
            <w:tcW w:w="8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CCFF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  <w:t>/shanli/rtmp/vod</w:t>
            </w:r>
          </w:p>
        </w:tc>
      </w:tr>
      <w:tr>
        <w:trPr/>
        <w:tc>
          <w:tcPr>
            <w:tcW w:w="8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ascii="宋" w:hAnsi="宋" w:eastAsia="宋"/>
              </w:rPr>
              <w:t>储存点播信息节点</w:t>
            </w:r>
            <w:r>
              <w:rPr>
                <w:rFonts w:ascii="宋" w:hAnsi="宋" w:eastAsia="宋"/>
              </w:rPr>
              <w:t>，目前已迁移至数据库存储。</w:t>
            </w:r>
          </w:p>
        </w:tc>
      </w:tr>
      <w:tr>
        <w:trPr/>
        <w:tc>
          <w:tcPr>
            <w:tcW w:w="8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04460" cy="481330"/>
                  <wp:effectExtent l="0" t="0" r="0" b="0"/>
                  <wp:wrapSquare wrapText="largest"/>
                  <wp:docPr id="7" name="图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460" cy="48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  <w:p>
            <w:pPr>
              <w:pStyle w:val="Style20"/>
              <w:rPr>
                <w:rFonts w:ascii="宋" w:hAnsi="宋" w:eastAsia="宋"/>
              </w:rPr>
            </w:pPr>
            <w:r>
              <w:rPr>
                <w:rFonts w:eastAsia="宋" w:ascii="宋" w:hAnsi="宋"/>
              </w:rPr>
            </w:r>
          </w:p>
        </w:tc>
      </w:tr>
    </w:tbl>
    <w:p>
      <w:pPr>
        <w:pStyle w:val="QB"/>
        <w:rPr/>
      </w:pPr>
      <w:r>
        <w:rPr/>
      </w:r>
    </w:p>
    <w:p>
      <w:pPr>
        <w:pStyle w:val="2"/>
        <w:numPr>
          <w:ilvl w:val="0"/>
          <w:numId w:val="1"/>
        </w:numPr>
        <w:rPr/>
      </w:pPr>
      <w:r>
        <w:rPr/>
        <w:t>实时视频服务实现方案</w:t>
      </w:r>
    </w:p>
    <w:p>
      <w:pPr>
        <w:pStyle w:val="3"/>
        <w:numPr>
          <w:ilvl w:val="1"/>
          <w:numId w:val="1"/>
        </w:numPr>
        <w:rPr/>
      </w:pPr>
      <w:r>
        <w:rPr/>
        <w:t>RTMP</w:t>
      </w:r>
      <w:r>
        <w:rPr/>
        <w:t>服务器</w:t>
      </w:r>
    </w:p>
    <w:p>
      <w:pPr>
        <w:pStyle w:val="QB"/>
        <w:numPr>
          <w:ilvl w:val="0"/>
          <w:numId w:val="4"/>
        </w:numPr>
        <w:rPr>
          <w:rFonts w:cs="" w:asciiTheme="minorEastAsia" w:cstheme="minorEastAsia" w:hAnsiTheme="minorEastAsia"/>
          <w:b/>
          <w:b/>
          <w:szCs w:val="21"/>
        </w:rPr>
      </w:pPr>
      <w:r>
        <w:rPr>
          <w:rFonts w:cs="" w:asciiTheme="minorEastAsia" w:cstheme="minorEastAsia" w:hAnsiTheme="minorEastAsia"/>
          <w:b/>
          <w:szCs w:val="21"/>
        </w:rPr>
        <w:t>功能说明</w:t>
      </w:r>
    </w:p>
    <w:p>
      <w:pPr>
        <w:pStyle w:val="QB"/>
        <w:ind w:left="842" w:firstLine="42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实现实时视频流的接收和发送。</w:t>
      </w:r>
    </w:p>
    <w:p>
      <w:pPr>
        <w:pStyle w:val="QB"/>
        <w:ind w:left="842" w:firstLine="42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一个用户终端只需推送一路视频流至实时视频服务器。</w:t>
      </w:r>
    </w:p>
    <w:p>
      <w:pPr>
        <w:pStyle w:val="QB"/>
        <w:ind w:left="842" w:firstLine="42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用户终端和调度台可根据权限和需求去拉取视频流。</w:t>
      </w:r>
    </w:p>
    <w:p>
      <w:pPr>
        <w:pStyle w:val="QB"/>
        <w:numPr>
          <w:ilvl w:val="0"/>
          <w:numId w:val="4"/>
        </w:numPr>
        <w:rPr>
          <w:rFonts w:cs="" w:asciiTheme="minorEastAsia" w:cstheme="minorEastAsia" w:hAnsiTheme="minorEastAsia"/>
          <w:b/>
          <w:b/>
          <w:szCs w:val="21"/>
        </w:rPr>
      </w:pPr>
      <w:r>
        <w:rPr>
          <w:rFonts w:cs="" w:asciiTheme="minorEastAsia" w:cstheme="minorEastAsia" w:hAnsiTheme="minorEastAsia"/>
          <w:b/>
          <w:szCs w:val="21"/>
        </w:rPr>
        <w:t>实现方案</w:t>
      </w:r>
    </w:p>
    <w:p>
      <w:pPr>
        <w:pStyle w:val="QB"/>
        <w:ind w:left="842" w:firstLine="42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通过</w:t>
      </w:r>
      <w:r>
        <w:rPr>
          <w:rFonts w:cs="" w:cstheme="minorEastAsia"/>
          <w:szCs w:val="21"/>
        </w:rPr>
        <w:t>RTMP</w:t>
      </w:r>
      <w:r>
        <w:rPr>
          <w:rFonts w:cs="" w:asciiTheme="minorEastAsia" w:cstheme="minorEastAsia" w:hAnsiTheme="minorEastAsia"/>
          <w:szCs w:val="21"/>
        </w:rPr>
        <w:t>协议实现实时视频服务器。</w:t>
      </w:r>
    </w:p>
    <w:p>
      <w:pPr>
        <w:pStyle w:val="QB"/>
        <w:ind w:left="842" w:hanging="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 xml:space="preserve">       </w:t>
      </w:r>
      <w:r>
        <w:rPr>
          <w:rFonts w:cs="" w:asciiTheme="minorEastAsia" w:cstheme="minorEastAsia" w:hAnsiTheme="minorEastAsia"/>
          <w:szCs w:val="21"/>
        </w:rPr>
        <w:t>通过开源</w:t>
      </w:r>
      <w:r>
        <w:rPr>
          <w:rFonts w:cs="" w:cstheme="minorEastAsia"/>
          <w:szCs w:val="21"/>
        </w:rPr>
        <w:t>RTMP</w:t>
      </w:r>
      <w:r>
        <w:rPr>
          <w:rFonts w:cs="" w:asciiTheme="minorEastAsia" w:cstheme="minorEastAsia" w:hAnsiTheme="minorEastAsia"/>
          <w:szCs w:val="21"/>
        </w:rPr>
        <w:t>服务器</w:t>
      </w:r>
      <w:r>
        <w:rPr>
          <w:rFonts w:cs="" w:cstheme="minorEastAsia"/>
          <w:szCs w:val="21"/>
        </w:rPr>
        <w:t>srs</w:t>
      </w:r>
      <w:r>
        <w:rPr>
          <w:rFonts w:cs="" w:asciiTheme="minorEastAsia" w:cstheme="minorEastAsia" w:hAnsiTheme="minorEastAsia"/>
          <w:szCs w:val="21"/>
        </w:rPr>
        <w:t>搭建</w:t>
      </w:r>
      <w:r>
        <w:rPr>
          <w:rFonts w:cs="" w:cstheme="minorEastAsia"/>
          <w:szCs w:val="21"/>
        </w:rPr>
        <w:t>RTMP</w:t>
      </w:r>
      <w:r>
        <w:rPr>
          <w:rFonts w:cs="" w:asciiTheme="minorEastAsia" w:cstheme="minorEastAsia" w:hAnsiTheme="minorEastAsia"/>
          <w:szCs w:val="21"/>
        </w:rPr>
        <w:t>服务器。</w:t>
      </w:r>
    </w:p>
    <w:p>
      <w:pPr>
        <w:pStyle w:val="QB"/>
        <w:numPr>
          <w:ilvl w:val="0"/>
          <w:numId w:val="4"/>
        </w:numPr>
        <w:rPr>
          <w:rFonts w:cs="" w:asciiTheme="minorEastAsia" w:cstheme="minorEastAsia" w:hAnsiTheme="minorEastAsia"/>
          <w:b/>
          <w:b/>
          <w:szCs w:val="21"/>
        </w:rPr>
      </w:pPr>
      <w:r>
        <w:rPr>
          <w:rFonts w:cs="" w:asciiTheme="minorEastAsia" w:cstheme="minorEastAsia" w:hAnsiTheme="minorEastAsia"/>
          <w:b/>
          <w:szCs w:val="21"/>
        </w:rPr>
        <w:t>流程</w:t>
      </w:r>
    </w:p>
    <w:p>
      <w:pPr>
        <w:pStyle w:val="QB"/>
        <w:ind w:left="842" w:hanging="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b/>
          <w:szCs w:val="21"/>
        </w:rPr>
        <w:t xml:space="preserve">    </w:t>
      </w:r>
      <w:r>
        <w:rPr>
          <w:rFonts w:cs="" w:asciiTheme="minorEastAsia" w:cstheme="minorEastAsia" w:hAnsiTheme="minorEastAsia"/>
          <w:szCs w:val="21"/>
        </w:rPr>
        <w:t>用户终端通过视频服务集群管理服务获取</w:t>
      </w:r>
      <w:r>
        <w:rPr>
          <w:rFonts w:cs="" w:cstheme="minorEastAsia"/>
          <w:szCs w:val="21"/>
        </w:rPr>
        <w:t>RTMP</w:t>
      </w:r>
      <w:r>
        <w:rPr>
          <w:rFonts w:cs="" w:asciiTheme="minorEastAsia" w:cstheme="minorEastAsia" w:hAnsiTheme="minorEastAsia"/>
          <w:szCs w:val="21"/>
        </w:rPr>
        <w:t>服务器地址后，直接向</w:t>
      </w:r>
      <w:r>
        <w:rPr>
          <w:rFonts w:cs="" w:cstheme="minorEastAsia"/>
          <w:szCs w:val="21"/>
        </w:rPr>
        <w:t>RTMP</w:t>
      </w:r>
      <w:r>
        <w:rPr>
          <w:rFonts w:cs="" w:asciiTheme="minorEastAsia" w:cstheme="minorEastAsia" w:hAnsiTheme="minorEastAsia"/>
          <w:szCs w:val="21"/>
        </w:rPr>
        <w:t>服务器推送或拉取视频。</w:t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3"/>
        <w:numPr>
          <w:ilvl w:val="1"/>
          <w:numId w:val="1"/>
        </w:numPr>
        <w:rPr/>
      </w:pPr>
      <w:r>
        <w:rPr/>
        <w:t>集群管理服务</w:t>
      </w:r>
    </w:p>
    <w:p>
      <w:pPr>
        <w:pStyle w:val="QB"/>
        <w:numPr>
          <w:ilvl w:val="0"/>
          <w:numId w:val="4"/>
        </w:numPr>
        <w:rPr>
          <w:rFonts w:cs="" w:asciiTheme="minorEastAsia" w:cstheme="minorEastAsia" w:hAnsiTheme="minorEastAsia"/>
          <w:b/>
          <w:b/>
          <w:szCs w:val="21"/>
        </w:rPr>
      </w:pPr>
      <w:r>
        <w:rPr>
          <w:rFonts w:cs="" w:asciiTheme="minorEastAsia" w:cstheme="minorEastAsia" w:hAnsiTheme="minorEastAsia"/>
          <w:b/>
          <w:szCs w:val="21"/>
        </w:rPr>
        <w:t>功能说明</w:t>
      </w:r>
    </w:p>
    <w:p>
      <w:pPr>
        <w:pStyle w:val="ListParagraph"/>
        <w:numPr>
          <w:ilvl w:val="0"/>
          <w:numId w:val="9"/>
        </w:numPr>
        <w:ind w:left="1200" w:hanging="360"/>
        <w:rPr/>
      </w:pPr>
      <w:r>
        <w:rPr/>
        <w:t>实时视频服务器加入集群，自动发现。</w:t>
      </w:r>
    </w:p>
    <w:p>
      <w:pPr>
        <w:pStyle w:val="Normal"/>
        <w:ind w:left="840" w:firstLine="420"/>
        <w:rPr/>
      </w:pPr>
      <w:r>
        <w:rPr/>
        <w:t>包括流媒体服务器、流媒体存储等相关实时视频服务器。</w:t>
      </w:r>
    </w:p>
    <w:p>
      <w:pPr>
        <w:pStyle w:val="Normal"/>
        <w:ind w:left="840" w:hanging="0"/>
        <w:rPr/>
      </w:pPr>
      <w:r>
        <w:rPr/>
        <w:t>2.</w:t>
        <w:tab/>
      </w:r>
      <w:r>
        <w:rPr/>
        <w:t>实时视频服务器离开集群。</w:t>
      </w:r>
    </w:p>
    <w:p>
      <w:pPr>
        <w:pStyle w:val="Normal"/>
        <w:ind w:left="840" w:hanging="0"/>
        <w:rPr/>
      </w:pPr>
      <w:r>
        <w:rPr/>
        <w:t>3.</w:t>
        <w:tab/>
      </w:r>
      <w:r>
        <w:rPr/>
        <w:t>实时视频服务器状态监控。</w:t>
      </w:r>
    </w:p>
    <w:p>
      <w:pPr>
        <w:pStyle w:val="Normal"/>
        <w:ind w:left="840" w:firstLine="420"/>
        <w:rPr/>
      </w:pPr>
      <w:r>
        <w:rPr/>
        <w:t>cpu</w:t>
      </w:r>
      <w:r>
        <w:rPr/>
        <w:t>、内存、流量、接收流数目、发送流数目等。</w:t>
      </w:r>
    </w:p>
    <w:p>
      <w:pPr>
        <w:pStyle w:val="QB"/>
        <w:numPr>
          <w:ilvl w:val="0"/>
          <w:numId w:val="4"/>
        </w:numPr>
        <w:rPr>
          <w:rFonts w:cs="" w:asciiTheme="minorEastAsia" w:cstheme="minorEastAsia" w:hAnsiTheme="minorEastAsia"/>
          <w:b/>
          <w:b/>
          <w:szCs w:val="21"/>
        </w:rPr>
      </w:pPr>
      <w:r>
        <w:rPr>
          <w:rFonts w:cs="" w:asciiTheme="minorEastAsia" w:cstheme="minorEastAsia" w:hAnsiTheme="minorEastAsia"/>
          <w:b/>
          <w:szCs w:val="21"/>
        </w:rPr>
        <w:t>实现方案</w:t>
      </w:r>
    </w:p>
    <w:p>
      <w:pPr>
        <w:pStyle w:val="QB"/>
        <w:ind w:left="842" w:hanging="0"/>
        <w:rPr>
          <w:rFonts w:cs="" w:asciiTheme="minorEastAsia" w:cstheme="minorEastAsia" w:hAnsiTheme="minorEastAsia"/>
          <w:color w:val="FF0000"/>
          <w:szCs w:val="21"/>
        </w:rPr>
      </w:pPr>
      <w:r>
        <w:rPr>
          <w:rFonts w:cs="" w:asciiTheme="minorEastAsia" w:cstheme="minorEastAsia" w:hAnsiTheme="minorEastAsia"/>
          <w:color w:val="FF0000"/>
          <w:szCs w:val="21"/>
        </w:rPr>
      </w:r>
    </w:p>
    <w:p>
      <w:pPr>
        <w:pStyle w:val="QB"/>
        <w:ind w:left="842" w:hanging="0"/>
        <w:rPr/>
      </w:pPr>
      <w:r>
        <w:rPr>
          <w:rFonts w:cs="" w:asciiTheme="minorEastAsia" w:cstheme="minorEastAsia" w:hAnsiTheme="minorEastAsia"/>
          <w:szCs w:val="21"/>
        </w:rPr>
        <w:t>使用</w:t>
      </w:r>
      <w:r>
        <w:rPr>
          <w:rFonts w:cs="" w:cstheme="minorEastAsia"/>
          <w:szCs w:val="21"/>
        </w:rPr>
        <w:t>zookeeper</w:t>
      </w:r>
      <w:r>
        <w:rPr>
          <w:rFonts w:cs="" w:asciiTheme="minorEastAsia" w:cstheme="minorEastAsia" w:hAnsiTheme="minorEastAsia"/>
          <w:szCs w:val="21"/>
        </w:rPr>
        <w:t>集群。</w:t>
      </w:r>
    </w:p>
    <w:p>
      <w:pPr>
        <w:pStyle w:val="QB"/>
        <w:numPr>
          <w:ilvl w:val="0"/>
          <w:numId w:val="10"/>
        </w:numPr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实时视频服务器面向集群的自动加载和删除。</w:t>
      </w:r>
    </w:p>
    <w:p>
      <w:pPr>
        <w:pStyle w:val="QB"/>
        <w:ind w:left="1202" w:firstLine="420"/>
        <w:rPr/>
      </w:pPr>
      <w:r>
        <w:rPr>
          <w:rFonts w:cs="" w:asciiTheme="minorEastAsia" w:cstheme="minorEastAsia" w:hAnsiTheme="minorEastAsia"/>
          <w:szCs w:val="21"/>
        </w:rPr>
        <w:t>例如添加服务器时在</w:t>
      </w:r>
      <w:r>
        <w:rPr>
          <w:rFonts w:cs="" w:cstheme="minorEastAsia"/>
          <w:szCs w:val="21"/>
        </w:rPr>
        <w:t xml:space="preserve">zookeeper </w:t>
      </w:r>
      <w:r>
        <w:rPr>
          <w:rFonts w:cs="" w:asciiTheme="minorEastAsia" w:cstheme="minorEastAsia" w:hAnsiTheme="minorEastAsia"/>
          <w:szCs w:val="21"/>
        </w:rPr>
        <w:t>的</w:t>
      </w:r>
      <w:r>
        <w:rPr>
          <w:rFonts w:cs="" w:cstheme="minorEastAsia"/>
          <w:szCs w:val="21"/>
        </w:rPr>
        <w:t>/server</w:t>
      </w:r>
      <w:r>
        <w:rPr>
          <w:rFonts w:cs="" w:asciiTheme="minorEastAsia" w:cstheme="minorEastAsia" w:hAnsiTheme="minorEastAsia"/>
          <w:szCs w:val="21"/>
        </w:rPr>
        <w:t>目录创建</w:t>
      </w:r>
      <w:r>
        <w:rPr>
          <w:rFonts w:cs="" w:cstheme="minorEastAsia"/>
          <w:szCs w:val="21"/>
        </w:rPr>
        <w:t xml:space="preserve">EPHEMERAL </w:t>
      </w:r>
      <w:r>
        <w:rPr>
          <w:rFonts w:cs="" w:asciiTheme="minorEastAsia" w:cstheme="minorEastAsia" w:hAnsiTheme="minorEastAsia"/>
          <w:szCs w:val="21"/>
        </w:rPr>
        <w:t xml:space="preserve">类型的目录节点，每台服务器均监控 </w:t>
      </w:r>
      <w:r>
        <w:rPr>
          <w:rFonts w:cs="" w:cstheme="minorEastAsia"/>
          <w:szCs w:val="21"/>
        </w:rPr>
        <w:t xml:space="preserve">/server </w:t>
      </w:r>
      <w:r>
        <w:rPr>
          <w:rFonts w:cs="" w:asciiTheme="minorEastAsia" w:cstheme="minorEastAsia" w:hAnsiTheme="minorEastAsia"/>
          <w:szCs w:val="21"/>
        </w:rPr>
        <w:t>目录，当</w:t>
      </w:r>
      <w:r>
        <w:rPr>
          <w:rFonts w:cs="" w:cstheme="minorEastAsia"/>
          <w:szCs w:val="21"/>
        </w:rPr>
        <w:t>/server</w:t>
      </w:r>
      <w:r>
        <w:rPr>
          <w:rFonts w:cs="" w:asciiTheme="minorEastAsia" w:cstheme="minorEastAsia" w:hAnsiTheme="minorEastAsia"/>
          <w:szCs w:val="21"/>
        </w:rPr>
        <w:t>目录下新增节点即添加新服务器，当</w:t>
      </w:r>
      <w:r>
        <w:rPr>
          <w:rFonts w:cs="" w:cstheme="minorEastAsia"/>
          <w:szCs w:val="21"/>
        </w:rPr>
        <w:t>/server</w:t>
      </w:r>
      <w:r>
        <w:rPr>
          <w:rFonts w:cs="" w:asciiTheme="minorEastAsia" w:cstheme="minorEastAsia" w:hAnsiTheme="minorEastAsia"/>
          <w:szCs w:val="21"/>
        </w:rPr>
        <w:t>目录下节点消失即删除服务器，通过监控</w:t>
      </w:r>
      <w:r>
        <w:rPr>
          <w:rFonts w:cs="" w:cstheme="minorEastAsia"/>
          <w:szCs w:val="21"/>
        </w:rPr>
        <w:t xml:space="preserve">/server </w:t>
      </w:r>
      <w:r>
        <w:rPr>
          <w:rFonts w:cs="" w:asciiTheme="minorEastAsia" w:cstheme="minorEastAsia" w:hAnsiTheme="minorEastAsia"/>
          <w:szCs w:val="21"/>
        </w:rPr>
        <w:t>目录内容变化就可以进行相应状况的响应。</w:t>
      </w:r>
    </w:p>
    <w:p>
      <w:pPr>
        <w:pStyle w:val="QB"/>
        <w:ind w:left="1202" w:hanging="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QB"/>
        <w:numPr>
          <w:ilvl w:val="0"/>
          <w:numId w:val="10"/>
        </w:numPr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设备状态数据可以通过写入相应节点，达到状态监控的目的。</w:t>
      </w:r>
    </w:p>
    <w:p>
      <w:pPr>
        <w:pStyle w:val="QB"/>
        <w:ind w:left="1202" w:firstLine="42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  <w:t>每台服务器将自己的状态信息写入</w:t>
      </w:r>
      <w:r>
        <w:rPr>
          <w:rFonts w:cs="" w:cstheme="minorEastAsia"/>
          <w:szCs w:val="21"/>
        </w:rPr>
        <w:t>zookeeper</w:t>
      </w:r>
      <w:r>
        <w:rPr>
          <w:rFonts w:cs="" w:asciiTheme="minorEastAsia" w:cstheme="minorEastAsia" w:hAnsiTheme="minorEastAsia"/>
          <w:szCs w:val="21"/>
        </w:rPr>
        <w:t>相应目录节点，完成设备信息的上报功能。</w:t>
      </w:r>
    </w:p>
    <w:p>
      <w:pPr>
        <w:pStyle w:val="QB"/>
        <w:numPr>
          <w:ilvl w:val="0"/>
          <w:numId w:val="0"/>
        </w:numPr>
        <w:ind w:left="1202" w:hanging="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QB"/>
        <w:numPr>
          <w:ilvl w:val="0"/>
          <w:numId w:val="0"/>
        </w:numPr>
        <w:ind w:left="842" w:hanging="0"/>
        <w:rPr>
          <w:rFonts w:cs="" w:asciiTheme="minorEastAsia" w:cstheme="minorEastAsia" w:hAnsiTheme="minorEastAsia"/>
          <w:b/>
          <w:b/>
          <w:szCs w:val="21"/>
        </w:rPr>
      </w:pPr>
      <w:r>
        <w:rPr>
          <w:rFonts w:cs="" w:asciiTheme="minorEastAsia" w:cstheme="minorEastAsia" w:hAnsiTheme="minorEastAsia"/>
          <w:b/>
          <w:szCs w:val="21"/>
        </w:rPr>
      </w:r>
    </w:p>
    <w:p>
      <w:pPr>
        <w:pStyle w:val="QB"/>
        <w:ind w:left="422" w:hanging="0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b/>
          <w:b/>
          <w:szCs w:val="21"/>
        </w:rPr>
      </w:pPr>
      <w:r>
        <w:rPr>
          <w:rFonts w:cs="" w:asciiTheme="minorEastAsia" w:cstheme="minorEastAsia" w:hAnsiTheme="minorEastAsia"/>
          <w:b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Normal"/>
        <w:rPr>
          <w:rFonts w:cs="" w:asciiTheme="minorEastAsia" w:cstheme="minorEastAsia" w:hAnsiTheme="minorEastAsia"/>
          <w:szCs w:val="21"/>
        </w:rPr>
      </w:pPr>
      <w:r>
        <w:rPr>
          <w:rFonts w:cs="" w:asciiTheme="minorEastAsia" w:cstheme="minorEastAsia" w:hAnsiTheme="minorEastAsia"/>
          <w:szCs w:val="21"/>
        </w:rPr>
      </w:r>
    </w:p>
    <w:p>
      <w:pPr>
        <w:pStyle w:val="ListParagraph"/>
        <w:ind w:hanging="0"/>
        <w:rPr/>
      </w:pPr>
      <w:r>
        <w:rPr/>
        <w:t xml:space="preserve">   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&amp;quot">
    <w:charset w:val="01"/>
    <w:family w:val="roman"/>
    <w:pitch w:val="variable"/>
  </w:font>
  <w:font w:name="Calibri">
    <w:charset w:val="01"/>
    <w:family w:val="auto"/>
    <w:pitch w:val="default"/>
  </w:font>
  <w:font w:name="宋">
    <w:charset w:val="01"/>
    <w:family w:val="auto"/>
    <w:pitch w:val="default"/>
  </w:font>
  <w:font w:name="monospace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suff w:val="space"/>
      <w:lvlText w:val="%1.%2"/>
      <w:lvlJc w:val="left"/>
      <w:pPr>
        <w:ind w:left="0" w:hanging="0"/>
      </w:pPr>
    </w:lvl>
    <w:lvl w:ilvl="2">
      <w:start w:val="1"/>
      <w:numFmt w:val="decimal"/>
      <w:suff w:val="space"/>
      <w:lvlText w:val="%1.%2.%3"/>
      <w:lvlJc w:val="left"/>
      <w:pPr>
        <w:ind w:left="0" w:hanging="0"/>
      </w:pPr>
    </w:lvl>
    <w:lvl w:ilvl="3">
      <w:start w:val="1"/>
      <w:numFmt w:val="decimal"/>
      <w:suff w:val="space"/>
      <w:lvlText w:val="%1.%2.%3.%4"/>
      <w:lvlJc w:val="left"/>
      <w:pPr>
        <w:ind w:left="0" w:hanging="0"/>
      </w:pPr>
    </w:lvl>
    <w:lvl w:ilvl="4">
      <w:start w:val="1"/>
      <w:numFmt w:val="decimal"/>
      <w:suff w:val="space"/>
      <w:lvlText w:val="%1.%2.%3.%4.%5"/>
      <w:lvlJc w:val="left"/>
      <w:pPr>
        <w:ind w:left="0" w:hanging="0"/>
      </w:pPr>
    </w:lvl>
    <w:lvl w:ilvl="5">
      <w:start w:val="1"/>
      <w:numFmt w:val="decimal"/>
      <w:suff w:val="space"/>
      <w:lvlText w:val="%1.%2.%3.%4.%5.%6"/>
      <w:lvlJc w:val="left"/>
      <w:pPr>
        <w:ind w:left="0" w:hanging="0"/>
      </w:pPr>
    </w:lvl>
    <w:lvl w:ilvl="6">
      <w:start w:val="1"/>
      <w:numFmt w:val="decimal"/>
      <w:suff w:val="space"/>
      <w:lvlText w:val="%1.%2.%3.%4.%5.%6.%7"/>
      <w:lvlJc w:val="left"/>
      <w:pPr>
        <w:ind w:left="0" w:hanging="0"/>
      </w:pPr>
    </w:lvl>
    <w:lvl w:ilvl="7">
      <w:start w:val="1"/>
      <w:numFmt w:val="decimal"/>
      <w:suff w:val="space"/>
      <w:lvlText w:val="%1.%2.%3.%4.%5.%6.%7.%8"/>
      <w:lvlJc w:val="left"/>
      <w:pPr>
        <w:ind w:left="0" w:hanging="0"/>
      </w:pPr>
    </w:lvl>
    <w:lvl w:ilvl="8">
      <w:start w:val="1"/>
      <w:numFmt w:val="decimal"/>
      <w:suff w:val="space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ind w:left="842" w:hanging="42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"/>
      <w:lvlJc w:val="left"/>
      <w:pPr>
        <w:ind w:left="1262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82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102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522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942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2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782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202" w:hanging="42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）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1202" w:hanging="360"/>
      </w:p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1">
    <w:name w:val="Heading 1"/>
    <w:basedOn w:val="Normal"/>
    <w:qFormat/>
    <w:pPr>
      <w:keepNext/>
      <w:keepLines/>
      <w:spacing w:lineRule="auto" w:line="576" w:before="340" w:after="330"/>
      <w:outlineLvl w:val="0"/>
    </w:pPr>
    <w:rPr>
      <w:b/>
      <w:sz w:val="44"/>
    </w:rPr>
  </w:style>
  <w:style w:type="paragraph" w:styleId="2">
    <w:name w:val="Heading 2"/>
    <w:basedOn w:val="Normal"/>
    <w:unhideWhenUsed/>
    <w:qFormat/>
    <w:pPr>
      <w:keepNext/>
      <w:keepLines/>
      <w:spacing w:lineRule="auto" w:line="408" w:before="260" w:after="260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Normal"/>
    <w:unhideWhenUsed/>
    <w:qFormat/>
    <w:pPr>
      <w:keepNext/>
      <w:keepLines/>
      <w:spacing w:lineRule="auto" w:line="408" w:before="260" w:after="260"/>
      <w:outlineLvl w:val="2"/>
    </w:pPr>
    <w:rPr>
      <w:b/>
      <w:sz w:val="32"/>
    </w:rPr>
  </w:style>
  <w:style w:type="paragraph" w:styleId="4">
    <w:name w:val="Heading 4"/>
    <w:basedOn w:val="Normal"/>
    <w:link w:val="4Char"/>
    <w:unhideWhenUsed/>
    <w:qFormat/>
    <w:rsid w:val="00cc2e70"/>
    <w:pPr>
      <w:keepNext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qFormat/>
    <w:rsid w:val="00ef2e01"/>
    <w:rPr>
      <w:rFonts w:ascii="Calibri" w:hAnsi="Calibri" w:eastAsia="" w:cs="宋体" w:asciiTheme="minorHAnsi" w:cstheme="minorBidi" w:eastAsiaTheme="minorEastAsia" w:hAnsiTheme="minorHAnsi"/>
      <w:sz w:val="18"/>
      <w:szCs w:val="18"/>
    </w:rPr>
  </w:style>
  <w:style w:type="character" w:styleId="Char1" w:customStyle="1">
    <w:name w:val="页脚 Char"/>
    <w:basedOn w:val="DefaultParagraphFont"/>
    <w:link w:val="a4"/>
    <w:qFormat/>
    <w:rsid w:val="00ef2e01"/>
    <w:rPr>
      <w:rFonts w:ascii="Calibri" w:hAnsi="Calibri" w:eastAsia="" w:cs="宋体" w:asciiTheme="minorHAnsi" w:cstheme="minorBidi" w:eastAsiaTheme="minorEastAsia" w:hAnsiTheme="minorHAnsi"/>
      <w:sz w:val="18"/>
      <w:szCs w:val="18"/>
    </w:rPr>
  </w:style>
  <w:style w:type="character" w:styleId="Annotationreference">
    <w:name w:val="annotation reference"/>
    <w:basedOn w:val="DefaultParagraphFont"/>
    <w:qFormat/>
    <w:rsid w:val="00154c24"/>
    <w:rPr>
      <w:sz w:val="21"/>
      <w:szCs w:val="21"/>
    </w:rPr>
  </w:style>
  <w:style w:type="character" w:styleId="Char2" w:customStyle="1">
    <w:name w:val="批注文字 Char"/>
    <w:basedOn w:val="DefaultParagraphFont"/>
    <w:link w:val="a7"/>
    <w:qFormat/>
    <w:rsid w:val="00154c24"/>
    <w:rPr>
      <w:rFonts w:ascii="Calibri" w:hAnsi="Calibri" w:eastAsia="" w:cs="宋体" w:asciiTheme="minorHAnsi" w:cstheme="minorBidi" w:eastAsiaTheme="minorEastAsia" w:hAnsiTheme="minorHAnsi"/>
      <w:sz w:val="21"/>
      <w:szCs w:val="24"/>
    </w:rPr>
  </w:style>
  <w:style w:type="character" w:styleId="Char3" w:customStyle="1">
    <w:name w:val="批注主题 Char"/>
    <w:basedOn w:val="Char2"/>
    <w:link w:val="a8"/>
    <w:qFormat/>
    <w:rsid w:val="00154c24"/>
    <w:rPr>
      <w:rFonts w:ascii="Calibri" w:hAnsi="Calibri" w:eastAsia="" w:cs="宋体" w:asciiTheme="minorHAnsi" w:cstheme="minorBidi" w:eastAsiaTheme="minorEastAsia" w:hAnsiTheme="minorHAnsi"/>
      <w:b/>
      <w:bCs/>
      <w:sz w:val="21"/>
      <w:szCs w:val="24"/>
    </w:rPr>
  </w:style>
  <w:style w:type="character" w:styleId="Char4" w:customStyle="1">
    <w:name w:val="批注框文本 Char"/>
    <w:basedOn w:val="DefaultParagraphFont"/>
    <w:link w:val="a9"/>
    <w:qFormat/>
    <w:rsid w:val="00154c24"/>
    <w:rPr>
      <w:rFonts w:ascii="Calibri" w:hAnsi="Calibri" w:eastAsia="" w:cs="宋体" w:asciiTheme="minorHAnsi" w:cstheme="minorBidi" w:eastAsiaTheme="minorEastAsia" w:hAnsiTheme="minorHAnsi"/>
      <w:sz w:val="18"/>
      <w:szCs w:val="18"/>
    </w:rPr>
  </w:style>
  <w:style w:type="character" w:styleId="Internet">
    <w:name w:val="Internet 链接"/>
    <w:basedOn w:val="DefaultParagraphFont"/>
    <w:rsid w:val="002d469a"/>
    <w:rPr>
      <w:color w:val="0563C1" w:themeColor="hyperlink"/>
      <w:u w:val="single"/>
    </w:rPr>
  </w:style>
  <w:style w:type="character" w:styleId="4Char" w:customStyle="1">
    <w:name w:val="标题 4 Char"/>
    <w:basedOn w:val="DefaultParagraphFont"/>
    <w:link w:val="4"/>
    <w:qFormat/>
    <w:rsid w:val="00cc2e70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Char5" w:customStyle="1">
    <w:name w:val="日期 Char"/>
    <w:basedOn w:val="DefaultParagraphFont"/>
    <w:link w:val="ac"/>
    <w:qFormat/>
    <w:rsid w:val="00932bf2"/>
    <w:rPr>
      <w:rFonts w:ascii="Calibri" w:hAnsi="Calibri" w:eastAsia="" w:cs="宋体" w:asciiTheme="minorHAnsi" w:cstheme="minorBidi" w:eastAsiaTheme="minorEastAsia" w:hAnsiTheme="minorHAnsi"/>
      <w:sz w:val="21"/>
      <w:szCs w:val="24"/>
    </w:rPr>
  </w:style>
  <w:style w:type="character" w:styleId="ListLabel1">
    <w:name w:val="ListLabel 1"/>
    <w:qFormat/>
    <w:rPr>
      <w:rFonts w:ascii="宋体" w:hAnsi="宋体" w:cs="Wingdings"/>
    </w:rPr>
  </w:style>
  <w:style w:type="character" w:styleId="ListLabel2">
    <w:name w:val="ListLabel 2"/>
    <w:qFormat/>
    <w:rPr>
      <w:rFonts w:ascii="宋体" w:hAnsi="宋体" w:cs="Wingdings"/>
    </w:rPr>
  </w:style>
  <w:style w:type="character" w:styleId="ListLabel3">
    <w:name w:val="ListLabel 3"/>
    <w:qFormat/>
    <w:rPr>
      <w:rFonts w:ascii="宋体" w:hAnsi="宋体" w:cs="Wingdings"/>
    </w:rPr>
  </w:style>
  <w:style w:type="character" w:styleId="ListLabel4">
    <w:name w:val="ListLabel 4"/>
    <w:qFormat/>
    <w:rPr>
      <w:rFonts w:ascii="宋体" w:hAnsi="宋体" w:cs="Wingdings"/>
      <w:b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  <w:b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Style10">
    <w:name w:val="项目符号"/>
    <w:qFormat/>
    <w:rPr>
      <w:rFonts w:ascii="OpenSymbol" w:hAnsi="OpenSymbol" w:eastAsia="OpenSymbol" w:cs="OpenSymbol"/>
    </w:rPr>
  </w:style>
  <w:style w:type="paragraph" w:styleId="Style11">
    <w:name w:val="标题样式"/>
    <w:basedOn w:val="Normal"/>
    <w:next w:val="Style12"/>
    <w:qFormat/>
    <w:pPr>
      <w:keepNext/>
      <w:spacing w:before="240" w:after="120"/>
    </w:pPr>
    <w:rPr>
      <w:rFonts w:ascii="Liberation Sans" w:hAnsi="Liberation Sans" w:eastAsia="文泉驿正黑" w:cs="FreeSans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FreeSans"/>
    </w:rPr>
  </w:style>
  <w:style w:type="paragraph" w:styleId="QB" w:customStyle="1">
    <w:name w:val="QB正文"/>
    <w:basedOn w:val="Normal"/>
    <w:qFormat/>
    <w:pPr>
      <w:widowControl/>
      <w:ind w:firstLine="200"/>
    </w:pPr>
    <w:rPr>
      <w:rFonts w:ascii="宋体" w:hAnsi="宋体"/>
    </w:rPr>
  </w:style>
  <w:style w:type="paragraph" w:styleId="Style16">
    <w:name w:val="Header"/>
    <w:basedOn w:val="Normal"/>
    <w:link w:val="Char"/>
    <w:rsid w:val="00ef2e0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Footer"/>
    <w:basedOn w:val="Normal"/>
    <w:link w:val="Char0"/>
    <w:rsid w:val="00ef2e0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82223"/>
    <w:pPr>
      <w:ind w:firstLine="420"/>
    </w:pPr>
    <w:rPr/>
  </w:style>
  <w:style w:type="paragraph" w:styleId="Annotationtext">
    <w:name w:val="annotation text"/>
    <w:basedOn w:val="Normal"/>
    <w:link w:val="Char1"/>
    <w:qFormat/>
    <w:rsid w:val="00154c24"/>
    <w:pPr>
      <w:jc w:val="left"/>
    </w:pPr>
    <w:rPr/>
  </w:style>
  <w:style w:type="paragraph" w:styleId="Annotationsubject">
    <w:name w:val="annotation subject"/>
    <w:basedOn w:val="Annotationtext"/>
    <w:link w:val="Char2"/>
    <w:qFormat/>
    <w:rsid w:val="00154c24"/>
    <w:pPr/>
    <w:rPr>
      <w:b/>
      <w:bCs/>
    </w:rPr>
  </w:style>
  <w:style w:type="paragraph" w:styleId="BalloonText">
    <w:name w:val="Balloon Text"/>
    <w:basedOn w:val="Normal"/>
    <w:link w:val="Char3"/>
    <w:qFormat/>
    <w:rsid w:val="00154c24"/>
    <w:pPr/>
    <w:rPr>
      <w:sz w:val="18"/>
      <w:szCs w:val="18"/>
    </w:rPr>
  </w:style>
  <w:style w:type="paragraph" w:styleId="Date">
    <w:name w:val="Date"/>
    <w:basedOn w:val="Normal"/>
    <w:link w:val="Char4"/>
    <w:qFormat/>
    <w:rsid w:val="00932bf2"/>
    <w:pPr>
      <w:ind w:left="100" w:hanging="0"/>
    </w:pPr>
    <w:rPr/>
  </w:style>
  <w:style w:type="paragraph" w:styleId="Style18">
    <w:name w:val="引用"/>
    <w:basedOn w:val="Normal"/>
    <w:qFormat/>
    <w:pPr/>
    <w:rPr/>
  </w:style>
  <w:style w:type="paragraph" w:styleId="Style19">
    <w:name w:val="Subtitle"/>
    <w:basedOn w:val="Style11"/>
    <w:qFormat/>
    <w:pPr/>
    <w:rPr/>
  </w:style>
  <w:style w:type="paragraph" w:styleId="Style20">
    <w:name w:val="表格内容"/>
    <w:basedOn w:val="Normal"/>
    <w:qFormat/>
    <w:pPr/>
    <w:rPr/>
  </w:style>
  <w:style w:type="paragraph" w:styleId="Style21">
    <w:name w:val="表格标题"/>
    <w:basedOn w:val="Style20"/>
    <w:qFormat/>
    <w:pPr/>
    <w:rPr/>
  </w:style>
  <w:style w:type="paragraph" w:styleId="Style22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rsid w:val="002865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ike.baidu.com/item/&#21327;&#35758;/13020269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Application>LibreOffice/5.2.7.2$Linux_X86_64 LibreOffice_project/20m0$Build-2</Application>
  <Pages>9</Pages>
  <Words>2292</Words>
  <Characters>3259</Characters>
  <CharactersWithSpaces>3800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2018-10-24T08:59:00Z</dcterms:created>
  <dc:creator>Administrator</dc:creator>
  <dc:description/>
  <dc:language>zh-CN</dc:language>
  <cp:lastModifiedBy/>
  <dcterms:modified xsi:type="dcterms:W3CDTF">2019-12-03T15:59:10Z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2052-10.1.0.7400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