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C95EC8" w14:paraId="6EC25C7C" w14:textId="77777777" w:rsidTr="00A8117D">
        <w:tc>
          <w:tcPr>
            <w:tcW w:w="4531" w:type="dxa"/>
          </w:tcPr>
          <w:p w14:paraId="4384DCC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Politechnika Białostocka</w:t>
            </w:r>
            <w:r w:rsidRPr="00C95EC8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2711E9BA" w:rsidR="00A8117D" w:rsidRPr="00C95EC8" w:rsidRDefault="00A8117D" w:rsidP="00FE1B32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 xml:space="preserve">Data: </w:t>
            </w:r>
            <w:r w:rsidR="00FE1B32">
              <w:rPr>
                <w:rFonts w:ascii="Times New Roman" w:hAnsi="Times New Roman" w:cs="Times New Roman"/>
              </w:rPr>
              <w:t>03</w:t>
            </w:r>
            <w:r w:rsidRPr="00C95EC8">
              <w:rPr>
                <w:rFonts w:ascii="Times New Roman" w:hAnsi="Times New Roman" w:cs="Times New Roman"/>
              </w:rPr>
              <w:t>.0</w:t>
            </w:r>
            <w:r w:rsidR="00FE1B32">
              <w:rPr>
                <w:rFonts w:ascii="Times New Roman" w:hAnsi="Times New Roman" w:cs="Times New Roman"/>
              </w:rPr>
              <w:t>3</w:t>
            </w:r>
            <w:r w:rsidRPr="00C95EC8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C95EC8" w14:paraId="2FE7B88B" w14:textId="77777777" w:rsidTr="00A8117D">
        <w:tc>
          <w:tcPr>
            <w:tcW w:w="4531" w:type="dxa"/>
          </w:tcPr>
          <w:p w14:paraId="3162F87C" w14:textId="619492A3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Przedmiot:</w:t>
            </w:r>
            <w:r w:rsidRPr="00C95EC8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C95EC8">
              <w:rPr>
                <w:rFonts w:ascii="Times New Roman" w:hAnsi="Times New Roman" w:cs="Times New Roman"/>
              </w:rPr>
              <w:br/>
            </w:r>
            <w:r w:rsidRPr="00C95EC8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FE1B32">
              <w:rPr>
                <w:rFonts w:ascii="Times New Roman" w:hAnsi="Times New Roman" w:cs="Times New Roman"/>
                <w:b/>
              </w:rPr>
              <w:t>2</w:t>
            </w:r>
          </w:p>
          <w:p w14:paraId="3CE37534" w14:textId="3C355084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Temat</w:t>
            </w:r>
            <w:r w:rsidRPr="00C95EC8">
              <w:rPr>
                <w:rFonts w:ascii="Times New Roman" w:hAnsi="Times New Roman" w:cs="Times New Roman"/>
              </w:rPr>
              <w:t xml:space="preserve">: </w:t>
            </w:r>
            <w:r w:rsidR="00FE1B32">
              <w:rPr>
                <w:rFonts w:ascii="Times New Roman" w:hAnsi="Times New Roman" w:cs="Times New Roman"/>
              </w:rPr>
              <w:t>Przełącznik sieciowy</w:t>
            </w:r>
          </w:p>
          <w:p w14:paraId="7D1422A7" w14:textId="77777777" w:rsidR="00A8117D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Autor:</w:t>
            </w:r>
            <w:r w:rsidRPr="00C95EC8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C95EC8" w:rsidRDefault="00C95EC8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Studia:</w:t>
            </w:r>
            <w:r w:rsidRPr="00C95EC8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C95EC8" w:rsidRDefault="00A06250">
      <w:pPr>
        <w:rPr>
          <w:rFonts w:ascii="Times New Roman" w:hAnsi="Times New Roman" w:cs="Times New Roman"/>
        </w:rPr>
      </w:pPr>
    </w:p>
    <w:p w14:paraId="6EC61957" w14:textId="77777777" w:rsidR="0000617A" w:rsidRPr="00C95EC8" w:rsidRDefault="0000617A">
      <w:pPr>
        <w:rPr>
          <w:rFonts w:ascii="Times New Roman" w:hAnsi="Times New Roman" w:cs="Times New Roman"/>
          <w:b/>
        </w:rPr>
      </w:pPr>
    </w:p>
    <w:p w14:paraId="40C7204E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Treść zadania</w:t>
      </w:r>
    </w:p>
    <w:p w14:paraId="7A7275F9" w14:textId="77777777" w:rsidR="003C16FB" w:rsidRPr="003C16FB" w:rsidRDefault="003C16FB" w:rsidP="003C16FB">
      <w:pPr>
        <w:pStyle w:val="ListParagraph"/>
        <w:rPr>
          <w:rFonts w:ascii="Times New Roman" w:hAnsi="Times New Roman" w:cs="Times New Roman"/>
        </w:rPr>
      </w:pPr>
      <w:r w:rsidRPr="003C16FB">
        <w:rPr>
          <w:rFonts w:ascii="Times New Roman" w:hAnsi="Times New Roman" w:cs="Times New Roman"/>
        </w:rPr>
        <w:t>Przełącznik sieciowy może obsłużyć maksymalnie 16 pakietów w ciągu 1 minuty. Zakładamy, że strumień pakietów jest strumieniem Poissona z następującymi parametrami:</w:t>
      </w:r>
    </w:p>
    <w:p w14:paraId="7D0F12EE" w14:textId="77777777" w:rsidR="003C16FB" w:rsidRDefault="003C16FB" w:rsidP="003C16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</w:t>
      </w:r>
      <w:r w:rsidRPr="003C16FB">
        <w:rPr>
          <w:rFonts w:ascii="Times New Roman" w:hAnsi="Times New Roman" w:cs="Times New Roman"/>
        </w:rPr>
        <w:t xml:space="preserve"> = 2, 4, 6, .., 16, tzn. średnio do przełącznika przybywa 2,4,6, .., 16 pakietów w ciągu minuty. Prawdopodobieństwo, że intensywność przybywania pakietów jest mniejsza lub równa 16, określona jest wzorem:</w:t>
      </w:r>
    </w:p>
    <w:p w14:paraId="6BB666D7" w14:textId="08FAD61F" w:rsidR="003C16FB" w:rsidRDefault="003C16FB" w:rsidP="003C16FB">
      <w:pPr>
        <w:pStyle w:val="ListParagrap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k≤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16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16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(λt)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-λt</m:t>
                  </m:r>
                </m:sup>
              </m:sSup>
            </m:e>
          </m:nary>
        </m:oMath>
      </m:oMathPara>
    </w:p>
    <w:p w14:paraId="3EA39024" w14:textId="4F6BDFED" w:rsidR="0000617A" w:rsidRDefault="003C16FB" w:rsidP="003C16FB">
      <w:pPr>
        <w:pStyle w:val="ListParagraph"/>
        <w:rPr>
          <w:rFonts w:ascii="Times New Roman" w:hAnsi="Times New Roman" w:cs="Times New Roman"/>
        </w:rPr>
      </w:pPr>
      <w:r w:rsidRPr="003C16FB">
        <w:rPr>
          <w:rFonts w:ascii="Times New Roman" w:hAnsi="Times New Roman" w:cs="Times New Roman"/>
        </w:rPr>
        <w:t>dla t=1 i jest to prawdopodobieństwo tego ze przełącznik nie będzie przeciążony i P*100% pak</w:t>
      </w:r>
      <w:r>
        <w:rPr>
          <w:rFonts w:ascii="Times New Roman" w:hAnsi="Times New Roman" w:cs="Times New Roman"/>
        </w:rPr>
        <w:t xml:space="preserve">ietów będzie obsłużone od razu, </w:t>
      </w:r>
      <w:r w:rsidRPr="003C16FB">
        <w:rPr>
          <w:rFonts w:ascii="Times New Roman" w:hAnsi="Times New Roman" w:cs="Times New Roman"/>
        </w:rPr>
        <w:t xml:space="preserve">a 1-P*100% </w:t>
      </w:r>
      <w:r>
        <w:rPr>
          <w:rFonts w:ascii="Times New Roman" w:hAnsi="Times New Roman" w:cs="Times New Roman"/>
        </w:rPr>
        <w:t>będzie oczekiwać w kolejce</w:t>
      </w:r>
      <w:r w:rsidRPr="003C16FB">
        <w:rPr>
          <w:rFonts w:ascii="Times New Roman" w:hAnsi="Times New Roman" w:cs="Times New Roman"/>
        </w:rPr>
        <w:t>. Narysować wykres.</w:t>
      </w:r>
    </w:p>
    <w:p w14:paraId="7DD42A68" w14:textId="77777777" w:rsidR="009920EB" w:rsidRPr="003C16FB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Część teoretyczna</w:t>
      </w:r>
    </w:p>
    <w:p w14:paraId="5EA27BAF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5EC8">
        <w:rPr>
          <w:rFonts w:ascii="Times New Roman" w:hAnsi="Times New Roman" w:cs="Times New Roman"/>
          <w:sz w:val="20"/>
          <w:szCs w:val="20"/>
        </w:rPr>
        <w:t>Proces stochastyczny traktowany jest jako abstrakcja matematyczna pewnych empirycznych układów, zmieniających się losowo w czasie. Jest to rodzina zmiennych losowych</w:t>
      </w:r>
    </w:p>
    <w:p w14:paraId="1A6FDBAB" w14:textId="77777777" w:rsidR="003C16FB" w:rsidRPr="00C95EC8" w:rsidRDefault="003C16FB" w:rsidP="003C16FB">
      <w:pPr>
        <w:pStyle w:val="ListParagraph"/>
        <w:rPr>
          <w:rFonts w:ascii="Times New Roman" w:eastAsiaTheme="minorEastAsia" w:hAnsi="Times New Roman" w:cs="Times New Roman"/>
          <w:b/>
          <w:sz w:val="20"/>
          <w:szCs w:val="20"/>
          <w:vertAlign w:val="subscript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,t∈T</m:t>
            </m:r>
          </m:e>
        </m:d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{</m:t>
        </m:r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}</m:t>
        </m:r>
      </m:oMath>
      <w:r w:rsidRPr="00C95EC8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</w:p>
    <w:p w14:paraId="504AE299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5EC8">
        <w:rPr>
          <w:rFonts w:ascii="Times New Roman" w:hAnsi="Times New Roman" w:cs="Times New Roman"/>
          <w:sz w:val="20"/>
          <w:szCs w:val="20"/>
        </w:rPr>
        <w:t>gdzie t przybiera wartości ze zbioru T, a X</w:t>
      </w:r>
      <w:r w:rsidRPr="00C95EC8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C95EC8">
        <w:rPr>
          <w:rFonts w:ascii="Times New Roman" w:hAnsi="Times New Roman" w:cs="Times New Roman"/>
          <w:sz w:val="20"/>
          <w:szCs w:val="20"/>
        </w:rPr>
        <w:t xml:space="preserve"> jest stanem systemu w chwili t.</w:t>
      </w:r>
    </w:p>
    <w:p w14:paraId="63E3D941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7126C01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5EC8">
        <w:rPr>
          <w:rFonts w:ascii="Times New Roman" w:hAnsi="Times New Roman" w:cs="Times New Roman"/>
          <w:sz w:val="20"/>
          <w:szCs w:val="20"/>
        </w:rPr>
        <w:t>Strumień zdarzeń – proces stochastyczny, w którym</w:t>
      </w:r>
    </w:p>
    <w:p w14:paraId="58C63096" w14:textId="77777777" w:rsidR="003C16FB" w:rsidRPr="00C95EC8" w:rsidRDefault="003C16FB" w:rsidP="003C16FB">
      <w:pPr>
        <w:pStyle w:val="Standard"/>
        <w:numPr>
          <w:ilvl w:val="0"/>
          <w:numId w:val="2"/>
        </w:numPr>
        <w:spacing w:line="360" w:lineRule="auto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v(t) jest liczbą zdarzeń do momentu t</w:t>
      </w:r>
    </w:p>
    <w:p w14:paraId="4642DC9C" w14:textId="77777777" w:rsidR="003C16FB" w:rsidRPr="00C95EC8" w:rsidRDefault="003C16FB" w:rsidP="003C16FB">
      <w:pPr>
        <w:pStyle w:val="Standard"/>
        <w:numPr>
          <w:ilvl w:val="0"/>
          <w:numId w:val="2"/>
        </w:numPr>
        <w:spacing w:line="360" w:lineRule="auto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v(t) dla t&gt;0 przyjmuje tylko wartości całkowite nieujemne</w:t>
      </w:r>
    </w:p>
    <w:p w14:paraId="0E1618A7" w14:textId="77777777" w:rsidR="003C16FB" w:rsidRPr="00C95EC8" w:rsidRDefault="003C16FB" w:rsidP="003C16FB">
      <w:pPr>
        <w:pStyle w:val="Standard"/>
        <w:numPr>
          <w:ilvl w:val="0"/>
          <w:numId w:val="2"/>
        </w:numPr>
        <w:spacing w:line="360" w:lineRule="auto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trajektorie procesu v(t) nie maleją</w:t>
      </w:r>
    </w:p>
    <w:p w14:paraId="00BC7931" w14:textId="77777777" w:rsidR="003C16FB" w:rsidRPr="00C95EC8" w:rsidRDefault="003C16FB" w:rsidP="003C16FB">
      <w:pPr>
        <w:pStyle w:val="Standard"/>
        <w:spacing w:line="360" w:lineRule="auto"/>
        <w:rPr>
          <w:rFonts w:cs="Times New Roman"/>
          <w:sz w:val="20"/>
          <w:szCs w:val="20"/>
        </w:rPr>
      </w:pPr>
    </w:p>
    <w:p w14:paraId="5981FAF5" w14:textId="77777777" w:rsidR="003C16FB" w:rsidRPr="00C95EC8" w:rsidRDefault="003C16FB" w:rsidP="003C16FB">
      <w:pPr>
        <w:pStyle w:val="Standard"/>
        <w:spacing w:line="360" w:lineRule="auto"/>
        <w:ind w:firstLine="708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Prawdopodobieństwo dla k-zdarzeń w czasie od 0 do t w strumieniu Poissona dane jest wzorem:</w:t>
      </w:r>
      <w:r w:rsidRPr="00C95EC8">
        <w:rPr>
          <w:rFonts w:cs="Times New Roman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(λt)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-λt</m:t>
              </m:r>
            </m:sup>
          </m:sSup>
        </m:oMath>
      </m:oMathPara>
    </w:p>
    <w:p w14:paraId="3210F992" w14:textId="77777777" w:rsidR="00FE10D3" w:rsidRDefault="00FE10D3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2F865042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4EC1BD2E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7983794E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43D19F3F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BD6FBBE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61848947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34936028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14DC9F92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6EE270FD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001588A9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5285A7D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082455DE" w14:textId="77777777" w:rsidR="0027077E" w:rsidRPr="00C95EC8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04313DB" w14:textId="77777777" w:rsidR="0000617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6FD9">
        <w:rPr>
          <w:rFonts w:ascii="Times New Roman" w:hAnsi="Times New Roman" w:cs="Times New Roman"/>
          <w:b/>
        </w:rPr>
        <w:t>Rozwiązanie</w:t>
      </w:r>
    </w:p>
    <w:p w14:paraId="266AD8C9" w14:textId="0BD8C785" w:rsidR="0027077E" w:rsidRDefault="0027077E" w:rsidP="0027077E">
      <w:pPr>
        <w:ind w:left="708"/>
        <w:rPr>
          <w:rFonts w:ascii="Times New Roman" w:hAnsi="Times New Roman" w:cs="Times New Roman"/>
          <w:b/>
          <w:sz w:val="20"/>
          <w:szCs w:val="20"/>
        </w:rPr>
      </w:pPr>
      <w:r w:rsidRPr="0027077E">
        <w:rPr>
          <w:rFonts w:ascii="Times New Roman" w:hAnsi="Times New Roman" w:cs="Times New Roman"/>
          <w:b/>
          <w:sz w:val="20"/>
          <w:szCs w:val="20"/>
        </w:rPr>
        <w:t>Prawdopodobieństwo P(k&lt;=16)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976"/>
      </w:tblGrid>
      <w:tr w:rsidR="0027077E" w:rsidRPr="0027077E" w14:paraId="1AE490FB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1A464D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Lambda/k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07A8D4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P(k&lt;=16)</w:t>
            </w:r>
          </w:p>
        </w:tc>
      </w:tr>
      <w:tr w:rsidR="0027077E" w:rsidRPr="0027077E" w14:paraId="44E6171A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9AADFF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211EE0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0,999987</w:t>
            </w:r>
          </w:p>
        </w:tc>
      </w:tr>
      <w:tr w:rsidR="0027077E" w:rsidRPr="0027077E" w14:paraId="367752CF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12AF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AB375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0,999972</w:t>
            </w:r>
          </w:p>
        </w:tc>
      </w:tr>
      <w:tr w:rsidR="0027077E" w:rsidRPr="0027077E" w14:paraId="76312EB8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B0A43F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599BE96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0,999785</w:t>
            </w:r>
          </w:p>
        </w:tc>
      </w:tr>
      <w:tr w:rsidR="0027077E" w:rsidRPr="0027077E" w14:paraId="2447114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DA4BD1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C9B7E3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0,996229</w:t>
            </w:r>
          </w:p>
        </w:tc>
      </w:tr>
      <w:tr w:rsidR="0027077E" w:rsidRPr="0027077E" w14:paraId="0592E470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6DA07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9B2A5E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0,972893</w:t>
            </w:r>
          </w:p>
        </w:tc>
      </w:tr>
      <w:tr w:rsidR="0027077E" w:rsidRPr="0027077E" w14:paraId="4B5A916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525089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3E88C48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0,898637</w:t>
            </w:r>
          </w:p>
        </w:tc>
      </w:tr>
      <w:tr w:rsidR="0027077E" w:rsidRPr="0027077E" w14:paraId="7346A2B2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880D4D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A7345B9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0,755847</w:t>
            </w:r>
          </w:p>
        </w:tc>
      </w:tr>
      <w:tr w:rsidR="0027077E" w:rsidRPr="0027077E" w14:paraId="513E2C42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DC745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F68C44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0,565902</w:t>
            </w:r>
          </w:p>
        </w:tc>
      </w:tr>
    </w:tbl>
    <w:p w14:paraId="3280DAB2" w14:textId="77777777" w:rsidR="0027077E" w:rsidRPr="0027077E" w:rsidRDefault="0027077E" w:rsidP="0027077E">
      <w:pPr>
        <w:ind w:left="708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E3FCA8C" w14:textId="77777777" w:rsidR="0027077E" w:rsidRDefault="0027077E" w:rsidP="0027077E">
      <w:pPr>
        <w:ind w:left="708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Prawdopodobieństwa obsłużeń oraz przeniesień do kolejki</w:t>
      </w:r>
      <w:r>
        <w:rPr>
          <w:rFonts w:ascii="Times New Roman" w:hAnsi="Times New Roman" w:cs="Times New Roman"/>
          <w:b/>
          <w:sz w:val="20"/>
        </w:rPr>
        <w:br/>
      </w:r>
    </w:p>
    <w:tbl>
      <w:tblPr>
        <w:tblW w:w="3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260"/>
      </w:tblGrid>
      <w:tr w:rsidR="0027077E" w:rsidRPr="0027077E" w14:paraId="140C14E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4A30B5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Lambda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3B4D0D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Obsłużone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078F2A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kolejka</w:t>
            </w:r>
          </w:p>
        </w:tc>
      </w:tr>
      <w:tr w:rsidR="0027077E" w:rsidRPr="0027077E" w14:paraId="2681DD5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89AE51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2434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100,00%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35F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0,00%</w:t>
            </w:r>
          </w:p>
        </w:tc>
      </w:tr>
      <w:tr w:rsidR="0027077E" w:rsidRPr="0027077E" w14:paraId="14B24236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14430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5F0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100,00%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22F8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0,00%</w:t>
            </w:r>
          </w:p>
        </w:tc>
      </w:tr>
      <w:tr w:rsidR="0027077E" w:rsidRPr="0027077E" w14:paraId="52A6E14A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A2DB59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B4F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99,98%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DE3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0,02%</w:t>
            </w:r>
          </w:p>
        </w:tc>
      </w:tr>
      <w:tr w:rsidR="0027077E" w:rsidRPr="0027077E" w14:paraId="5798AED0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1DBBF5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8B4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99,62%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F5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0,38%</w:t>
            </w:r>
          </w:p>
        </w:tc>
      </w:tr>
      <w:tr w:rsidR="0027077E" w:rsidRPr="0027077E" w14:paraId="31BEB357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7749B7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B76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97,29%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3CD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2,71%</w:t>
            </w:r>
          </w:p>
        </w:tc>
      </w:tr>
      <w:tr w:rsidR="0027077E" w:rsidRPr="0027077E" w14:paraId="4541BA0A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F2EE4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827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89,86%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E2E2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10,14%</w:t>
            </w:r>
          </w:p>
        </w:tc>
      </w:tr>
      <w:tr w:rsidR="0027077E" w:rsidRPr="0027077E" w14:paraId="32BC4CBE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8AE57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5CFA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75,58%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ACA0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24,42%</w:t>
            </w:r>
          </w:p>
        </w:tc>
      </w:tr>
      <w:tr w:rsidR="0027077E" w:rsidRPr="0027077E" w14:paraId="559F8B39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D8EDF6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E78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56,59%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4AD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43,41%</w:t>
            </w:r>
          </w:p>
        </w:tc>
      </w:tr>
    </w:tbl>
    <w:p w14:paraId="7CAD0F2B" w14:textId="4361E94B" w:rsidR="002F6FD9" w:rsidRDefault="002F6FD9" w:rsidP="0027077E">
      <w:pPr>
        <w:ind w:left="708"/>
        <w:rPr>
          <w:rFonts w:ascii="Times New Roman" w:hAnsi="Times New Roman" w:cs="Times New Roman"/>
          <w:b/>
          <w:sz w:val="20"/>
        </w:rPr>
      </w:pPr>
    </w:p>
    <w:p w14:paraId="22397D9D" w14:textId="3075EEAC" w:rsidR="0027077E" w:rsidRDefault="0027077E" w:rsidP="0027077E">
      <w:pPr>
        <w:ind w:left="708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3751FA60" wp14:editId="7A1811D2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FEC856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6D588F43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797CFFA3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4B680B9F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162BCE93" w14:textId="77777777" w:rsidR="00BF0845" w:rsidRPr="00C95EC8" w:rsidRDefault="00BF0845" w:rsidP="0000617A">
      <w:pPr>
        <w:ind w:left="708"/>
        <w:rPr>
          <w:rFonts w:ascii="Times New Roman" w:hAnsi="Times New Roman" w:cs="Times New Roman"/>
          <w:b/>
          <w:sz w:val="20"/>
        </w:rPr>
      </w:pPr>
      <w:r w:rsidRPr="00C95EC8">
        <w:rPr>
          <w:rFonts w:ascii="Times New Roman" w:hAnsi="Times New Roman" w:cs="Times New Roman"/>
          <w:b/>
          <w:sz w:val="20"/>
        </w:rPr>
        <w:lastRenderedPageBreak/>
        <w:t>Aplikacja</w:t>
      </w:r>
    </w:p>
    <w:p w14:paraId="4B6068CA" w14:textId="6974FB4C" w:rsidR="00386DBA" w:rsidRDefault="00BF0845" w:rsidP="00FE1B32">
      <w:pPr>
        <w:ind w:left="708"/>
        <w:rPr>
          <w:rFonts w:ascii="Times New Roman" w:hAnsi="Times New Roman" w:cs="Times New Roman"/>
          <w:sz w:val="20"/>
        </w:rPr>
      </w:pPr>
      <w:r w:rsidRPr="00C95EC8">
        <w:rPr>
          <w:rFonts w:ascii="Times New Roman" w:hAnsi="Times New Roman" w:cs="Times New Roman"/>
          <w:sz w:val="20"/>
        </w:rPr>
        <w:t xml:space="preserve">W celu weryfikacji wyników została utworzona aplikacja w technologii </w:t>
      </w:r>
      <w:r w:rsidR="00386DBA" w:rsidRPr="00C95EC8">
        <w:rPr>
          <w:rFonts w:ascii="Times New Roman" w:hAnsi="Times New Roman" w:cs="Times New Roman"/>
          <w:sz w:val="20"/>
        </w:rPr>
        <w:t>Windows Presentation Fou</w:t>
      </w:r>
      <w:r w:rsidR="003C16FB">
        <w:rPr>
          <w:rFonts w:ascii="Times New Roman" w:hAnsi="Times New Roman" w:cs="Times New Roman"/>
          <w:sz w:val="20"/>
        </w:rPr>
        <w:t xml:space="preserve">ndation, która </w:t>
      </w:r>
      <w:r w:rsidR="003C16FB">
        <w:rPr>
          <w:rFonts w:ascii="Times New Roman" w:hAnsi="Times New Roman" w:cs="Times New Roman"/>
          <w:sz w:val="20"/>
        </w:rPr>
        <w:t>dla zadanych λ</w:t>
      </w:r>
      <w:r w:rsidR="003C16FB">
        <w:rPr>
          <w:rFonts w:ascii="Times New Roman" w:hAnsi="Times New Roman" w:cs="Times New Roman"/>
          <w:sz w:val="20"/>
        </w:rPr>
        <w:t xml:space="preserve"> </w:t>
      </w:r>
      <w:r w:rsidR="003C16FB">
        <w:rPr>
          <w:rFonts w:ascii="Times New Roman" w:hAnsi="Times New Roman" w:cs="Times New Roman"/>
          <w:sz w:val="20"/>
        </w:rPr>
        <w:t>wyświetla</w:t>
      </w:r>
      <w:r w:rsidR="003C16FB">
        <w:rPr>
          <w:rFonts w:ascii="Times New Roman" w:hAnsi="Times New Roman" w:cs="Times New Roman"/>
          <w:sz w:val="20"/>
        </w:rPr>
        <w:t xml:space="preserve"> prawdopodbieństwa, czy przełącznik nie będzie przeciążony, oraz czy pakiet przejdzie do kolejki.</w:t>
      </w:r>
      <w:r w:rsidR="00386DBA" w:rsidRPr="00C95EC8">
        <w:rPr>
          <w:rFonts w:ascii="Times New Roman" w:hAnsi="Times New Roman" w:cs="Times New Roman"/>
          <w:sz w:val="20"/>
        </w:rPr>
        <w:br/>
      </w:r>
      <w:r w:rsidR="00386DBA" w:rsidRPr="00C95EC8">
        <w:rPr>
          <w:rFonts w:ascii="Times New Roman" w:hAnsi="Times New Roman" w:cs="Times New Roman"/>
          <w:sz w:val="20"/>
        </w:rPr>
        <w:br/>
      </w:r>
      <w:r w:rsidR="003C16FB">
        <w:rPr>
          <w:rFonts w:ascii="Times New Roman" w:hAnsi="Times New Roman" w:cs="Times New Roman"/>
          <w:noProof/>
          <w:sz w:val="20"/>
          <w:lang w:eastAsia="pl-PL"/>
        </w:rPr>
        <w:drawing>
          <wp:inline distT="0" distB="0" distL="0" distR="0" wp14:anchorId="7D19B378" wp14:editId="6F3899E6">
            <wp:extent cx="5218972" cy="27285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52" cy="27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7E6E" w14:textId="77777777" w:rsidR="009920EB" w:rsidRPr="00C95EC8" w:rsidRDefault="009920EB" w:rsidP="00FE1B32">
      <w:pPr>
        <w:ind w:left="708"/>
        <w:rPr>
          <w:rFonts w:ascii="Times New Roman" w:hAnsi="Times New Roman" w:cs="Times New Roman"/>
          <w:sz w:val="20"/>
        </w:rPr>
      </w:pPr>
    </w:p>
    <w:p w14:paraId="4CA0F1DC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Wnioski</w:t>
      </w:r>
    </w:p>
    <w:p w14:paraId="556B7503" w14:textId="34D328C3" w:rsidR="00C95EC8" w:rsidRPr="00C95EC8" w:rsidRDefault="009920EB" w:rsidP="00C95EC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podstawie dokonanych obliczeń można stwierdzić, że wraz z wrostem wartości λ, spada przepływowość systemu i co</w:t>
      </w:r>
      <w:r w:rsidR="00990606">
        <w:rPr>
          <w:rFonts w:ascii="Times New Roman" w:hAnsi="Times New Roman" w:cs="Times New Roman"/>
        </w:rPr>
        <w:t>raz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większa liczba pakietów jest umieszczana w kolejca zamiast być obsłużona natychmiastowo.</w:t>
      </w:r>
    </w:p>
    <w:sectPr w:rsidR="00C95EC8" w:rsidRPr="00C95EC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EC5EE" w14:textId="77777777" w:rsidR="00A06250" w:rsidRDefault="00A06250" w:rsidP="002F6FD9">
      <w:pPr>
        <w:spacing w:after="0" w:line="240" w:lineRule="auto"/>
      </w:pPr>
      <w:r>
        <w:separator/>
      </w:r>
    </w:p>
  </w:endnote>
  <w:endnote w:type="continuationSeparator" w:id="0">
    <w:p w14:paraId="226A00F9" w14:textId="77777777" w:rsidR="00A06250" w:rsidRDefault="00A06250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6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ECADD" w14:textId="77777777" w:rsidR="00A06250" w:rsidRDefault="00A06250" w:rsidP="002F6FD9">
      <w:pPr>
        <w:spacing w:after="0" w:line="240" w:lineRule="auto"/>
      </w:pPr>
      <w:r>
        <w:separator/>
      </w:r>
    </w:p>
  </w:footnote>
  <w:footnote w:type="continuationSeparator" w:id="0">
    <w:p w14:paraId="58F6441F" w14:textId="77777777" w:rsidR="00A06250" w:rsidRDefault="00A06250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F6FD9"/>
    <w:rsid w:val="00386DBA"/>
    <w:rsid w:val="003C16FB"/>
    <w:rsid w:val="00822C9F"/>
    <w:rsid w:val="00990606"/>
    <w:rsid w:val="009920EB"/>
    <w:rsid w:val="00A06250"/>
    <w:rsid w:val="00A8117D"/>
    <w:rsid w:val="00AB4950"/>
    <w:rsid w:val="00B55FED"/>
    <w:rsid w:val="00B976CD"/>
    <w:rsid w:val="00BF0845"/>
    <w:rsid w:val="00C95EC8"/>
    <w:rsid w:val="00CF48F6"/>
    <w:rsid w:val="00D0267C"/>
    <w:rsid w:val="00F63B67"/>
    <w:rsid w:val="00FE10D3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2\MIASI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v>w kolejce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Sheet1!$B$14:$B$21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Sheet1!$D$14:$D$21</c:f>
              <c:numCache>
                <c:formatCode>0.00%</c:formatCode>
                <c:ptCount val="8"/>
                <c:pt idx="0">
                  <c:v>1.336979465926813E-5</c:v>
                </c:pt>
                <c:pt idx="1">
                  <c:v>2.7872099687353824E-5</c:v>
                </c:pt>
                <c:pt idx="2">
                  <c:v>2.1497910086187844E-4</c:v>
                </c:pt>
                <c:pt idx="3">
                  <c:v>3.7713003312896953E-3</c:v>
                </c:pt>
                <c:pt idx="4">
                  <c:v>2.7106649042389352E-2</c:v>
                </c:pt>
                <c:pt idx="5">
                  <c:v>0.10136309805606436</c:v>
                </c:pt>
                <c:pt idx="6">
                  <c:v>0.24415302041315812</c:v>
                </c:pt>
                <c:pt idx="7">
                  <c:v>0.43409810831478135</c:v>
                </c:pt>
              </c:numCache>
            </c:numRef>
          </c:val>
        </c:ser>
        <c:ser>
          <c:idx val="1"/>
          <c:order val="1"/>
          <c:tx>
            <c:v>Obsłużone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Sheet1!$B$14:$B$21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Sheet1!$C$14:$C$21</c:f>
              <c:numCache>
                <c:formatCode>0.00%</c:formatCode>
                <c:ptCount val="8"/>
                <c:pt idx="0">
                  <c:v>0.99998663020534073</c:v>
                </c:pt>
                <c:pt idx="1">
                  <c:v>0.99997212790031265</c:v>
                </c:pt>
                <c:pt idx="2">
                  <c:v>0.99978502089913812</c:v>
                </c:pt>
                <c:pt idx="3">
                  <c:v>0.9962286996687103</c:v>
                </c:pt>
                <c:pt idx="4">
                  <c:v>0.97289335095761065</c:v>
                </c:pt>
                <c:pt idx="5">
                  <c:v>0.89863690194393564</c:v>
                </c:pt>
                <c:pt idx="6">
                  <c:v>0.75584697958684188</c:v>
                </c:pt>
                <c:pt idx="7">
                  <c:v>0.56590189168521865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0438736"/>
        <c:axId val="1250432752"/>
      </c:barChart>
      <c:catAx>
        <c:axId val="125043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0432752"/>
        <c:crosses val="autoZero"/>
        <c:auto val="1"/>
        <c:lblAlgn val="ctr"/>
        <c:lblOffset val="100"/>
        <c:noMultiLvlLbl val="1"/>
      </c:catAx>
      <c:valAx>
        <c:axId val="12504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%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888123359580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043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338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5</cp:revision>
  <cp:lastPrinted>2015-03-02T21:12:00Z</cp:lastPrinted>
  <dcterms:created xsi:type="dcterms:W3CDTF">2015-03-03T11:26:00Z</dcterms:created>
  <dcterms:modified xsi:type="dcterms:W3CDTF">2015-03-04T12:02:00Z</dcterms:modified>
</cp:coreProperties>
</file>