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046DE" w14:textId="08887C1B" w:rsidR="00321748" w:rsidRDefault="003378DE" w:rsidP="00321748">
      <w:pPr>
        <w:pStyle w:val="1"/>
        <w:numPr>
          <w:ilvl w:val="0"/>
          <w:numId w:val="1"/>
        </w:numPr>
        <w:rPr>
          <w:sz w:val="24"/>
          <w:szCs w:val="24"/>
        </w:rPr>
      </w:pPr>
      <w:r w:rsidRPr="00321748">
        <w:rPr>
          <w:rFonts w:hint="eastAsia"/>
          <w:sz w:val="24"/>
          <w:szCs w:val="24"/>
        </w:rPr>
        <w:t>fiddler</w:t>
      </w:r>
      <w:r w:rsidR="00321748">
        <w:rPr>
          <w:rFonts w:hint="eastAsia"/>
          <w:sz w:val="24"/>
          <w:szCs w:val="24"/>
        </w:rPr>
        <w:t>学习</w:t>
      </w:r>
    </w:p>
    <w:p w14:paraId="770DD64C" w14:textId="4702D782" w:rsidR="00321748" w:rsidRPr="00C24615" w:rsidRDefault="00321748" w:rsidP="00321748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C24615">
        <w:rPr>
          <w:rFonts w:hint="eastAsia"/>
          <w:sz w:val="18"/>
          <w:szCs w:val="18"/>
        </w:rPr>
        <w:t>在哪些情况下使用fiddler？</w:t>
      </w:r>
    </w:p>
    <w:p w14:paraId="570A73A1" w14:textId="53748D75" w:rsidR="00321748" w:rsidRDefault="00C24615" w:rsidP="00266CE8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266CE8">
        <w:rPr>
          <w:rFonts w:hint="eastAsia"/>
          <w:sz w:val="18"/>
          <w:szCs w:val="18"/>
        </w:rPr>
        <w:t>在没有接口文档的情况下，可以通过fiddler来提取需要测试的接口</w:t>
      </w:r>
    </w:p>
    <w:p w14:paraId="56D20E1F" w14:textId="51AEDAE5" w:rsidR="00266CE8" w:rsidRDefault="00266CE8" w:rsidP="00266CE8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设置弱网</w:t>
      </w:r>
    </w:p>
    <w:p w14:paraId="3C107768" w14:textId="5257FF4A" w:rsidR="00966900" w:rsidRDefault="00966900" w:rsidP="00266CE8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966900">
        <w:rPr>
          <w:rFonts w:hint="eastAsia"/>
          <w:sz w:val="18"/>
          <w:szCs w:val="18"/>
        </w:rPr>
        <w:t>捕获到客户端和服务端通讯，排查错误原因</w:t>
      </w:r>
    </w:p>
    <w:p w14:paraId="14E9A8EE" w14:textId="4CFD4F99" w:rsidR="00B2558A" w:rsidRDefault="00B2558A" w:rsidP="00266CE8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B2558A">
        <w:rPr>
          <w:rFonts w:hint="eastAsia"/>
          <w:sz w:val="18"/>
          <w:szCs w:val="18"/>
        </w:rPr>
        <w:t>设置断点，修改数据观察特殊情况</w:t>
      </w:r>
    </w:p>
    <w:p w14:paraId="099A85AB" w14:textId="390F9331" w:rsidR="001560B1" w:rsidRDefault="001560B1" w:rsidP="001560B1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1560B1">
        <w:rPr>
          <w:rFonts w:hint="eastAsia"/>
          <w:sz w:val="18"/>
          <w:szCs w:val="18"/>
        </w:rPr>
        <w:t>fiddler功能</w:t>
      </w:r>
    </w:p>
    <w:p w14:paraId="258E84B6" w14:textId="4BE49DF6" w:rsidR="001560B1" w:rsidRDefault="001560B1" w:rsidP="001560B1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自定义左侧会话列表的表头</w:t>
      </w:r>
    </w:p>
    <w:p w14:paraId="37E79FA7" w14:textId="4D3B71F5" w:rsidR="001560B1" w:rsidRDefault="001560B1" w:rsidP="001560B1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filter过滤器</w:t>
      </w:r>
    </w:p>
    <w:p w14:paraId="7C8FAF99" w14:textId="63822E88" w:rsidR="001560B1" w:rsidRDefault="001560B1" w:rsidP="001560B1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通过一个实际请求，看下如何在Ins</w:t>
      </w:r>
      <w:r>
        <w:rPr>
          <w:sz w:val="18"/>
          <w:szCs w:val="18"/>
        </w:rPr>
        <w:t>pectors</w:t>
      </w:r>
      <w:r>
        <w:rPr>
          <w:rFonts w:hint="eastAsia"/>
          <w:sz w:val="18"/>
          <w:szCs w:val="18"/>
        </w:rPr>
        <w:t>中提取需要的信息</w:t>
      </w:r>
    </w:p>
    <w:p w14:paraId="143FF12C" w14:textId="125BD09C" w:rsidR="001560B1" w:rsidRDefault="001560B1" w:rsidP="001560B1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利用Com</w:t>
      </w:r>
      <w:r>
        <w:rPr>
          <w:sz w:val="18"/>
          <w:szCs w:val="18"/>
        </w:rPr>
        <w:t>poser</w:t>
      </w:r>
      <w:r>
        <w:rPr>
          <w:rFonts w:hint="eastAsia"/>
          <w:sz w:val="18"/>
          <w:szCs w:val="18"/>
        </w:rPr>
        <w:t>模拟发送请求</w:t>
      </w:r>
    </w:p>
    <w:p w14:paraId="675E9D41" w14:textId="735F6EC4" w:rsidR="001560B1" w:rsidRDefault="001560B1" w:rsidP="001560B1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打断点</w:t>
      </w:r>
    </w:p>
    <w:p w14:paraId="2F294DB0" w14:textId="35466453" w:rsidR="001560B1" w:rsidRDefault="001560B1" w:rsidP="001560B1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常用快捷键</w:t>
      </w:r>
    </w:p>
    <w:p w14:paraId="68838244" w14:textId="7ADDB32D" w:rsidR="00E315EF" w:rsidRDefault="0005050D" w:rsidP="00E315EF">
      <w:pPr>
        <w:pStyle w:val="a7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ctrl+x清楚会话</w:t>
      </w:r>
    </w:p>
    <w:p w14:paraId="60577573" w14:textId="4EA88B85" w:rsidR="00B81297" w:rsidRDefault="00B81297" w:rsidP="0073664C">
      <w:pPr>
        <w:pStyle w:val="1"/>
        <w:numPr>
          <w:ilvl w:val="0"/>
          <w:numId w:val="1"/>
        </w:numPr>
        <w:rPr>
          <w:sz w:val="24"/>
          <w:szCs w:val="24"/>
        </w:rPr>
      </w:pPr>
      <w:r w:rsidRPr="0073664C">
        <w:rPr>
          <w:rFonts w:hint="eastAsia"/>
          <w:sz w:val="24"/>
          <w:szCs w:val="24"/>
        </w:rPr>
        <w:t>测试流程</w:t>
      </w:r>
    </w:p>
    <w:p w14:paraId="32FD48CE" w14:textId="4EA56033" w:rsidR="008A5EC7" w:rsidRPr="00DB7087" w:rsidRDefault="008A5EC7" w:rsidP="00DB7087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 w:rsidRPr="00DB7087">
        <w:rPr>
          <w:rFonts w:hint="eastAsia"/>
          <w:sz w:val="18"/>
          <w:szCs w:val="18"/>
        </w:rPr>
        <w:t>搭建测试环境</w:t>
      </w:r>
    </w:p>
    <w:p w14:paraId="295AEE60" w14:textId="626B43CB" w:rsidR="008A5EC7" w:rsidRDefault="008A5EC7" w:rsidP="00DB7087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 w:rsidRPr="00DB7087">
        <w:rPr>
          <w:rFonts w:hint="eastAsia"/>
          <w:sz w:val="18"/>
          <w:szCs w:val="18"/>
        </w:rPr>
        <w:t>熟悉被测系统</w:t>
      </w:r>
    </w:p>
    <w:p w14:paraId="4814AD12" w14:textId="4CA190A3" w:rsidR="00F774D8" w:rsidRDefault="00F774D8" w:rsidP="003C4C38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项目背景调研</w:t>
      </w:r>
      <w:r w:rsidR="00D45D72">
        <w:rPr>
          <w:rFonts w:hint="eastAsia"/>
          <w:sz w:val="18"/>
          <w:szCs w:val="18"/>
        </w:rPr>
        <w:t>：项目进展、</w:t>
      </w:r>
      <w:r w:rsidR="00E94603">
        <w:rPr>
          <w:rFonts w:hint="eastAsia"/>
          <w:sz w:val="18"/>
          <w:szCs w:val="18"/>
        </w:rPr>
        <w:t>项目复用程度、</w:t>
      </w:r>
      <w:r w:rsidR="00D45D72">
        <w:rPr>
          <w:rFonts w:hint="eastAsia"/>
          <w:sz w:val="18"/>
          <w:szCs w:val="18"/>
        </w:rPr>
        <w:t>项目成果物、项目开发人员</w:t>
      </w:r>
    </w:p>
    <w:p w14:paraId="311E2A28" w14:textId="40ECB183" w:rsidR="00F774D8" w:rsidRDefault="00F774D8" w:rsidP="003C4C38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编制组织架构</w:t>
      </w:r>
      <w:r w:rsidR="00D45D72">
        <w:rPr>
          <w:rFonts w:hint="eastAsia"/>
          <w:sz w:val="18"/>
          <w:szCs w:val="18"/>
        </w:rPr>
        <w:t>：系统、子系统</w:t>
      </w:r>
    </w:p>
    <w:p w14:paraId="20265F71" w14:textId="4B084098" w:rsidR="00F774D8" w:rsidRPr="00DB7087" w:rsidRDefault="00F774D8" w:rsidP="003C4C38">
      <w:pPr>
        <w:pStyle w:val="a7"/>
        <w:numPr>
          <w:ilvl w:val="0"/>
          <w:numId w:val="7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编写测试范围列表</w:t>
      </w:r>
      <w:r w:rsidR="00D45D72">
        <w:rPr>
          <w:rFonts w:hint="eastAsia"/>
          <w:sz w:val="18"/>
          <w:szCs w:val="18"/>
        </w:rPr>
        <w:t xml:space="preserve"> ：编号、测试</w:t>
      </w:r>
      <w:r w:rsidR="007B50B2">
        <w:rPr>
          <w:rFonts w:hint="eastAsia"/>
          <w:sz w:val="18"/>
          <w:szCs w:val="18"/>
        </w:rPr>
        <w:t>名称</w:t>
      </w:r>
      <w:r w:rsidR="00D45D72">
        <w:rPr>
          <w:rFonts w:hint="eastAsia"/>
          <w:sz w:val="18"/>
          <w:szCs w:val="18"/>
        </w:rPr>
        <w:t>、测试类别、path、优先级</w:t>
      </w:r>
    </w:p>
    <w:p w14:paraId="5D0AE00C" w14:textId="5320D89D" w:rsidR="008A5EC7" w:rsidRDefault="008A5EC7" w:rsidP="00DB7087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 w:rsidRPr="00DB7087">
        <w:rPr>
          <w:rFonts w:hint="eastAsia"/>
          <w:sz w:val="18"/>
          <w:szCs w:val="18"/>
        </w:rPr>
        <w:t>制定测试计划</w:t>
      </w:r>
    </w:p>
    <w:p w14:paraId="2EA70EDA" w14:textId="18DEDBD8" w:rsidR="00CB46F1" w:rsidRDefault="00CB46F1" w:rsidP="007C61BA">
      <w:pPr>
        <w:pStyle w:val="a7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测试</w:t>
      </w:r>
      <w:r w:rsidR="00C84B82">
        <w:rPr>
          <w:rFonts w:hint="eastAsia"/>
          <w:sz w:val="18"/>
          <w:szCs w:val="18"/>
        </w:rPr>
        <w:t>目的、测试范围、测试需求、明确测试组织和岗位职权、测试轮次安排和时间确定、</w:t>
      </w:r>
    </w:p>
    <w:p w14:paraId="38A49E66" w14:textId="15E8DC5E" w:rsidR="00C84B82" w:rsidRPr="007C61BA" w:rsidRDefault="00C84B82" w:rsidP="007C61BA">
      <w:pPr>
        <w:pStyle w:val="a7"/>
        <w:ind w:left="78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测试方法简述、测试标准模板</w:t>
      </w:r>
      <w:r>
        <w:rPr>
          <w:rFonts w:hint="eastAsia"/>
          <w:sz w:val="18"/>
          <w:szCs w:val="18"/>
        </w:rPr>
        <w:t>：用例模板、缺陷模板</w:t>
      </w:r>
      <w:r w:rsidR="00130D66">
        <w:rPr>
          <w:rFonts w:hint="eastAsia"/>
          <w:sz w:val="18"/>
          <w:szCs w:val="18"/>
        </w:rPr>
        <w:t>、日志</w:t>
      </w:r>
    </w:p>
    <w:p w14:paraId="21976F1B" w14:textId="215ACCDB" w:rsidR="008A5EC7" w:rsidRDefault="008A5EC7" w:rsidP="00DB7087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 w:rsidRPr="00DB7087">
        <w:rPr>
          <w:rFonts w:hint="eastAsia"/>
          <w:sz w:val="18"/>
          <w:szCs w:val="18"/>
        </w:rPr>
        <w:t>测试方案</w:t>
      </w:r>
    </w:p>
    <w:p w14:paraId="3371A4B5" w14:textId="5D5B050D" w:rsidR="00130D66" w:rsidRDefault="00130D66" w:rsidP="003C4C38">
      <w:pPr>
        <w:pStyle w:val="a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测试策略：里程碑技术</w:t>
      </w:r>
    </w:p>
    <w:p w14:paraId="07DDB10C" w14:textId="7995CF5A" w:rsidR="00130D66" w:rsidRDefault="00130D66" w:rsidP="003C4C38">
      <w:pPr>
        <w:pStyle w:val="a7"/>
        <w:numPr>
          <w:ilvl w:val="0"/>
          <w:numId w:val="8"/>
        </w:numPr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>测试发布标准</w:t>
      </w:r>
    </w:p>
    <w:p w14:paraId="5F45EBD4" w14:textId="2CBCEA06" w:rsidR="00130D66" w:rsidRDefault="00130D66" w:rsidP="003C4C38">
      <w:pPr>
        <w:pStyle w:val="a7"/>
        <w:numPr>
          <w:ilvl w:val="0"/>
          <w:numId w:val="8"/>
        </w:numPr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>测试风险评估：需求、人员、时间</w:t>
      </w:r>
    </w:p>
    <w:p w14:paraId="20A631BA" w14:textId="6B818D7D" w:rsidR="00130D66" w:rsidRPr="00DB7087" w:rsidRDefault="00130D66" w:rsidP="003C4C38">
      <w:pPr>
        <w:pStyle w:val="a7"/>
        <w:numPr>
          <w:ilvl w:val="0"/>
          <w:numId w:val="8"/>
        </w:numPr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>测试实体标准的判定</w:t>
      </w:r>
      <w:r w:rsidR="003C4C38">
        <w:rPr>
          <w:sz w:val="18"/>
          <w:szCs w:val="18"/>
        </w:rPr>
        <w:t>：优先级、严重度、状态标准</w:t>
      </w:r>
    </w:p>
    <w:p w14:paraId="7CCE9970" w14:textId="12AE33CF" w:rsidR="008A5EC7" w:rsidRDefault="008A5EC7" w:rsidP="00DB7087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 w:rsidRPr="00DB7087">
        <w:rPr>
          <w:rFonts w:hint="eastAsia"/>
          <w:sz w:val="18"/>
          <w:szCs w:val="18"/>
        </w:rPr>
        <w:t>测试设计</w:t>
      </w:r>
    </w:p>
    <w:p w14:paraId="400648AB" w14:textId="1E91F4C3" w:rsidR="00E063B0" w:rsidRPr="00DB7087" w:rsidRDefault="00E063B0" w:rsidP="00E063B0">
      <w:pPr>
        <w:pStyle w:val="a7"/>
        <w:ind w:left="78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测试用例设计、自动化测试数据和脚本准备</w:t>
      </w:r>
    </w:p>
    <w:p w14:paraId="07C1EEF5" w14:textId="344627D5" w:rsidR="008A5EC7" w:rsidRDefault="008A5EC7" w:rsidP="00DB7087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 w:rsidRPr="00DB7087">
        <w:rPr>
          <w:rFonts w:hint="eastAsia"/>
          <w:sz w:val="18"/>
          <w:szCs w:val="18"/>
        </w:rPr>
        <w:t>测试执行</w:t>
      </w:r>
    </w:p>
    <w:p w14:paraId="0272F039" w14:textId="55A7A4DA" w:rsidR="00B47B44" w:rsidRDefault="00B47B44" w:rsidP="00B47B44">
      <w:pPr>
        <w:pStyle w:val="a7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冒烟测试、全面测试、交叉测试、生产环境主干流程</w:t>
      </w:r>
    </w:p>
    <w:p w14:paraId="1B6C33DC" w14:textId="210E51A5" w:rsidR="00C2438A" w:rsidRDefault="00C2438A" w:rsidP="00B47B44">
      <w:pPr>
        <w:pStyle w:val="a7"/>
        <w:ind w:left="780" w:firstLineChars="0" w:firstLine="0"/>
        <w:rPr>
          <w:sz w:val="18"/>
          <w:szCs w:val="18"/>
        </w:rPr>
      </w:pPr>
    </w:p>
    <w:p w14:paraId="3D5EEECC" w14:textId="7DFBE95D" w:rsidR="00C2438A" w:rsidRDefault="00C2438A" w:rsidP="00B47B44">
      <w:pPr>
        <w:pStyle w:val="a7"/>
        <w:ind w:left="780" w:firstLineChars="0" w:firstLine="0"/>
        <w:rPr>
          <w:sz w:val="18"/>
          <w:szCs w:val="18"/>
        </w:rPr>
      </w:pPr>
    </w:p>
    <w:p w14:paraId="44348C25" w14:textId="77777777" w:rsidR="00C2438A" w:rsidRDefault="00C2438A" w:rsidP="00B47B44">
      <w:pPr>
        <w:pStyle w:val="a7"/>
        <w:ind w:left="780" w:firstLineChars="0" w:firstLine="0"/>
        <w:rPr>
          <w:rFonts w:hint="eastAsia"/>
          <w:sz w:val="18"/>
          <w:szCs w:val="18"/>
        </w:rPr>
      </w:pPr>
    </w:p>
    <w:p w14:paraId="700B9266" w14:textId="3376FC8D" w:rsidR="0080741E" w:rsidRDefault="00326338" w:rsidP="0080741E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用例</w:t>
      </w:r>
      <w:r w:rsidR="001B293D">
        <w:rPr>
          <w:rFonts w:hint="eastAsia"/>
          <w:sz w:val="24"/>
          <w:szCs w:val="24"/>
        </w:rPr>
        <w:t>设计</w:t>
      </w:r>
    </w:p>
    <w:p w14:paraId="76C38AB9" w14:textId="264C77C1" w:rsidR="003E0A17" w:rsidRDefault="00D34581" w:rsidP="006F79EA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点</w:t>
      </w:r>
      <w:r w:rsidR="007C6EF3">
        <w:rPr>
          <w:rFonts w:hint="eastAsia"/>
          <w:sz w:val="18"/>
          <w:szCs w:val="18"/>
        </w:rPr>
        <w:t>：元素、按钮</w:t>
      </w:r>
    </w:p>
    <w:p w14:paraId="5E9AF496" w14:textId="62805212" w:rsidR="002B26B2" w:rsidRDefault="002B26B2" w:rsidP="00F913F5">
      <w:pPr>
        <w:pStyle w:val="a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输入</w:t>
      </w:r>
      <w:r w:rsidR="0039427C">
        <w:rPr>
          <w:sz w:val="18"/>
          <w:szCs w:val="18"/>
        </w:rPr>
        <w:t>：</w:t>
      </w:r>
      <w:r w:rsidR="001D02DF">
        <w:rPr>
          <w:sz w:val="18"/>
          <w:szCs w:val="18"/>
        </w:rPr>
        <w:t>可见输入（</w:t>
      </w:r>
      <w:r w:rsidR="002B4D36">
        <w:rPr>
          <w:sz w:val="18"/>
          <w:szCs w:val="18"/>
        </w:rPr>
        <w:t>长度、</w:t>
      </w:r>
      <w:r w:rsidR="002B4D36">
        <w:rPr>
          <w:rFonts w:hint="eastAsia"/>
          <w:sz w:val="18"/>
          <w:szCs w:val="18"/>
        </w:rPr>
        <w:t>类型、组成规则、是否重复、是否为空）不</w:t>
      </w:r>
      <w:r w:rsidR="001D02DF">
        <w:rPr>
          <w:sz w:val="18"/>
          <w:szCs w:val="18"/>
        </w:rPr>
        <w:t>可见输入（）</w:t>
      </w:r>
    </w:p>
    <w:p w14:paraId="4675CC63" w14:textId="6605D6DE" w:rsidR="002B26B2" w:rsidRDefault="002B26B2" w:rsidP="00F913F5">
      <w:pPr>
        <w:pStyle w:val="a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处理</w:t>
      </w:r>
      <w:r w:rsidR="0039427C">
        <w:rPr>
          <w:sz w:val="18"/>
          <w:szCs w:val="18"/>
        </w:rPr>
        <w:t>：</w:t>
      </w:r>
      <w:r w:rsidR="009465AF">
        <w:rPr>
          <w:rFonts w:hint="eastAsia"/>
          <w:sz w:val="18"/>
          <w:szCs w:val="18"/>
        </w:rPr>
        <w:t>正常处理、异常处理</w:t>
      </w:r>
    </w:p>
    <w:p w14:paraId="4C6B169A" w14:textId="610FB2DB" w:rsidR="002B26B2" w:rsidRDefault="002B26B2" w:rsidP="00F913F5">
      <w:pPr>
        <w:pStyle w:val="a7"/>
        <w:numPr>
          <w:ilvl w:val="0"/>
          <w:numId w:val="9"/>
        </w:numPr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>输出</w:t>
      </w:r>
      <w:r w:rsidR="0039427C">
        <w:rPr>
          <w:sz w:val="18"/>
          <w:szCs w:val="18"/>
        </w:rPr>
        <w:t>：</w:t>
      </w:r>
      <w:r w:rsidR="000D221D">
        <w:rPr>
          <w:rFonts w:hint="eastAsia"/>
          <w:sz w:val="18"/>
          <w:szCs w:val="18"/>
        </w:rPr>
        <w:t>可见输出（</w:t>
      </w:r>
      <w:r w:rsidR="000D221D">
        <w:rPr>
          <w:rFonts w:hint="eastAsia"/>
          <w:sz w:val="18"/>
          <w:szCs w:val="18"/>
        </w:rPr>
        <w:t>前台、后台</w:t>
      </w:r>
      <w:r w:rsidR="000D221D">
        <w:rPr>
          <w:rFonts w:hint="eastAsia"/>
          <w:sz w:val="18"/>
          <w:szCs w:val="18"/>
        </w:rPr>
        <w:t>）</w:t>
      </w:r>
      <w:r w:rsidR="009465AF">
        <w:rPr>
          <w:rFonts w:hint="eastAsia"/>
          <w:sz w:val="18"/>
          <w:szCs w:val="18"/>
        </w:rPr>
        <w:t>、</w:t>
      </w:r>
      <w:r w:rsidR="000D221D">
        <w:rPr>
          <w:rFonts w:hint="eastAsia"/>
          <w:sz w:val="18"/>
          <w:szCs w:val="18"/>
        </w:rPr>
        <w:t>不可见输出（</w:t>
      </w:r>
      <w:r w:rsidR="000D221D">
        <w:rPr>
          <w:rFonts w:hint="eastAsia"/>
          <w:sz w:val="18"/>
          <w:szCs w:val="18"/>
        </w:rPr>
        <w:t>数据库</w:t>
      </w:r>
      <w:r w:rsidR="000D221D">
        <w:rPr>
          <w:rFonts w:hint="eastAsia"/>
          <w:sz w:val="18"/>
          <w:szCs w:val="18"/>
        </w:rPr>
        <w:t>）</w:t>
      </w:r>
    </w:p>
    <w:p w14:paraId="0EC36A55" w14:textId="3E0FC2F4" w:rsidR="00D34581" w:rsidRDefault="00D34581" w:rsidP="006F79EA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线</w:t>
      </w:r>
      <w:r w:rsidR="007C6EF3">
        <w:rPr>
          <w:sz w:val="18"/>
          <w:szCs w:val="18"/>
        </w:rPr>
        <w:t>：业务场景</w:t>
      </w:r>
    </w:p>
    <w:p w14:paraId="7DB6D531" w14:textId="6673BC4C" w:rsidR="00097B9E" w:rsidRDefault="00097B9E" w:rsidP="00097B9E">
      <w:pPr>
        <w:pStyle w:val="a7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场景：各种功能的集合</w:t>
      </w:r>
    </w:p>
    <w:p w14:paraId="4AF5ACF9" w14:textId="285CF072" w:rsidR="00402BF2" w:rsidRDefault="00097B9E" w:rsidP="00402BF2">
      <w:pPr>
        <w:pStyle w:val="a7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测试设计方法：深度图和广度图</w:t>
      </w:r>
      <w:r w:rsidR="005F242F">
        <w:rPr>
          <w:rFonts w:hint="eastAsia"/>
          <w:sz w:val="18"/>
          <w:szCs w:val="18"/>
        </w:rPr>
        <w:t>、流程图</w:t>
      </w:r>
    </w:p>
    <w:p w14:paraId="586EE522" w14:textId="1C99E1D8" w:rsidR="00402BF2" w:rsidRDefault="00402BF2" w:rsidP="00402BF2">
      <w:pPr>
        <w:pStyle w:val="a7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分析系统功能点</w:t>
      </w:r>
    </w:p>
    <w:p w14:paraId="5679D829" w14:textId="0E238AB5" w:rsidR="00402BF2" w:rsidRDefault="00402BF2" w:rsidP="00402BF2">
      <w:pPr>
        <w:pStyle w:val="a7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形成一个n*n矩阵</w:t>
      </w:r>
    </w:p>
    <w:p w14:paraId="048CF589" w14:textId="66B077B0" w:rsidR="00B15A25" w:rsidRDefault="00B15A25" w:rsidP="00402BF2">
      <w:pPr>
        <w:pStyle w:val="a7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确认矩阵中每个功能的可达性</w:t>
      </w:r>
    </w:p>
    <w:p w14:paraId="56A44CEF" w14:textId="77777777" w:rsidR="0002338B" w:rsidRDefault="00FA3228" w:rsidP="00402BF2">
      <w:pPr>
        <w:pStyle w:val="a7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r>
        <w:rPr>
          <w:rFonts w:hint="eastAsia"/>
          <w:sz w:val="18"/>
          <w:szCs w:val="18"/>
        </w:rPr>
        <w:t>绘制深度图或广度图：</w:t>
      </w:r>
    </w:p>
    <w:p w14:paraId="1AEC893C" w14:textId="0DF36557" w:rsidR="00FA3228" w:rsidRDefault="0002338B" w:rsidP="0002338B">
      <w:pPr>
        <w:pStyle w:val="a7"/>
        <w:ind w:left="2040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>深度图：确认一个起始功能点，绘制该功能的所有可达性，从左至右每次选择一个从未分析过的功能点，分析其功能可达性，其余所有功能结束掉</w:t>
      </w:r>
      <w:r w:rsidR="00B7636B">
        <w:rPr>
          <w:rFonts w:hint="eastAsia"/>
          <w:sz w:val="18"/>
          <w:szCs w:val="18"/>
        </w:rPr>
        <w:t>，循环第三部，直至所有功能点全部分析完成。</w:t>
      </w:r>
    </w:p>
    <w:p w14:paraId="67B69A07" w14:textId="77777777" w:rsidR="00911616" w:rsidRDefault="00B7636B" w:rsidP="001F3421">
      <w:pPr>
        <w:pStyle w:val="a7"/>
        <w:ind w:left="2040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>广度图：</w:t>
      </w:r>
      <w:r w:rsidR="008E217E">
        <w:rPr>
          <w:rFonts w:hint="eastAsia"/>
          <w:sz w:val="18"/>
          <w:szCs w:val="18"/>
        </w:rPr>
        <w:t>确认一个起始功能点，绘制该功能的所有可达性，</w:t>
      </w:r>
      <w:r w:rsidR="001F3421" w:rsidRPr="001F3421">
        <w:rPr>
          <w:rFonts w:hint="eastAsia"/>
          <w:sz w:val="18"/>
          <w:szCs w:val="18"/>
        </w:rPr>
        <w:t>从左至右一次分析每一个未被分析过的功能的可达性，直到该层全部功能被分析完毕为止</w:t>
      </w:r>
      <w:r w:rsidR="00C66E54">
        <w:rPr>
          <w:rFonts w:hint="eastAsia"/>
          <w:sz w:val="18"/>
          <w:szCs w:val="18"/>
        </w:rPr>
        <w:t>，循环第三步，直至所有功能点分析完毕为止。</w:t>
      </w:r>
    </w:p>
    <w:p w14:paraId="669CE785" w14:textId="63C9C759" w:rsidR="0002338B" w:rsidRPr="00911616" w:rsidRDefault="00911616" w:rsidP="0091161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11616">
        <w:rPr>
          <w:rFonts w:hint="eastAsia"/>
          <w:sz w:val="18"/>
          <w:szCs w:val="18"/>
        </w:rPr>
        <w:t>从开始到结束的任意一条路径就是一条测试用例</w:t>
      </w:r>
      <w:r w:rsidR="0002338B" w:rsidRPr="00911616">
        <w:rPr>
          <w:rFonts w:hint="eastAsia"/>
          <w:sz w:val="18"/>
          <w:szCs w:val="18"/>
        </w:rPr>
        <w:t xml:space="preserve"> </w:t>
      </w:r>
      <w:r w:rsidR="0002338B" w:rsidRPr="00911616">
        <w:rPr>
          <w:sz w:val="18"/>
          <w:szCs w:val="18"/>
        </w:rPr>
        <w:t xml:space="preserve">                                     </w:t>
      </w:r>
    </w:p>
    <w:p w14:paraId="65A5C6DA" w14:textId="45F78918" w:rsidR="00D34581" w:rsidRDefault="00D34581" w:rsidP="006F79EA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面</w:t>
      </w:r>
      <w:r w:rsidR="007C6EF3">
        <w:rPr>
          <w:sz w:val="18"/>
          <w:szCs w:val="18"/>
        </w:rPr>
        <w:t>：</w:t>
      </w:r>
      <w:r w:rsidR="0056697F">
        <w:rPr>
          <w:rFonts w:hint="eastAsia"/>
          <w:sz w:val="18"/>
          <w:szCs w:val="18"/>
        </w:rPr>
        <w:t>质量模型</w:t>
      </w:r>
    </w:p>
    <w:p w14:paraId="4936E6E0" w14:textId="1AAE1135" w:rsidR="00267E0A" w:rsidRPr="00267E0A" w:rsidRDefault="00CA1B5C" w:rsidP="00267E0A">
      <w:pPr>
        <w:pStyle w:val="a7"/>
        <w:numPr>
          <w:ilvl w:val="0"/>
          <w:numId w:val="10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功能性（重要基础）</w:t>
      </w:r>
    </w:p>
    <w:p w14:paraId="05010308" w14:textId="22D6E6C9" w:rsidR="00CA1B5C" w:rsidRDefault="00CA1B5C" w:rsidP="00267E0A">
      <w:pPr>
        <w:pStyle w:val="a7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效率</w:t>
      </w:r>
    </w:p>
    <w:p w14:paraId="29608044" w14:textId="26EA7811" w:rsidR="00267E0A" w:rsidRDefault="00267E0A" w:rsidP="00E05295">
      <w:pPr>
        <w:pStyle w:val="a7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性能：时间维度、资源利用率</w:t>
      </w:r>
    </w:p>
    <w:p w14:paraId="0C0CEEE2" w14:textId="79B0F21B" w:rsidR="00E0456D" w:rsidRDefault="00E0456D" w:rsidP="00E05295">
      <w:pPr>
        <w:pStyle w:val="a7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web项目：</w:t>
      </w:r>
      <w:r w:rsidR="00E25DD1">
        <w:rPr>
          <w:rFonts w:hint="eastAsia"/>
          <w:sz w:val="18"/>
          <w:szCs w:val="18"/>
        </w:rPr>
        <w:t>浏览器、web服务器</w:t>
      </w:r>
    </w:p>
    <w:p w14:paraId="1444E442" w14:textId="65F43BC6" w:rsidR="005F5AAA" w:rsidRDefault="0017592C" w:rsidP="00E05295">
      <w:pPr>
        <w:pStyle w:val="a7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TTP</w:t>
      </w:r>
      <w:r>
        <w:rPr>
          <w:rFonts w:hint="eastAsia"/>
          <w:sz w:val="18"/>
          <w:szCs w:val="18"/>
        </w:rPr>
        <w:t>协议：</w:t>
      </w:r>
      <w:r w:rsidR="008B4C13">
        <w:rPr>
          <w:rFonts w:hint="eastAsia"/>
          <w:sz w:val="18"/>
          <w:szCs w:val="18"/>
        </w:rPr>
        <w:t>get请求和post请求的区别</w:t>
      </w:r>
    </w:p>
    <w:p w14:paraId="65A6094C" w14:textId="64B7626C" w:rsidR="00651ACA" w:rsidRDefault="00651ACA" w:rsidP="00E05295">
      <w:pPr>
        <w:pStyle w:val="a7"/>
        <w:numPr>
          <w:ilvl w:val="3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get参数在url中；安全性弱；参数是字符串类型；参数数据量小</w:t>
      </w:r>
    </w:p>
    <w:p w14:paraId="3244EA41" w14:textId="6A47C64A" w:rsidR="00651ACA" w:rsidRDefault="00651ACA" w:rsidP="00E05295">
      <w:pPr>
        <w:pStyle w:val="a7"/>
        <w:numPr>
          <w:ilvl w:val="3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post参数在请求内容中；安全性强；参数可以是任意类型；参数数据量大</w:t>
      </w:r>
    </w:p>
    <w:p w14:paraId="236DD65D" w14:textId="35C13E78" w:rsidR="009A1682" w:rsidRDefault="00651ACA" w:rsidP="00E05295">
      <w:pPr>
        <w:pStyle w:val="a7"/>
        <w:numPr>
          <w:ilvl w:val="3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post请求不会被浏览器缓存</w:t>
      </w:r>
    </w:p>
    <w:p w14:paraId="51865A75" w14:textId="178FC61E" w:rsidR="00EB1DBE" w:rsidRDefault="00EB1DBE" w:rsidP="0054742B">
      <w:pPr>
        <w:pStyle w:val="a7"/>
        <w:numPr>
          <w:ilvl w:val="0"/>
          <w:numId w:val="1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CP</w:t>
      </w:r>
      <w:r>
        <w:rPr>
          <w:rFonts w:hint="eastAsia"/>
          <w:sz w:val="18"/>
          <w:szCs w:val="18"/>
        </w:rPr>
        <w:t>和U</w:t>
      </w:r>
      <w:r>
        <w:rPr>
          <w:sz w:val="18"/>
          <w:szCs w:val="18"/>
        </w:rPr>
        <w:t>DP</w:t>
      </w:r>
      <w:r>
        <w:rPr>
          <w:rFonts w:hint="eastAsia"/>
          <w:sz w:val="18"/>
          <w:szCs w:val="18"/>
        </w:rPr>
        <w:t>：</w:t>
      </w:r>
    </w:p>
    <w:p w14:paraId="01B02FBD" w14:textId="33D821BC" w:rsidR="0054742B" w:rsidRDefault="00D52C12" w:rsidP="00246C63">
      <w:pPr>
        <w:pStyle w:val="a7"/>
        <w:ind w:left="21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CP</w:t>
      </w:r>
      <w:r>
        <w:rPr>
          <w:rFonts w:hint="eastAsia"/>
          <w:sz w:val="18"/>
          <w:szCs w:val="18"/>
        </w:rPr>
        <w:t>：传输控制协议</w:t>
      </w:r>
    </w:p>
    <w:p w14:paraId="0592FAF9" w14:textId="7BCE9B08" w:rsidR="00D52C12" w:rsidRDefault="00D52C12" w:rsidP="00246C63">
      <w:pPr>
        <w:pStyle w:val="a7"/>
        <w:ind w:left="21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DP</w:t>
      </w:r>
      <w:r>
        <w:rPr>
          <w:rFonts w:hint="eastAsia"/>
          <w:sz w:val="18"/>
          <w:szCs w:val="18"/>
        </w:rPr>
        <w:t>：用户数据报协议</w:t>
      </w:r>
    </w:p>
    <w:p w14:paraId="401E74FF" w14:textId="2807861E" w:rsidR="00A04F57" w:rsidRDefault="00A04F57" w:rsidP="00246C63">
      <w:pPr>
        <w:pStyle w:val="a7"/>
        <w:ind w:left="21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区别：T</w:t>
      </w:r>
      <w:r>
        <w:rPr>
          <w:sz w:val="18"/>
          <w:szCs w:val="18"/>
        </w:rPr>
        <w:t>CP</w:t>
      </w:r>
      <w:r>
        <w:rPr>
          <w:rFonts w:hint="eastAsia"/>
          <w:sz w:val="18"/>
          <w:szCs w:val="18"/>
        </w:rPr>
        <w:t>面向连接的，U</w:t>
      </w:r>
      <w:r>
        <w:rPr>
          <w:sz w:val="18"/>
          <w:szCs w:val="18"/>
        </w:rPr>
        <w:t>DP</w:t>
      </w:r>
      <w:r>
        <w:rPr>
          <w:rFonts w:hint="eastAsia"/>
          <w:sz w:val="18"/>
          <w:szCs w:val="18"/>
        </w:rPr>
        <w:t>无连接的</w:t>
      </w:r>
    </w:p>
    <w:p w14:paraId="43B10085" w14:textId="201ABAD6" w:rsidR="00A04F57" w:rsidRDefault="00A04F57" w:rsidP="00246C63">
      <w:pPr>
        <w:pStyle w:val="a7"/>
        <w:ind w:left="2100" w:firstLineChars="0" w:firstLine="0"/>
        <w:rPr>
          <w:sz w:val="18"/>
          <w:szCs w:val="18"/>
        </w:rPr>
      </w:pPr>
      <w:r>
        <w:rPr>
          <w:sz w:val="18"/>
          <w:szCs w:val="18"/>
        </w:rPr>
        <w:tab/>
        <w:t xml:space="preserve"> TCP</w:t>
      </w:r>
      <w:r>
        <w:rPr>
          <w:rFonts w:hint="eastAsia"/>
          <w:sz w:val="18"/>
          <w:szCs w:val="18"/>
        </w:rPr>
        <w:t>可靠的，U</w:t>
      </w:r>
      <w:r>
        <w:rPr>
          <w:sz w:val="18"/>
          <w:szCs w:val="18"/>
        </w:rPr>
        <w:t>DP</w:t>
      </w:r>
      <w:r>
        <w:rPr>
          <w:rFonts w:hint="eastAsia"/>
          <w:sz w:val="18"/>
          <w:szCs w:val="18"/>
        </w:rPr>
        <w:t>不可靠的</w:t>
      </w:r>
    </w:p>
    <w:p w14:paraId="3C7E5FE9" w14:textId="0AE794D7" w:rsidR="00A04F57" w:rsidRDefault="00A04F57" w:rsidP="00246C63">
      <w:pPr>
        <w:pStyle w:val="a7"/>
        <w:ind w:left="210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TCP</w:t>
      </w:r>
      <w:r>
        <w:rPr>
          <w:rFonts w:hint="eastAsia"/>
          <w:sz w:val="18"/>
          <w:szCs w:val="18"/>
        </w:rPr>
        <w:t>对于资源消耗大，U</w:t>
      </w:r>
      <w:r>
        <w:rPr>
          <w:sz w:val="18"/>
          <w:szCs w:val="18"/>
        </w:rPr>
        <w:t>DP</w:t>
      </w:r>
      <w:r>
        <w:rPr>
          <w:rFonts w:hint="eastAsia"/>
          <w:sz w:val="18"/>
          <w:szCs w:val="18"/>
        </w:rPr>
        <w:t>对于资源消耗小</w:t>
      </w:r>
    </w:p>
    <w:p w14:paraId="7145ADEE" w14:textId="13CD00B3" w:rsidR="00095A22" w:rsidRDefault="00095A22" w:rsidP="00246C63">
      <w:pPr>
        <w:pStyle w:val="a7"/>
        <w:ind w:left="2100" w:firstLineChars="0" w:firstLine="0"/>
        <w:rPr>
          <w:sz w:val="18"/>
          <w:szCs w:val="18"/>
        </w:rPr>
      </w:pPr>
      <w:r>
        <w:rPr>
          <w:sz w:val="18"/>
          <w:szCs w:val="18"/>
        </w:rPr>
        <w:tab/>
        <w:t xml:space="preserve"> TCP</w:t>
      </w:r>
      <w:r>
        <w:rPr>
          <w:rFonts w:hint="eastAsia"/>
          <w:sz w:val="18"/>
          <w:szCs w:val="18"/>
        </w:rPr>
        <w:t>传输的数据是有顺序的，不会丢失；U</w:t>
      </w:r>
      <w:r>
        <w:rPr>
          <w:sz w:val="18"/>
          <w:szCs w:val="18"/>
        </w:rPr>
        <w:t>DP</w:t>
      </w:r>
      <w:r>
        <w:rPr>
          <w:rFonts w:hint="eastAsia"/>
          <w:sz w:val="18"/>
          <w:szCs w:val="18"/>
        </w:rPr>
        <w:t>传输的数据是无序的，存在丢包的现象</w:t>
      </w:r>
    </w:p>
    <w:p w14:paraId="3AA09B69" w14:textId="280DE5CD" w:rsidR="00552F4D" w:rsidRDefault="00552F4D" w:rsidP="00246C63">
      <w:pPr>
        <w:pStyle w:val="a7"/>
        <w:ind w:left="2100" w:firstLineChars="0" w:firstLine="0"/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>
        <w:rPr>
          <w:rFonts w:hint="eastAsia"/>
          <w:sz w:val="18"/>
          <w:szCs w:val="18"/>
        </w:rPr>
        <w:t>应用场景：</w:t>
      </w:r>
      <w:r w:rsidR="003D628A">
        <w:rPr>
          <w:rFonts w:hint="eastAsia"/>
          <w:sz w:val="18"/>
          <w:szCs w:val="18"/>
        </w:rPr>
        <w:t>T</w:t>
      </w:r>
      <w:r w:rsidR="003D628A">
        <w:rPr>
          <w:sz w:val="18"/>
          <w:szCs w:val="18"/>
        </w:rPr>
        <w:t>CP</w:t>
      </w:r>
      <w:r w:rsidR="003D628A">
        <w:rPr>
          <w:rFonts w:hint="eastAsia"/>
          <w:sz w:val="18"/>
          <w:szCs w:val="18"/>
        </w:rPr>
        <w:t>：H</w:t>
      </w:r>
      <w:r w:rsidR="003D628A">
        <w:rPr>
          <w:sz w:val="18"/>
          <w:szCs w:val="18"/>
        </w:rPr>
        <w:t>TTP</w:t>
      </w:r>
      <w:r w:rsidR="003D628A">
        <w:rPr>
          <w:rFonts w:hint="eastAsia"/>
          <w:sz w:val="18"/>
          <w:szCs w:val="18"/>
        </w:rPr>
        <w:t>协议，stmp，pop</w:t>
      </w:r>
      <w:r w:rsidR="003D628A">
        <w:rPr>
          <w:sz w:val="18"/>
          <w:szCs w:val="18"/>
        </w:rPr>
        <w:t>3</w:t>
      </w:r>
      <w:r w:rsidR="003D628A">
        <w:rPr>
          <w:rFonts w:hint="eastAsia"/>
          <w:sz w:val="18"/>
          <w:szCs w:val="18"/>
        </w:rPr>
        <w:t>协议</w:t>
      </w:r>
    </w:p>
    <w:p w14:paraId="3835BB5F" w14:textId="022E3D8D" w:rsidR="00350807" w:rsidRDefault="00350807" w:rsidP="00246C63">
      <w:pPr>
        <w:pStyle w:val="a7"/>
        <w:ind w:left="2100" w:firstLineChars="0" w:firstLine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UDP</w:t>
      </w:r>
      <w:r>
        <w:rPr>
          <w:rFonts w:hint="eastAsia"/>
          <w:sz w:val="18"/>
          <w:szCs w:val="18"/>
        </w:rPr>
        <w:t>：音视频的传输（Q</w:t>
      </w: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>视频电话）</w:t>
      </w:r>
    </w:p>
    <w:p w14:paraId="42FBEFE9" w14:textId="562FA57F" w:rsidR="0009197C" w:rsidRDefault="0009197C" w:rsidP="00246C63">
      <w:pPr>
        <w:pStyle w:val="a7"/>
        <w:ind w:left="2100" w:firstLineChars="0" w:firstLine="0"/>
        <w:rPr>
          <w:sz w:val="18"/>
          <w:szCs w:val="18"/>
        </w:rPr>
      </w:pPr>
    </w:p>
    <w:p w14:paraId="7CECE089" w14:textId="266EDB16" w:rsidR="0009197C" w:rsidRDefault="0009197C" w:rsidP="00246C63">
      <w:pPr>
        <w:pStyle w:val="a7"/>
        <w:ind w:left="2100" w:firstLineChars="0" w:firstLine="0"/>
        <w:rPr>
          <w:sz w:val="18"/>
          <w:szCs w:val="18"/>
        </w:rPr>
      </w:pPr>
    </w:p>
    <w:p w14:paraId="05D7A374" w14:textId="77777777" w:rsidR="0009197C" w:rsidRDefault="0009197C" w:rsidP="00246C63">
      <w:pPr>
        <w:pStyle w:val="a7"/>
        <w:ind w:left="2100" w:firstLineChars="0" w:firstLine="0"/>
        <w:rPr>
          <w:rFonts w:hint="eastAsia"/>
          <w:sz w:val="18"/>
          <w:szCs w:val="18"/>
        </w:rPr>
      </w:pPr>
    </w:p>
    <w:p w14:paraId="766B293D" w14:textId="77777777" w:rsidR="0009197C" w:rsidRDefault="0009197C" w:rsidP="0009197C">
      <w:pPr>
        <w:pStyle w:val="a7"/>
        <w:numPr>
          <w:ilvl w:val="0"/>
          <w:numId w:val="10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可靠性</w:t>
      </w:r>
    </w:p>
    <w:p w14:paraId="0BC7433D" w14:textId="57C1C501" w:rsidR="0009197C" w:rsidRDefault="00102A8D" w:rsidP="00102A8D">
      <w:pPr>
        <w:ind w:left="1680"/>
        <w:rPr>
          <w:sz w:val="18"/>
          <w:szCs w:val="18"/>
        </w:rPr>
      </w:pPr>
      <w:r>
        <w:rPr>
          <w:rFonts w:hint="eastAsia"/>
          <w:sz w:val="18"/>
          <w:szCs w:val="18"/>
        </w:rPr>
        <w:t>安全性：数据加密</w:t>
      </w:r>
      <w:r w:rsidR="00044649">
        <w:rPr>
          <w:rFonts w:hint="eastAsia"/>
          <w:sz w:val="18"/>
          <w:szCs w:val="18"/>
        </w:rPr>
        <w:t>：md</w:t>
      </w:r>
      <w:r w:rsidR="00044649">
        <w:rPr>
          <w:sz w:val="18"/>
          <w:szCs w:val="18"/>
        </w:rPr>
        <w:t>5</w:t>
      </w:r>
      <w:r w:rsidR="00044649">
        <w:rPr>
          <w:rFonts w:hint="eastAsia"/>
          <w:sz w:val="18"/>
          <w:szCs w:val="18"/>
        </w:rPr>
        <w:t>、3des、hash</w:t>
      </w:r>
    </w:p>
    <w:p w14:paraId="16CE8F3D" w14:textId="29EE0EEB" w:rsidR="00102A8D" w:rsidRDefault="00102A8D" w:rsidP="00102A8D">
      <w:pPr>
        <w:ind w:left="16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用户权限</w:t>
      </w:r>
      <w:r w:rsidR="00044649">
        <w:rPr>
          <w:rFonts w:hint="eastAsia"/>
          <w:sz w:val="18"/>
          <w:szCs w:val="18"/>
        </w:rPr>
        <w:t>：管理员、应用人员</w:t>
      </w:r>
    </w:p>
    <w:p w14:paraId="5CEDBF08" w14:textId="3F75F202" w:rsidR="00102A8D" w:rsidRPr="00102A8D" w:rsidRDefault="00102A8D" w:rsidP="00102A8D">
      <w:pPr>
        <w:ind w:left="16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SQL</w:t>
      </w:r>
      <w:r>
        <w:rPr>
          <w:rFonts w:hint="eastAsia"/>
          <w:sz w:val="18"/>
          <w:szCs w:val="18"/>
        </w:rPr>
        <w:t>注入</w:t>
      </w:r>
      <w:r w:rsidR="00B368B8">
        <w:rPr>
          <w:rFonts w:hint="eastAsia"/>
          <w:sz w:val="18"/>
          <w:szCs w:val="18"/>
        </w:rPr>
        <w:t>：or</w:t>
      </w:r>
      <w:r w:rsidR="00B368B8">
        <w:rPr>
          <w:sz w:val="18"/>
          <w:szCs w:val="18"/>
        </w:rPr>
        <w:t xml:space="preserve"> 1 = 1</w:t>
      </w:r>
    </w:p>
    <w:p w14:paraId="649759F6" w14:textId="73ED30F4" w:rsidR="00CA1B5C" w:rsidRDefault="00CA1B5C" w:rsidP="00267E0A">
      <w:pPr>
        <w:pStyle w:val="a7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可移植性</w:t>
      </w:r>
    </w:p>
    <w:p w14:paraId="5ECC4B9B" w14:textId="77777777" w:rsidR="00EE6D68" w:rsidRDefault="00EE6D68" w:rsidP="00EE6D68">
      <w:pPr>
        <w:pStyle w:val="a7"/>
        <w:ind w:left="12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兼容性：</w:t>
      </w:r>
    </w:p>
    <w:p w14:paraId="322A349B" w14:textId="77777777" w:rsidR="00EE6D68" w:rsidRDefault="00EE6D68" w:rsidP="00EE6D68">
      <w:pPr>
        <w:pStyle w:val="a7"/>
        <w:ind w:left="1260"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web系统：</w:t>
      </w:r>
    </w:p>
    <w:p w14:paraId="0D61BF78" w14:textId="5511E126" w:rsidR="00EE6D68" w:rsidRDefault="00EE6D68" w:rsidP="00EE6D68">
      <w:pPr>
        <w:pStyle w:val="a7"/>
        <w:ind w:left="1260" w:firstLineChars="700" w:firstLine="1260"/>
        <w:rPr>
          <w:sz w:val="18"/>
          <w:szCs w:val="18"/>
        </w:rPr>
      </w:pPr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操作系统：window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、linux、mac</w:t>
      </w:r>
    </w:p>
    <w:p w14:paraId="29F75F46" w14:textId="04DF062F" w:rsidR="00EE6D68" w:rsidRDefault="00C7124E" w:rsidP="00EE6D68">
      <w:pPr>
        <w:pStyle w:val="a7"/>
        <w:ind w:left="1260" w:firstLineChars="700" w:firstLine="1260"/>
        <w:rPr>
          <w:sz w:val="18"/>
          <w:szCs w:val="18"/>
        </w:rPr>
      </w:pPr>
      <w:r>
        <w:rPr>
          <w:rFonts w:hint="eastAsia"/>
          <w:sz w:val="18"/>
          <w:szCs w:val="18"/>
        </w:rPr>
        <w:t>浏览器：</w:t>
      </w:r>
      <w:r w:rsidR="00EB2E6E">
        <w:rPr>
          <w:rFonts w:hint="eastAsia"/>
          <w:sz w:val="18"/>
          <w:szCs w:val="18"/>
        </w:rPr>
        <w:t>渲染引擎、js引擎</w:t>
      </w:r>
    </w:p>
    <w:p w14:paraId="3788C47A" w14:textId="771CD5AE" w:rsidR="00C7124E" w:rsidRDefault="00C7124E" w:rsidP="00EE6D68">
      <w:pPr>
        <w:pStyle w:val="a7"/>
        <w:ind w:left="1260" w:firstLineChars="700" w:firstLine="1260"/>
        <w:rPr>
          <w:sz w:val="18"/>
          <w:szCs w:val="18"/>
        </w:rPr>
      </w:pPr>
      <w:r>
        <w:rPr>
          <w:rFonts w:hint="eastAsia"/>
          <w:sz w:val="18"/>
          <w:szCs w:val="18"/>
        </w:rPr>
        <w:t>内核：</w:t>
      </w:r>
      <w:r w:rsidR="00C02445">
        <w:rPr>
          <w:rFonts w:hint="eastAsia"/>
          <w:sz w:val="18"/>
          <w:szCs w:val="18"/>
        </w:rPr>
        <w:t>I</w:t>
      </w:r>
      <w:r w:rsidR="00C02445">
        <w:rPr>
          <w:sz w:val="18"/>
          <w:szCs w:val="18"/>
        </w:rPr>
        <w:t>E</w:t>
      </w:r>
      <w:r w:rsidR="00C02445">
        <w:rPr>
          <w:rFonts w:hint="eastAsia"/>
          <w:sz w:val="18"/>
          <w:szCs w:val="18"/>
        </w:rPr>
        <w:t>、trident内核；</w:t>
      </w:r>
    </w:p>
    <w:p w14:paraId="283E73BE" w14:textId="0AFA77C3" w:rsidR="00C02445" w:rsidRDefault="00C02445" w:rsidP="00EE6D68">
      <w:pPr>
        <w:pStyle w:val="a7"/>
        <w:ind w:left="1260" w:firstLineChars="700" w:firstLine="1260"/>
        <w:rPr>
          <w:sz w:val="18"/>
          <w:szCs w:val="18"/>
        </w:rPr>
      </w:pPr>
      <w:r>
        <w:rPr>
          <w:sz w:val="18"/>
          <w:szCs w:val="18"/>
        </w:rPr>
        <w:tab/>
      </w:r>
      <w:r w:rsidR="00F75AF9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fire</w:t>
      </w:r>
      <w:r>
        <w:rPr>
          <w:sz w:val="18"/>
          <w:szCs w:val="18"/>
        </w:rPr>
        <w:t>fox  gecko</w:t>
      </w:r>
      <w:r>
        <w:rPr>
          <w:rFonts w:hint="eastAsia"/>
          <w:sz w:val="18"/>
          <w:szCs w:val="18"/>
        </w:rPr>
        <w:t>内核；</w:t>
      </w:r>
    </w:p>
    <w:p w14:paraId="73827044" w14:textId="4491AF0B" w:rsidR="00C02445" w:rsidRDefault="00C02445" w:rsidP="00EE6D68">
      <w:pPr>
        <w:pStyle w:val="a7"/>
        <w:ind w:left="1260" w:firstLineChars="700" w:firstLine="12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safari  </w:t>
      </w:r>
      <w:r>
        <w:rPr>
          <w:rFonts w:hint="eastAsia"/>
          <w:sz w:val="18"/>
          <w:szCs w:val="18"/>
        </w:rPr>
        <w:t>webkit内核；</w:t>
      </w:r>
    </w:p>
    <w:p w14:paraId="36122249" w14:textId="3D6D3BF7" w:rsidR="00C02445" w:rsidRDefault="00C02445" w:rsidP="00EE6D68">
      <w:pPr>
        <w:pStyle w:val="a7"/>
        <w:ind w:left="1260" w:firstLineChars="700" w:firstLine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chrome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blink内核</w:t>
      </w:r>
      <w:r w:rsidR="00C037EA">
        <w:rPr>
          <w:rFonts w:hint="eastAsia"/>
          <w:sz w:val="18"/>
          <w:szCs w:val="18"/>
        </w:rPr>
        <w:t>（基于webkit，谷歌和opera</w:t>
      </w:r>
      <w:r w:rsidR="00C037EA">
        <w:rPr>
          <w:sz w:val="18"/>
          <w:szCs w:val="18"/>
        </w:rPr>
        <w:t xml:space="preserve"> sofuware</w:t>
      </w:r>
      <w:r w:rsidR="00C037EA">
        <w:rPr>
          <w:rFonts w:hint="eastAsia"/>
          <w:sz w:val="18"/>
          <w:szCs w:val="18"/>
        </w:rPr>
        <w:t>共同开发）</w:t>
      </w:r>
    </w:p>
    <w:p w14:paraId="2B47C2CF" w14:textId="39C32DE5" w:rsidR="00C02445" w:rsidRPr="00782492" w:rsidRDefault="003B1216" w:rsidP="00782492">
      <w:pPr>
        <w:pStyle w:val="a7"/>
        <w:ind w:left="1260" w:firstLineChars="700" w:firstLine="12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opera</w:t>
      </w:r>
      <w:r>
        <w:rPr>
          <w:sz w:val="18"/>
          <w:szCs w:val="18"/>
        </w:rPr>
        <w:t xml:space="preserve"> blink</w:t>
      </w:r>
      <w:r>
        <w:rPr>
          <w:rFonts w:hint="eastAsia"/>
          <w:sz w:val="18"/>
          <w:szCs w:val="18"/>
        </w:rPr>
        <w:t>内核</w:t>
      </w:r>
      <w:r w:rsidR="00C02445" w:rsidRPr="00782492">
        <w:rPr>
          <w:rFonts w:hint="eastAsia"/>
          <w:sz w:val="18"/>
          <w:szCs w:val="18"/>
        </w:rPr>
        <w:t xml:space="preserve"> </w:t>
      </w:r>
      <w:r w:rsidR="00C02445" w:rsidRPr="00782492">
        <w:rPr>
          <w:sz w:val="18"/>
          <w:szCs w:val="18"/>
        </w:rPr>
        <w:t xml:space="preserve">     </w:t>
      </w:r>
      <w:r w:rsidR="00C02445" w:rsidRPr="00782492">
        <w:rPr>
          <w:rFonts w:hint="eastAsia"/>
          <w:sz w:val="18"/>
          <w:szCs w:val="18"/>
        </w:rPr>
        <w:t xml:space="preserve"> </w:t>
      </w:r>
      <w:r w:rsidR="00C02445" w:rsidRPr="00782492">
        <w:rPr>
          <w:sz w:val="18"/>
          <w:szCs w:val="18"/>
        </w:rPr>
        <w:t xml:space="preserve">     </w:t>
      </w:r>
    </w:p>
    <w:p w14:paraId="13E1FCD3" w14:textId="565433B5" w:rsidR="000B3227" w:rsidRDefault="000B3227" w:rsidP="00267E0A">
      <w:pPr>
        <w:pStyle w:val="a7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易用性</w:t>
      </w:r>
    </w:p>
    <w:p w14:paraId="77509126" w14:textId="38433CF8" w:rsidR="00851E0B" w:rsidRDefault="00851E0B" w:rsidP="00851E0B">
      <w:pPr>
        <w:pStyle w:val="a7"/>
        <w:ind w:left="16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用户体验、用户学习理解的成本</w:t>
      </w:r>
    </w:p>
    <w:p w14:paraId="14FDEB4D" w14:textId="08FEC3F1" w:rsidR="000B3227" w:rsidRDefault="000B3227" w:rsidP="00267E0A">
      <w:pPr>
        <w:pStyle w:val="a7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可扩展性</w:t>
      </w:r>
    </w:p>
    <w:p w14:paraId="30AF9838" w14:textId="5BFFFC9B" w:rsidR="000B3227" w:rsidRPr="000B3227" w:rsidRDefault="009749DA" w:rsidP="009749DA">
      <w:pPr>
        <w:ind w:left="16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高内聚低耦合、模块化</w:t>
      </w:r>
    </w:p>
    <w:p w14:paraId="3DAA19FF" w14:textId="7E23B148" w:rsidR="00D34581" w:rsidRDefault="00D34581" w:rsidP="006F79EA">
      <w:pPr>
        <w:pStyle w:val="a7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体</w:t>
      </w:r>
      <w:r w:rsidR="007C6EF3">
        <w:rPr>
          <w:sz w:val="18"/>
          <w:szCs w:val="18"/>
        </w:rPr>
        <w:t>：</w:t>
      </w:r>
      <w:r w:rsidR="007C6EF3">
        <w:rPr>
          <w:rFonts w:hint="eastAsia"/>
          <w:sz w:val="18"/>
          <w:szCs w:val="18"/>
        </w:rPr>
        <w:t>U</w:t>
      </w:r>
      <w:r w:rsidR="007C6EF3">
        <w:rPr>
          <w:sz w:val="18"/>
          <w:szCs w:val="18"/>
        </w:rPr>
        <w:t>I界面除外：接口、代码</w:t>
      </w:r>
    </w:p>
    <w:p w14:paraId="3A5502E7" w14:textId="0A468FDD" w:rsidR="0094572C" w:rsidRDefault="0094572C" w:rsidP="0094572C">
      <w:pPr>
        <w:pStyle w:val="a7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接口维度：</w:t>
      </w:r>
      <w:r w:rsidR="0053015E">
        <w:rPr>
          <w:rFonts w:hint="eastAsia"/>
          <w:sz w:val="18"/>
          <w:szCs w:val="18"/>
        </w:rPr>
        <w:t>内部接口、外部接口</w:t>
      </w:r>
    </w:p>
    <w:p w14:paraId="4DC31145" w14:textId="4CCA9398" w:rsidR="0053015E" w:rsidRPr="00FF6E04" w:rsidRDefault="0053015E" w:rsidP="00FF6E04">
      <w:pPr>
        <w:pStyle w:val="a7"/>
        <w:ind w:left="7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抓包：</w:t>
      </w:r>
      <w:r w:rsidR="00FF6E04">
        <w:rPr>
          <w:rFonts w:hint="eastAsia"/>
          <w:sz w:val="18"/>
          <w:szCs w:val="18"/>
        </w:rPr>
        <w:t xml:space="preserve"> http</w:t>
      </w:r>
      <w:r w:rsidR="00FF6E04">
        <w:rPr>
          <w:sz w:val="18"/>
          <w:szCs w:val="18"/>
        </w:rPr>
        <w:t xml:space="preserve">watch </w:t>
      </w:r>
      <w:r w:rsidR="00FF6E04">
        <w:rPr>
          <w:rFonts w:hint="eastAsia"/>
          <w:sz w:val="18"/>
          <w:szCs w:val="18"/>
        </w:rPr>
        <w:t xml:space="preserve">兼容性差 </w:t>
      </w:r>
      <w:r w:rsidR="00FF6E04">
        <w:rPr>
          <w:sz w:val="18"/>
          <w:szCs w:val="18"/>
        </w:rPr>
        <w:t>IE/F</w:t>
      </w:r>
      <w:r w:rsidR="00FF6E04">
        <w:rPr>
          <w:rFonts w:hint="eastAsia"/>
          <w:sz w:val="18"/>
          <w:szCs w:val="18"/>
        </w:rPr>
        <w:t>ire</w:t>
      </w:r>
      <w:r w:rsidR="00FF6E04">
        <w:rPr>
          <w:sz w:val="18"/>
          <w:szCs w:val="18"/>
        </w:rPr>
        <w:t>box</w:t>
      </w:r>
    </w:p>
    <w:p w14:paraId="4270C456" w14:textId="7B28E89C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6B70B2EA" w14:textId="5D8C99CA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75F4D20A" w14:textId="4C2ACCE8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2103C31D" w14:textId="2860F96B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2B4D3518" w14:textId="4BFAAE8A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6B06AF49" w14:textId="7A7F6479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043E77F6" w14:textId="6B8CD189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144F6551" w14:textId="44EE814F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0CE385F9" w14:textId="0F9765DF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3E2BC945" w14:textId="30D52AD1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7CD86A17" w14:textId="156AF037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428E2B32" w14:textId="631C065D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452CF886" w14:textId="6947053E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64A1102F" w14:textId="11F6D429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4535F0C0" w14:textId="4161D702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618238B9" w14:textId="5BC6F89B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7B3C459F" w14:textId="5247D381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2889E7B0" w14:textId="4D8A0D06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442280F6" w14:textId="7ABA38C7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55211B35" w14:textId="721DB643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78E62BC3" w14:textId="3129C8C2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2B078A20" w14:textId="5B4ACAAF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5F4E8C57" w14:textId="636ACD9B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135E91A5" w14:textId="2E0634B8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3F213F26" w14:textId="79807981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50C24EDC" w14:textId="495837A5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585B9A18" w14:textId="4D336CCD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48E1C565" w14:textId="185E9420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7F6560B2" w14:textId="6F3B7B08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57EBD12C" w14:textId="0CC47B26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68B52570" w14:textId="086A2237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6AAF5A5D" w14:textId="642A9F70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52337CFA" w14:textId="1C4E753D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08F466A7" w14:textId="2312BEB4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212AD569" w14:textId="0349E4B5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44D792C6" w14:textId="1D26976B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6C8B940C" w14:textId="41BB88B2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5277E3B6" w14:textId="5C67AF28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10B77CE8" w14:textId="6A3F8EEB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235AC7E2" w14:textId="6CB2DBE7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24AB0C9A" w14:textId="510F4823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524F3889" w14:textId="4438C719" w:rsidR="007C6EF3" w:rsidRDefault="007C6EF3" w:rsidP="007C6EF3">
      <w:pPr>
        <w:pStyle w:val="a7"/>
        <w:ind w:left="780" w:firstLineChars="0" w:firstLine="0"/>
        <w:rPr>
          <w:sz w:val="18"/>
          <w:szCs w:val="18"/>
        </w:rPr>
      </w:pPr>
    </w:p>
    <w:p w14:paraId="3EAED2F3" w14:textId="77777777" w:rsidR="007C6EF3" w:rsidRPr="006F79EA" w:rsidRDefault="007C6EF3" w:rsidP="007C6EF3">
      <w:pPr>
        <w:pStyle w:val="a7"/>
        <w:ind w:left="780" w:firstLineChars="0" w:firstLine="0"/>
        <w:rPr>
          <w:rFonts w:hint="eastAsia"/>
          <w:sz w:val="18"/>
          <w:szCs w:val="18"/>
        </w:rPr>
      </w:pPr>
    </w:p>
    <w:p w14:paraId="344EC992" w14:textId="77777777" w:rsidR="003F4131" w:rsidRPr="003F4131" w:rsidRDefault="003F4131" w:rsidP="003F4131">
      <w:pPr>
        <w:rPr>
          <w:rFonts w:hint="eastAsia"/>
        </w:rPr>
      </w:pPr>
    </w:p>
    <w:p w14:paraId="5AE582FC" w14:textId="77777777" w:rsidR="0080741E" w:rsidRPr="0080741E" w:rsidRDefault="0080741E" w:rsidP="0080741E">
      <w:pPr>
        <w:rPr>
          <w:rFonts w:hint="eastAsia"/>
        </w:rPr>
      </w:pPr>
    </w:p>
    <w:sectPr w:rsidR="0080741E" w:rsidRPr="0080741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7D6EA" w14:textId="77777777" w:rsidR="003378DE" w:rsidRDefault="003378DE" w:rsidP="003378DE">
      <w:r>
        <w:separator/>
      </w:r>
    </w:p>
  </w:endnote>
  <w:endnote w:type="continuationSeparator" w:id="0">
    <w:p w14:paraId="21F92DCB" w14:textId="77777777" w:rsidR="003378DE" w:rsidRDefault="003378DE" w:rsidP="0033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5138127"/>
      <w:docPartObj>
        <w:docPartGallery w:val="Page Numbers (Bottom of Page)"/>
        <w:docPartUnique/>
      </w:docPartObj>
    </w:sdtPr>
    <w:sdtContent>
      <w:p w14:paraId="7C58F92F" w14:textId="00311DE5" w:rsidR="0009197C" w:rsidRDefault="000919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D05655" w14:textId="77777777" w:rsidR="0009197C" w:rsidRDefault="000919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943E2" w14:textId="77777777" w:rsidR="003378DE" w:rsidRDefault="003378DE" w:rsidP="003378DE">
      <w:r>
        <w:separator/>
      </w:r>
    </w:p>
  </w:footnote>
  <w:footnote w:type="continuationSeparator" w:id="0">
    <w:p w14:paraId="2B67E830" w14:textId="77777777" w:rsidR="003378DE" w:rsidRDefault="003378DE" w:rsidP="00337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9BAB"/>
      </v:shape>
    </w:pict>
  </w:numPicBullet>
  <w:abstractNum w:abstractNumId="0" w15:restartNumberingAfterBreak="0">
    <w:nsid w:val="012A69BC"/>
    <w:multiLevelType w:val="hybridMultilevel"/>
    <w:tmpl w:val="39E8ED86"/>
    <w:lvl w:ilvl="0" w:tplc="04090007">
      <w:start w:val="1"/>
      <w:numFmt w:val="bullet"/>
      <w:lvlText w:val=""/>
      <w:lvlPicBulletId w:val="0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 w15:restartNumberingAfterBreak="0">
    <w:nsid w:val="019B3E59"/>
    <w:multiLevelType w:val="hybridMultilevel"/>
    <w:tmpl w:val="180AAF4C"/>
    <w:lvl w:ilvl="0" w:tplc="04090007">
      <w:start w:val="1"/>
      <w:numFmt w:val="bullet"/>
      <w:lvlText w:val=""/>
      <w:lvlPicBulletId w:val="0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C8C60B2"/>
    <w:multiLevelType w:val="hybridMultilevel"/>
    <w:tmpl w:val="053C3C44"/>
    <w:lvl w:ilvl="0" w:tplc="7DCCA11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CD217E"/>
    <w:multiLevelType w:val="hybridMultilevel"/>
    <w:tmpl w:val="52E0C0E6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2A6343C8"/>
    <w:multiLevelType w:val="hybridMultilevel"/>
    <w:tmpl w:val="0D76D9E8"/>
    <w:lvl w:ilvl="0" w:tplc="95A8D9D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BA0421D"/>
    <w:multiLevelType w:val="hybridMultilevel"/>
    <w:tmpl w:val="4664CE6C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39633EC9"/>
    <w:multiLevelType w:val="hybridMultilevel"/>
    <w:tmpl w:val="F6861E60"/>
    <w:lvl w:ilvl="0" w:tplc="AD6A5F2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3B944A3"/>
    <w:multiLevelType w:val="hybridMultilevel"/>
    <w:tmpl w:val="72CEE81E"/>
    <w:lvl w:ilvl="0" w:tplc="8FD8C88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4D8E919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690C98"/>
    <w:multiLevelType w:val="hybridMultilevel"/>
    <w:tmpl w:val="8AB4A450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531102CF"/>
    <w:multiLevelType w:val="hybridMultilevel"/>
    <w:tmpl w:val="5AC6D80C"/>
    <w:lvl w:ilvl="0" w:tplc="246E18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FC3894"/>
    <w:multiLevelType w:val="hybridMultilevel"/>
    <w:tmpl w:val="8DEC320C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94"/>
    <w:rsid w:val="0002338B"/>
    <w:rsid w:val="00044649"/>
    <w:rsid w:val="0005050D"/>
    <w:rsid w:val="0009197C"/>
    <w:rsid w:val="00095A22"/>
    <w:rsid w:val="00097B9E"/>
    <w:rsid w:val="000B3227"/>
    <w:rsid w:val="000D221D"/>
    <w:rsid w:val="00102A8D"/>
    <w:rsid w:val="00123E5E"/>
    <w:rsid w:val="00130D66"/>
    <w:rsid w:val="001560B1"/>
    <w:rsid w:val="0017592C"/>
    <w:rsid w:val="001B293D"/>
    <w:rsid w:val="001D02DF"/>
    <w:rsid w:val="001F3421"/>
    <w:rsid w:val="00246C63"/>
    <w:rsid w:val="00266CE8"/>
    <w:rsid w:val="00267E0A"/>
    <w:rsid w:val="002B26B2"/>
    <w:rsid w:val="002B4D36"/>
    <w:rsid w:val="00321748"/>
    <w:rsid w:val="00326338"/>
    <w:rsid w:val="003378DE"/>
    <w:rsid w:val="00350807"/>
    <w:rsid w:val="0039427C"/>
    <w:rsid w:val="003B1216"/>
    <w:rsid w:val="003C4C38"/>
    <w:rsid w:val="003D628A"/>
    <w:rsid w:val="003E0A17"/>
    <w:rsid w:val="003F4131"/>
    <w:rsid w:val="00402BF2"/>
    <w:rsid w:val="0053015E"/>
    <w:rsid w:val="0054742B"/>
    <w:rsid w:val="00552F4D"/>
    <w:rsid w:val="0056697F"/>
    <w:rsid w:val="005E26B4"/>
    <w:rsid w:val="005F242F"/>
    <w:rsid w:val="005F5AAA"/>
    <w:rsid w:val="00651ACA"/>
    <w:rsid w:val="006F79EA"/>
    <w:rsid w:val="0073664C"/>
    <w:rsid w:val="00782492"/>
    <w:rsid w:val="007B50B2"/>
    <w:rsid w:val="007C61BA"/>
    <w:rsid w:val="007C6EF3"/>
    <w:rsid w:val="0080741E"/>
    <w:rsid w:val="00851E0B"/>
    <w:rsid w:val="008A5EC7"/>
    <w:rsid w:val="008B4C13"/>
    <w:rsid w:val="008E217E"/>
    <w:rsid w:val="00911616"/>
    <w:rsid w:val="0094572C"/>
    <w:rsid w:val="009465AF"/>
    <w:rsid w:val="00966900"/>
    <w:rsid w:val="009749DA"/>
    <w:rsid w:val="009A1682"/>
    <w:rsid w:val="00A04F57"/>
    <w:rsid w:val="00A8348C"/>
    <w:rsid w:val="00B15A25"/>
    <w:rsid w:val="00B2558A"/>
    <w:rsid w:val="00B368B8"/>
    <w:rsid w:val="00B47B44"/>
    <w:rsid w:val="00B7636B"/>
    <w:rsid w:val="00B81297"/>
    <w:rsid w:val="00BC4423"/>
    <w:rsid w:val="00C02445"/>
    <w:rsid w:val="00C037EA"/>
    <w:rsid w:val="00C2438A"/>
    <w:rsid w:val="00C24615"/>
    <w:rsid w:val="00C66E54"/>
    <w:rsid w:val="00C7124E"/>
    <w:rsid w:val="00C84B82"/>
    <w:rsid w:val="00CA1B5C"/>
    <w:rsid w:val="00CB46F1"/>
    <w:rsid w:val="00D34581"/>
    <w:rsid w:val="00D45D72"/>
    <w:rsid w:val="00D52C12"/>
    <w:rsid w:val="00DB7087"/>
    <w:rsid w:val="00E0456D"/>
    <w:rsid w:val="00E05295"/>
    <w:rsid w:val="00E063B0"/>
    <w:rsid w:val="00E25DD1"/>
    <w:rsid w:val="00E315EF"/>
    <w:rsid w:val="00E94603"/>
    <w:rsid w:val="00EB1DBE"/>
    <w:rsid w:val="00EB2E6E"/>
    <w:rsid w:val="00EE6D68"/>
    <w:rsid w:val="00F67C16"/>
    <w:rsid w:val="00F75AF9"/>
    <w:rsid w:val="00F774D8"/>
    <w:rsid w:val="00F913F5"/>
    <w:rsid w:val="00FA3228"/>
    <w:rsid w:val="00FF4294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0BDC6"/>
  <w15:chartTrackingRefBased/>
  <w15:docId w15:val="{9EC53345-55E9-4436-9A82-56AA0986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8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174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217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2020-07-14T03:05:00Z</dcterms:created>
  <dcterms:modified xsi:type="dcterms:W3CDTF">2020-07-16T01:58:00Z</dcterms:modified>
</cp:coreProperties>
</file>