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职业生涯规划书</w:t>
      </w:r>
    </w:p>
    <w:p>
      <w:pPr>
        <w:ind w:firstLine="790" w:firstLineChars="246"/>
        <w:rPr>
          <w:rFonts w:hint="default" w:ascii="楷体" w:hAnsi="楷体" w:eastAsiaTheme="majorEastAsia"/>
          <w:b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b/>
          <w:sz w:val="32"/>
          <w:szCs w:val="32"/>
        </w:rPr>
        <w:t>姓名：</w:t>
      </w:r>
      <w:r>
        <w:rPr>
          <w:rFonts w:hint="eastAsia" w:ascii="楷体" w:hAnsi="楷体" w:eastAsia="楷体"/>
          <w:b/>
          <w:sz w:val="32"/>
          <w:szCs w:val="32"/>
          <w:lang w:val="en-US" w:eastAsia="zh-CN"/>
        </w:rPr>
        <w:t xml:space="preserve">吕思颖 </w:t>
      </w:r>
      <w:r>
        <w:rPr>
          <w:rFonts w:hint="eastAsia" w:asciiTheme="majorEastAsia" w:hAnsiTheme="majorEastAsia" w:eastAsiaTheme="majorEastAsia"/>
          <w:b/>
          <w:sz w:val="24"/>
        </w:rPr>
        <w:t>学号：</w:t>
      </w:r>
      <w:r>
        <w:rPr>
          <w:rFonts w:hint="eastAsia" w:asciiTheme="majorEastAsia" w:hAnsiTheme="majorEastAsia" w:eastAsiaTheme="majorEastAsia"/>
          <w:b/>
          <w:sz w:val="24"/>
          <w:lang w:val="en-US" w:eastAsia="zh-CN"/>
        </w:rPr>
        <w:t xml:space="preserve">1033180511 </w:t>
      </w:r>
      <w:r>
        <w:rPr>
          <w:rFonts w:hint="eastAsia" w:asciiTheme="majorEastAsia" w:hAnsiTheme="majorEastAsia" w:eastAsiaTheme="majorEastAsia"/>
          <w:b/>
          <w:sz w:val="24"/>
        </w:rPr>
        <w:t>班级：</w:t>
      </w:r>
      <w:r>
        <w:rPr>
          <w:rFonts w:hint="eastAsia" w:asciiTheme="majorEastAsia" w:hAnsiTheme="majorEastAsia" w:eastAsiaTheme="majorEastAsia"/>
          <w:b/>
          <w:sz w:val="24"/>
          <w:lang w:val="en-US" w:eastAsia="zh-CN"/>
        </w:rPr>
        <w:t>计科1805</w:t>
      </w:r>
      <w:bookmarkStart w:id="0" w:name="_GoBack"/>
      <w:bookmarkEnd w:id="0"/>
    </w:p>
    <w:p>
      <w:pPr>
        <w:spacing w:line="520" w:lineRule="exac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总论</w:t>
      </w:r>
    </w:p>
    <w:p>
      <w:pPr>
        <w:spacing w:line="520" w:lineRule="exact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一、自我分析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1.</w:t>
      </w:r>
      <w:r>
        <w:rPr>
          <w:rFonts w:hint="eastAsia" w:asciiTheme="majorEastAsia" w:hAnsiTheme="majorEastAsia" w:eastAsiaTheme="majorEastAsia"/>
          <w:sz w:val="24"/>
        </w:rPr>
        <w:t>职业兴趣分析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喜欢手脑并用、追根到底的人，你最喜欢和观念和物化材料、实际物体打交道，好动脑筋，喜欢钻研，并对其原理作深入的研究，有锲而不舍的精神，执着。你会去观察别人做事的方式方法，并进行分析，扬长避短地借鉴有用的想法或者方法，从而快速的提升自己的能力，你经常会深思熟虑、有系统地去解决问题。你偏重于研究或新产品的开发，你很喜欢设计复杂的各类机械设备。做事上你更喜欢有自己独到的见解，而不喜欢受别人的指挥或干涉。你喜欢在实际生活中发挥才干，乐于解决生活中的疑难问题。好奇心很强，聪明，且经验丰富，遇到困难坚持不懈直至解决。对人直率，不擅言辞，一般不喜欢与人密切或者频繁地交往，有时有孤僻的倾向。喜欢创造性的工作，认真负责，有理性，有恒心。你不太在乎别人的想法，遇到争执的时候，你会愿意配合多数人的意见而妥协。</w:t>
      </w:r>
    </w:p>
    <w:p>
      <w:pPr>
        <w:numPr>
          <w:ilvl w:val="0"/>
          <w:numId w:val="1"/>
        </w:num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职业价值观分析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期望工作的内容是能够给予别人帮助，并希望在这样的职位上同事之间关系融洽，希望获得的工作，是能够看到及时的成果展现，并体验到可能的成就体验。期望在职业中，获得管理层的支持，比如获得充分的培训机会，能够在单位的规定范畴内获得应有的待遇</w:t>
      </w:r>
      <w:r>
        <w:rPr>
          <w:rFonts w:hint="eastAsia" w:asciiTheme="majorEastAsia" w:hAnsiTheme="majorEastAsia" w:eastAsiaTheme="majorEastAsia"/>
          <w:sz w:val="24"/>
          <w:lang w:eastAsia="zh-CN"/>
        </w:rPr>
        <w:t>。能够在一个比较安全和舒适的环境中工作，能够获得应有的报酬，能够有自主决断的可能性。</w:t>
      </w:r>
    </w:p>
    <w:p>
      <w:pPr>
        <w:numPr>
          <w:ilvl w:val="0"/>
          <w:numId w:val="1"/>
        </w:numPr>
        <w:spacing w:line="520" w:lineRule="exact"/>
        <w:ind w:left="0" w:leftChars="0" w:firstLine="0" w:firstLineChars="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技能分析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Chars="0" w:firstLine="480" w:firstLineChars="200"/>
        <w:textAlignment w:val="auto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基本编程能力，基础英语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4.</w:t>
      </w:r>
      <w:r>
        <w:rPr>
          <w:rFonts w:hint="eastAsia" w:asciiTheme="majorEastAsia" w:hAnsiTheme="majorEastAsia" w:eastAsiaTheme="majorEastAsia"/>
          <w:sz w:val="24"/>
        </w:rPr>
        <w:t>性格分析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我的优点是个性乐观积极，凡事都能想的开，性格随和，待人友善，为人诚恳，严谨细心，富有责任感，有一定的进取心和很强的好奇心，常常要对未知的事物追根究底，善于思考发现，善于钻研，逻辑思维比较强，喜爱团队合作，综合分析能力好，做事考虑全面，力求公平和效率。缺点是性格略微内向敏感，做事没有主见，有时比较散漫自由，喜欢抱怨，做事时总有很多顾虑，不敢着手尝试，不善长与人沟通交流，与他人相处时局促不安，跟陌生人相处是总是不能很融洽，口才不好，在公共场合下发表言论时感觉很紧张，不敢大胆表达出自己的想法，写作能力不够强，不敢冒险，耐性不够好，做事时常是三分钟热度，毅力意志不强，没有经过什么磨练考验，不具备顽强拼搏的勇气。</w:t>
      </w:r>
    </w:p>
    <w:p>
      <w:pPr>
        <w:spacing w:line="520" w:lineRule="exac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5.</w:t>
      </w:r>
      <w:r>
        <w:rPr>
          <w:rFonts w:hint="eastAsia" w:asciiTheme="majorEastAsia" w:hAnsiTheme="majorEastAsia" w:eastAsiaTheme="majorEastAsia"/>
          <w:sz w:val="24"/>
        </w:rPr>
        <w:t>自我分析小结</w:t>
      </w:r>
    </w:p>
    <w:p>
      <w:pPr>
        <w:numPr>
          <w:ilvl w:val="0"/>
          <w:numId w:val="2"/>
        </w:numPr>
        <w:spacing w:line="520" w:lineRule="exact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职业分析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</w:rPr>
        <w:t>家庭环境分析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父亲所从事工作与我所学专业有联系，父母的要求并不高，在各方面也不会过分的给予压力，通常情况都不干涉自己的选择，只会在身边提供意见和帮助。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</w:rPr>
        <w:t>学校环境分析</w:t>
      </w:r>
      <w:r>
        <w:rPr>
          <w:rFonts w:hint="eastAsia" w:asciiTheme="majorEastAsia" w:hAnsiTheme="majorEastAsia" w:eastAsiaTheme="majorEastAsia"/>
          <w:sz w:val="24"/>
          <w:lang w:eastAsia="zh-CN"/>
        </w:rPr>
        <w:t>：校园的学习环境很好，围绕着一份浓浓的学习氛围，学校的硬件设施很完备，师资质量也很高。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有很多机会。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社会环境分析</w:t>
      </w:r>
      <w:r>
        <w:rPr>
          <w:rFonts w:hint="eastAsia" w:asciiTheme="majorEastAsia" w:hAnsiTheme="majorEastAsia" w:eastAsiaTheme="majorEastAsia"/>
          <w:sz w:val="24"/>
          <w:lang w:eastAsia="zh-CN"/>
        </w:rPr>
        <w:t>：国政治稳定，经济持续发展，在全球经济一体化环境中的重要角色，经济发展有强劲的势头，大批的外国企业进入中国市场，同时也有很多的中国企业走出国门。要在中国发展企业，必须要适合中国的国情，因此，受中国市场吸引进入的大批外资企业都面临着本土化改造的任务，这为毕业生提供了很多的机会。但是人才的竞争也日益激烈，企业工作单位对应聘者的要求也越来越高。而且受到美国金融危机的影响，大部分的企业和用人单位也在裁减人员。不过，近两年应届毕业生都趋向于自主创业，这种就业方式成了流行。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职业环境分析</w:t>
      </w:r>
      <w:r>
        <w:rPr>
          <w:rFonts w:hint="eastAsia" w:asciiTheme="majorEastAsia" w:hAnsiTheme="majorEastAsia" w:eastAsiaTheme="majorEastAsia"/>
          <w:sz w:val="24"/>
          <w:lang w:eastAsia="zh-CN"/>
        </w:rPr>
        <w:t>：云计算、大数据、BYOD、社交媒体、3D打印机、物联网……在互联网时代，各种新词层出不穷，令人应接不暇。这些新的技术、新兴应用和对应的IT发展趋势，使得IT人必须了解甚至掌握最新的IT技能。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另一方面，云计算和大数据乃至其他助推各个行业发展的IT基础设施的新一轮部署与运维，都将带来更多的IT职位和相关技能技术的要求。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这些新趋势的到来，会诞生一批新的工作岗位，比如数据挖掘专家、移动应用开发和测试、算法工程师，商业智能分析师等，同时，也会强化原有岗位的新生命力，比如网络工程师、系统架构师、数据库管理与开发。</w:t>
      </w:r>
    </w:p>
    <w:p>
      <w:pPr>
        <w:numPr>
          <w:ilvl w:val="0"/>
          <w:numId w:val="2"/>
        </w:numPr>
        <w:spacing w:line="520" w:lineRule="exact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职业定位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SWORT分析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1、在工作中的优势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有很大的精力和动力来完成任务、创造成果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能够有效地和别人协作，并且和他人建立起友好和睦的人际关系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处理事实和细节问题时，能够记住并利用各种事实，具有客观的态度和得天独厚的天资才能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善于培养和帮助他人，对于别人良好的行为举止能够给予赞扬，并使他们更加发扬光大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果断坚决、稳重可靠，工作勤奋，富有效率，认真，忠诚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能够维护组织一向的价值观念和工作原则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善于组织，有灵活的组织技能和明确的工作道德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通情达理，视角现实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不论工作还是消遣时间，都愿意为团体尽自己的力量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有稳定平和的心态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有韧性，在困境中不轻易放弃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2、在工作中的劣势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没有得到表扬和欣赏的时候可能会变得失望、泄气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可能只关注眼前需要，而对长远利益重视不够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会轻易把个人的喜好表露出来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在掌握的信息和资料还不够的情况下，作决定过快，不考虑其他的选择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容易固执已见、武断地做出决定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对失败和没有把握的事情感到紧张和压力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　　在面对较强的对手时，会容易感到自卑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</w:rPr>
        <w:t>职业目标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程序员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t>学习生活规划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t>　　在这个高科技的社会，计算机以成为了日常生活中不可缺少的一部分，而英语更上让我们无处不体会到它的重要，因此，在大学的学习规划上，我将这两科作为学习的重中之重。在学习的同时，还努力提高自己各方面的能力，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t>大学一年级：了解大学年活，了解专业知识，了解专业前景，了解大学期间应该掌握的技能以及以后就业所需要的证书。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t>　　大学二年级：要通过大学英语四级考试；通过计算机应用2级考试；熟悉掌握专业课知识。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t>　　大学三年级：着重提高自己的工作能力、交际能力、动手能力和环境适应能力，同时极锻炼自己得到独立解决问题的能力和创造性；尽量多体验兼职，积累工作经验，</w:t>
      </w:r>
    </w:p>
    <w:p>
      <w:pPr>
        <w:spacing w:line="520" w:lineRule="exac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t>　　大学四年级：目标应锁定在工作申请及成功就业上，积极参加招聘活动,在实践中检验自己的积累和准备。积极利用学校提供的条件,强化求职技巧,进行模拟面试等训练,尽可能地做出充分准备。</w:t>
      </w:r>
    </w:p>
    <w:p>
      <w:pPr>
        <w:numPr>
          <w:ilvl w:val="0"/>
          <w:numId w:val="2"/>
        </w:numPr>
        <w:spacing w:line="520" w:lineRule="exact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计划实施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rPr>
          <w:rFonts w:hint="eastAsia" w:asciiTheme="majorEastAsia" w:hAnsiTheme="majorEastAsia" w:eastAsiaTheme="majorEastAsia"/>
          <w:b w:val="0"/>
          <w:bCs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lang w:val="en-US" w:eastAsia="zh-CN"/>
        </w:rPr>
        <w:t>大学刚毕业的五年，计划积累自己的工作经验，领导能力，资金储备。熟练处理本职务工作，工作业绩在同级同事中居于突出地位;熟悉外资企业运作机制及企业文化，能与公司上层进行无阻碍地沟通。锻炼自己的领导能力，并且积累自己的人脉、金脉、知脉。在拥有学历及丰富经验的同时，充分发挥本专业优势，成为同行中佼佼者。在不断地努力和探索中，在理论与社会实践良好地相结合，要求个人能尽可能的发挥个人潜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rPr>
          <w:rFonts w:hint="default" w:asciiTheme="majorEastAsia" w:hAnsiTheme="majorEastAsia" w:eastAsiaTheme="majorEastAsia"/>
          <w:b w:val="0"/>
          <w:bCs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lang w:val="en-US" w:eastAsia="zh-CN"/>
        </w:rPr>
        <w:t>5-10年的时候加入大公司比如腾讯百度一类</w:t>
      </w:r>
    </w:p>
    <w:p>
      <w:pPr>
        <w:numPr>
          <w:ilvl w:val="0"/>
          <w:numId w:val="2"/>
        </w:numPr>
        <w:spacing w:line="520" w:lineRule="exact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评估调整</w:t>
      </w:r>
    </w:p>
    <w:p>
      <w:pPr>
        <w:numPr>
          <w:ilvl w:val="0"/>
          <w:numId w:val="0"/>
        </w:numPr>
        <w:spacing w:line="520" w:lineRule="exact"/>
        <w:rPr>
          <w:rFonts w:asciiTheme="majorEastAsia" w:hAnsiTheme="majorEastAsia" w:eastAsiaTheme="majorEastAsia"/>
          <w:b/>
          <w:sz w:val="24"/>
        </w:rPr>
      </w:pP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结束语</w:t>
      </w:r>
      <w:r>
        <w:rPr>
          <w:rFonts w:hint="eastAsia" w:asciiTheme="majorEastAsia" w:hAnsiTheme="majorEastAsia" w:eastAsiaTheme="majorEastAsia"/>
          <w:sz w:val="24"/>
          <w:lang w:eastAsia="zh-CN"/>
        </w:rPr>
        <w:t>：　任何目标，只说不做到头来都会是一场空。然而，现实是未知多变的，定出的目标计划随时都可能遭遇问题，要求有清醒的头脑。一个人，若要获得成功，必须拿出勇气，付出努力、拼搏、奋斗。成功，不相信眼泪；未来，要靠自己去打拼！实现目标的历程需要付出艰辛的汗水和不懈的追求，不要因为挫折而畏缩不前，不要因为失败而一蹶不振；要有屡败屡战的精神，要有越挫越勇的气魄；成功最终会属于你的，每天要对自己说："我一定能成功，我一定按照目标的规划行动，坚持直到胜利的那一天。"既然选择了认准了是正确的，就要一直走下去。</w:t>
      </w:r>
    </w:p>
    <w:p>
      <w:pPr>
        <w:spacing w:line="520" w:lineRule="exac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　　在这里，这份职业生涯规划也差不多落入尾声了，然而，我的真正行动才仅仅开始。现在我要做的是，迈出艰难的一步，朝着这个规划的目标前进，要以满腔的热情去获取最后的胜利。</w:t>
      </w:r>
    </w:p>
    <w:p>
      <w:pPr>
        <w:spacing w:line="520" w:lineRule="exact"/>
        <w:rPr>
          <w:rFonts w:asciiTheme="majorEastAsia" w:hAnsiTheme="majorEastAsia" w:eastAsiaTheme="maj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40C5D"/>
    <w:multiLevelType w:val="singleLevel"/>
    <w:tmpl w:val="A5140C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241742"/>
    <w:multiLevelType w:val="singleLevel"/>
    <w:tmpl w:val="5824174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2553FEA"/>
    <w:rsid w:val="000F02FA"/>
    <w:rsid w:val="001143F7"/>
    <w:rsid w:val="00133459"/>
    <w:rsid w:val="001C164C"/>
    <w:rsid w:val="002A7967"/>
    <w:rsid w:val="002E7F57"/>
    <w:rsid w:val="0035662F"/>
    <w:rsid w:val="00382F9D"/>
    <w:rsid w:val="003E4D6E"/>
    <w:rsid w:val="00432A72"/>
    <w:rsid w:val="00484374"/>
    <w:rsid w:val="00515237"/>
    <w:rsid w:val="005F7694"/>
    <w:rsid w:val="006535FD"/>
    <w:rsid w:val="006765D8"/>
    <w:rsid w:val="006819EC"/>
    <w:rsid w:val="006A6513"/>
    <w:rsid w:val="00736A53"/>
    <w:rsid w:val="007636DD"/>
    <w:rsid w:val="007B7B34"/>
    <w:rsid w:val="007F2B3E"/>
    <w:rsid w:val="007F5540"/>
    <w:rsid w:val="00817AFC"/>
    <w:rsid w:val="009A54DA"/>
    <w:rsid w:val="009C3B49"/>
    <w:rsid w:val="00A379BF"/>
    <w:rsid w:val="00A77094"/>
    <w:rsid w:val="00AD4F13"/>
    <w:rsid w:val="00BF105A"/>
    <w:rsid w:val="00C1669C"/>
    <w:rsid w:val="00C20FEB"/>
    <w:rsid w:val="00C5320B"/>
    <w:rsid w:val="00CB0989"/>
    <w:rsid w:val="00E72692"/>
    <w:rsid w:val="00E91083"/>
    <w:rsid w:val="00EE68A0"/>
    <w:rsid w:val="00F269F3"/>
    <w:rsid w:val="00F70D97"/>
    <w:rsid w:val="00FA0771"/>
    <w:rsid w:val="00FC4E92"/>
    <w:rsid w:val="025302E2"/>
    <w:rsid w:val="098C5EA9"/>
    <w:rsid w:val="12553FEA"/>
    <w:rsid w:val="141A26AC"/>
    <w:rsid w:val="18D60502"/>
    <w:rsid w:val="1AC510C7"/>
    <w:rsid w:val="1E297B57"/>
    <w:rsid w:val="353368C3"/>
    <w:rsid w:val="366A481B"/>
    <w:rsid w:val="375D1AC4"/>
    <w:rsid w:val="3CE72B3C"/>
    <w:rsid w:val="3FD70EA1"/>
    <w:rsid w:val="406A7FC7"/>
    <w:rsid w:val="4A877BFB"/>
    <w:rsid w:val="4D495631"/>
    <w:rsid w:val="4E890ED1"/>
    <w:rsid w:val="4F4866C3"/>
    <w:rsid w:val="52C9790B"/>
    <w:rsid w:val="6BCC630E"/>
    <w:rsid w:val="74171017"/>
    <w:rsid w:val="757468D3"/>
    <w:rsid w:val="77A46304"/>
    <w:rsid w:val="7D185181"/>
    <w:rsid w:val="7E810303"/>
    <w:rsid w:val="7FF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333333"/>
      <w:u w:val="none"/>
    </w:rPr>
  </w:style>
  <w:style w:type="character" w:styleId="9">
    <w:name w:val="Hyperlink"/>
    <w:basedOn w:val="7"/>
    <w:uiPriority w:val="0"/>
    <w:rPr>
      <w:color w:val="333333"/>
      <w:u w:val="none"/>
    </w:rPr>
  </w:style>
  <w:style w:type="character" w:customStyle="1" w:styleId="10">
    <w:name w:val="页眉 Char"/>
    <w:basedOn w:val="7"/>
    <w:link w:val="3"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E318A-0AF1-4C60-A370-E428B3179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江南大学</Company>
  <Pages>1</Pages>
  <Words>37</Words>
  <Characters>215</Characters>
  <Lines>1</Lines>
  <Paragraphs>1</Paragraphs>
  <TotalTime>128</TotalTime>
  <ScaleCrop>false</ScaleCrop>
  <LinksUpToDate>false</LinksUpToDate>
  <CharactersWithSpaces>251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2017-02-22T06:58:00Z</dcterms:created>
  <dc:creator>lenovo</dc:creator>
  <cp:lastModifiedBy>lenovo</cp:lastModifiedBy>
  <dcterms:modified xsi:type="dcterms:W3CDTF">2019-04-08T11:15:36Z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