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4618"/>
        <w15:color w:val="DBDBDB"/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hint="default" w:ascii="Times New Roman" w:hAnsi="Times New Roman" w:cs="Times New Roman"/>
              <w:sz w:val="32"/>
              <w:szCs w:val="32"/>
            </w:rPr>
            <w:drawing>
              <wp:inline distT="0" distB="0" distL="114300" distR="114300">
                <wp:extent cx="5266690" cy="2962910"/>
                <wp:effectExtent l="0" t="0" r="6350" b="8890"/>
                <wp:docPr id="2" name="图片 2" descr="guidao-0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图片 2" descr="guidao-016"/>
                        <pic:cNvPicPr>
                          <a:picLocks noChangeAspect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66690" cy="29629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hint="default" w:ascii="Times New Roman" w:hAnsi="Times New Roman" w:cs="Times New Roman"/>
              <w:sz w:val="32"/>
              <w:szCs w:val="32"/>
            </w:rPr>
            <w:t xml:space="preserve">L3 </w:t>
          </w:r>
          <w:r>
            <w:rPr>
              <w:rFonts w:hint="eastAsia" w:ascii="Times New Roman" w:hAnsi="Times New Roman" w:cs="Times New Roman"/>
              <w:sz w:val="32"/>
              <w:szCs w:val="32"/>
              <w:lang w:val="en-US" w:eastAsia="zh-CN"/>
            </w:rPr>
            <w:t>封装与接口</w:t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_Toc32720 </w:instrText>
          </w:r>
          <w:r>
            <w:fldChar w:fldCharType="separate"/>
          </w:r>
          <w:r>
            <w:rPr>
              <w:rFonts w:hint="eastAsia" w:ascii="Times New Roman" w:hAnsi="Times New Roman" w:eastAsia="楷体" w:cs="Times New Roman"/>
              <w:i w:val="0"/>
              <w:iCs w:val="0"/>
              <w:szCs w:val="32"/>
              <w:lang w:val="en-US" w:eastAsia="zh-CN"/>
            </w:rPr>
            <w:t xml:space="preserve">一、 </w:t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2"/>
              <w:lang w:val="en-US" w:eastAsia="zh-CN"/>
            </w:rPr>
            <w:t>函数重载</w:t>
          </w:r>
          <w:r>
            <w:tab/>
          </w:r>
          <w:r>
            <w:fldChar w:fldCharType="begin"/>
          </w:r>
          <w:r>
            <w:instrText xml:space="preserve"> PAGEREF _Toc32720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_Toc4298 </w:instrText>
          </w:r>
          <w:r>
            <w:fldChar w:fldCharType="separate"/>
          </w:r>
          <w:r>
            <w:rPr>
              <w:rFonts w:hint="eastAsia" w:ascii="Times New Roman" w:hAnsi="Times New Roman" w:eastAsia="楷体" w:cs="Times New Roman"/>
              <w:szCs w:val="28"/>
              <w:lang w:val="en-US" w:eastAsia="zh-CN"/>
            </w:rPr>
            <w:t>1</w:t>
          </w:r>
          <w:r>
            <w:rPr>
              <w:rFonts w:hint="default" w:ascii="Times New Roman" w:hAnsi="Times New Roman" w:eastAsia="楷体" w:cs="Times New Roman"/>
              <w:szCs w:val="28"/>
              <w:lang w:val="en-US" w:eastAsia="zh-CN"/>
            </w:rPr>
            <w:t>.1 定义与意义</w:t>
          </w:r>
          <w:r>
            <w:tab/>
          </w:r>
          <w:r>
            <w:fldChar w:fldCharType="begin"/>
          </w:r>
          <w:r>
            <w:instrText xml:space="preserve"> PAGEREF _Toc4298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_Toc26492 </w:instrText>
          </w:r>
          <w:r>
            <w:fldChar w:fldCharType="separate"/>
          </w:r>
          <w:r>
            <w:rPr>
              <w:rFonts w:hint="eastAsia" w:ascii="Times New Roman" w:hAnsi="Times New Roman" w:eastAsia="楷体" w:cs="Times New Roman"/>
              <w:szCs w:val="28"/>
              <w:lang w:val="en-US" w:eastAsia="zh-CN"/>
            </w:rPr>
            <w:t>1</w:t>
          </w:r>
          <w:r>
            <w:rPr>
              <w:rFonts w:hint="default" w:ascii="Times New Roman" w:hAnsi="Times New Roman" w:eastAsia="楷体" w:cs="Times New Roman"/>
              <w:szCs w:val="28"/>
              <w:lang w:val="en-US" w:eastAsia="zh-CN"/>
            </w:rPr>
            <w:t>.2 区别方法</w:t>
          </w:r>
          <w:r>
            <w:tab/>
          </w:r>
          <w:r>
            <w:fldChar w:fldCharType="begin"/>
          </w:r>
          <w:r>
            <w:instrText xml:space="preserve"> PAGEREF _Toc26492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_Toc691 </w:instrText>
          </w:r>
          <w:r>
            <w:fldChar w:fldCharType="separate"/>
          </w:r>
          <w:r>
            <w:rPr>
              <w:rFonts w:hint="eastAsia" w:ascii="Times New Roman" w:hAnsi="Times New Roman" w:eastAsia="楷体" w:cs="Times New Roman"/>
              <w:szCs w:val="28"/>
              <w:lang w:val="en-US" w:eastAsia="zh-CN"/>
            </w:rPr>
            <w:t>1</w:t>
          </w:r>
          <w:r>
            <w:rPr>
              <w:rFonts w:hint="default" w:ascii="Times New Roman" w:hAnsi="Times New Roman" w:eastAsia="楷体" w:cs="Times New Roman"/>
              <w:szCs w:val="28"/>
              <w:lang w:val="en-US" w:eastAsia="zh-CN"/>
            </w:rPr>
            <w:t>.3 自动类型转换</w:t>
          </w:r>
          <w:r>
            <w:tab/>
          </w:r>
          <w:r>
            <w:fldChar w:fldCharType="begin"/>
          </w:r>
          <w:r>
            <w:instrText xml:space="preserve"> PAGEREF _Toc691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_Toc24218 </w:instrText>
          </w:r>
          <w:r>
            <w:fldChar w:fldCharType="separate"/>
          </w:r>
          <w:r>
            <w:rPr>
              <w:rFonts w:hint="eastAsia" w:ascii="Times New Roman" w:hAnsi="Times New Roman" w:eastAsia="楷体" w:cs="Times New Roman"/>
              <w:szCs w:val="24"/>
              <w:lang w:val="en-US" w:eastAsia="zh-CN"/>
            </w:rPr>
            <w:t>1</w:t>
          </w:r>
          <w:r>
            <w:rPr>
              <w:rFonts w:hint="default" w:ascii="Times New Roman" w:hAnsi="Times New Roman" w:eastAsia="楷体" w:cs="Times New Roman"/>
              <w:szCs w:val="24"/>
              <w:lang w:val="en-US" w:eastAsia="zh-CN"/>
            </w:rPr>
            <w:t>.3.1 定义与性质</w:t>
          </w:r>
          <w:r>
            <w:tab/>
          </w:r>
          <w:r>
            <w:fldChar w:fldCharType="begin"/>
          </w:r>
          <w:r>
            <w:instrText xml:space="preserve"> PAGEREF _Toc24218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_Toc24561 </w:instrText>
          </w:r>
          <w:r>
            <w:fldChar w:fldCharType="separate"/>
          </w:r>
          <w:r>
            <w:rPr>
              <w:rFonts w:hint="eastAsia" w:ascii="Times New Roman" w:hAnsi="Times New Roman" w:eastAsia="楷体" w:cs="Times New Roman"/>
              <w:szCs w:val="28"/>
              <w:lang w:val="en-US" w:eastAsia="zh-CN"/>
            </w:rPr>
            <w:t>1</w:t>
          </w:r>
          <w:r>
            <w:rPr>
              <w:rFonts w:hint="default" w:ascii="Times New Roman" w:hAnsi="Times New Roman" w:eastAsia="楷体" w:cs="Times New Roman"/>
              <w:szCs w:val="28"/>
              <w:lang w:val="en-US" w:eastAsia="zh-CN"/>
            </w:rPr>
            <w:t>.3.2 优先匹配调用</w:t>
          </w:r>
          <w:r>
            <w:tab/>
          </w:r>
          <w:r>
            <w:fldChar w:fldCharType="begin"/>
          </w:r>
          <w:r>
            <w:instrText xml:space="preserve"> PAGEREF _Toc24561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_Toc951 </w:instrText>
          </w:r>
          <w:r>
            <w:fldChar w:fldCharType="separate"/>
          </w:r>
          <w:r>
            <w:rPr>
              <w:rFonts w:hint="eastAsia" w:ascii="Times New Roman" w:hAnsi="Times New Roman" w:eastAsia="楷体" w:cs="Times New Roman"/>
              <w:i w:val="0"/>
              <w:iCs w:val="0"/>
              <w:szCs w:val="32"/>
              <w:lang w:val="en-US" w:eastAsia="zh-CN"/>
            </w:rPr>
            <w:t xml:space="preserve">二、 </w:t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2"/>
              <w:lang w:val="en-US" w:eastAsia="zh-CN"/>
            </w:rPr>
            <w:t>参数缺省值</w:t>
          </w:r>
          <w:r>
            <w:tab/>
          </w:r>
          <w:r>
            <w:fldChar w:fldCharType="begin"/>
          </w:r>
          <w:r>
            <w:instrText xml:space="preserve"> PAGEREF _Toc951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_Toc11322 </w:instrText>
          </w:r>
          <w:r>
            <w:fldChar w:fldCharType="separate"/>
          </w:r>
          <w:r>
            <w:rPr>
              <w:rFonts w:hint="eastAsia" w:ascii="Times New Roman" w:hAnsi="Times New Roman" w:eastAsia="楷体" w:cs="Times New Roman"/>
              <w:i w:val="0"/>
              <w:iCs w:val="0"/>
              <w:szCs w:val="28"/>
              <w:lang w:val="en-US" w:eastAsia="zh-CN"/>
            </w:rPr>
            <w:t>2</w:t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28"/>
              <w:lang w:val="en-US" w:eastAsia="zh-CN"/>
            </w:rPr>
            <w:t>.1 定义</w:t>
          </w:r>
          <w:r>
            <w:tab/>
          </w:r>
          <w:r>
            <w:fldChar w:fldCharType="begin"/>
          </w:r>
          <w:r>
            <w:instrText xml:space="preserve"> PAGEREF _Toc11322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_Toc5537 </w:instrText>
          </w:r>
          <w:r>
            <w:fldChar w:fldCharType="separate"/>
          </w:r>
          <w:r>
            <w:rPr>
              <w:rFonts w:hint="eastAsia" w:ascii="Times New Roman" w:hAnsi="Times New Roman" w:eastAsia="楷体" w:cs="Times New Roman"/>
              <w:i w:val="0"/>
              <w:iCs w:val="0"/>
              <w:szCs w:val="28"/>
              <w:lang w:val="en-US" w:eastAsia="zh-CN"/>
            </w:rPr>
            <w:t>2</w:t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28"/>
              <w:lang w:val="en-US" w:eastAsia="zh-CN"/>
            </w:rPr>
            <w:t>.2 语法</w:t>
          </w:r>
          <w:r>
            <w:tab/>
          </w:r>
          <w:r>
            <w:fldChar w:fldCharType="begin"/>
          </w:r>
          <w:r>
            <w:instrText xml:space="preserve"> PAGEREF _Toc5537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_Toc5447 </w:instrText>
          </w:r>
          <w:r>
            <w:fldChar w:fldCharType="separate"/>
          </w:r>
          <w:r>
            <w:rPr>
              <w:rFonts w:hint="eastAsia" w:ascii="Times New Roman" w:hAnsi="Times New Roman" w:eastAsia="楷体" w:cs="Times New Roman"/>
              <w:i w:val="0"/>
              <w:iCs w:val="0"/>
              <w:szCs w:val="28"/>
              <w:lang w:val="en-US" w:eastAsia="zh-CN"/>
            </w:rPr>
            <w:t>2</w:t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28"/>
              <w:lang w:val="en-US" w:eastAsia="zh-CN"/>
            </w:rPr>
            <w:t>.3 缺省值保护</w:t>
          </w:r>
          <w:r>
            <w:tab/>
          </w:r>
          <w:r>
            <w:fldChar w:fldCharType="begin"/>
          </w:r>
          <w:r>
            <w:instrText xml:space="preserve"> PAGEREF _Toc5447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_Toc29875 </w:instrText>
          </w:r>
          <w:r>
            <w:fldChar w:fldCharType="separate"/>
          </w:r>
          <w:r>
            <w:rPr>
              <w:rFonts w:hint="eastAsia" w:ascii="Times New Roman" w:hAnsi="Times New Roman" w:eastAsia="楷体" w:cs="Times New Roman"/>
              <w:i w:val="0"/>
              <w:iCs w:val="0"/>
              <w:szCs w:val="32"/>
              <w:lang w:val="en-US" w:eastAsia="zh-CN"/>
            </w:rPr>
            <w:t xml:space="preserve">三、 </w:t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2"/>
              <w:lang w:val="en-US" w:eastAsia="zh-CN"/>
            </w:rPr>
            <w:t>auto关键字与decltype</w:t>
          </w:r>
          <w:r>
            <w:tab/>
          </w:r>
          <w:r>
            <w:fldChar w:fldCharType="begin"/>
          </w:r>
          <w:r>
            <w:instrText xml:space="preserve"> PAGEREF _Toc29875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_Toc17800 </w:instrText>
          </w:r>
          <w:r>
            <w:fldChar w:fldCharType="separate"/>
          </w:r>
          <w:r>
            <w:rPr>
              <w:rFonts w:hint="eastAsia" w:ascii="Times New Roman" w:hAnsi="Times New Roman" w:eastAsia="楷体" w:cs="Times New Roman"/>
              <w:i w:val="0"/>
              <w:iCs w:val="0"/>
              <w:szCs w:val="28"/>
              <w:lang w:val="en-US" w:eastAsia="zh-CN"/>
            </w:rPr>
            <w:t>3</w:t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28"/>
              <w:lang w:val="en-US" w:eastAsia="zh-CN"/>
            </w:rPr>
            <w:t>.1 作用与意义</w:t>
          </w:r>
          <w:r>
            <w:tab/>
          </w:r>
          <w:r>
            <w:fldChar w:fldCharType="begin"/>
          </w:r>
          <w:r>
            <w:instrText xml:space="preserve"> PAGEREF _Toc17800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_Toc10029 </w:instrText>
          </w:r>
          <w:r>
            <w:fldChar w:fldCharType="separate"/>
          </w:r>
          <w:r>
            <w:rPr>
              <w:rFonts w:hint="eastAsia" w:ascii="Times New Roman" w:hAnsi="Times New Roman" w:eastAsia="楷体" w:cs="Times New Roman"/>
              <w:szCs w:val="24"/>
              <w:lang w:val="en-US" w:eastAsia="zh-CN"/>
            </w:rPr>
            <w:t>3</w:t>
          </w:r>
          <w:r>
            <w:rPr>
              <w:rFonts w:hint="default" w:ascii="Times New Roman" w:hAnsi="Times New Roman" w:eastAsia="楷体" w:cs="Times New Roman"/>
              <w:szCs w:val="24"/>
              <w:lang w:val="en-US" w:eastAsia="zh-CN"/>
            </w:rPr>
            <w:t>.1.1自动确定变量的类型</w:t>
          </w:r>
          <w:r>
            <w:tab/>
          </w:r>
          <w:r>
            <w:fldChar w:fldCharType="begin"/>
          </w:r>
          <w:r>
            <w:instrText xml:space="preserve"> PAGEREF _Toc10029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_Toc24963 </w:instrText>
          </w:r>
          <w:r>
            <w:fldChar w:fldCharType="separate"/>
          </w:r>
          <w:r>
            <w:rPr>
              <w:rFonts w:hint="eastAsia" w:ascii="Times New Roman" w:hAnsi="Times New Roman" w:eastAsia="楷体" w:cs="Times New Roman"/>
              <w:szCs w:val="24"/>
              <w:lang w:val="en-US" w:eastAsia="zh-CN"/>
            </w:rPr>
            <w:t>3</w:t>
          </w:r>
          <w:r>
            <w:rPr>
              <w:rFonts w:hint="default" w:ascii="Times New Roman" w:hAnsi="Times New Roman" w:eastAsia="楷体" w:cs="Times New Roman"/>
              <w:szCs w:val="24"/>
              <w:lang w:val="en-US" w:eastAsia="zh-CN"/>
            </w:rPr>
            <w:t>.1.2 追踪返回类型的函数</w:t>
          </w:r>
          <w:r>
            <w:tab/>
          </w:r>
          <w:r>
            <w:fldChar w:fldCharType="begin"/>
          </w:r>
          <w:r>
            <w:instrText xml:space="preserve"> PAGEREF _Toc24963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_Toc16800 </w:instrText>
          </w:r>
          <w:r>
            <w:fldChar w:fldCharType="separate"/>
          </w:r>
          <w:r>
            <w:rPr>
              <w:rFonts w:hint="eastAsia" w:ascii="Times New Roman" w:hAnsi="Times New Roman" w:eastAsia="楷体" w:cs="Times New Roman"/>
              <w:szCs w:val="24"/>
              <w:lang w:val="en-US" w:eastAsia="zh-CN"/>
            </w:rPr>
            <w:t>3</w:t>
          </w:r>
          <w:r>
            <w:rPr>
              <w:rFonts w:hint="default" w:ascii="Times New Roman" w:hAnsi="Times New Roman" w:eastAsia="楷体" w:cs="Times New Roman"/>
              <w:szCs w:val="24"/>
              <w:lang w:val="en-US" w:eastAsia="zh-CN"/>
            </w:rPr>
            <w:t>.1.3 auto的进一步阐述</w:t>
          </w:r>
          <w:r>
            <w:tab/>
          </w:r>
          <w:r>
            <w:fldChar w:fldCharType="begin"/>
          </w:r>
          <w:r>
            <w:instrText xml:space="preserve"> PAGEREF _Toc16800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_Toc11555 </w:instrText>
          </w:r>
          <w:r>
            <w:fldChar w:fldCharType="separate"/>
          </w:r>
          <w:r>
            <w:rPr>
              <w:rFonts w:hint="eastAsia" w:ascii="Times New Roman" w:hAnsi="Times New Roman" w:eastAsia="楷体" w:cs="Times New Roman"/>
              <w:i w:val="0"/>
              <w:iCs w:val="0"/>
              <w:szCs w:val="28"/>
              <w:lang w:val="en-US" w:eastAsia="zh-CN"/>
            </w:rPr>
            <w:t>3</w:t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28"/>
              <w:lang w:val="en-US" w:eastAsia="zh-CN"/>
            </w:rPr>
            <w:t>.2 auto其他性质</w:t>
          </w:r>
          <w:r>
            <w:tab/>
          </w:r>
          <w:r>
            <w:fldChar w:fldCharType="begin"/>
          </w:r>
          <w:r>
            <w:instrText xml:space="preserve"> PAGEREF _Toc11555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_Toc23418 </w:instrText>
          </w:r>
          <w:r>
            <w:fldChar w:fldCharType="separate"/>
          </w:r>
          <w:r>
            <w:rPr>
              <w:rFonts w:hint="eastAsia" w:ascii="Times New Roman" w:hAnsi="Times New Roman" w:eastAsia="楷体" w:cs="Times New Roman"/>
              <w:i w:val="0"/>
              <w:iCs w:val="0"/>
              <w:szCs w:val="28"/>
              <w:lang w:val="en-US" w:eastAsia="zh-CN"/>
            </w:rPr>
            <w:t>3</w:t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28"/>
              <w:lang w:val="en-US" w:eastAsia="zh-CN"/>
            </w:rPr>
            <w:t>.3 decltype</w:t>
          </w:r>
          <w:r>
            <w:tab/>
          </w:r>
          <w:r>
            <w:fldChar w:fldCharType="begin"/>
          </w:r>
          <w:r>
            <w:instrText xml:space="preserve"> PAGEREF _Toc23418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_Toc128 </w:instrText>
          </w:r>
          <w:r>
            <w:fldChar w:fldCharType="separate"/>
          </w:r>
          <w:r>
            <w:rPr>
              <w:rFonts w:hint="eastAsia" w:ascii="Times New Roman" w:hAnsi="Times New Roman" w:eastAsia="楷体" w:cs="Times New Roman"/>
              <w:i w:val="0"/>
              <w:iCs w:val="0"/>
              <w:szCs w:val="28"/>
              <w:lang w:val="en-US" w:eastAsia="zh-CN"/>
            </w:rPr>
            <w:t>3</w:t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28"/>
              <w:lang w:val="en-US" w:eastAsia="zh-CN"/>
            </w:rPr>
            <w:t>.4 auto的优势</w:t>
          </w:r>
          <w:r>
            <w:tab/>
          </w:r>
          <w:r>
            <w:fldChar w:fldCharType="begin"/>
          </w:r>
          <w:r>
            <w:instrText xml:space="preserve"> PAGEREF _Toc128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_Toc14647 </w:instrText>
          </w:r>
          <w:r>
            <w:fldChar w:fldCharType="separate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28"/>
              <w:lang w:val="en-US" w:eastAsia="zh-CN"/>
            </w:rPr>
            <w:t>5.5 auto字符例题</w:t>
          </w:r>
          <w:r>
            <w:tab/>
          </w:r>
          <w:r>
            <w:fldChar w:fldCharType="begin"/>
          </w:r>
          <w:r>
            <w:instrText xml:space="preserve"> PAGEREF _Toc14647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_Toc12266 </w:instrText>
          </w:r>
          <w:r>
            <w:fldChar w:fldCharType="separate"/>
          </w:r>
          <w:r>
            <w:rPr>
              <w:rFonts w:hint="eastAsia" w:ascii="Times New Roman" w:hAnsi="Times New Roman" w:eastAsia="楷体" w:cs="Times New Roman"/>
              <w:i w:val="0"/>
              <w:iCs w:val="0"/>
              <w:szCs w:val="32"/>
              <w:lang w:val="en-US" w:eastAsia="zh-CN"/>
            </w:rPr>
            <w:t>四</w:t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2"/>
              <w:lang w:eastAsia="zh-Hans"/>
            </w:rPr>
            <w:t>、</w:t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2"/>
              <w:lang w:val="en-US" w:eastAsia="zh-CN"/>
            </w:rPr>
            <w:t>封装与内联函数</w:t>
          </w:r>
          <w:r>
            <w:tab/>
          </w:r>
          <w:r>
            <w:fldChar w:fldCharType="begin"/>
          </w:r>
          <w:r>
            <w:instrText xml:space="preserve"> PAGEREF _Toc12266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_Toc24764 </w:instrText>
          </w:r>
          <w:r>
            <w:fldChar w:fldCharType="separate"/>
          </w:r>
          <w:r>
            <w:rPr>
              <w:rFonts w:hint="eastAsia" w:ascii="Times New Roman" w:hAnsi="Times New Roman" w:eastAsia="楷体" w:cs="Times New Roman"/>
              <w:kern w:val="2"/>
              <w:szCs w:val="28"/>
              <w:lang w:val="en-US" w:eastAsia="zh-CN" w:bidi="ar-SA"/>
            </w:rPr>
            <w:t>4</w:t>
          </w:r>
          <w:r>
            <w:rPr>
              <w:rFonts w:hint="default" w:ascii="Times New Roman" w:hAnsi="Times New Roman" w:eastAsia="楷体" w:cs="Times New Roman"/>
              <w:kern w:val="2"/>
              <w:szCs w:val="28"/>
              <w:lang w:val="en-US" w:eastAsia="zh-CN" w:bidi="ar-SA"/>
            </w:rPr>
            <w:t>.1 private与overload的先后</w:t>
          </w:r>
          <w:r>
            <w:tab/>
          </w:r>
          <w:r>
            <w:fldChar w:fldCharType="begin"/>
          </w:r>
          <w:r>
            <w:instrText xml:space="preserve"> PAGEREF _Toc24764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_Toc26935 </w:instrText>
          </w:r>
          <w:r>
            <w:fldChar w:fldCharType="separate"/>
          </w:r>
          <w:r>
            <w:rPr>
              <w:rFonts w:hint="eastAsia" w:ascii="Times New Roman" w:hAnsi="Times New Roman" w:eastAsia="楷体" w:cs="Times New Roman"/>
              <w:kern w:val="2"/>
              <w:szCs w:val="28"/>
              <w:lang w:val="en-US" w:eastAsia="zh-CN" w:bidi="ar-SA"/>
            </w:rPr>
            <w:t>4</w:t>
          </w:r>
          <w:r>
            <w:rPr>
              <w:rFonts w:hint="default" w:ascii="Times New Roman" w:hAnsi="Times New Roman" w:eastAsia="楷体" w:cs="Times New Roman"/>
              <w:kern w:val="2"/>
              <w:szCs w:val="28"/>
              <w:lang w:val="en-US" w:eastAsia="zh-CN" w:bidi="ar-SA"/>
            </w:rPr>
            <w:t>.2 内联函数</w:t>
          </w:r>
          <w:r>
            <w:tab/>
          </w:r>
          <w:r>
            <w:fldChar w:fldCharType="begin"/>
          </w:r>
          <w:r>
            <w:instrText xml:space="preserve"> PAGEREF _Toc26935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_Toc12774 </w:instrText>
          </w:r>
          <w:r>
            <w:fldChar w:fldCharType="separate"/>
          </w:r>
          <w:r>
            <w:rPr>
              <w:rFonts w:hint="eastAsia" w:ascii="Times New Roman" w:hAnsi="Times New Roman" w:eastAsia="楷体" w:cs="Times New Roman"/>
              <w:kern w:val="2"/>
              <w:szCs w:val="24"/>
              <w:lang w:val="en-US" w:eastAsia="zh-CN" w:bidi="ar-SA"/>
            </w:rPr>
            <w:t>4</w:t>
          </w:r>
          <w:r>
            <w:rPr>
              <w:rFonts w:hint="default" w:ascii="Times New Roman" w:hAnsi="Times New Roman" w:eastAsia="楷体" w:cs="Times New Roman"/>
              <w:kern w:val="2"/>
              <w:szCs w:val="24"/>
              <w:lang w:val="en-US" w:eastAsia="zh-CN" w:bidi="ar-SA"/>
            </w:rPr>
            <w:t>.2.1 定义与意义</w:t>
          </w:r>
          <w:r>
            <w:tab/>
          </w:r>
          <w:r>
            <w:fldChar w:fldCharType="begin"/>
          </w:r>
          <w:r>
            <w:instrText xml:space="preserve"> PAGEREF _Toc12774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_Toc22697 </w:instrText>
          </w:r>
          <w:r>
            <w:fldChar w:fldCharType="separate"/>
          </w:r>
          <w:r>
            <w:rPr>
              <w:rFonts w:hint="eastAsia" w:ascii="Times New Roman" w:hAnsi="Times New Roman" w:eastAsia="楷体" w:cs="Times New Roman"/>
              <w:kern w:val="2"/>
              <w:szCs w:val="24"/>
              <w:lang w:val="en-US" w:eastAsia="zh-CN" w:bidi="ar-SA"/>
            </w:rPr>
            <w:t>4</w:t>
          </w:r>
          <w:r>
            <w:rPr>
              <w:rFonts w:hint="default" w:ascii="Times New Roman" w:hAnsi="Times New Roman" w:eastAsia="楷体" w:cs="Times New Roman"/>
              <w:kern w:val="2"/>
              <w:szCs w:val="24"/>
              <w:lang w:val="en-US" w:eastAsia="zh-CN" w:bidi="ar-SA"/>
            </w:rPr>
            <w:t>.2.2 内联函数和宏定义的区别</w:t>
          </w:r>
          <w:r>
            <w:tab/>
          </w:r>
          <w:r>
            <w:fldChar w:fldCharType="begin"/>
          </w:r>
          <w:r>
            <w:instrText xml:space="preserve"> PAGEREF _Toc22697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_Toc11359 </w:instrText>
          </w:r>
          <w:r>
            <w:fldChar w:fldCharType="separate"/>
          </w:r>
          <w:r>
            <w:rPr>
              <w:rFonts w:hint="eastAsia" w:ascii="Times New Roman" w:hAnsi="Times New Roman" w:eastAsia="楷体" w:cs="Times New Roman"/>
              <w:szCs w:val="24"/>
              <w:lang w:val="en-US" w:eastAsia="zh-CN"/>
            </w:rPr>
            <w:t>4</w:t>
          </w:r>
          <w:r>
            <w:rPr>
              <w:rFonts w:hint="default" w:ascii="Times New Roman" w:hAnsi="Times New Roman" w:eastAsia="楷体" w:cs="Times New Roman"/>
              <w:szCs w:val="24"/>
              <w:lang w:val="en-US" w:eastAsia="zh-CN"/>
            </w:rPr>
            <w:t>.2.3 内联函数的注意事项</w:t>
          </w:r>
          <w:r>
            <w:tab/>
          </w:r>
          <w:r>
            <w:fldChar w:fldCharType="begin"/>
          </w:r>
          <w:r>
            <w:instrText xml:space="preserve"> PAGEREF _Toc11359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fldChar w:fldCharType="end"/>
          </w:r>
        </w:p>
      </w:sdtContent>
    </w:sdt>
    <w:p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center"/>
        <w:outlineLvl w:val="9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L3 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封装与接口</w:t>
      </w:r>
    </w:p>
    <w:p>
      <w:pPr>
        <w:jc w:val="right"/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  <w:t>By 曹菡雯（计03）、赵晨阳（软01）、罗华坤（化93）、李晨宇（材01）</w:t>
      </w:r>
    </w:p>
    <w:p>
      <w:pPr>
        <w:jc w:val="right"/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bookmarkStart w:id="0" w:name="_Toc15639"/>
      <w:bookmarkStart w:id="1" w:name="_Toc19188"/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readme</w:t>
      </w:r>
      <w:bookmarkEnd w:id="0"/>
      <w:bookmarkEnd w:id="1"/>
    </w:p>
    <w:p>
      <w:pPr>
        <w:ind w:firstLine="720" w:firstLineChars="300"/>
        <w:jc w:val="left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这一部分主要是L3的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部分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课堂笔记整理，由小组四名同学共同完成。在课件的基础上，我们尽力做到了对于部分PPT都有全面的解读，同时联系前后课程的内容与课程作业，对于课件中的一些操作也有一定的扩展。</w:t>
      </w:r>
    </w:p>
    <w:p>
      <w:pPr>
        <w:ind w:firstLine="720" w:firstLineChars="300"/>
        <w:jc w:val="left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</w:p>
    <w:p>
      <w:pPr>
        <w:ind w:firstLine="720" w:firstLineChars="300"/>
        <w:jc w:val="left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5月2日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更新：将原文档中所有代码重新进行了编写，有助于阅读。</w:t>
      </w:r>
    </w:p>
    <w:p>
      <w:pPr>
        <w:ind w:firstLine="720" w:firstLineChars="300"/>
        <w:jc w:val="left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5月3日更新：修改了5.1节的笔误</w:t>
      </w:r>
    </w:p>
    <w:p>
      <w:pPr>
        <w:ind w:firstLine="720" w:firstLineChars="300"/>
        <w:jc w:val="left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</w:p>
    <w:p>
      <w:pPr>
        <w:ind w:firstLine="720" w:firstLineChars="300"/>
        <w:jc w:val="left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如果阅读时间不够充足，建议阅读课堂的扩展部分。</w:t>
      </w:r>
    </w:p>
    <w:p>
      <w:pPr>
        <w:ind w:firstLine="720" w:firstLineChars="300"/>
        <w:jc w:val="left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3.3.2 优先匹配调用</w:t>
      </w:r>
    </w:p>
    <w:p>
      <w:pPr>
        <w:ind w:firstLine="720" w:firstLineChars="300"/>
        <w:jc w:val="left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5.1.2 追踪返回类型的函数</w:t>
      </w:r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5.5 auto字符例题</w:t>
      </w:r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6.1 private与overload的先后</w:t>
      </w:r>
    </w:p>
    <w:p/>
    <w:p>
      <w:pPr>
        <w:widowControl/>
        <w:numPr>
          <w:ilvl w:val="0"/>
          <w:numId w:val="1"/>
        </w:numPr>
        <w:jc w:val="left"/>
        <w:outlineLvl w:val="0"/>
        <w:rPr>
          <w:rFonts w:hint="default" w:ascii="Times New Roman" w:hAnsi="Times New Roman" w:eastAsia="楷体" w:cs="Times New Roman"/>
          <w:i w:val="0"/>
          <w:iCs w:val="0"/>
          <w:sz w:val="32"/>
          <w:szCs w:val="32"/>
          <w:lang w:val="en-US" w:eastAsia="zh-CN"/>
        </w:rPr>
      </w:pPr>
      <w:bookmarkStart w:id="2" w:name="_Toc7758"/>
      <w:bookmarkStart w:id="3" w:name="_Toc32720"/>
      <w:r>
        <w:rPr>
          <w:rFonts w:hint="default" w:ascii="Times New Roman" w:hAnsi="Times New Roman" w:eastAsia="楷体" w:cs="Times New Roman"/>
          <w:i w:val="0"/>
          <w:iCs w:val="0"/>
          <w:sz w:val="32"/>
          <w:szCs w:val="32"/>
          <w:lang w:val="en-US" w:eastAsia="zh-CN"/>
        </w:rPr>
        <w:t>函数重载</w:t>
      </w:r>
      <w:bookmarkEnd w:id="2"/>
      <w:bookmarkEnd w:id="3"/>
    </w:p>
    <w:p>
      <w:pPr>
        <w:widowControl/>
        <w:numPr>
          <w:ilvl w:val="0"/>
          <w:numId w:val="0"/>
        </w:numPr>
        <w:jc w:val="left"/>
        <w:outlineLvl w:val="1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bookmarkStart w:id="4" w:name="_Toc4298"/>
      <w:bookmarkStart w:id="5" w:name="_Toc25689"/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1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>.1 定义与意义</w:t>
      </w:r>
      <w:bookmarkEnd w:id="4"/>
      <w:bookmarkEnd w:id="5"/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highlight w:val="yellow"/>
          <w:lang w:val="en-US" w:eastAsia="zh-CN"/>
        </w:rPr>
        <w:t>同一名称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的函数，有两个以上不同的函数实现， 被称为“函数重载”。</w:t>
      </w:r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outlineLvl w:val="1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bookmarkStart w:id="6" w:name="_Toc26492"/>
      <w:bookmarkStart w:id="7" w:name="_Toc10659"/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1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>.2 区别方法</w:t>
      </w:r>
      <w:bookmarkEnd w:id="6"/>
      <w:bookmarkEnd w:id="7"/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多个同名的函数实现之间，必须保证至少有一个函数</w:t>
      </w:r>
      <w:r>
        <w:rPr>
          <w:rFonts w:hint="default" w:ascii="Times New Roman" w:hAnsi="Times New Roman" w:eastAsia="楷体" w:cs="Times New Roman"/>
          <w:sz w:val="24"/>
          <w:szCs w:val="24"/>
          <w:highlight w:val="yellow"/>
          <w:lang w:val="en-US" w:eastAsia="zh-CN"/>
        </w:rPr>
        <w:t>参数的类型有区别</w:t>
      </w:r>
      <w:r>
        <w:rPr>
          <w:rFonts w:hint="eastAsia" w:ascii="Times New Roman" w:hAnsi="Times New Roman" w:eastAsia="楷体" w:cs="Times New Roman"/>
          <w:sz w:val="24"/>
          <w:szCs w:val="24"/>
          <w:highlight w:val="yellow"/>
          <w:lang w:val="en-US" w:eastAsia="zh-CN"/>
        </w:rPr>
        <w:t>，</w:t>
      </w:r>
      <w:r>
        <w:rPr>
          <w:rFonts w:hint="eastAsia" w:ascii="Times New Roman" w:hAnsi="Times New Roman" w:eastAsia="楷体" w:cs="Times New Roman"/>
          <w:sz w:val="24"/>
          <w:szCs w:val="24"/>
          <w:highlight w:val="none"/>
          <w:lang w:val="en-US" w:eastAsia="zh-CN"/>
        </w:rPr>
        <w:t>“这些同名函数的形式参数的个数、类型或者顺序必须不同”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——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 xml:space="preserve">返回值、参数名称等不能作为区分标识。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float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 {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s / 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2.0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;}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 {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s * 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;}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main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(){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cout &lt;&lt;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 &lt;&lt; endl;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//编译器应该调用哪个函数呢？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 </w:t>
      </w:r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为什么返回值不能作为区别？</w:t>
      </w:r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编译器无法识别调用哪一个函数。</w:t>
      </w:r>
    </w:p>
    <w:p>
      <w:pPr>
        <w:widowControl/>
        <w:numPr>
          <w:ilvl w:val="0"/>
          <w:numId w:val="0"/>
        </w:numPr>
        <w:ind w:leftChars="0"/>
        <w:jc w:val="left"/>
        <w:outlineLvl w:val="1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bookmarkStart w:id="8" w:name="_Toc691"/>
      <w:bookmarkStart w:id="9" w:name="_Toc26614"/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1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>.3 自动类型转换</w:t>
      </w:r>
      <w:bookmarkEnd w:id="8"/>
      <w:bookmarkEnd w:id="9"/>
    </w:p>
    <w:p>
      <w:pPr>
        <w:ind w:firstLine="720" w:firstLineChars="300"/>
        <w:jc w:val="left"/>
        <w:outlineLvl w:val="2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bookmarkStart w:id="10" w:name="_Toc17691"/>
      <w:bookmarkStart w:id="11" w:name="_Toc24218"/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.3.1 定义与性质</w:t>
      </w:r>
      <w:bookmarkEnd w:id="10"/>
      <w:bookmarkEnd w:id="11"/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如果函数调用语句的实参与函数定义中的形参数据类型不同，且两种数据类型在C++中可以进行自动类型转换（如int和float</w:t>
      </w:r>
      <w:r>
        <w:rPr>
          <w:rFonts w:hint="default" w:ascii="Times New Roman" w:hAnsi="Times New Roman" w:eastAsia="楷体" w:cs="Times New Roman"/>
          <w:sz w:val="24"/>
          <w:szCs w:val="24"/>
          <w:lang w:eastAsia="zh-CN"/>
        </w:rPr>
        <w:t>，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float在自动转换成int时是向下取整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），则实参会被转换为形参的类型。（关于自动类型转换在L6中有进一步阐述）</w:t>
      </w:r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例如：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#include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&lt;iostream&gt;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using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namespace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float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score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 {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cout &lt;&lt; 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"score = 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&lt;&lt; score &lt;&lt; endl;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main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 {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a = 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(a);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// 此时会将a转换为float型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 </w:t>
      </w:r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又例如：</w:t>
      </w:r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自动类型转换也可以通过自定义的类型转换运算符来完成。（在L6中阐述）</w:t>
      </w:r>
    </w:p>
    <w:p>
      <w:pPr>
        <w:ind w:firstLine="840" w:firstLineChars="300"/>
        <w:jc w:val="left"/>
        <w:outlineLvl w:val="2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bookmarkStart w:id="12" w:name="_Toc24561"/>
      <w:bookmarkStart w:id="13" w:name="_Toc23875"/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1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>.3.2 优先匹配调用</w:t>
      </w:r>
      <w:bookmarkEnd w:id="12"/>
      <w:bookmarkEnd w:id="13"/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当函数重载时，会优先调用类型匹配的函数实现，否则才会进行类型转换。</w:t>
      </w:r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例子：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#include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&lt;iostream&gt;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using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namespace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score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 { cout &lt;&lt; score &lt;&lt; endl; }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float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score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 { cout &lt;&lt; score &lt;&lt; endl; }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main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 {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float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a = 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1.0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(a);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输出结果：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这里看上去和优先匹配调用相互矛盾，其实并不是，这是由于float输出精度的问题。我们稍作修改：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#include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#include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&lt;iomanip&gt;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using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namespace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score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 cout &lt;&lt; 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"int = 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&lt;&lt; score &lt;&lt; endl;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float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score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 cout &lt;&lt; 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"float = 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&lt;&lt;fixed &lt;&lt;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setprecision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)&lt;&lt;score &lt;&lt; endl;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main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 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float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a = 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1.0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(a);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 float = 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输出结果；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float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1.00</w:t>
      </w:r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这里调用了float使用的控制精度的库，&lt;iomanip&gt;</w:t>
      </w:r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1"/>
        </w:numPr>
        <w:jc w:val="left"/>
        <w:outlineLvl w:val="0"/>
        <w:rPr>
          <w:rFonts w:hint="default" w:ascii="Times New Roman" w:hAnsi="Times New Roman" w:eastAsia="楷体" w:cs="Times New Roman"/>
          <w:i w:val="0"/>
          <w:iCs w:val="0"/>
          <w:sz w:val="32"/>
          <w:szCs w:val="32"/>
          <w:lang w:val="en-US" w:eastAsia="zh-CN"/>
        </w:rPr>
      </w:pPr>
      <w:bookmarkStart w:id="14" w:name="_Toc24115"/>
      <w:bookmarkStart w:id="15" w:name="_Toc951"/>
      <w:r>
        <w:rPr>
          <w:rFonts w:hint="default" w:ascii="Times New Roman" w:hAnsi="Times New Roman" w:eastAsia="楷体" w:cs="Times New Roman"/>
          <w:i w:val="0"/>
          <w:iCs w:val="0"/>
          <w:sz w:val="32"/>
          <w:szCs w:val="32"/>
          <w:lang w:val="en-US" w:eastAsia="zh-CN"/>
        </w:rPr>
        <w:t>参数缺省值</w:t>
      </w:r>
      <w:bookmarkEnd w:id="14"/>
      <w:bookmarkEnd w:id="15"/>
    </w:p>
    <w:p>
      <w:pPr>
        <w:widowControl/>
        <w:numPr>
          <w:ilvl w:val="0"/>
          <w:numId w:val="0"/>
        </w:numPr>
        <w:jc w:val="left"/>
        <w:outlineLvl w:val="1"/>
        <w:rPr>
          <w:rFonts w:hint="default" w:ascii="Times New Roman" w:hAnsi="Times New Roman" w:eastAsia="楷体" w:cs="Times New Roman"/>
          <w:i w:val="0"/>
          <w:iCs w:val="0"/>
          <w:sz w:val="28"/>
          <w:szCs w:val="28"/>
          <w:lang w:val="en-US" w:eastAsia="zh-CN"/>
        </w:rPr>
      </w:pPr>
      <w:bookmarkStart w:id="16" w:name="_Toc11322"/>
      <w:bookmarkStart w:id="17" w:name="_Toc13981"/>
      <w:r>
        <w:rPr>
          <w:rFonts w:hint="eastAsia" w:ascii="Times New Roman" w:hAnsi="Times New Roman" w:eastAsia="楷体" w:cs="Times New Roman"/>
          <w:i w:val="0"/>
          <w:iCs w:val="0"/>
          <w:sz w:val="28"/>
          <w:szCs w:val="28"/>
          <w:lang w:val="en-US" w:eastAsia="zh-CN"/>
        </w:rPr>
        <w:t>2</w:t>
      </w:r>
      <w:r>
        <w:rPr>
          <w:rFonts w:hint="default" w:ascii="Times New Roman" w:hAnsi="Times New Roman" w:eastAsia="楷体" w:cs="Times New Roman"/>
          <w:i w:val="0"/>
          <w:iCs w:val="0"/>
          <w:sz w:val="28"/>
          <w:szCs w:val="28"/>
          <w:lang w:val="en-US" w:eastAsia="zh-CN"/>
        </w:rPr>
        <w:t>.1 定义</w:t>
      </w:r>
      <w:bookmarkEnd w:id="16"/>
      <w:bookmarkEnd w:id="17"/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函数参数可以在定义时设置默认值（缺省值），这样在调用该函数时，若不提供相应的实参，则编译自动将相应形参设置成缺省值。例如：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#include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&lt;iostream&gt;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using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namespace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char*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msg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"hello"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 {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cout &lt;&lt; msg &lt;&lt; 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'#'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main {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cout &lt;&lt; 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"Beijing..."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输出：Beijing...hello#</w:t>
      </w:r>
    </w:p>
    <w:p>
      <w:pPr>
        <w:widowControl/>
        <w:numPr>
          <w:ilvl w:val="0"/>
          <w:numId w:val="0"/>
        </w:numPr>
        <w:jc w:val="left"/>
        <w:outlineLvl w:val="1"/>
        <w:rPr>
          <w:rFonts w:hint="default" w:ascii="Times New Roman" w:hAnsi="Times New Roman" w:eastAsia="楷体" w:cs="Times New Roman"/>
          <w:i w:val="0"/>
          <w:iCs w:val="0"/>
          <w:sz w:val="28"/>
          <w:szCs w:val="28"/>
          <w:lang w:val="en-US" w:eastAsia="zh-CN"/>
        </w:rPr>
      </w:pPr>
      <w:bookmarkStart w:id="18" w:name="_Toc5537"/>
      <w:bookmarkStart w:id="19" w:name="_Toc13664"/>
      <w:r>
        <w:rPr>
          <w:rFonts w:hint="eastAsia" w:ascii="Times New Roman" w:hAnsi="Times New Roman" w:eastAsia="楷体" w:cs="Times New Roman"/>
          <w:i w:val="0"/>
          <w:iCs w:val="0"/>
          <w:sz w:val="28"/>
          <w:szCs w:val="28"/>
          <w:lang w:val="en-US" w:eastAsia="zh-CN"/>
        </w:rPr>
        <w:t>2</w:t>
      </w:r>
      <w:r>
        <w:rPr>
          <w:rFonts w:hint="default" w:ascii="Times New Roman" w:hAnsi="Times New Roman" w:eastAsia="楷体" w:cs="Times New Roman"/>
          <w:i w:val="0"/>
          <w:iCs w:val="0"/>
          <w:sz w:val="28"/>
          <w:szCs w:val="28"/>
          <w:lang w:val="en-US" w:eastAsia="zh-CN"/>
        </w:rPr>
        <w:t>.2 语法</w:t>
      </w:r>
      <w:bookmarkEnd w:id="18"/>
      <w:bookmarkEnd w:id="19"/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highlight w:val="yellow"/>
          <w:lang w:val="en-US" w:eastAsia="zh-CN"/>
        </w:rPr>
        <w:t>缺省值必须放在没有缺省值的参数之后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，有多个缺省值时同理</w:t>
      </w:r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outlineLvl w:val="1"/>
        <w:rPr>
          <w:rFonts w:hint="default" w:ascii="Times New Roman" w:hAnsi="Times New Roman" w:eastAsia="楷体" w:cs="Times New Roman"/>
          <w:i w:val="0"/>
          <w:iCs w:val="0"/>
          <w:sz w:val="28"/>
          <w:szCs w:val="28"/>
          <w:lang w:val="en-US" w:eastAsia="zh-CN"/>
        </w:rPr>
      </w:pPr>
      <w:bookmarkStart w:id="20" w:name="_Toc5447"/>
      <w:bookmarkStart w:id="21" w:name="_Toc5127"/>
      <w:r>
        <w:rPr>
          <w:rFonts w:hint="eastAsia" w:ascii="Times New Roman" w:hAnsi="Times New Roman" w:eastAsia="楷体" w:cs="Times New Roman"/>
          <w:i w:val="0"/>
          <w:iCs w:val="0"/>
          <w:sz w:val="28"/>
          <w:szCs w:val="28"/>
          <w:lang w:val="en-US" w:eastAsia="zh-CN"/>
        </w:rPr>
        <w:t>2</w:t>
      </w:r>
      <w:r>
        <w:rPr>
          <w:rFonts w:hint="default" w:ascii="Times New Roman" w:hAnsi="Times New Roman" w:eastAsia="楷体" w:cs="Times New Roman"/>
          <w:i w:val="0"/>
          <w:iCs w:val="0"/>
          <w:sz w:val="28"/>
          <w:szCs w:val="28"/>
          <w:lang w:val="en-US" w:eastAsia="zh-CN"/>
        </w:rPr>
        <w:t>.3 缺省值保护</w:t>
      </w:r>
      <w:bookmarkEnd w:id="20"/>
      <w:bookmarkEnd w:id="21"/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如果因为函数缺省值，导致了函数调用的二义性，编译器将拒绝代码。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也就是说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，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参数类型可以发生自动类型转换的函数重载是合法的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，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因为编译器有调用的优先级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；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但是缺省值带来的参数类型重复却是不合法的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。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如下面代码，会导致编译不通过。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fun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 {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cout &lt;&lt; a + b &lt;&lt; endl;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fun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 {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cout &lt;&lt; a &lt;&lt; endl;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//测试代码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fun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//编译器不知道该调用第一个还是第二个函数</w:t>
      </w:r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例子：</w:t>
      </w:r>
    </w:p>
    <w:p>
      <w:pPr>
        <w:ind w:firstLine="630" w:firstLineChars="300"/>
        <w:jc w:val="left"/>
        <w:outlineLvl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983990" cy="2654300"/>
            <wp:effectExtent l="0" t="0" r="889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399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A.不可根据形参名字与有无形参来区别函数。B.不可根据返回值类型不同来区别函数。D.缺省值造成二义性，编译失败。</w:t>
      </w:r>
    </w:p>
    <w:p>
      <w:pPr>
        <w:widowControl/>
        <w:numPr>
          <w:ilvl w:val="0"/>
          <w:numId w:val="0"/>
        </w:numPr>
        <w:ind w:leftChars="0"/>
        <w:jc w:val="left"/>
        <w:outlineLvl w:val="9"/>
        <w:rPr>
          <w:rFonts w:hint="default" w:ascii="Times New Roman" w:hAnsi="Times New Roman" w:cs="Times New Roman"/>
          <w:lang w:val="en-US" w:eastAsia="zh-CN"/>
        </w:rPr>
      </w:pPr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例子二：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#include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&lt;iostream&gt;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using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namespace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fun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 { 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a+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 }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float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fun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float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 { 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a; }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fun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 { 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a+b; }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main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 {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float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a = 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1.5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b = 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cout &lt;&lt;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fun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fun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(a, b)) +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fun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fun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(a), b) &lt;&lt; endl;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fun(fun(a, b))：里层的fun(a,b)调用int fun(int a, int b)，直接对float a进行强制类型转换并</w:t>
      </w:r>
      <w:r>
        <w:rPr>
          <w:rFonts w:hint="default" w:ascii="Times New Roman" w:hAnsi="Times New Roman" w:eastAsia="楷体" w:cs="Times New Roman"/>
          <w:sz w:val="24"/>
          <w:szCs w:val="24"/>
          <w:highlight w:val="yellow"/>
          <w:lang w:val="en-US" w:eastAsia="zh-CN"/>
        </w:rPr>
        <w:t>向下取整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，fun(1,2)，故而返回了3且为int类型。调用int fun(int a=1)，返回4。</w:t>
      </w:r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 xml:space="preserve"> fun(fun(a), b)：里层fun(a)调用float fun(float a)，返回float 1.5，接着fun(1.5, 2)，此处仅可以调用int fun(int a, int b)，故而强制类型转换且向下取整，调用fun(1,2)。返回3。</w:t>
      </w:r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综上，答案为7。</w:t>
      </w:r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1"/>
        </w:numPr>
        <w:jc w:val="left"/>
        <w:outlineLvl w:val="0"/>
        <w:rPr>
          <w:rFonts w:hint="default" w:ascii="Times New Roman" w:hAnsi="Times New Roman" w:eastAsia="楷体" w:cs="Times New Roman"/>
          <w:i w:val="0"/>
          <w:iCs w:val="0"/>
          <w:sz w:val="32"/>
          <w:szCs w:val="32"/>
          <w:lang w:val="en-US" w:eastAsia="zh-CN"/>
        </w:rPr>
      </w:pPr>
      <w:bookmarkStart w:id="22" w:name="_Toc20082"/>
      <w:bookmarkStart w:id="23" w:name="_Toc29875"/>
      <w:r>
        <w:rPr>
          <w:rFonts w:hint="default" w:ascii="Times New Roman" w:hAnsi="Times New Roman" w:eastAsia="楷体" w:cs="Times New Roman"/>
          <w:i w:val="0"/>
          <w:iCs w:val="0"/>
          <w:sz w:val="32"/>
          <w:szCs w:val="32"/>
          <w:lang w:val="en-US" w:eastAsia="zh-CN"/>
        </w:rPr>
        <w:t>auto关键字与decltype</w:t>
      </w:r>
      <w:bookmarkEnd w:id="22"/>
      <w:bookmarkEnd w:id="23"/>
    </w:p>
    <w:p>
      <w:pPr>
        <w:widowControl/>
        <w:numPr>
          <w:ilvl w:val="0"/>
          <w:numId w:val="0"/>
        </w:numPr>
        <w:jc w:val="left"/>
        <w:outlineLvl w:val="1"/>
        <w:rPr>
          <w:rFonts w:hint="default" w:ascii="Times New Roman" w:hAnsi="Times New Roman" w:eastAsia="楷体" w:cs="Times New Roman"/>
          <w:i w:val="0"/>
          <w:iCs w:val="0"/>
          <w:sz w:val="28"/>
          <w:szCs w:val="28"/>
          <w:lang w:val="en-US" w:eastAsia="zh-CN"/>
        </w:rPr>
      </w:pPr>
      <w:bookmarkStart w:id="24" w:name="_Toc9857"/>
      <w:bookmarkStart w:id="25" w:name="_Toc17800"/>
      <w:r>
        <w:rPr>
          <w:rFonts w:hint="eastAsia" w:ascii="Times New Roman" w:hAnsi="Times New Roman" w:eastAsia="楷体" w:cs="Times New Roman"/>
          <w:i w:val="0"/>
          <w:iCs w:val="0"/>
          <w:sz w:val="28"/>
          <w:szCs w:val="28"/>
          <w:lang w:val="en-US" w:eastAsia="zh-CN"/>
        </w:rPr>
        <w:t>3</w:t>
      </w:r>
      <w:r>
        <w:rPr>
          <w:rFonts w:hint="default" w:ascii="Times New Roman" w:hAnsi="Times New Roman" w:eastAsia="楷体" w:cs="Times New Roman"/>
          <w:i w:val="0"/>
          <w:iCs w:val="0"/>
          <w:sz w:val="28"/>
          <w:szCs w:val="28"/>
          <w:lang w:val="en-US" w:eastAsia="zh-CN"/>
        </w:rPr>
        <w:t>.1 作用与意义</w:t>
      </w:r>
      <w:bookmarkEnd w:id="24"/>
      <w:bookmarkEnd w:id="25"/>
    </w:p>
    <w:p>
      <w:pPr>
        <w:ind w:firstLine="720" w:firstLineChars="300"/>
        <w:jc w:val="left"/>
        <w:outlineLvl w:val="2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bookmarkStart w:id="26" w:name="_Toc10029"/>
      <w:bookmarkStart w:id="27" w:name="_Toc10513"/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.1.1自动确定变量的类型</w:t>
      </w:r>
      <w:bookmarkEnd w:id="26"/>
      <w:bookmarkEnd w:id="27"/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由编译器根据上下文自动确定变量类型</w:t>
      </w:r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例如：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auto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i = 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//i是int型变量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auto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f = 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4.0f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//f是float型变量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auto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'c'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//这句话等价于auto a=’c’;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//a是char型变量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auto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b = a;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//b是char型变量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auto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*x = 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auto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楷体" w:cs="Times New Roman"/>
          <w:i w:val="0"/>
          <w:iCs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//x是int*</w:t>
      </w:r>
    </w:p>
    <w:p>
      <w:pPr>
        <w:ind w:firstLine="720" w:firstLineChars="300"/>
        <w:jc w:val="left"/>
        <w:outlineLvl w:val="9"/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</w:pPr>
      <w:bookmarkStart w:id="28" w:name="_Toc24342"/>
    </w:p>
    <w:p>
      <w:pPr>
        <w:ind w:firstLine="720" w:firstLineChars="300"/>
        <w:jc w:val="left"/>
        <w:outlineLvl w:val="2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bookmarkStart w:id="29" w:name="_Toc24963"/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.1.2 追踪返回类型的函数</w:t>
      </w:r>
      <w:bookmarkEnd w:id="28"/>
      <w:bookmarkEnd w:id="29"/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可以将函数返回类型的声明信息放到函数参数列表后进行声明。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普通函数声明形式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func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char*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ptr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val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追踪返回类型的函数声明形式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auto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func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char*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ptr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val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 -&gt; 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追踪返回类型在原本函数返回值的位置使用auto关键字</w:t>
      </w:r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在这一例子中，auto关键字并没有实质作用，然而在泛型编程中，auto有着巨大的作用。</w:t>
      </w:r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在模板类型推导过程中，比如下列代码：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emplate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typename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T1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typename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T2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decltype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(t1+t2)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Sum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(T1&amp;t1, T2&amp; t2)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t1+t2;}</w:t>
      </w:r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在上面这个函数定义中，decltype无法推导出t1+t2的类型，因为编译器是从左向右处理的，当处理到decltype的时候，编译器还不知道t1+t2的类型。追踪返回函数就是为了解决这个问题而生的，上面的函数我们可以声明如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template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typename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T1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typename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T2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auto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Sum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T1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&amp;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t1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T2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&amp;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t2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decltype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(t1+t2)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t1+t2;}</w:t>
      </w:r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这样的话，decltype就可以根据t1，t2的类型推导出函数Sum的返回类型。</w:t>
      </w:r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</w:p>
    <w:p>
      <w:pPr>
        <w:ind w:firstLine="720" w:firstLineChars="300"/>
        <w:jc w:val="left"/>
        <w:outlineLvl w:val="2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bookmarkStart w:id="30" w:name="_Toc10778"/>
      <w:bookmarkStart w:id="31" w:name="_Toc16800"/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.1.3 auto的进一步阐述</w:t>
      </w:r>
      <w:bookmarkEnd w:id="30"/>
      <w:bookmarkEnd w:id="31"/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auto并不能代表一个实际的类型声明，只是一个类型声明的“占位符”。使用auto声明的变量必须马上初始化，以让编译器推断出它的类型，并且在编译时将auto占位符替换为真正的类型。</w:t>
      </w:r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outlineLvl w:val="1"/>
        <w:rPr>
          <w:rFonts w:hint="default" w:ascii="Times New Roman" w:hAnsi="Times New Roman" w:eastAsia="楷体" w:cs="Times New Roman"/>
          <w:i w:val="0"/>
          <w:iCs w:val="0"/>
          <w:sz w:val="28"/>
          <w:szCs w:val="28"/>
          <w:lang w:val="en-US" w:eastAsia="zh-CN"/>
        </w:rPr>
      </w:pPr>
      <w:bookmarkStart w:id="32" w:name="_Toc20289"/>
      <w:bookmarkStart w:id="33" w:name="_Toc11555"/>
      <w:r>
        <w:rPr>
          <w:rFonts w:hint="eastAsia" w:ascii="Times New Roman" w:hAnsi="Times New Roman" w:eastAsia="楷体" w:cs="Times New Roman"/>
          <w:i w:val="0"/>
          <w:iCs w:val="0"/>
          <w:sz w:val="28"/>
          <w:szCs w:val="28"/>
          <w:lang w:val="en-US" w:eastAsia="zh-CN"/>
        </w:rPr>
        <w:t>3</w:t>
      </w:r>
      <w:r>
        <w:rPr>
          <w:rFonts w:hint="default" w:ascii="Times New Roman" w:hAnsi="Times New Roman" w:eastAsia="楷体" w:cs="Times New Roman"/>
          <w:i w:val="0"/>
          <w:iCs w:val="0"/>
          <w:sz w:val="28"/>
          <w:szCs w:val="28"/>
          <w:lang w:val="en-US" w:eastAsia="zh-CN"/>
        </w:rPr>
        <w:t>.2 auto其他性质</w:t>
      </w:r>
      <w:bookmarkEnd w:id="32"/>
      <w:bookmarkEnd w:id="33"/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 xml:space="preserve">auto 变量必须在编译期确定其类型 </w:t>
      </w:r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auto 变量必须在定义时初始化 ：auto a; //错误，未初始化</w:t>
      </w:r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highlight w:val="yellow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highlight w:val="yellow"/>
          <w:lang w:val="en-US" w:eastAsia="zh-CN"/>
        </w:rPr>
        <w:t>同一个auto关键字应将变量推导为同一类型：</w:t>
      </w:r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 xml:space="preserve">auto b4 = 10, b5 = 20.0, b6 = 'a’; </w:t>
      </w:r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 xml:space="preserve">//错误,没有推导为同一类型 </w:t>
      </w:r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highlight w:val="yellow"/>
          <w:lang w:val="en-US" w:eastAsia="zh-CN"/>
        </w:rPr>
        <w:t>参数不能被声明为auto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 xml:space="preserve"> ：void func(auto a) {…} //错误 </w:t>
      </w:r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auto并不是一个真正的类型。不能使用一些以类型为操作数的操作符，如sizeof或者typeid：cout &lt;&lt; sizeof(auto) &lt;&lt; endl;//错误</w:t>
      </w:r>
    </w:p>
    <w:p>
      <w:pPr>
        <w:widowControl/>
        <w:numPr>
          <w:ilvl w:val="0"/>
          <w:numId w:val="0"/>
        </w:numPr>
        <w:jc w:val="left"/>
        <w:outlineLvl w:val="9"/>
        <w:rPr>
          <w:rFonts w:hint="default" w:ascii="Times New Roman" w:hAnsi="Times New Roman" w:eastAsia="楷体" w:cs="Times New Roman"/>
          <w:i w:val="0"/>
          <w:iCs w:val="0"/>
          <w:sz w:val="28"/>
          <w:szCs w:val="28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outlineLvl w:val="1"/>
        <w:rPr>
          <w:rFonts w:hint="default" w:ascii="Times New Roman" w:hAnsi="Times New Roman" w:eastAsia="楷体" w:cs="Times New Roman"/>
          <w:i w:val="0"/>
          <w:iCs w:val="0"/>
          <w:sz w:val="28"/>
          <w:szCs w:val="28"/>
          <w:lang w:val="en-US" w:eastAsia="zh-CN"/>
        </w:rPr>
      </w:pPr>
      <w:bookmarkStart w:id="34" w:name="_Toc9445"/>
      <w:bookmarkStart w:id="35" w:name="_Toc23418"/>
      <w:r>
        <w:rPr>
          <w:rFonts w:hint="eastAsia" w:ascii="Times New Roman" w:hAnsi="Times New Roman" w:eastAsia="楷体" w:cs="Times New Roman"/>
          <w:i w:val="0"/>
          <w:iCs w:val="0"/>
          <w:sz w:val="28"/>
          <w:szCs w:val="28"/>
          <w:lang w:val="en-US" w:eastAsia="zh-CN"/>
        </w:rPr>
        <w:t>3</w:t>
      </w:r>
      <w:r>
        <w:rPr>
          <w:rFonts w:hint="default" w:ascii="Times New Roman" w:hAnsi="Times New Roman" w:eastAsia="楷体" w:cs="Times New Roman"/>
          <w:i w:val="0"/>
          <w:iCs w:val="0"/>
          <w:sz w:val="28"/>
          <w:szCs w:val="28"/>
          <w:lang w:val="en-US" w:eastAsia="zh-CN"/>
        </w:rPr>
        <w:t>.3 decltype</w:t>
      </w:r>
      <w:bookmarkEnd w:id="34"/>
      <w:bookmarkEnd w:id="35"/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配合auto一同使用，主要用于泛型编程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#include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using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namespace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struct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char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*name;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 anon_u;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struct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d;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decltype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anon_u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 id;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//没有告诉id的类型，用decltype自动推导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anon_s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100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          //匿名的struct数组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main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decltype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(anon_s) as;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//注意 as 的类型。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cin &gt;&gt;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第一个decltype的理解：编译器根据anon_u的结构推导出一个类型，并创建了这个类型的新变量id。</w:t>
      </w:r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第二个decltype的理解：编译器根据anon_s的结构推导出了一个类型，这个类型是某个匿名的结构体数组。并创建了这个结构体数组类型的新变量as，as也是一个结构体</w:t>
      </w:r>
      <w:r>
        <w:rPr>
          <w:rFonts w:hint="default" w:ascii="Times New Roman" w:hAnsi="Times New Roman" w:eastAsia="楷体" w:cs="Times New Roman"/>
          <w:sz w:val="24"/>
          <w:szCs w:val="24"/>
          <w:highlight w:val="yellow"/>
          <w:lang w:val="en-US" w:eastAsia="zh-CN"/>
        </w:rPr>
        <w:t>数组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。</w:t>
      </w:r>
      <w:r>
        <w:rPr>
          <w:rFonts w:hint="default" w:ascii="Times New Roman" w:hAnsi="Times New Roman" w:eastAsia="楷体" w:cs="Times New Roman"/>
          <w:sz w:val="24"/>
          <w:szCs w:val="24"/>
          <w:lang w:eastAsia="zh-CN"/>
        </w:rPr>
        <w:t>（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如果decltype括号里面的是一个数组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，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那么推导出的类型也是个数组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，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而不是这个数组里每一个元素的类型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）</w:t>
      </w:r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</w:p>
    <w:p>
      <w:p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配合auto推导出返回值类型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auto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func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decltype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(x+y)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x+y;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 </w:t>
      </w:r>
    </w:p>
    <w:p>
      <w:pPr>
        <w:widowControl/>
        <w:numPr>
          <w:ilvl w:val="0"/>
          <w:numId w:val="0"/>
        </w:num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C++14中不再需要显式指定返回类型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auto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func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 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x+y; } </w:t>
      </w:r>
    </w:p>
    <w:p>
      <w:pPr>
        <w:widowControl/>
        <w:numPr>
          <w:ilvl w:val="0"/>
          <w:numId w:val="0"/>
        </w:numPr>
        <w:jc w:val="left"/>
        <w:outlineLvl w:val="9"/>
        <w:rPr>
          <w:rFonts w:hint="default" w:ascii="Times New Roman" w:hAnsi="Times New Roman" w:eastAsia="楷体" w:cs="Times New Roman"/>
          <w:i w:val="0"/>
          <w:iCs w:val="0"/>
          <w:sz w:val="28"/>
          <w:szCs w:val="28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outlineLvl w:val="1"/>
        <w:rPr>
          <w:rFonts w:hint="default" w:ascii="Times New Roman" w:hAnsi="Times New Roman" w:eastAsia="楷体" w:cs="Times New Roman"/>
          <w:i w:val="0"/>
          <w:iCs w:val="0"/>
          <w:sz w:val="28"/>
          <w:szCs w:val="28"/>
          <w:lang w:val="en-US" w:eastAsia="zh-CN"/>
        </w:rPr>
      </w:pPr>
      <w:bookmarkStart w:id="36" w:name="_Toc128"/>
      <w:bookmarkStart w:id="37" w:name="_Toc3485"/>
      <w:r>
        <w:rPr>
          <w:rFonts w:hint="eastAsia" w:ascii="Times New Roman" w:hAnsi="Times New Roman" w:eastAsia="楷体" w:cs="Times New Roman"/>
          <w:i w:val="0"/>
          <w:iCs w:val="0"/>
          <w:sz w:val="28"/>
          <w:szCs w:val="28"/>
          <w:lang w:val="en-US" w:eastAsia="zh-CN"/>
        </w:rPr>
        <w:t>3</w:t>
      </w:r>
      <w:r>
        <w:rPr>
          <w:rFonts w:hint="default" w:ascii="Times New Roman" w:hAnsi="Times New Roman" w:eastAsia="楷体" w:cs="Times New Roman"/>
          <w:i w:val="0"/>
          <w:iCs w:val="0"/>
          <w:sz w:val="28"/>
          <w:szCs w:val="28"/>
          <w:lang w:val="en-US" w:eastAsia="zh-CN"/>
        </w:rPr>
        <w:t>.4 auto的优势</w:t>
      </w:r>
      <w:bookmarkEnd w:id="36"/>
      <w:bookmarkEnd w:id="37"/>
    </w:p>
    <w:p>
      <w:pPr>
        <w:ind w:firstLine="720" w:firstLineChars="300"/>
        <w:jc w:val="left"/>
        <w:outlineLvl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用于代替冗长复杂、变量使用范围专一的变量声明。我们现在学习的类型都并不复杂，随着模板的学习，类型会越发复杂。</w:t>
      </w:r>
      <w:r>
        <w:rPr>
          <w:rFonts w:hint="default" w:ascii="Times New Roman" w:hAnsi="Times New Roman" w:eastAsia="华文楷体" w:cs="Times New Roman"/>
          <w:b/>
          <w:bCs/>
          <w:color w:val="003366"/>
          <w:kern w:val="0"/>
          <w:sz w:val="55"/>
          <w:szCs w:val="55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std::v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ector&lt;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::string&gt; vs;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::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vector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::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&gt;::iterator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i =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begin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 i !=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 i++)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//... }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等价于：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::vector&lt;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::string&gt; vs;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auto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i =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begin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 i !=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();i++)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//.. }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300"/>
        <w:rPr>
          <w:rFonts w:hint="default" w:ascii="Times New Roman" w:hAnsi="Times New Roman" w:eastAsia="楷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楷体" w:cs="Times New Roman"/>
          <w:kern w:val="2"/>
          <w:sz w:val="24"/>
          <w:szCs w:val="24"/>
          <w:lang w:val="en-US" w:eastAsia="zh-CN" w:bidi="ar-SA"/>
        </w:rPr>
        <w:t>有时候我们不能直接确定模板函数的返回值的类型，则可在定义模板函数时，用于声明依赖模板参数的变量类型。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template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typename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_Tx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typename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_Ty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&gt;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Multiply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_Tx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_Ty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 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auto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v = x*y;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//临时变量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::cout &lt;&lt; v; 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300"/>
        <w:rPr>
          <w:rFonts w:hint="default" w:ascii="Times New Roman" w:hAnsi="Times New Roman" w:eastAsia="楷体" w:cs="Times New Roman"/>
          <w:kern w:val="2"/>
          <w:sz w:val="24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300"/>
        <w:rPr>
          <w:rFonts w:hint="default" w:ascii="Times New Roman" w:hAnsi="Times New Roman" w:eastAsia="楷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楷体" w:cs="Times New Roman"/>
          <w:kern w:val="2"/>
          <w:sz w:val="24"/>
          <w:szCs w:val="24"/>
          <w:lang w:val="en-US" w:eastAsia="zh-CN" w:bidi="ar-SA"/>
        </w:rPr>
        <w:t>结合auto和decltype，自动追踪返回类型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template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typename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_Tx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typename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_Ty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&gt;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auto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multiply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_Tx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_Ty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)-&gt;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decltype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 </w:t>
      </w:r>
    </w:p>
    <w:p>
      <w:pPr>
        <w:widowControl/>
        <w:numPr>
          <w:ilvl w:val="0"/>
          <w:numId w:val="0"/>
        </w:num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kern w:val="2"/>
          <w:sz w:val="24"/>
          <w:szCs w:val="24"/>
          <w:lang w:val="en-US" w:eastAsia="zh-CN" w:bidi="ar-SA"/>
        </w:rPr>
      </w:pPr>
    </w:p>
    <w:p>
      <w:pPr>
        <w:widowControl/>
        <w:numPr>
          <w:ilvl w:val="0"/>
          <w:numId w:val="0"/>
        </w:numPr>
        <w:jc w:val="left"/>
        <w:outlineLvl w:val="1"/>
        <w:rPr>
          <w:rFonts w:hint="default" w:ascii="Times New Roman" w:hAnsi="Times New Roman" w:eastAsia="楷体" w:cs="Times New Roman"/>
          <w:i w:val="0"/>
          <w:iCs w:val="0"/>
          <w:sz w:val="28"/>
          <w:szCs w:val="28"/>
          <w:lang w:val="en-US" w:eastAsia="zh-CN"/>
        </w:rPr>
      </w:pPr>
      <w:bookmarkStart w:id="38" w:name="_Toc11196"/>
      <w:bookmarkStart w:id="39" w:name="_Toc14647"/>
      <w:r>
        <w:rPr>
          <w:rFonts w:hint="default" w:ascii="Times New Roman" w:hAnsi="Times New Roman" w:eastAsia="楷体" w:cs="Times New Roman"/>
          <w:i w:val="0"/>
          <w:iCs w:val="0"/>
          <w:sz w:val="28"/>
          <w:szCs w:val="28"/>
          <w:lang w:val="en-US" w:eastAsia="zh-CN"/>
        </w:rPr>
        <w:t>5.5 auto字符例题</w:t>
      </w:r>
      <w:bookmarkEnd w:id="38"/>
      <w:bookmarkEnd w:id="39"/>
    </w:p>
    <w:p>
      <w:pPr>
        <w:widowControl/>
        <w:numPr>
          <w:ilvl w:val="0"/>
          <w:numId w:val="0"/>
        </w:numPr>
        <w:jc w:val="left"/>
        <w:outlineLvl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313430" cy="2493010"/>
            <wp:effectExtent l="0" t="0" r="8890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3430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ind w:firstLine="720" w:firstLineChars="300"/>
        <w:jc w:val="left"/>
        <w:outlineLvl w:val="9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kern w:val="2"/>
          <w:sz w:val="24"/>
          <w:szCs w:val="24"/>
          <w:lang w:val="en-US" w:eastAsia="zh-CN" w:bidi="ar-SA"/>
        </w:rPr>
        <w:t>该题非常详细的解答在</w:t>
      </w:r>
      <w:r>
        <w:rPr>
          <w:rFonts w:hint="default" w:ascii="Times New Roman" w:hAnsi="Times New Roman" w:cs="Times New Roman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lang w:val="en-US" w:eastAsia="zh-CN"/>
        </w:rPr>
        <w:instrText xml:space="preserve"> HYPERLINK "https://github.com/thu-coai/THUOOP/issues/12" </w:instrText>
      </w:r>
      <w:r>
        <w:rPr>
          <w:rFonts w:hint="default" w:ascii="Times New Roman" w:hAnsi="Times New Roman" w:cs="Times New Roman"/>
          <w:lang w:val="en-US" w:eastAsia="zh-CN"/>
        </w:rPr>
        <w:fldChar w:fldCharType="separate"/>
      </w:r>
      <w:r>
        <w:rPr>
          <w:rStyle w:val="8"/>
          <w:rFonts w:hint="default" w:ascii="Times New Roman" w:hAnsi="Times New Roman" w:cs="Times New Roman"/>
          <w:lang w:val="en-US" w:eastAsia="zh-CN"/>
        </w:rPr>
        <w:t>https://github.com/thu-coai/THUOOP/issues/12</w:t>
      </w:r>
      <w:r>
        <w:rPr>
          <w:rFonts w:hint="default" w:ascii="Times New Roman" w:hAnsi="Times New Roman" w:cs="Times New Roman"/>
          <w:lang w:val="en-US" w:eastAsia="zh-CN"/>
        </w:rPr>
        <w:fldChar w:fldCharType="end"/>
      </w:r>
    </w:p>
    <w:p>
      <w:pPr>
        <w:widowControl/>
        <w:numPr>
          <w:ilvl w:val="0"/>
          <w:numId w:val="0"/>
        </w:numPr>
        <w:jc w:val="left"/>
        <w:outlineLvl w:val="9"/>
        <w:rPr>
          <w:rFonts w:hint="default" w:ascii="Times New Roman" w:hAnsi="Times New Roman" w:cs="Times New Roman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outlineLvl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465830" cy="2450465"/>
            <wp:effectExtent l="0" t="0" r="8890" b="317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24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楷体" w:cs="Times New Roman"/>
          <w:kern w:val="2"/>
          <w:sz w:val="24"/>
          <w:szCs w:val="24"/>
          <w:lang w:val="en-US" w:eastAsia="zh-CN" w:bidi="ar-SA"/>
        </w:rPr>
        <w:t>题目并不难，但是此处的遍历这很有讲究。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#include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using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namespace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main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auto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x : 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"123"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 {cout&lt;&lt;x&lt;&lt;’-’;}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eastAsia="zh-CN" w:bidi="ar"/>
        </w:rPr>
        <w:t>1.B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eastAsia="zh-CN" w:bidi="ar"/>
        </w:rPr>
        <w:t>2.B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eastAsia="zh-CN" w:bidi="ar"/>
        </w:rPr>
        <w:t>3.D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eastAsia="zh-CN" w:bidi="ar"/>
        </w:rPr>
        <w:t>4.B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eastAsia="zh-CN" w:bidi="ar"/>
        </w:rPr>
        <w:t>5.A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eastAsia="zh-CN" w:bidi="ar"/>
        </w:rPr>
        <w:t>6.B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eastAsia="zh-CN" w:bidi="ar"/>
        </w:rPr>
        <w:t>7.B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eastAsia="zh-CN" w:bidi="ar"/>
        </w:rPr>
        <w:t>8.D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eastAsia="zh-CN" w:bidi="ar"/>
        </w:rPr>
      </w:pPr>
      <w:bookmarkStart w:id="52" w:name="_GoBack"/>
      <w:bookmarkEnd w:id="52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输出 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--</w:t>
      </w:r>
    </w:p>
    <w:p>
      <w:pPr>
        <w:widowControl/>
        <w:numPr>
          <w:ilvl w:val="0"/>
          <w:numId w:val="0"/>
        </w:num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楷体" w:cs="Times New Roman"/>
          <w:kern w:val="2"/>
          <w:sz w:val="24"/>
          <w:szCs w:val="24"/>
          <w:lang w:val="en-US" w:eastAsia="zh-CN" w:bidi="ar-SA"/>
        </w:rPr>
        <w:t>注意到3之后有两个-。我们更换循环方式：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#include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using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namespace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main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auto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x : {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 {cout&lt;&lt;x&lt;&lt;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'-'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输出：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</w:t>
      </w:r>
    </w:p>
    <w:p>
      <w:pPr>
        <w:widowControl/>
        <w:numPr>
          <w:ilvl w:val="0"/>
          <w:numId w:val="0"/>
        </w:num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楷体" w:cs="Times New Roman"/>
          <w:kern w:val="2"/>
          <w:sz w:val="24"/>
          <w:szCs w:val="24"/>
          <w:lang w:val="en-US" w:eastAsia="zh-CN" w:bidi="ar-SA"/>
        </w:rPr>
        <w:t>其实是字符数组结尾的\0也被遍历了，但是无法输出。</w:t>
      </w:r>
    </w:p>
    <w:p>
      <w:pPr>
        <w:widowControl/>
        <w:numPr>
          <w:ilvl w:val="0"/>
          <w:numId w:val="0"/>
        </w:num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kern w:val="2"/>
          <w:sz w:val="24"/>
          <w:szCs w:val="24"/>
          <w:lang w:val="en-US" w:eastAsia="zh-CN" w:bidi="ar-SA"/>
        </w:rPr>
      </w:pPr>
    </w:p>
    <w:p>
      <w:pPr>
        <w:widowControl/>
        <w:numPr>
          <w:ilvl w:val="0"/>
          <w:numId w:val="0"/>
        </w:num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kern w:val="2"/>
          <w:sz w:val="24"/>
          <w:szCs w:val="24"/>
          <w:lang w:eastAsia="zh-Hans" w:bidi="ar-SA"/>
        </w:rPr>
      </w:pPr>
      <w:r>
        <w:rPr>
          <w:rFonts w:hint="eastAsia" w:ascii="Times New Roman" w:hAnsi="Times New Roman" w:eastAsia="楷体" w:cs="Times New Roman"/>
          <w:kern w:val="2"/>
          <w:sz w:val="24"/>
          <w:szCs w:val="24"/>
          <w:lang w:val="en-US" w:eastAsia="zh-Hans" w:bidi="ar-SA"/>
        </w:rPr>
        <w:t>补充</w:t>
      </w:r>
      <w:r>
        <w:rPr>
          <w:rFonts w:hint="default" w:ascii="Times New Roman" w:hAnsi="Times New Roman" w:eastAsia="楷体" w:cs="Times New Roman"/>
          <w:kern w:val="2"/>
          <w:sz w:val="24"/>
          <w:szCs w:val="24"/>
          <w:lang w:eastAsia="zh-Hans" w:bidi="ar-SA"/>
        </w:rPr>
        <w:t>：\0</w:t>
      </w:r>
      <w:r>
        <w:rPr>
          <w:rFonts w:hint="eastAsia" w:ascii="Times New Roman" w:hAnsi="Times New Roman" w:eastAsia="楷体" w:cs="Times New Roman"/>
          <w:kern w:val="2"/>
          <w:sz w:val="24"/>
          <w:szCs w:val="24"/>
          <w:lang w:val="en-US" w:eastAsia="zh-Hans" w:bidi="ar-SA"/>
        </w:rPr>
        <w:t>和空格的区别</w:t>
      </w:r>
      <w:r>
        <w:rPr>
          <w:rFonts w:hint="default" w:ascii="Times New Roman" w:hAnsi="Times New Roman" w:eastAsia="楷体" w:cs="Times New Roman"/>
          <w:kern w:val="2"/>
          <w:sz w:val="24"/>
          <w:szCs w:val="24"/>
          <w:lang w:eastAsia="zh-Hans" w:bidi="ar-SA"/>
        </w:rPr>
        <w:t>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bookmarkStart w:id="40" w:name="_Toc18685"/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【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】从字符串的长度:——&gt;空字符的长度为0,空格符的长度为1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char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a[] = 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\0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char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b[] = 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 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cout &lt;&lt;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strlen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(a) &lt;&lt; endl;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  //0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cout &lt;&lt;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strlen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(b) &lt;&lt; endl;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  //1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【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】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char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crr[] = 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"a b"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  //输出是a b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char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brr[] = 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"a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\0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b"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 //输出是a，因为遇到'\0'代表结束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cout &lt;&lt;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strlen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(crr) &lt;&lt; endl;</w:t>
      </w:r>
      <w:r>
        <w:rPr>
          <w:rFonts w:hint="eastAsia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//3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&lt;&lt;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strlen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(brr) &lt;&lt; endl;</w:t>
      </w:r>
      <w:r>
        <w:rPr>
          <w:rFonts w:hint="eastAsia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//1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【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】输出到屏幕上，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\0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什么都没有，而空格是空格。</w:t>
      </w:r>
    </w:p>
    <w:p>
      <w:pPr>
        <w:widowControl/>
        <w:numPr>
          <w:ilvl w:val="0"/>
          <w:numId w:val="0"/>
        </w:numPr>
        <w:jc w:val="left"/>
        <w:outlineLvl w:val="9"/>
        <w:rPr>
          <w:rFonts w:hint="default" w:ascii="Times New Roman" w:hAnsi="Times New Roman" w:eastAsia="楷体" w:cs="Times New Roman"/>
          <w:i w:val="0"/>
          <w:iCs w:val="0"/>
          <w:sz w:val="32"/>
          <w:szCs w:val="32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outlineLvl w:val="0"/>
        <w:rPr>
          <w:rFonts w:hint="default" w:ascii="Times New Roman" w:hAnsi="Times New Roman" w:eastAsia="楷体" w:cs="Times New Roman"/>
          <w:i w:val="0"/>
          <w:iCs w:val="0"/>
          <w:sz w:val="32"/>
          <w:szCs w:val="32"/>
          <w:lang w:val="en-US" w:eastAsia="zh-CN"/>
        </w:rPr>
      </w:pPr>
      <w:bookmarkStart w:id="41" w:name="_Toc12266"/>
      <w:r>
        <w:rPr>
          <w:rFonts w:hint="eastAsia" w:ascii="Times New Roman" w:hAnsi="Times New Roman" w:eastAsia="楷体" w:cs="Times New Roman"/>
          <w:i w:val="0"/>
          <w:iCs w:val="0"/>
          <w:sz w:val="32"/>
          <w:szCs w:val="32"/>
          <w:lang w:val="en-US" w:eastAsia="zh-CN"/>
        </w:rPr>
        <w:t>四</w:t>
      </w:r>
      <w:r>
        <w:rPr>
          <w:rFonts w:hint="default" w:ascii="Times New Roman" w:hAnsi="Times New Roman" w:eastAsia="楷体" w:cs="Times New Roman"/>
          <w:i w:val="0"/>
          <w:iCs w:val="0"/>
          <w:sz w:val="32"/>
          <w:szCs w:val="32"/>
          <w:lang w:eastAsia="zh-Hans"/>
        </w:rPr>
        <w:t>、</w:t>
      </w:r>
      <w:r>
        <w:rPr>
          <w:rFonts w:hint="default" w:ascii="Times New Roman" w:hAnsi="Times New Roman" w:eastAsia="楷体" w:cs="Times New Roman"/>
          <w:i w:val="0"/>
          <w:iCs w:val="0"/>
          <w:sz w:val="32"/>
          <w:szCs w:val="32"/>
          <w:lang w:val="en-US" w:eastAsia="zh-CN"/>
        </w:rPr>
        <w:t>封装与内联函数</w:t>
      </w:r>
      <w:bookmarkEnd w:id="40"/>
      <w:bookmarkEnd w:id="41"/>
    </w:p>
    <w:p>
      <w:pPr>
        <w:widowControl/>
        <w:numPr>
          <w:ilvl w:val="0"/>
          <w:numId w:val="0"/>
        </w:numPr>
        <w:ind w:leftChars="0"/>
        <w:jc w:val="left"/>
        <w:outlineLvl w:val="1"/>
        <w:rPr>
          <w:rFonts w:hint="default" w:ascii="Times New Roman" w:hAnsi="Times New Roman" w:eastAsia="楷体" w:cs="Times New Roman"/>
          <w:kern w:val="2"/>
          <w:sz w:val="28"/>
          <w:szCs w:val="28"/>
          <w:lang w:val="en-US" w:eastAsia="zh-CN" w:bidi="ar-SA"/>
        </w:rPr>
      </w:pPr>
      <w:bookmarkStart w:id="42" w:name="_Toc18699"/>
      <w:bookmarkStart w:id="43" w:name="_Toc24764"/>
      <w:r>
        <w:rPr>
          <w:rFonts w:hint="eastAsia" w:ascii="Times New Roman" w:hAnsi="Times New Roman" w:eastAsia="楷体" w:cs="Times New Roman"/>
          <w:kern w:val="2"/>
          <w:sz w:val="28"/>
          <w:szCs w:val="28"/>
          <w:lang w:val="en-US" w:eastAsia="zh-CN" w:bidi="ar-SA"/>
        </w:rPr>
        <w:t>4</w:t>
      </w:r>
      <w:r>
        <w:rPr>
          <w:rFonts w:hint="default" w:ascii="Times New Roman" w:hAnsi="Times New Roman" w:eastAsia="楷体" w:cs="Times New Roman"/>
          <w:kern w:val="2"/>
          <w:sz w:val="28"/>
          <w:szCs w:val="28"/>
          <w:lang w:val="en-US" w:eastAsia="zh-CN" w:bidi="ar-SA"/>
        </w:rPr>
        <w:t>.1 private与overload的先后</w:t>
      </w:r>
      <w:bookmarkEnd w:id="42"/>
      <w:bookmarkEnd w:id="43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#include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using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namespace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 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private: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a;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 a = i;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public: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 a = i + j;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get_a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 { 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a; }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main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 A aa;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aa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cout &lt;&lt;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aa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get_a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 &lt;&lt; endl;</w:t>
      </w:r>
    </w:p>
    <w:p>
      <w:pPr>
        <w:keepNext w:val="0"/>
        <w:keepLines w:val="0"/>
        <w:widowControl/>
        <w:suppressLineNumbers w:val="0"/>
        <w:shd w:val="clear" w:fill="1E1E1E"/>
        <w:tabs>
          <w:tab w:val="left" w:pos="2293"/>
        </w:tabs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 }</w:t>
      </w:r>
      <w:r>
        <w:rPr>
          <w:rFonts w:hint="eastAsia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ab/>
      </w:r>
    </w:p>
    <w:p>
      <w:pPr>
        <w:widowControl/>
        <w:numPr>
          <w:ilvl w:val="0"/>
          <w:numId w:val="0"/>
        </w:num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楷体" w:cs="Times New Roman"/>
          <w:kern w:val="2"/>
          <w:sz w:val="24"/>
          <w:szCs w:val="24"/>
          <w:lang w:val="en-US" w:eastAsia="zh-CN" w:bidi="ar-SA"/>
        </w:rPr>
        <w:t>这段代码：call to member function 'f' is ambiguous</w:t>
      </w:r>
    </w:p>
    <w:p>
      <w:pPr>
        <w:widowControl/>
        <w:numPr>
          <w:ilvl w:val="0"/>
          <w:numId w:val="0"/>
        </w:num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楷体" w:cs="Times New Roman"/>
          <w:kern w:val="2"/>
          <w:sz w:val="24"/>
          <w:szCs w:val="24"/>
          <w:lang w:val="en-US" w:eastAsia="zh-CN" w:bidi="ar-SA"/>
        </w:rPr>
        <w:t>不过给人的感觉是，我的void f(int i=2)；是一个private函数，理论上在main里面是无法访问的，所以不应该会发生调用。</w:t>
      </w:r>
    </w:p>
    <w:p>
      <w:pPr>
        <w:widowControl/>
        <w:numPr>
          <w:ilvl w:val="0"/>
          <w:numId w:val="0"/>
        </w:num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楷体" w:cs="Times New Roman"/>
          <w:kern w:val="2"/>
          <w:sz w:val="24"/>
          <w:szCs w:val="24"/>
          <w:lang w:val="en-US" w:eastAsia="zh-CN" w:bidi="ar-SA"/>
        </w:rPr>
        <w:t>实际上，编译器看到 a.f的时候会先找出所有的f，判断调用正确之后才判断private权限是否正确。也就是说，</w:t>
      </w:r>
      <w:r>
        <w:rPr>
          <w:rFonts w:hint="default" w:ascii="Times New Roman" w:hAnsi="Times New Roman" w:eastAsia="楷体" w:cs="Times New Roman"/>
          <w:kern w:val="2"/>
          <w:sz w:val="24"/>
          <w:szCs w:val="24"/>
          <w:highlight w:val="yellow"/>
          <w:lang w:val="en-US" w:eastAsia="zh-CN" w:bidi="ar-SA"/>
        </w:rPr>
        <w:t>函数调用优先匹配参数对应性，再判断权限合理性</w:t>
      </w:r>
      <w:r>
        <w:rPr>
          <w:rFonts w:hint="default" w:ascii="Times New Roman" w:hAnsi="Times New Roman" w:eastAsia="楷体" w:cs="Times New Roman"/>
          <w:kern w:val="2"/>
          <w:sz w:val="24"/>
          <w:szCs w:val="24"/>
          <w:lang w:val="en-US" w:eastAsia="zh-CN" w:bidi="ar-SA"/>
        </w:rPr>
        <w:t>。编译为汇编语言后的程序里两个f是不分是否是private的，private的语法检查在编译之后。</w:t>
      </w:r>
    </w:p>
    <w:p>
      <w:pPr>
        <w:widowControl/>
        <w:numPr>
          <w:ilvl w:val="0"/>
          <w:numId w:val="0"/>
        </w:num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kern w:val="2"/>
          <w:sz w:val="24"/>
          <w:szCs w:val="24"/>
          <w:lang w:val="en-US" w:eastAsia="zh-CN" w:bidi="ar-SA"/>
        </w:rPr>
      </w:pPr>
    </w:p>
    <w:p>
      <w:pPr>
        <w:widowControl/>
        <w:numPr>
          <w:ilvl w:val="0"/>
          <w:numId w:val="0"/>
        </w:numPr>
        <w:ind w:leftChars="0"/>
        <w:jc w:val="left"/>
        <w:outlineLvl w:val="1"/>
        <w:rPr>
          <w:rFonts w:hint="default" w:ascii="Times New Roman" w:hAnsi="Times New Roman" w:eastAsia="楷体" w:cs="Times New Roman"/>
          <w:kern w:val="2"/>
          <w:sz w:val="28"/>
          <w:szCs w:val="28"/>
          <w:lang w:val="en-US" w:eastAsia="zh-CN" w:bidi="ar-SA"/>
        </w:rPr>
      </w:pPr>
      <w:bookmarkStart w:id="44" w:name="_Toc17761"/>
      <w:bookmarkStart w:id="45" w:name="_Toc26935"/>
      <w:r>
        <w:rPr>
          <w:rFonts w:hint="eastAsia" w:ascii="Times New Roman" w:hAnsi="Times New Roman" w:eastAsia="楷体" w:cs="Times New Roman"/>
          <w:kern w:val="2"/>
          <w:sz w:val="28"/>
          <w:szCs w:val="28"/>
          <w:lang w:val="en-US" w:eastAsia="zh-CN" w:bidi="ar-SA"/>
        </w:rPr>
        <w:t>4</w:t>
      </w:r>
      <w:r>
        <w:rPr>
          <w:rFonts w:hint="default" w:ascii="Times New Roman" w:hAnsi="Times New Roman" w:eastAsia="楷体" w:cs="Times New Roman"/>
          <w:kern w:val="2"/>
          <w:sz w:val="28"/>
          <w:szCs w:val="28"/>
          <w:lang w:val="en-US" w:eastAsia="zh-CN" w:bidi="ar-SA"/>
        </w:rPr>
        <w:t>.2 内联函数</w:t>
      </w:r>
      <w:bookmarkEnd w:id="44"/>
      <w:bookmarkEnd w:id="45"/>
    </w:p>
    <w:p>
      <w:pPr>
        <w:widowControl/>
        <w:numPr>
          <w:ilvl w:val="0"/>
          <w:numId w:val="0"/>
        </w:numPr>
        <w:ind w:firstLine="720" w:firstLineChars="300"/>
        <w:jc w:val="left"/>
        <w:outlineLvl w:val="2"/>
        <w:rPr>
          <w:rFonts w:hint="default" w:ascii="Times New Roman" w:hAnsi="Times New Roman" w:eastAsia="楷体" w:cs="Times New Roman"/>
          <w:kern w:val="2"/>
          <w:sz w:val="24"/>
          <w:szCs w:val="24"/>
          <w:lang w:val="en-US" w:eastAsia="zh-CN" w:bidi="ar-SA"/>
        </w:rPr>
      </w:pPr>
      <w:bookmarkStart w:id="46" w:name="_Toc3856"/>
      <w:bookmarkStart w:id="47" w:name="_Toc12774"/>
      <w:r>
        <w:rPr>
          <w:rFonts w:hint="eastAsia" w:ascii="Times New Roman" w:hAnsi="Times New Roman" w:eastAsia="楷体" w:cs="Times New Roman"/>
          <w:kern w:val="2"/>
          <w:sz w:val="24"/>
          <w:szCs w:val="24"/>
          <w:lang w:val="en-US" w:eastAsia="zh-CN" w:bidi="ar-SA"/>
        </w:rPr>
        <w:t>4</w:t>
      </w:r>
      <w:r>
        <w:rPr>
          <w:rFonts w:hint="default" w:ascii="Times New Roman" w:hAnsi="Times New Roman" w:eastAsia="楷体" w:cs="Times New Roman"/>
          <w:kern w:val="2"/>
          <w:sz w:val="24"/>
          <w:szCs w:val="24"/>
          <w:lang w:val="en-US" w:eastAsia="zh-CN" w:bidi="ar-SA"/>
        </w:rPr>
        <w:t>.2.1 定义与意义</w:t>
      </w:r>
      <w:bookmarkEnd w:id="46"/>
      <w:bookmarkEnd w:id="47"/>
    </w:p>
    <w:p>
      <w:pPr>
        <w:widowControl/>
        <w:numPr>
          <w:ilvl w:val="0"/>
          <w:numId w:val="0"/>
        </w:num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楷体" w:cs="Times New Roman"/>
          <w:kern w:val="2"/>
          <w:sz w:val="24"/>
          <w:szCs w:val="24"/>
          <w:lang w:val="en-US" w:eastAsia="zh-CN" w:bidi="ar-SA"/>
        </w:rPr>
        <w:t>函数调用要进行一系列准备和后处理工作(压栈、跳转、退栈、返回等)，所以函数调用是一个比较慢的过程。如果对于一个简单的函数进行大量的调用，会降低程序效率。</w:t>
      </w:r>
    </w:p>
    <w:p>
      <w:pPr>
        <w:widowControl/>
        <w:numPr>
          <w:ilvl w:val="0"/>
          <w:numId w:val="0"/>
        </w:num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楷体" w:cs="Times New Roman"/>
          <w:kern w:val="2"/>
          <w:sz w:val="24"/>
          <w:szCs w:val="24"/>
          <w:lang w:val="en-US" w:eastAsia="zh-CN" w:bidi="ar-SA"/>
        </w:rPr>
        <w:t>比较下面两种实现方式，函数比等价的表达式效率更低。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&lt;&lt;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max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(a, b) &lt;&lt; endl;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&lt;&lt; (a &gt; b ? a : b) &lt;&lt; endl;</w:t>
      </w:r>
    </w:p>
    <w:p>
      <w:pPr>
        <w:widowControl/>
        <w:numPr>
          <w:ilvl w:val="0"/>
          <w:numId w:val="0"/>
        </w:num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kern w:val="2"/>
          <w:sz w:val="24"/>
          <w:szCs w:val="24"/>
          <w:lang w:val="en-US" w:eastAsia="zh-CN" w:bidi="ar-SA"/>
        </w:rPr>
      </w:pPr>
    </w:p>
    <w:p>
      <w:pPr>
        <w:widowControl/>
        <w:numPr>
          <w:ilvl w:val="0"/>
          <w:numId w:val="0"/>
        </w:num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楷体" w:cs="Times New Roman"/>
          <w:kern w:val="2"/>
          <w:sz w:val="24"/>
          <w:szCs w:val="24"/>
          <w:lang w:val="en-US" w:eastAsia="zh-CN" w:bidi="ar-SA"/>
        </w:rPr>
        <w:t>使用内联函数，编译器自动产生等价的表达式。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nline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max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 {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a &gt; b ? a : b;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cout &lt;&lt;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max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(a, b) &lt;&lt; endl;</w:t>
      </w:r>
    </w:p>
    <w:p>
      <w:pPr>
        <w:widowControl/>
        <w:numPr>
          <w:ilvl w:val="0"/>
          <w:numId w:val="0"/>
        </w:num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楷体" w:cs="Times New Roman"/>
          <w:kern w:val="2"/>
          <w:sz w:val="24"/>
          <w:szCs w:val="24"/>
          <w:lang w:val="en-US" w:eastAsia="zh-CN" w:bidi="ar-SA"/>
        </w:rPr>
        <w:t>上述代码等价于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&lt;&lt; (a &gt; b ? a : b) &lt;&lt; endl;</w:t>
      </w:r>
    </w:p>
    <w:p>
      <w:pPr>
        <w:widowControl/>
        <w:numPr>
          <w:ilvl w:val="0"/>
          <w:numId w:val="0"/>
        </w:numPr>
        <w:jc w:val="left"/>
        <w:outlineLvl w:val="9"/>
        <w:rPr>
          <w:rFonts w:hint="default" w:ascii="Times New Roman" w:hAnsi="Times New Roman" w:eastAsia="楷体" w:cs="Times New Roman"/>
          <w:kern w:val="2"/>
          <w:sz w:val="24"/>
          <w:szCs w:val="24"/>
          <w:lang w:val="en-US" w:eastAsia="zh-CN" w:bidi="ar-SA"/>
        </w:rPr>
      </w:pPr>
    </w:p>
    <w:p>
      <w:pPr>
        <w:widowControl/>
        <w:numPr>
          <w:ilvl w:val="0"/>
          <w:numId w:val="0"/>
        </w:numPr>
        <w:ind w:firstLine="720" w:firstLineChars="300"/>
        <w:jc w:val="left"/>
        <w:outlineLvl w:val="2"/>
        <w:rPr>
          <w:rFonts w:hint="default" w:ascii="Times New Roman" w:hAnsi="Times New Roman" w:eastAsia="楷体" w:cs="Times New Roman"/>
          <w:kern w:val="2"/>
          <w:sz w:val="24"/>
          <w:szCs w:val="24"/>
          <w:lang w:val="en-US" w:eastAsia="zh-CN" w:bidi="ar-SA"/>
        </w:rPr>
      </w:pPr>
      <w:bookmarkStart w:id="48" w:name="_Toc22697"/>
      <w:bookmarkStart w:id="49" w:name="_Toc6493"/>
      <w:r>
        <w:rPr>
          <w:rFonts w:hint="eastAsia" w:ascii="Times New Roman" w:hAnsi="Times New Roman" w:eastAsia="楷体" w:cs="Times New Roman"/>
          <w:kern w:val="2"/>
          <w:sz w:val="24"/>
          <w:szCs w:val="24"/>
          <w:lang w:val="en-US" w:eastAsia="zh-CN" w:bidi="ar-SA"/>
        </w:rPr>
        <w:t>4</w:t>
      </w:r>
      <w:r>
        <w:rPr>
          <w:rFonts w:hint="default" w:ascii="Times New Roman" w:hAnsi="Times New Roman" w:eastAsia="楷体" w:cs="Times New Roman"/>
          <w:kern w:val="2"/>
          <w:sz w:val="24"/>
          <w:szCs w:val="24"/>
          <w:lang w:val="en-US" w:eastAsia="zh-CN" w:bidi="ar-SA"/>
        </w:rPr>
        <w:t>.2.2 内联函数和宏定义的区别</w:t>
      </w:r>
      <w:bookmarkEnd w:id="48"/>
      <w:bookmarkEnd w:id="49"/>
    </w:p>
    <w:p>
      <w:pPr>
        <w:widowControl/>
        <w:numPr>
          <w:ilvl w:val="0"/>
          <w:numId w:val="0"/>
        </w:num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kern w:val="2"/>
          <w:sz w:val="24"/>
          <w:szCs w:val="24"/>
          <w:lang w:val="en-US" w:eastAsia="zh-CN" w:bidi="ar-SA"/>
        </w:rPr>
        <w:t>在</w:t>
      </w:r>
      <w:r>
        <w:rPr>
          <w:rFonts w:hint="eastAsia" w:ascii="Times New Roman" w:hAnsi="Times New Roman" w:eastAsia="楷体" w:cs="Times New Roman"/>
          <w:kern w:val="2"/>
          <w:sz w:val="24"/>
          <w:szCs w:val="24"/>
          <w:lang w:val="en-US" w:eastAsia="zh-CN" w:bidi="ar-SA"/>
        </w:rPr>
        <w:t xml:space="preserve">L1 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2.2.3.3 带参数宏中我们提到过，由于带参数宏具有高度歧义性，故而往往被内联函数替代。</w:t>
      </w:r>
    </w:p>
    <w:p>
      <w:pPr>
        <w:widowControl/>
        <w:numPr>
          <w:ilvl w:val="0"/>
          <w:numId w:val="0"/>
        </w:num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宏定义只是拷贝代码到被调用的地方。</w:t>
      </w:r>
    </w:p>
    <w:p>
      <w:pPr>
        <w:widowControl/>
        <w:numPr>
          <w:ilvl w:val="0"/>
          <w:numId w:val="0"/>
        </w:num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内联函数则是生成和函数等价的表达式。</w:t>
      </w:r>
    </w:p>
    <w:p>
      <w:pPr>
        <w:widowControl/>
        <w:numPr>
          <w:ilvl w:val="0"/>
          <w:numId w:val="0"/>
        </w:num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内联函数可以执行类型检查，进行编译期错误检查。</w:t>
      </w:r>
    </w:p>
    <w:p>
      <w:pPr>
        <w:widowControl/>
        <w:numPr>
          <w:ilvl w:val="0"/>
          <w:numId w:val="0"/>
        </w:num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内联函数可调试，而宏定义的函数不可调试。</w:t>
      </w:r>
    </w:p>
    <w:p>
      <w:pPr>
        <w:widowControl/>
        <w:numPr>
          <w:ilvl w:val="0"/>
          <w:numId w:val="0"/>
        </w:num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在Debug版本，内联函数没有真正内联，而是和一般函数一样，因此在该阶段可以被调试。</w:t>
      </w:r>
    </w:p>
    <w:p>
      <w:pPr>
        <w:widowControl/>
        <w:numPr>
          <w:ilvl w:val="0"/>
          <w:numId w:val="0"/>
        </w:num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在Release版本，内联函数实现了真正的内联，增加执行效率。</w:t>
      </w:r>
    </w:p>
    <w:p>
      <w:pPr>
        <w:widowControl/>
        <w:numPr>
          <w:ilvl w:val="0"/>
          <w:numId w:val="0"/>
        </w:num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highlight w:val="yellow"/>
          <w:lang w:val="en-US" w:eastAsia="zh-CN"/>
        </w:rPr>
        <w:t>宏定义的函数无法操作私有数据成员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。</w:t>
      </w:r>
    </w:p>
    <w:p>
      <w:pPr>
        <w:widowControl/>
        <w:numPr>
          <w:ilvl w:val="0"/>
          <w:numId w:val="0"/>
        </w:num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ind w:firstLine="720" w:firstLineChars="300"/>
        <w:jc w:val="left"/>
        <w:outlineLvl w:val="2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bookmarkStart w:id="50" w:name="_Toc11359"/>
      <w:bookmarkStart w:id="51" w:name="_Toc6681"/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4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.2.3 内联函数的注意事项</w:t>
      </w:r>
      <w:bookmarkEnd w:id="50"/>
      <w:bookmarkEnd w:id="51"/>
    </w:p>
    <w:p>
      <w:pPr>
        <w:widowControl/>
        <w:numPr>
          <w:ilvl w:val="0"/>
          <w:numId w:val="0"/>
        </w:num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避免对大段代码使用内联修饰符。</w:t>
      </w:r>
    </w:p>
    <w:p>
      <w:pPr>
        <w:widowControl/>
        <w:numPr>
          <w:ilvl w:val="0"/>
          <w:numId w:val="0"/>
        </w:num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内联修饰符相当于把该函数在所有被调用的地方拷贝了一份，所以大段代码的内联修饰会增加负担。（代码膨胀过大）</w:t>
      </w:r>
    </w:p>
    <w:p>
      <w:pPr>
        <w:widowControl/>
        <w:numPr>
          <w:ilvl w:val="0"/>
          <w:numId w:val="0"/>
        </w:num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highlight w:val="yellow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highlight w:val="yellow"/>
          <w:lang w:val="en-US" w:eastAsia="zh-CN"/>
        </w:rPr>
        <w:t>避免对包含循环或者复杂控制结构的函数使用内联定义。</w:t>
      </w:r>
    </w:p>
    <w:p>
      <w:pPr>
        <w:widowControl/>
        <w:numPr>
          <w:ilvl w:val="0"/>
          <w:numId w:val="0"/>
        </w:num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因为内联函数优化的，只是在函数调用的时候，会产生的压栈、跳转、退栈和返回等操作。所以如果函数内部执行代码的时间比函数调用的时间长得多，优化几乎可以忽略。</w:t>
      </w:r>
    </w:p>
    <w:p>
      <w:pPr>
        <w:widowControl/>
        <w:numPr>
          <w:ilvl w:val="0"/>
          <w:numId w:val="0"/>
        </w:num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highlight w:val="yellow"/>
          <w:lang w:val="en-US" w:eastAsia="zh-CN"/>
        </w:rPr>
      </w:pPr>
      <w:r>
        <w:rPr>
          <w:rFonts w:hint="eastAsia" w:ascii="Times New Roman" w:hAnsi="Times New Roman" w:eastAsia="楷体" w:cs="Times New Roman"/>
          <w:sz w:val="24"/>
          <w:szCs w:val="24"/>
          <w:highlight w:val="yellow"/>
          <w:lang w:val="en-US" w:eastAsia="zh-Hans"/>
        </w:rPr>
        <w:t>不可以</w:t>
      </w:r>
      <w:r>
        <w:rPr>
          <w:rFonts w:hint="default" w:ascii="Times New Roman" w:hAnsi="Times New Roman" w:eastAsia="楷体" w:cs="Times New Roman"/>
          <w:sz w:val="24"/>
          <w:szCs w:val="24"/>
          <w:highlight w:val="yellow"/>
          <w:lang w:val="en-US" w:eastAsia="zh-CN"/>
        </w:rPr>
        <w:t>将内联函数的声明和定义分开</w:t>
      </w:r>
      <w:r>
        <w:rPr>
          <w:rFonts w:hint="default" w:ascii="Times New Roman" w:hAnsi="Times New Roman" w:eastAsia="楷体" w:cs="Times New Roman"/>
          <w:sz w:val="24"/>
          <w:szCs w:val="24"/>
          <w:highlight w:val="none"/>
          <w:lang w:eastAsia="zh-CN"/>
        </w:rPr>
        <w:t>（</w:t>
      </w:r>
      <w:r>
        <w:rPr>
          <w:rFonts w:hint="eastAsia" w:ascii="Times New Roman" w:hAnsi="Times New Roman" w:eastAsia="楷体" w:cs="Times New Roman"/>
          <w:sz w:val="24"/>
          <w:szCs w:val="24"/>
          <w:highlight w:val="none"/>
          <w:lang w:val="en-US" w:eastAsia="zh-Hans"/>
        </w:rPr>
        <w:t>不同于大多数函数将生命和定义分别写在头文件和源文件里</w:t>
      </w:r>
      <w:r>
        <w:rPr>
          <w:rFonts w:hint="default" w:ascii="Times New Roman" w:hAnsi="Times New Roman" w:eastAsia="楷体" w:cs="Times New Roman"/>
          <w:sz w:val="24"/>
          <w:szCs w:val="24"/>
          <w:highlight w:val="none"/>
          <w:lang w:eastAsia="zh-Hans"/>
        </w:rPr>
        <w:t>）</w:t>
      </w:r>
    </w:p>
    <w:p>
      <w:pPr>
        <w:widowControl/>
        <w:numPr>
          <w:ilvl w:val="0"/>
          <w:numId w:val="0"/>
        </w:num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编译器编译时需要得到内联函数的实现，因此多文件编译时内联函数先需要将实现写在头文件中，否则无法实现内联效果。</w:t>
      </w:r>
    </w:p>
    <w:p>
      <w:pPr>
        <w:widowControl/>
        <w:numPr>
          <w:ilvl w:val="0"/>
          <w:numId w:val="0"/>
        </w:num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定义在类声明中的函数默认为内联函数。（但函数一般都不定义在类声明内）一般构造函数、析构函数都被定义为内联函数。</w:t>
      </w:r>
    </w:p>
    <w:p>
      <w:pPr>
        <w:widowControl/>
        <w:numPr>
          <w:ilvl w:val="0"/>
          <w:numId w:val="0"/>
        </w:num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内联修饰符更像是建议而不是命令。</w:t>
      </w:r>
    </w:p>
    <w:p>
      <w:pPr>
        <w:widowControl/>
        <w:numPr>
          <w:ilvl w:val="0"/>
          <w:numId w:val="0"/>
        </w:num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编译器“有权”拒绝不合理的请求，例如编译器认为某个函数不值得内联，就会忽略内联修饰符。</w:t>
      </w:r>
    </w:p>
    <w:p>
      <w:pPr>
        <w:widowControl/>
        <w:numPr>
          <w:ilvl w:val="0"/>
          <w:numId w:val="0"/>
        </w:num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ind w:firstLine="720" w:firstLineChars="30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编译器会对一些没有内联修饰符的函数，自行判断可否转化为内联函数，一般会选择短小的函数。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A1BE04"/>
    <w:multiLevelType w:val="singleLevel"/>
    <w:tmpl w:val="2DA1BE0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4F353B"/>
    <w:rsid w:val="3A2842DF"/>
    <w:rsid w:val="3F771E57"/>
    <w:rsid w:val="48203EDF"/>
    <w:rsid w:val="587F43EB"/>
    <w:rsid w:val="783A3446"/>
    <w:rsid w:val="FCAEE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qFormat/>
    <w:uiPriority w:val="0"/>
    <w:pPr>
      <w:ind w:left="840" w:leftChars="400"/>
    </w:pPr>
  </w:style>
  <w:style w:type="paragraph" w:styleId="3">
    <w:name w:val="toc 1"/>
    <w:basedOn w:val="1"/>
    <w:next w:val="1"/>
    <w:qFormat/>
    <w:uiPriority w:val="0"/>
  </w:style>
  <w:style w:type="paragraph" w:styleId="4">
    <w:name w:val="toc 2"/>
    <w:basedOn w:val="1"/>
    <w:next w:val="1"/>
    <w:qFormat/>
    <w:uiPriority w:val="0"/>
    <w:pPr>
      <w:ind w:left="420" w:leftChars="200"/>
    </w:p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2021-05-05T12:54:00Z</dcterms:created>
  <dc:creator>Umbrella</dc:creator>
  <cp:lastModifiedBy>zhaochen20</cp:lastModifiedBy>
  <dcterms:modified xsi:type="dcterms:W3CDTF">2021-06-18T00:08:08Z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A781110C700D4954BCC7E83DD9693800</vt:lpwstr>
  </property>
</Properties>
</file>