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</w:rPr>
        <w:id w:val="147480365"/>
        <w15:color w:val="DBDBDB"/>
      </w:sdtPr>
      <w:sdtEndPr>
        <w:rPr>
          <w:rFonts w:ascii="Times New Roman" w:hAnsi="Times New Roman" w:eastAsia="楷体" w:cs="Times New Roman"/>
          <w:szCs w:val="32"/>
        </w:rPr>
      </w:sdtEndPr>
      <w:sdtContent>
        <w:p>
          <w:pPr>
            <w:jc w:val="center"/>
            <w:rPr>
              <w:rFonts w:hint="eastAsia" w:ascii="Times New Roman" w:hAnsi="Times New Roman" w:eastAsia="宋体" w:cs="Times New Roman"/>
              <w:lang w:eastAsia="zh-CN"/>
            </w:rPr>
          </w:pPr>
          <w:bookmarkStart w:id="0" w:name="_Toc15153"/>
          <w:r>
            <w:rPr>
              <w:rFonts w:hint="eastAsia" w:ascii="Times New Roman" w:hAnsi="Times New Roman" w:eastAsia="宋体" w:cs="Times New Roman"/>
              <w:lang w:eastAsia="zh-CN"/>
            </w:rPr>
            <w:drawing>
              <wp:inline distT="0" distB="0" distL="114300" distR="114300">
                <wp:extent cx="5269230" cy="2968625"/>
                <wp:effectExtent l="0" t="0" r="3810" b="3175"/>
                <wp:docPr id="2" name="图片 2" descr="d043ad4bd11373f0b5f6f460ad0f4bfbfaed0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d043ad4bd11373f0b5f6f460ad0f4bfbfaed0407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9230" cy="296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eastAsia="楷体" w:cs="Times New Roman"/>
              <w:sz w:val="32"/>
              <w:szCs w:val="32"/>
            </w:rPr>
            <w:t>多态与模板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eastAsia="楷体"/>
              <w:sz w:val="32"/>
              <w:szCs w:val="32"/>
            </w:rPr>
            <w:fldChar w:fldCharType="begin"/>
          </w:r>
          <w:r>
            <w:rPr>
              <w:rFonts w:eastAsia="楷体"/>
              <w:sz w:val="32"/>
              <w:szCs w:val="32"/>
            </w:rPr>
            <w:instrText xml:space="preserve">TOC \o "1-3" \h \u </w:instrText>
          </w:r>
          <w:r>
            <w:rPr>
              <w:rFonts w:eastAsia="楷体"/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"_Toc14946" </w:instrText>
          </w:r>
          <w:r>
            <w:fldChar w:fldCharType="separate"/>
          </w:r>
          <w:r>
            <w:rPr>
              <w:rFonts w:eastAsia="楷体"/>
              <w:szCs w:val="32"/>
            </w:rPr>
            <w:t>一、抽象类与纯虚函数</w:t>
          </w:r>
          <w:r>
            <w:tab/>
          </w:r>
          <w:r>
            <w:fldChar w:fldCharType="begin"/>
          </w:r>
          <w:r>
            <w:instrText xml:space="preserve"> PAGEREF _Toc14946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"_Toc11076" </w:instrText>
          </w:r>
          <w:r>
            <w:fldChar w:fldCharType="separate"/>
          </w:r>
          <w:r>
            <w:rPr>
              <w:rFonts w:eastAsia="楷体"/>
              <w:szCs w:val="28"/>
            </w:rPr>
            <w:t>1.1 定义</w:t>
          </w:r>
          <w:r>
            <w:tab/>
          </w:r>
          <w:r>
            <w:fldChar w:fldCharType="begin"/>
          </w:r>
          <w:r>
            <w:instrText xml:space="preserve"> PAGEREF _Toc11076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"_Toc19071" </w:instrText>
          </w:r>
          <w:r>
            <w:fldChar w:fldCharType="separate"/>
          </w:r>
          <w:r>
            <w:rPr>
              <w:rFonts w:eastAsia="楷体"/>
              <w:szCs w:val="28"/>
            </w:rPr>
            <w:t>1.2 抽象类继承</w:t>
          </w:r>
          <w:r>
            <w:tab/>
          </w:r>
          <w:r>
            <w:fldChar w:fldCharType="begin"/>
          </w:r>
          <w:r>
            <w:instrText xml:space="preserve"> PAGEREF _Toc19071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"_Toc3931" </w:instrText>
          </w:r>
          <w:r>
            <w:fldChar w:fldCharType="separate"/>
          </w:r>
          <w:r>
            <w:rPr>
              <w:rFonts w:eastAsia="楷体"/>
              <w:szCs w:val="28"/>
            </w:rPr>
            <w:t>1.3 纯虚析构函数</w:t>
          </w:r>
          <w:r>
            <w:tab/>
          </w:r>
          <w:r>
            <w:fldChar w:fldCharType="begin"/>
          </w:r>
          <w:r>
            <w:instrText xml:space="preserve"> PAGEREF _Toc3931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"_Toc12426" </w:instrText>
          </w:r>
          <w:r>
            <w:fldChar w:fldCharType="separate"/>
          </w:r>
          <w:r>
            <w:rPr>
              <w:rFonts w:eastAsia="楷体"/>
              <w:szCs w:val="28"/>
            </w:rPr>
            <w:t>1.4 纯虚析构函数和其他纯虚函数的区别</w:t>
          </w:r>
          <w:r>
            <w:tab/>
          </w:r>
          <w:r>
            <w:fldChar w:fldCharType="begin"/>
          </w:r>
          <w:r>
            <w:instrText xml:space="preserve"> PAGEREF _Toc12426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"_Toc14181" </w:instrText>
          </w:r>
          <w:r>
            <w:fldChar w:fldCharType="separate"/>
          </w:r>
          <w:r>
            <w:rPr>
              <w:rFonts w:eastAsia="楷体"/>
              <w:szCs w:val="32"/>
            </w:rPr>
            <w:t>二、 向下类型转换</w:t>
          </w:r>
          <w:r>
            <w:tab/>
          </w:r>
          <w:r>
            <w:fldChar w:fldCharType="begin"/>
          </w:r>
          <w:r>
            <w:instrText xml:space="preserve"> PAGEREF _Toc14181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"_Toc30349" </w:instrText>
          </w:r>
          <w:r>
            <w:fldChar w:fldCharType="separate"/>
          </w:r>
          <w:r>
            <w:rPr>
              <w:rFonts w:eastAsia="楷体"/>
              <w:szCs w:val="28"/>
            </w:rPr>
            <w:t>2.1 定义</w:t>
          </w:r>
          <w:r>
            <w:tab/>
          </w:r>
          <w:r>
            <w:fldChar w:fldCharType="begin"/>
          </w:r>
          <w:r>
            <w:instrText xml:space="preserve"> PAGEREF _Toc30349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"_Toc17692" </w:instrText>
          </w:r>
          <w:r>
            <w:fldChar w:fldCharType="separate"/>
          </w:r>
          <w:r>
            <w:rPr>
              <w:rFonts w:eastAsia="楷体"/>
              <w:szCs w:val="24"/>
            </w:rPr>
            <w:t>2.2 转换方式</w:t>
          </w:r>
          <w:r>
            <w:tab/>
          </w:r>
          <w:r>
            <w:fldChar w:fldCharType="begin"/>
          </w:r>
          <w:r>
            <w:instrText xml:space="preserve"> PAGEREF _Toc17692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"_Toc24520" </w:instrText>
          </w:r>
          <w:r>
            <w:fldChar w:fldCharType="separate"/>
          </w:r>
          <w:r>
            <w:rPr>
              <w:rFonts w:eastAsia="楷体"/>
              <w:szCs w:val="24"/>
            </w:rPr>
            <w:t>2.2.1 安全向下类型转换</w:t>
          </w:r>
          <w:r>
            <w:tab/>
          </w:r>
          <w:r>
            <w:fldChar w:fldCharType="begin"/>
          </w:r>
          <w:r>
            <w:instrText xml:space="preserve"> PAGEREF _Toc24520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"_Toc15724" </w:instrText>
          </w:r>
          <w:r>
            <w:fldChar w:fldCharType="separate"/>
          </w:r>
          <w:r>
            <w:rPr>
              <w:rFonts w:eastAsia="楷体"/>
              <w:szCs w:val="24"/>
            </w:rPr>
            <w:t>2.2.2 快速向下类型转换</w:t>
          </w:r>
          <w:r>
            <w:tab/>
          </w:r>
          <w:r>
            <w:fldChar w:fldCharType="begin"/>
          </w:r>
          <w:r>
            <w:instrText xml:space="preserve"> PAGEREF _Toc15724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840"/>
          </w:pPr>
          <w:r>
            <w:fldChar w:fldCharType="begin"/>
          </w:r>
          <w:r>
            <w:instrText xml:space="preserve"> HYPERLINK \l "_Toc6522" </w:instrText>
          </w:r>
          <w:r>
            <w:fldChar w:fldCharType="separate"/>
          </w:r>
          <w:r>
            <w:rPr>
              <w:rFonts w:eastAsia="楷体"/>
              <w:szCs w:val="24"/>
            </w:rPr>
            <w:t>2.2.3 总结</w:t>
          </w:r>
          <w:r>
            <w:tab/>
          </w:r>
          <w:r>
            <w:fldChar w:fldCharType="begin"/>
          </w:r>
          <w:r>
            <w:instrText xml:space="preserve"> PAGEREF _Toc6522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"_Toc27789" </w:instrText>
          </w:r>
          <w:r>
            <w:fldChar w:fldCharType="separate"/>
          </w:r>
          <w:r>
            <w:rPr>
              <w:rFonts w:eastAsia="楷体"/>
              <w:szCs w:val="32"/>
            </w:rPr>
            <w:t>三、 抽象类与纯虚函数</w:t>
          </w:r>
          <w:r>
            <w:tab/>
          </w:r>
          <w:r>
            <w:fldChar w:fldCharType="begin"/>
          </w:r>
          <w:r>
            <w:instrText xml:space="preserve"> PAGEREF _Toc27789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"_Toc11024" </w:instrText>
          </w:r>
          <w:r>
            <w:fldChar w:fldCharType="separate"/>
          </w:r>
          <w:r>
            <w:rPr>
              <w:rFonts w:eastAsia="楷体"/>
              <w:szCs w:val="28"/>
            </w:rPr>
            <w:t>3.1 多重继承</w:t>
          </w:r>
          <w:r>
            <w:tab/>
          </w:r>
          <w:r>
            <w:fldChar w:fldCharType="begin"/>
          </w:r>
          <w:r>
            <w:instrText xml:space="preserve"> PAGEREF _Toc11024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"_Toc16392" </w:instrText>
          </w:r>
          <w:r>
            <w:fldChar w:fldCharType="separate"/>
          </w:r>
          <w:r>
            <w:rPr>
              <w:rFonts w:eastAsia="楷体"/>
              <w:szCs w:val="28"/>
            </w:rPr>
            <w:t>3.2 例子</w:t>
          </w:r>
          <w:r>
            <w:tab/>
          </w:r>
          <w:r>
            <w:fldChar w:fldCharType="begin"/>
          </w:r>
          <w:r>
            <w:instrText xml:space="preserve"> PAGEREF _Toc16392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"_Toc26761" </w:instrText>
          </w:r>
          <w:r>
            <w:fldChar w:fldCharType="separate"/>
          </w:r>
          <w:r>
            <w:rPr>
              <w:rFonts w:eastAsia="楷体"/>
              <w:szCs w:val="28"/>
            </w:rPr>
            <w:t>四、 多态Polymorphism</w:t>
          </w:r>
          <w:r>
            <w:tab/>
          </w:r>
          <w:r>
            <w:fldChar w:fldCharType="begin"/>
          </w:r>
          <w:r>
            <w:instrText xml:space="preserve"> PAGEREF _Toc26761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"_Toc28148" </w:instrText>
          </w:r>
          <w:r>
            <w:fldChar w:fldCharType="separate"/>
          </w:r>
          <w:r>
            <w:rPr>
              <w:rFonts w:eastAsia="楷体"/>
              <w:szCs w:val="28"/>
            </w:rPr>
            <w:t>4.1 定义</w:t>
          </w:r>
          <w:r>
            <w:tab/>
          </w:r>
          <w:r>
            <w:fldChar w:fldCharType="begin"/>
          </w:r>
          <w:r>
            <w:instrText xml:space="preserve"> PAGEREF _Toc28148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"_Toc347" </w:instrText>
          </w:r>
          <w:r>
            <w:fldChar w:fldCharType="separate"/>
          </w:r>
          <w:r>
            <w:rPr>
              <w:rFonts w:eastAsia="楷体"/>
              <w:szCs w:val="28"/>
            </w:rPr>
            <w:t>4.2 优势</w:t>
          </w:r>
          <w:r>
            <w:tab/>
          </w:r>
          <w:r>
            <w:fldChar w:fldCharType="begin"/>
          </w:r>
          <w:r>
            <w:instrText xml:space="preserve"> PAGEREF _Toc347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"_Toc15071" </w:instrText>
          </w:r>
          <w:r>
            <w:fldChar w:fldCharType="separate"/>
          </w:r>
          <w:r>
            <w:rPr>
              <w:rFonts w:eastAsia="楷体"/>
              <w:szCs w:val="28"/>
            </w:rPr>
            <w:t>五、 函数模板与类模板</w:t>
          </w:r>
          <w:r>
            <w:tab/>
          </w:r>
          <w:r>
            <w:fldChar w:fldCharType="begin"/>
          </w:r>
          <w:r>
            <w:instrText xml:space="preserve"> PAGEREF _Toc15071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"_Toc22298" </w:instrText>
          </w:r>
          <w:r>
            <w:fldChar w:fldCharType="separate"/>
          </w:r>
          <w:r>
            <w:rPr>
              <w:rFonts w:eastAsia="楷体"/>
              <w:szCs w:val="28"/>
            </w:rPr>
            <w:t>5.1 意义与定义</w:t>
          </w:r>
          <w:r>
            <w:tab/>
          </w:r>
          <w:r>
            <w:fldChar w:fldCharType="begin"/>
          </w:r>
          <w:r>
            <w:instrText xml:space="preserve"> PAGEREF _Toc22298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"_Toc31811" </w:instrText>
          </w:r>
          <w:r>
            <w:fldChar w:fldCharType="separate"/>
          </w:r>
          <w:r>
            <w:rPr>
              <w:rFonts w:eastAsia="楷体"/>
              <w:szCs w:val="28"/>
            </w:rPr>
            <w:t>5.2 实例化与自动推导</w:t>
          </w:r>
          <w:r>
            <w:tab/>
          </w:r>
          <w:r>
            <w:fldChar w:fldCharType="begin"/>
          </w:r>
          <w:r>
            <w:instrText xml:space="preserve"> PAGEREF _Toc31811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"_Toc25258" </w:instrText>
          </w:r>
          <w:r>
            <w:fldChar w:fldCharType="separate"/>
          </w:r>
          <w:r>
            <w:rPr>
              <w:rFonts w:eastAsia="楷体"/>
              <w:szCs w:val="28"/>
            </w:rPr>
            <w:t>5.3 模板原理</w:t>
          </w:r>
          <w:r>
            <w:tab/>
          </w:r>
          <w:r>
            <w:fldChar w:fldCharType="begin"/>
          </w:r>
          <w:r>
            <w:instrText xml:space="preserve"> PAGEREF _Toc25258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"_Toc9088" </w:instrText>
          </w:r>
          <w:r>
            <w:fldChar w:fldCharType="separate"/>
          </w:r>
          <w:r>
            <w:rPr>
              <w:rFonts w:eastAsia="楷体"/>
              <w:szCs w:val="28"/>
            </w:rPr>
            <w:t>六、 类模板</w:t>
          </w:r>
          <w:r>
            <w:tab/>
          </w:r>
          <w:r>
            <w:fldChar w:fldCharType="begin"/>
          </w:r>
          <w:r>
            <w:instrText xml:space="preserve"> PAGEREF _Toc9088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"_Toc25550" </w:instrText>
          </w:r>
          <w:r>
            <w:fldChar w:fldCharType="separate"/>
          </w:r>
          <w:r>
            <w:rPr>
              <w:rFonts w:eastAsia="楷体"/>
              <w:szCs w:val="28"/>
            </w:rPr>
            <w:t>6.1 定义</w:t>
          </w:r>
          <w:r>
            <w:tab/>
          </w:r>
          <w:r>
            <w:fldChar w:fldCharType="begin"/>
          </w:r>
          <w:r>
            <w:instrText xml:space="preserve"> PAGEREF _Toc25550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"_Toc15781" </w:instrText>
          </w:r>
          <w:r>
            <w:fldChar w:fldCharType="separate"/>
          </w:r>
          <w:r>
            <w:rPr>
              <w:rFonts w:eastAsia="楷体"/>
              <w:szCs w:val="28"/>
            </w:rPr>
            <w:t>6.2 模板参数</w:t>
          </w:r>
          <w:r>
            <w:tab/>
          </w:r>
          <w:r>
            <w:fldChar w:fldCharType="begin"/>
          </w:r>
          <w:r>
            <w:instrText xml:space="preserve"> PAGEREF _Toc15781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"_Toc13896" </w:instrText>
          </w:r>
          <w:r>
            <w:fldChar w:fldCharType="separate"/>
          </w:r>
          <w:r>
            <w:rPr>
              <w:rFonts w:eastAsia="楷体"/>
              <w:szCs w:val="28"/>
            </w:rPr>
            <w:t>6.3 模板与多态</w:t>
          </w:r>
          <w:r>
            <w:tab/>
          </w:r>
          <w:r>
            <w:fldChar w:fldCharType="begin"/>
          </w:r>
          <w:r>
            <w:instrText xml:space="preserve"> PAGEREF _Toc13896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eastAsia="楷体" w:cs="Times New Roman"/>
              <w:szCs w:val="32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ascii="Times New Roman" w:hAnsi="Times New Roman" w:eastAsia="楷体" w:cs="Times New Roman"/>
              <w:szCs w:val="32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eastAsia="楷体" w:cs="Times New Roman"/>
          <w:sz w:val="32"/>
          <w:szCs w:val="32"/>
        </w:rPr>
      </w:pPr>
      <w:r>
        <w:rPr>
          <w:rFonts w:ascii="Times New Roman" w:hAnsi="Times New Roman" w:eastAsia="楷体" w:cs="Times New Roman"/>
          <w:sz w:val="32"/>
          <w:szCs w:val="32"/>
        </w:rPr>
        <w:t>多态与模板</w:t>
      </w:r>
    </w:p>
    <w:p>
      <w:pPr>
        <w:jc w:val="center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By 曹菡雯（计03）、赵晨阳（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计06</w:t>
      </w:r>
      <w:r>
        <w:rPr>
          <w:rFonts w:ascii="Times New Roman" w:hAnsi="Times New Roman" w:eastAsia="楷体" w:cs="Times New Roman"/>
          <w:szCs w:val="21"/>
        </w:rPr>
        <w:t>）、罗华坤（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软02</w:t>
      </w:r>
      <w:r>
        <w:rPr>
          <w:rFonts w:ascii="Times New Roman" w:hAnsi="Times New Roman" w:eastAsia="楷体" w:cs="Times New Roman"/>
          <w:szCs w:val="21"/>
        </w:rPr>
        <w:t>）、李晨宇（</w:t>
      </w:r>
      <w:r>
        <w:rPr>
          <w:rFonts w:hint="eastAsia" w:ascii="Times New Roman" w:hAnsi="Times New Roman" w:eastAsia="楷体" w:cs="Times New Roman"/>
          <w:szCs w:val="21"/>
          <w:lang w:val="en-US" w:eastAsia="zh-CN"/>
        </w:rPr>
        <w:t>软13</w:t>
      </w:r>
      <w:r>
        <w:rPr>
          <w:rFonts w:ascii="Times New Roman" w:hAnsi="Times New Roman" w:eastAsia="楷体" w:cs="Times New Roman"/>
          <w:szCs w:val="21"/>
        </w:rPr>
        <w:t>）</w:t>
      </w:r>
    </w:p>
    <w:p>
      <w:pPr>
        <w:jc w:val="center"/>
        <w:rPr>
          <w:rFonts w:ascii="Times New Roman" w:hAnsi="Times New Roman" w:eastAsia="楷体" w:cs="Times New Roman"/>
          <w:szCs w:val="21"/>
        </w:rPr>
      </w:pPr>
    </w:p>
    <w:p>
      <w:p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1" w:name="_Toc14946"/>
      <w:r>
        <w:rPr>
          <w:rFonts w:ascii="Times New Roman" w:hAnsi="Times New Roman" w:eastAsia="楷体" w:cs="Times New Roman"/>
          <w:sz w:val="32"/>
          <w:szCs w:val="32"/>
        </w:rPr>
        <w:t>一、</w:t>
      </w:r>
      <w:bookmarkEnd w:id="0"/>
      <w:r>
        <w:rPr>
          <w:rFonts w:ascii="Times New Roman" w:hAnsi="Times New Roman" w:eastAsia="楷体" w:cs="Times New Roman"/>
          <w:sz w:val="32"/>
          <w:szCs w:val="32"/>
        </w:rPr>
        <w:t>抽象类与纯虚函数</w:t>
      </w:r>
      <w:bookmarkEnd w:id="1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" w:name="_Toc30234"/>
      <w:bookmarkStart w:id="3" w:name="_Toc11076"/>
      <w:r>
        <w:rPr>
          <w:rFonts w:ascii="Times New Roman" w:hAnsi="Times New Roman" w:eastAsia="楷体" w:cs="Times New Roman"/>
          <w:sz w:val="28"/>
          <w:szCs w:val="28"/>
        </w:rPr>
        <w:t xml:space="preserve">1.1 </w:t>
      </w:r>
      <w:bookmarkEnd w:id="2"/>
      <w:r>
        <w:rPr>
          <w:rFonts w:ascii="Times New Roman" w:hAnsi="Times New Roman" w:eastAsia="楷体" w:cs="Times New Roman"/>
          <w:sz w:val="28"/>
          <w:szCs w:val="28"/>
        </w:rPr>
        <w:t>定义</w:t>
      </w:r>
      <w:bookmarkEnd w:id="3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虚函数还可以进一步声明为纯虚函数，只要</w:t>
      </w:r>
      <w:r>
        <w:rPr>
          <w:rFonts w:ascii="Times New Roman" w:hAnsi="Times New Roman" w:eastAsia="楷体" w:cs="Times New Roman"/>
          <w:sz w:val="24"/>
          <w:u w:val="single"/>
          <w:shd w:val="clear" w:color="auto" w:fill="auto"/>
        </w:rPr>
        <w:t>包含有一个纯虚函数</w:t>
      </w:r>
      <w:r>
        <w:rPr>
          <w:rFonts w:ascii="Times New Roman" w:hAnsi="Times New Roman" w:eastAsia="楷体" w:cs="Times New Roman"/>
          <w:sz w:val="24"/>
        </w:rPr>
        <w:t>的类，即为“抽象类”。语法如下：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返回类型 函数名(形式参数)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ind w:firstLine="723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</w:rPr>
        <w:t>抽象类不允许定义对象</w:t>
      </w:r>
      <w:r>
        <w:rPr>
          <w:rFonts w:ascii="Times New Roman" w:hAnsi="Times New Roman" w:eastAsia="楷体" w:cs="Times New Roman"/>
          <w:sz w:val="24"/>
        </w:rPr>
        <w:t>。（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new也算是定义对象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。）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highlight w:val="yellow"/>
          <w:u w:val="none"/>
          <w:shd w:val="clear" w:color="auto" w:fill="auto"/>
          <w:lang w:eastAsia="zh-Hans"/>
        </w:rPr>
      </w:pPr>
      <w:r>
        <w:rPr>
          <w:rFonts w:ascii="Times New Roman" w:hAnsi="Times New Roman" w:eastAsia="楷体" w:cs="Times New Roman"/>
          <w:sz w:val="24"/>
        </w:rPr>
        <w:t>定义基类为抽象类的主要用途是</w:t>
      </w:r>
      <w:r>
        <w:rPr>
          <w:rFonts w:ascii="Times New Roman" w:hAnsi="Times New Roman" w:eastAsia="楷体" w:cs="Times New Roman"/>
          <w:sz w:val="24"/>
          <w:u w:val="single"/>
          <w:shd w:val="clear" w:color="auto" w:fill="auto"/>
        </w:rPr>
        <w:t>为派生类规定共性“接口”</w:t>
      </w:r>
      <w:r>
        <w:rPr>
          <w:rFonts w:ascii="Times New Roman" w:hAnsi="Times New Roman" w:eastAsia="楷体" w:cs="Times New Roman"/>
          <w:sz w:val="24"/>
        </w:rPr>
        <w:t>。能避免赋值型对象切片：</w:t>
      </w:r>
      <w:r>
        <w:rPr>
          <w:rFonts w:ascii="Times New Roman" w:hAnsi="Times New Roman" w:eastAsia="楷体" w:cs="Times New Roman"/>
          <w:sz w:val="24"/>
          <w:u w:val="single"/>
          <w:shd w:val="clear" w:color="auto" w:fill="auto"/>
        </w:rPr>
        <w:t>保证只有指针和引用能被向上类型转换。</w:t>
      </w:r>
      <w:r>
        <w:rPr>
          <w:rFonts w:ascii="Times New Roman" w:hAnsi="Times New Roman" w:eastAsia="楷体" w:cs="Times New Roman"/>
          <w:sz w:val="24"/>
          <w:highlight w:val="yellow"/>
          <w:u w:val="none"/>
          <w:shd w:val="clear" w:color="auto" w:fill="auto"/>
        </w:rPr>
        <w:t>（</w:t>
      </w:r>
      <w:r>
        <w:rPr>
          <w:rFonts w:hint="eastAsia" w:ascii="Times New Roman" w:hAnsi="Times New Roman" w:eastAsia="楷体" w:cs="Times New Roman"/>
          <w:sz w:val="24"/>
          <w:highlight w:val="yellow"/>
          <w:u w:val="none"/>
          <w:shd w:val="clear" w:color="auto" w:fill="auto"/>
          <w:lang w:val="en-US" w:eastAsia="zh-Hans"/>
        </w:rPr>
        <w:t>因为抽象类无法定义对象</w:t>
      </w:r>
      <w:r>
        <w:rPr>
          <w:rFonts w:hint="default" w:ascii="Times New Roman" w:hAnsi="Times New Roman" w:eastAsia="楷体" w:cs="Times New Roman"/>
          <w:sz w:val="24"/>
          <w:highlight w:val="yellow"/>
          <w:u w:val="none"/>
          <w:shd w:val="clear" w:color="auto" w:fill="auto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highlight w:val="yellow"/>
          <w:u w:val="none"/>
          <w:shd w:val="clear" w:color="auto" w:fill="auto"/>
          <w:lang w:val="en-US" w:eastAsia="zh-Hans"/>
        </w:rPr>
        <w:t>但是可以定义指针和引用</w:t>
      </w:r>
      <w:r>
        <w:rPr>
          <w:rFonts w:hint="default" w:ascii="Times New Roman" w:hAnsi="Times New Roman" w:eastAsia="楷体" w:cs="Times New Roman"/>
          <w:sz w:val="24"/>
          <w:highlight w:val="yellow"/>
          <w:u w:val="none"/>
          <w:shd w:val="clear" w:color="auto" w:fill="auto"/>
          <w:lang w:eastAsia="zh-Hans"/>
        </w:rPr>
        <w:t>）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可在类外定义函数体提供默认实现。派生类通过 A::f() 调用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A obj;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不准抽象类定义对象！编译不通过！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"Pet motion: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Dog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override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"dog run"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//重写覆盖后，也可以通过如d1.Base::foo();来调用基类函数。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override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Pet* p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Dog;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p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//p = new Pet; /// 不允许定义抽象类对象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 xml:space="preserve">Output:Pet motion: 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dog run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 xml:space="preserve">Pet motion: 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注意到在L8 3.5中有提到过，重写覆盖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override</w:t>
      </w:r>
      <w:r>
        <w:rPr>
          <w:rFonts w:ascii="Times New Roman" w:hAnsi="Times New Roman" w:eastAsia="楷体" w:cs="Times New Roman"/>
          <w:sz w:val="24"/>
        </w:rPr>
        <w:t>与重写隐藏redefining相似，也可以通过如d1.Base::foo();来调用基类函数。此例中虽然发生了重写覆盖，但是通过直接调用Pet::motion();来调用了基类函数。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4" w:name="_Toc19071"/>
      <w:r>
        <w:rPr>
          <w:rFonts w:ascii="Times New Roman" w:hAnsi="Times New Roman" w:eastAsia="楷体" w:cs="Times New Roman"/>
          <w:sz w:val="28"/>
          <w:szCs w:val="28"/>
        </w:rPr>
        <w:t>1.2 抽象类继承</w:t>
      </w:r>
      <w:bookmarkEnd w:id="4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基类纯虚函数被派生类重写覆盖之前仍是纯虚函数。因此当继承一个抽象类时，</w:t>
      </w:r>
      <w:r>
        <w:rPr>
          <w:rFonts w:ascii="Times New Roman" w:hAnsi="Times New Roman" w:eastAsia="楷体" w:cs="Times New Roman"/>
          <w:sz w:val="24"/>
          <w:u w:val="single"/>
        </w:rPr>
        <w:t>除纯虚析构函数外（随后解释），必须实现所有纯虚函数，否则继承出的类也是抽象类。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5" w:name="_Toc3931"/>
      <w:r>
        <w:rPr>
          <w:rFonts w:ascii="Times New Roman" w:hAnsi="Times New Roman" w:eastAsia="楷体" w:cs="Times New Roman"/>
          <w:sz w:val="28"/>
          <w:szCs w:val="28"/>
        </w:rPr>
        <w:t>1.3 纯虚析构函数</w:t>
      </w:r>
      <w:bookmarkEnd w:id="5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析构函数也可以是纯虚函数，</w:t>
      </w:r>
      <w:r>
        <w:rPr>
          <w:rFonts w:ascii="Times New Roman" w:hAnsi="Times New Roman" w:eastAsia="楷体" w:cs="Times New Roman"/>
          <w:b/>
          <w:bCs/>
          <w:sz w:val="24"/>
          <w:highlight w:val="green"/>
          <w:u w:val="single"/>
        </w:rPr>
        <w:t>纯虚析构函数仍然需要函数体</w:t>
      </w:r>
      <w:r>
        <w:rPr>
          <w:rFonts w:ascii="Times New Roman" w:hAnsi="Times New Roman" w:eastAsia="楷体" w:cs="Times New Roman"/>
          <w:sz w:val="24"/>
          <w:highlight w:val="green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目的：使基类成为抽象类，不能创建基类的对象。如果有其他函数是纯虚函数，则析构函数无论是否为纯虚的，基类均为抽象类。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highlight w:val="cyan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highlight w:val="cyan"/>
          <w:lang w:val="en-US" w:eastAsia="zh-CN"/>
        </w:rPr>
        <w:t>实际上编程的时候不会写纯虚析构函数，只需要写虚析构函数就可以了。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6" w:name="_Toc12426"/>
      <w:r>
        <w:rPr>
          <w:rFonts w:ascii="Times New Roman" w:hAnsi="Times New Roman" w:eastAsia="楷体" w:cs="Times New Roman"/>
          <w:sz w:val="28"/>
          <w:szCs w:val="28"/>
        </w:rPr>
        <w:t>1.4 纯虚析构函数和其他纯虚函数的区别</w:t>
      </w:r>
      <w:bookmarkEnd w:id="6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一般的纯虚函数被派生类重写覆盖之前仍是纯虚函数。如果派生类不覆盖纯虚函数，那么派生类也是抽象类。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但对于对于纯虚析构函数而言，即便</w:t>
      </w:r>
      <w:r>
        <w:rPr>
          <w:rFonts w:ascii="Times New Roman" w:hAnsi="Times New Roman" w:eastAsia="楷体" w:cs="Times New Roman"/>
          <w:sz w:val="24"/>
          <w:u w:val="single"/>
        </w:rPr>
        <w:t>派生类中不显式实现析构函数，编译器也会自动合成默认析构函数</w:t>
      </w:r>
      <w:r>
        <w:rPr>
          <w:rFonts w:ascii="Times New Roman" w:hAnsi="Times New Roman" w:eastAsia="楷体" w:cs="Times New Roman"/>
          <w:sz w:val="24"/>
        </w:rPr>
        <w:t>，完成重写覆盖，使得派生类不是抽象类。故而，即使派生类不显式覆盖纯虚析构函数，只要派生类完全覆盖了其他纯虚函数，该派生类就不是抽象类，可以定义派生类对象。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例一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{};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//Derive1仍为抽象类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"Derive2::func"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 Derive1 d1; //编译错误，Derive1仍为抽象类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Derive2 d2;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Derive2::func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例二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::~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{cout&lt;&lt;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"Base destroyed"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&lt;&lt;endl;}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纯虚函数不能在类内写函数体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需要挪到类外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Base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hint="default" w:ascii="Times New Roman" w:hAnsi="Times New Roman" w:eastAsia="宋体" w:cs="Times New Roman"/>
          <w:color w:val="D4D4D4"/>
          <w:sz w:val="24"/>
          <w:lang w:val="en-US" w:eastAsia="zh-CN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~Derive2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{cout&lt;&lt;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"Derive2 destroyed"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&lt;&lt;endl;} };</w:t>
      </w:r>
      <w:r>
        <w:rPr>
          <w:rFonts w:hint="eastAsia" w:ascii="Times New Roman" w:hAnsi="Times New Roman" w:eastAsia="宋体" w:cs="Times New Roman"/>
          <w:color w:val="D4D4D4"/>
          <w:kern w:val="0"/>
          <w:sz w:val="24"/>
          <w:shd w:val="clear" w:color="auto" w:fill="1E1E1E"/>
          <w:lang w:val="en-US" w:eastAsia="zh-CN" w:bidi="ar"/>
        </w:rPr>
        <w:t>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CN" w:bidi="ar"/>
        </w:rPr>
        <w:t>/这里的vistual写不写无所谓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Base* p1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Derive1;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Base* p2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Derive2;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p1;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“------”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p2;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 destroyed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------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Derive2 destroyed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Base destroyed</w:t>
      </w:r>
    </w:p>
    <w:p>
      <w:pPr>
        <w:widowControl/>
        <w:tabs>
          <w:tab w:val="left" w:pos="834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例三</w:t>
      </w:r>
    </w:p>
    <w:p>
      <w:pPr>
        <w:ind w:firstLine="63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3935095" cy="219646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A.晚捆绑依赖于虚函数表与虚函数，只对类中虚函数起作用，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并且只对基类指针和引用起作用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D.一个纯虚函数就会使得一个类成为纯虚函数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7" w:name="_Toc14181"/>
      <w:r>
        <w:rPr>
          <w:rFonts w:ascii="Times New Roman" w:hAnsi="Times New Roman" w:eastAsia="楷体" w:cs="Times New Roman"/>
          <w:sz w:val="32"/>
          <w:szCs w:val="32"/>
        </w:rPr>
        <w:t>向下类型转换</w:t>
      </w:r>
      <w:bookmarkEnd w:id="7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8" w:name="_Toc30349"/>
      <w:r>
        <w:rPr>
          <w:rFonts w:ascii="Times New Roman" w:hAnsi="Times New Roman" w:eastAsia="楷体" w:cs="Times New Roman"/>
          <w:sz w:val="28"/>
          <w:szCs w:val="28"/>
        </w:rPr>
        <w:t>2.1 定义</w:t>
      </w:r>
      <w:bookmarkEnd w:id="8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:u w:val="single"/>
        </w:rPr>
        <w:t>指向派生类对象的基类指针/引用转换成派生类指针/引用，则称为向下类型转换</w:t>
      </w:r>
      <w:r>
        <w:rPr>
          <w:rFonts w:ascii="Times New Roman" w:hAnsi="Times New Roman" w:eastAsia="楷体" w:cs="Times New Roman"/>
          <w:sz w:val="24"/>
        </w:rPr>
        <w:t>。（类层次中向下移动）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当我们用基类指针表示各种派生类时(向上类型转换)，保留了他们的共性，但是丢失了他们的特性。如果此时要表现特性，则可以使用向下类型转换。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比如我们可以使用</w:t>
      </w:r>
      <w:r>
        <w:rPr>
          <w:rFonts w:ascii="Times New Roman" w:hAnsi="Times New Roman" w:eastAsia="楷体" w:cs="Times New Roman"/>
          <w:sz w:val="24"/>
          <w:highlight w:val="yellow"/>
        </w:rPr>
        <w:t>基类指针数组</w:t>
      </w:r>
      <w:r>
        <w:rPr>
          <w:rFonts w:ascii="Times New Roman" w:hAnsi="Times New Roman" w:eastAsia="楷体" w:cs="Times New Roman"/>
          <w:sz w:val="24"/>
        </w:rPr>
        <w:t>对</w:t>
      </w:r>
      <w:r>
        <w:rPr>
          <w:rFonts w:ascii="Times New Roman" w:hAnsi="Times New Roman" w:eastAsia="楷体" w:cs="Times New Roman"/>
          <w:sz w:val="24"/>
          <w:highlight w:val="yellow"/>
        </w:rPr>
        <w:t>各种派生类对象进行管理</w:t>
      </w:r>
      <w:r>
        <w:rPr>
          <w:rFonts w:ascii="Times New Roman" w:hAnsi="Times New Roman" w:eastAsia="楷体" w:cs="Times New Roman"/>
          <w:sz w:val="24"/>
        </w:rPr>
        <w:t>，当具体处理时我们可以将基类指针转换为实际的派生类指针，进而调用派生类专有的接口。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但是需要注意到，这里是说用基类指针可以管理派生类，故而可以把这个指针向下转换，生成实际使用的派生类指针。但是，如果是基类指针管理基类对象，也就是</w:t>
      </w:r>
      <w:r>
        <w:rPr>
          <w:rFonts w:ascii="Times New Roman" w:hAnsi="Times New Roman" w:eastAsia="楷体" w:cs="Times New Roman"/>
          <w:sz w:val="24"/>
          <w:highlight w:val="cyan"/>
        </w:rPr>
        <w:t>基类指针本来就指向基类对象</w:t>
      </w:r>
      <w:r>
        <w:rPr>
          <w:rFonts w:ascii="Times New Roman" w:hAnsi="Times New Roman" w:eastAsia="楷体" w:cs="Times New Roman"/>
          <w:sz w:val="24"/>
        </w:rPr>
        <w:t>时，基类对象本身就没有派生类多出的数据和服务，</w:t>
      </w:r>
      <w:r>
        <w:rPr>
          <w:rFonts w:ascii="Times New Roman" w:hAnsi="Times New Roman" w:eastAsia="楷体" w:cs="Times New Roman"/>
          <w:sz w:val="24"/>
          <w:highlight w:val="yellow"/>
        </w:rPr>
        <w:t>还要把这个基类指针向下转换为派生类指针，要么是错的，要么是危险的。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jc w:val="left"/>
        <w:outlineLvl w:val="1"/>
        <w:rPr>
          <w:rFonts w:ascii="Times New Roman" w:hAnsi="Times New Roman" w:eastAsia="楷体" w:cs="Times New Roman"/>
          <w:sz w:val="24"/>
        </w:rPr>
      </w:pPr>
      <w:bookmarkStart w:id="9" w:name="_Toc17692"/>
      <w:r>
        <w:rPr>
          <w:rFonts w:ascii="Times New Roman" w:hAnsi="Times New Roman" w:eastAsia="楷体" w:cs="Times New Roman"/>
          <w:sz w:val="24"/>
        </w:rPr>
        <w:t>2.2 转换方式</w:t>
      </w:r>
      <w:bookmarkEnd w:id="9"/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0" w:name="_Toc24520"/>
      <w:r>
        <w:rPr>
          <w:rFonts w:ascii="Times New Roman" w:hAnsi="Times New Roman" w:eastAsia="楷体" w:cs="Times New Roman"/>
          <w:sz w:val="24"/>
        </w:rPr>
        <w:t>2.2.1 安全</w:t>
      </w:r>
      <w:r>
        <w:rPr>
          <w:rFonts w:ascii="Times New Roman" w:hAnsi="Times New Roman" w:eastAsia="楷体" w:cs="Times New Roman"/>
          <w:sz w:val="24"/>
          <w:highlight w:val="yellow"/>
        </w:rPr>
        <w:t>向下</w:t>
      </w:r>
      <w:r>
        <w:rPr>
          <w:rFonts w:ascii="Times New Roman" w:hAnsi="Times New Roman" w:eastAsia="楷体" w:cs="Times New Roman"/>
          <w:sz w:val="24"/>
        </w:rPr>
        <w:t>类型转换</w:t>
      </w:r>
      <w:bookmarkEnd w:id="10"/>
      <w:r>
        <w:rPr>
          <w:rFonts w:ascii="Times New Roman" w:hAnsi="Times New Roman" w:eastAsia="楷体" w:cs="Times New Roman"/>
          <w:sz w:val="24"/>
        </w:rPr>
        <w:t>（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基类向派生类的转换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C++提供了一个特殊的显式类型转换，称为dynamic_cast，是一种</w:t>
      </w:r>
      <w:r>
        <w:rPr>
          <w:rFonts w:ascii="Times New Roman" w:hAnsi="Times New Roman" w:eastAsia="楷体" w:cs="Times New Roman"/>
          <w:sz w:val="24"/>
          <w:highlight w:val="yellow"/>
        </w:rPr>
        <w:t>安全的向下类型转换</w:t>
      </w:r>
      <w:r>
        <w:rPr>
          <w:rFonts w:ascii="Times New Roman" w:hAnsi="Times New Roman" w:eastAsia="楷体" w:cs="Times New Roman"/>
          <w:sz w:val="24"/>
        </w:rPr>
        <w:t>。使用dynamic_cast的</w:t>
      </w:r>
      <w:r>
        <w:rPr>
          <w:rFonts w:ascii="Times New Roman" w:hAnsi="Times New Roman" w:eastAsia="楷体" w:cs="Times New Roman"/>
          <w:sz w:val="24"/>
          <w:highlight w:val="yellow"/>
        </w:rPr>
        <w:t>对象必须有虚函数</w:t>
      </w:r>
      <w:r>
        <w:rPr>
          <w:rFonts w:ascii="Times New Roman" w:hAnsi="Times New Roman" w:eastAsia="楷体" w:cs="Times New Roman"/>
          <w:sz w:val="24"/>
        </w:rPr>
        <w:t>，因为它</w:t>
      </w:r>
      <w:r>
        <w:rPr>
          <w:rFonts w:ascii="Times New Roman" w:hAnsi="Times New Roman" w:eastAsia="楷体" w:cs="Times New Roman"/>
          <w:sz w:val="24"/>
          <w:highlight w:val="yellow"/>
        </w:rPr>
        <w:t>使用了存储在虚函数表中的信息判断实际的类型。</w:t>
      </w:r>
    </w:p>
    <w:p>
      <w:pPr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lang w:eastAsia="zh-CN"/>
        </w:rPr>
      </w:pPr>
      <w:r>
        <w:rPr>
          <w:rFonts w:ascii="Times New Roman" w:hAnsi="Times New Roman" w:eastAsia="楷体" w:cs="Times New Roman"/>
          <w:sz w:val="24"/>
        </w:rPr>
        <w:t>所谓对象必须有虚函数，实际上是指有继承关系时，基类和派生类都有虚函数。基类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有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虚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函数，</w:t>
      </w:r>
      <w:r>
        <w:rPr>
          <w:rFonts w:ascii="Times New Roman" w:hAnsi="Times New Roman" w:eastAsia="楷体" w:cs="Times New Roman"/>
          <w:sz w:val="24"/>
        </w:rPr>
        <w:t>是多态的，那么派生类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当然也有虚函数</w:t>
      </w:r>
      <w:r>
        <w:rPr>
          <w:rFonts w:ascii="Times New Roman" w:hAnsi="Times New Roman" w:eastAsia="楷体" w:cs="Times New Roman"/>
          <w:sz w:val="24"/>
        </w:rPr>
        <w:t>。重写覆盖是</w:t>
      </w:r>
      <w:r>
        <w:rPr>
          <w:rFonts w:ascii="Times New Roman" w:hAnsi="Times New Roman" w:eastAsia="楷体" w:cs="Times New Roman"/>
          <w:sz w:val="24"/>
          <w:highlight w:val="yellow"/>
        </w:rPr>
        <w:t>用虚函数覆盖虚函数</w:t>
      </w:r>
      <w:r>
        <w:rPr>
          <w:rFonts w:hint="eastAsia" w:ascii="Times New Roman" w:hAnsi="Times New Roman" w:eastAsia="楷体" w:cs="Times New Roman"/>
          <w:sz w:val="24"/>
          <w:lang w:eastAsia="zh-CN"/>
        </w:rPr>
        <w:t>，</w:t>
      </w:r>
      <w:r>
        <w:rPr>
          <w:rFonts w:ascii="Times New Roman" w:hAnsi="Times New Roman" w:eastAsia="楷体" w:cs="Times New Roman"/>
          <w:sz w:val="24"/>
        </w:rPr>
        <w:t>仍然可以用Base::的方式调用基类虚函数</w:t>
      </w:r>
      <w:r>
        <w:rPr>
          <w:rFonts w:hint="eastAsia" w:ascii="Times New Roman" w:hAnsi="Times New Roman" w:eastAsia="楷体" w:cs="Times New Roman"/>
          <w:sz w:val="24"/>
          <w:lang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不破坏多态性。</w:t>
      </w:r>
      <w:r>
        <w:rPr>
          <w:rFonts w:ascii="Times New Roman" w:hAnsi="Times New Roman" w:eastAsia="楷体" w:cs="Times New Roman"/>
          <w:sz w:val="24"/>
        </w:rPr>
        <w:t>而重写隐藏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更</w:t>
      </w:r>
      <w:r>
        <w:rPr>
          <w:rFonts w:ascii="Times New Roman" w:hAnsi="Times New Roman" w:eastAsia="楷体" w:cs="Times New Roman"/>
          <w:sz w:val="24"/>
        </w:rPr>
        <w:t>不会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破坏</w:t>
      </w:r>
      <w:r>
        <w:rPr>
          <w:rFonts w:ascii="Times New Roman" w:hAnsi="Times New Roman" w:eastAsia="楷体" w:cs="Times New Roman"/>
          <w:sz w:val="24"/>
        </w:rPr>
        <w:t>其多态性</w:t>
      </w:r>
      <w:r>
        <w:rPr>
          <w:rFonts w:hint="eastAsia" w:ascii="Times New Roman" w:hAnsi="Times New Roman" w:eastAsia="楷体" w:cs="Times New Roman"/>
          <w:sz w:val="24"/>
          <w:lang w:eastAsia="zh-CN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语法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T2是T1的派生类，obj_p，obj_r分别是T1类型的指针和引用，二者都指向一个派生类T2的对象。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pObj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dynamic_cast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*&gt;(obj_p);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转换为T2指针，运行时失败返回nullptr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&amp; refObj =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dynamic_cast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&lt;T2&amp;&gt;(obj_r);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转换为T2引用，运行失败时抛出bad_cast异常</w:t>
      </w: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1" w:name="_Toc15724"/>
      <w:r>
        <w:rPr>
          <w:rFonts w:ascii="Times New Roman" w:hAnsi="Times New Roman" w:eastAsia="楷体" w:cs="Times New Roman"/>
          <w:sz w:val="24"/>
        </w:rPr>
        <w:t>2.2.2 快速向下类型转换</w:t>
      </w:r>
      <w:bookmarkEnd w:id="11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如果我们知道目标的操作是安全的，</w:t>
      </w:r>
      <w:r>
        <w:rPr>
          <w:rFonts w:ascii="Times New Roman" w:hAnsi="Times New Roman" w:eastAsia="楷体" w:cs="Times New Roman"/>
          <w:sz w:val="24"/>
          <w:highlight w:val="yellow"/>
        </w:rPr>
        <w:t>可以使用static_cast来加快速度。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static_cast在编译时静态浏览类层次，</w:t>
      </w:r>
      <w:r>
        <w:rPr>
          <w:rFonts w:ascii="Times New Roman" w:hAnsi="Times New Roman" w:eastAsia="楷体" w:cs="Times New Roman"/>
          <w:sz w:val="24"/>
          <w:highlight w:val="yellow"/>
        </w:rPr>
        <w:t>只检查继承关系。</w:t>
      </w:r>
      <w:r>
        <w:rPr>
          <w:rFonts w:ascii="Times New Roman" w:hAnsi="Times New Roman" w:eastAsia="楷体" w:cs="Times New Roman"/>
          <w:sz w:val="24"/>
        </w:rPr>
        <w:t>没有继承关系的类之间，必须具有转换途径才能进行转换（要么自定义，要么是语言语法支持），否则不过编译。因为快速，static_cast运行时无法确认是否正确转换。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语法</w:t>
      </w:r>
    </w:p>
    <w:p>
      <w:pPr>
        <w:ind w:firstLine="720" w:firstLineChars="3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ascii="Times New Roman" w:hAnsi="Times New Roman" w:eastAsia="楷体" w:cs="Times New Roman"/>
          <w:sz w:val="24"/>
        </w:rPr>
        <w:t>T2是T1的派生类，obj_p，obj_r分别是T1类型的指针和引用，二者都指向一个派生类T2的对象。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T2*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pObj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&lt;T2*&gt;(obj_p);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//转换为T2指针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T2&amp;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refObj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&lt;T2&amp;&gt;(obj_r);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楷体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  //转换为T2引用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color w:val="FF0000"/>
          <w:sz w:val="24"/>
        </w:rPr>
        <w:t>不安全</w:t>
      </w:r>
      <w:r>
        <w:rPr>
          <w:rFonts w:ascii="Times New Roman" w:hAnsi="Times New Roman" w:eastAsia="楷体" w:cs="Times New Roman"/>
          <w:sz w:val="24"/>
        </w:rPr>
        <w:t>：如果基类指针本来就指向基类对象，向下类型转换就是不合法的。此时不保证指向目标是T2对象，可能导致非法内存访问。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840" w:firstLineChars="300"/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sz w:val="28"/>
          <w:szCs w:val="28"/>
        </w:rPr>
        <w:t>例子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一：第一类不合法转换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2018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 d; B 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//D d1 = static_cast&lt;D&gt;(b); ///未定义类型转换方式,注意这个直接是对象的转换而不是指针的转换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    D d2 = dynamic_cast&lt;D&gt;(b); ///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这是</w:t>
      </w:r>
      <w:r>
        <w:rPr>
          <w:rFonts w:hint="eastAsia" w:ascii="Times New Roman" w:hAnsi="Times New Roman" w:eastAsia="宋体" w:cs="Times New Roman"/>
          <w:color w:val="6A9955"/>
          <w:kern w:val="0"/>
          <w:sz w:val="24"/>
          <w:shd w:val="clear" w:color="auto" w:fill="1E1E1E"/>
          <w:lang w:val="en-US" w:eastAsia="zh-CN" w:bidi="ar"/>
        </w:rPr>
        <w:t>不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合法的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，dynamic_cas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t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只允许指针和引用转换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pd1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static_cast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&lt;D*&gt;(&amp;b);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有继承关系，允许转换,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让D类型指针pd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1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指向了B类型的对象b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br w:type="textWrapping"/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(pd1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"static_cast, B*(B)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但是不安全：pd1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访问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D中成员i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时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可能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是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非法访问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pd2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&lt;D*&gt;(&amp;b);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(pd2 ==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不允许不安全的转换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"dynamic_cast, B*(B) --&gt; D*: FAILED"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B* pb = &amp;d;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pd3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static_cast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&lt;D*&gt;(pb);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(pd3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{ 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"static_cast, B*(D)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D* pd4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&lt;D*&gt;(pb);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(pd4 !=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nullptr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/// 转换正确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"dynamic_cast, B*(D) --&gt; D*: OK"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"D::i="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pd4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i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ind w:firstLine="240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static_cast, B*(B)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D::i=4817112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dynamic_cast, B*(B) --&gt; D*: FAILED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static_cast, B*(D)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D::i=2018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dynamic_cast, B*(D) --&gt; D*: OK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宋体" w:cs="Times New Roman"/>
          <w:color w:val="D4D4D4"/>
          <w:sz w:val="24"/>
        </w:rPr>
      </w:pPr>
      <w:r>
        <w:rPr>
          <w:rFonts w:ascii="Times New Roman" w:hAnsi="Times New Roman" w:eastAsia="宋体" w:cs="Times New Roman"/>
          <w:color w:val="D4D4D4"/>
          <w:sz w:val="24"/>
        </w:rPr>
        <w:t>D::i=2018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注意到前文提过危险转换的情况，如果基类指针本来就指向基类对象，向下类型转换就是不合法的。从而我们观察到，使用dynamic_cast将&amp;b转为D的指针是错误的，返回了空指针。</w:t>
      </w:r>
      <w:r>
        <w:rPr>
          <w:rFonts w:ascii="Times New Roman" w:hAnsi="Times New Roman" w:eastAsia="楷体" w:cs="Times New Roman"/>
          <w:sz w:val="24"/>
          <w:highlight w:val="yellow"/>
        </w:rPr>
        <w:t>而static_cast虽然实现了转换，但是输出的完全是非法内存。</w:t>
      </w:r>
      <w:r>
        <w:rPr>
          <w:rFonts w:ascii="Times New Roman" w:hAnsi="Times New Roman" w:eastAsia="楷体" w:cs="Times New Roman"/>
          <w:sz w:val="24"/>
        </w:rPr>
        <w:t>且在大多数编译器上，static_cast这样操作会RE。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另一方面，我们现在讨论的的都是指针转换，而</w:t>
      </w:r>
      <w:r>
        <w:rPr>
          <w:rFonts w:ascii="Times New Roman" w:hAnsi="Times New Roman" w:eastAsia="楷体" w:cs="Times New Roman"/>
          <w:sz w:val="24"/>
          <w:highlight w:val="yellow"/>
        </w:rPr>
        <w:t>对象的直接转换</w:t>
      </w:r>
      <w:r>
        <w:rPr>
          <w:rFonts w:ascii="Times New Roman" w:hAnsi="Times New Roman" w:eastAsia="楷体" w:cs="Times New Roman"/>
          <w:sz w:val="24"/>
        </w:rPr>
        <w:t>是类型转换，故而不加其他定义时</w:t>
      </w:r>
      <w:r>
        <w:rPr>
          <w:rFonts w:ascii="Times New Roman" w:hAnsi="Times New Roman" w:eastAsia="楷体" w:cs="Times New Roman"/>
          <w:sz w:val="24"/>
          <w:highlight w:val="yellow"/>
        </w:rPr>
        <w:t>用static_cast和dynamic_cast都是不安全的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840" w:firstLineChars="300"/>
        <w:jc w:val="left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" w:cs="Times New Roman"/>
          <w:sz w:val="28"/>
          <w:szCs w:val="28"/>
        </w:rPr>
        <w:t>例子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二：第二类不合法转换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#pragma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"dog"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Bird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Bird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_name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"bird"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dogzone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Bird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birdzone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dynamic_cast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*&gt;(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Bird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dynamic_cast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Bird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*&gt;(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!=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nullptr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dogzone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move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point1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birdzone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::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move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(*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point2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lang w:val="en-US" w:eastAsia="zh-CN"/>
        </w:rPr>
        <w:t>这个题放上了伪代码，给出了第二类非法转换的例子。一个基类派D生出了多个派生类A,B,C。比如基类指针d指向了派生类A对象a，但是如果我们把d向下类型转换为B类指针，也是非法转换。从这个角度可以看出，在上例中，Animal类的type是private，没有接口是没法访问的。我们本来需要根据type来决定向下转换的类型，但是访问不了。于是我们直接向下类型转换，直接通过是否转为nullptr来检测是否转换正确。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outlineLvl w:val="2"/>
        <w:rPr>
          <w:rFonts w:ascii="Times New Roman" w:hAnsi="Times New Roman" w:eastAsia="楷体" w:cs="Times New Roman"/>
          <w:sz w:val="24"/>
        </w:rPr>
      </w:pPr>
      <w:bookmarkStart w:id="12" w:name="_Toc6522"/>
      <w:r>
        <w:rPr>
          <w:rFonts w:ascii="Times New Roman" w:hAnsi="Times New Roman" w:eastAsia="楷体" w:cs="Times New Roman"/>
          <w:sz w:val="24"/>
        </w:rPr>
        <w:t>2.2.3 总结</w:t>
      </w:r>
      <w:bookmarkEnd w:id="12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dynamic_cast与static_cast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相同点：都可完成向下类型转换。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不同点：static_cast在编译时静态执行向下类型转换。而dynamic_cast会</w:t>
      </w:r>
      <w:r>
        <w:rPr>
          <w:rFonts w:ascii="Times New Roman" w:hAnsi="Times New Roman" w:eastAsia="楷体" w:cs="Times New Roman"/>
          <w:sz w:val="24"/>
          <w:highlight w:val="yellow"/>
        </w:rPr>
        <w:t>在运行时检查</w:t>
      </w:r>
      <w:r>
        <w:rPr>
          <w:rFonts w:ascii="Times New Roman" w:hAnsi="Times New Roman" w:eastAsia="楷体" w:cs="Times New Roman"/>
          <w:sz w:val="24"/>
        </w:rPr>
        <w:t>被转换的对象是否确实是正确的派生类。额外的检查需要 RTTI (Run-Time Type Information)，因此要比static_cast慢一些，但是更安全。</w:t>
      </w:r>
    </w:p>
    <w:p>
      <w:pPr>
        <w:ind w:firstLine="723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b/>
          <w:bCs/>
          <w:sz w:val="24"/>
          <w:u w:val="single"/>
        </w:rPr>
        <w:t>一般使用dynamic_cast进行向下类型转换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指针转换的重要原则：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  <w:highlight w:val="yellow"/>
        </w:rPr>
        <w:t>清楚指针所指向的真正对象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1）指针或引用的</w:t>
      </w:r>
      <w:r>
        <w:rPr>
          <w:rFonts w:ascii="Times New Roman" w:hAnsi="Times New Roman" w:eastAsia="楷体" w:cs="Times New Roman"/>
          <w:sz w:val="24"/>
          <w:highlight w:val="yellow"/>
        </w:rPr>
        <w:t>向上转换总是安全的；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2）向下转换时用dynamic_cast，安全检查；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3）避免</w:t>
      </w:r>
      <w:r>
        <w:rPr>
          <w:rFonts w:ascii="Times New Roman" w:hAnsi="Times New Roman" w:eastAsia="楷体" w:cs="Times New Roman"/>
          <w:sz w:val="24"/>
          <w:highlight w:val="yellow"/>
        </w:rPr>
        <w:t>对象</w:t>
      </w:r>
      <w:r>
        <w:rPr>
          <w:rFonts w:ascii="Times New Roman" w:hAnsi="Times New Roman" w:eastAsia="楷体" w:cs="Times New Roman"/>
          <w:sz w:val="24"/>
        </w:rPr>
        <w:t>之间的转换。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尽可能用指针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、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引用进行转换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这样可以通过验证虚函数表判断转换是否安全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引例——历史遗留问题，关于传参的本质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（下面这个程序有很大问题）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试图运行该程序，很显然，输出了2。我们似乎已经察觉到了地址和指针之间的美妙关系，也就是直接输出指针的值就是指针指向的地址。我们隐约察觉到，这里int*a貌似会指向x的地址，所以我们试图把地址打印出来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（下面这个程序也有很大问题）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cout&lt;&lt;a&lt;&lt;endl;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cout&lt;&lt;&amp;x&lt;&lt;endl;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cout&lt;&lt;x&lt;&lt;endl;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0x7ffebcbe46e8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看上去很对，但是，似乎少了点什么？我们swap函数里对int*a的输出呢？这些程序有什么问题？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原因是，</w:t>
      </w:r>
      <w:r>
        <w:rPr>
          <w:rFonts w:ascii="Times New Roman" w:hAnsi="Times New Roman" w:eastAsia="楷体" w:cs="Times New Roman"/>
          <w:sz w:val="24"/>
          <w:u w:val="single"/>
        </w:rPr>
        <w:t>在std空间里本身就包含有swap函数</w:t>
      </w:r>
      <w:r>
        <w:rPr>
          <w:rFonts w:ascii="Times New Roman" w:hAnsi="Times New Roman" w:eastAsia="楷体" w:cs="Times New Roman"/>
          <w:sz w:val="24"/>
        </w:rPr>
        <w:t>，这么写swap根本无法调用我们自己定义的swap，故而不可使用std空间。（这也告诫了我们少用std空间，或者把函数名字起的复杂点）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我们禁用了std空间后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//using namespace std;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cpp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error: no matching function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call to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'swap'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^~~~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cpp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6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 note: candidate function not viable: no known conversion from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'int'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to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'int *'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argument; take the address of the argument with &amp;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^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error generated.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我们终于发现了问题，在调用参数的时候，我们根本无法让一个int x传入int*a。首先，传参数的过程可以理解为赋值语句：比如我们函数定义void swap(int *a, int *b);那么调用时，swap(x,y);需要int*a=x，int*b=y;这两个赋值语句都没法实现。但是我们调用swap(&amp;x,&amp;y)时，实际上是int*a=&amp;x，int*b=&amp;y，这两个赋值都可以实现，且&amp;x和&amp;y实际上是取地址而不是取引用的意思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修改好的程序如下：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//using namespace std;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调用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swap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函数时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构造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int*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型的两个形参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a,b.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这两个指针分别指向主函数里的两个int型变量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a,b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的地址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。（by abuse of notation...)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//*a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是指针a指向的内容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把它赋值给tmp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；</w:t>
      </w:r>
    </w:p>
    <w:p>
      <w:pPr>
        <w:widowControl/>
        <w:shd w:val="clear" w:color="auto" w:fill="1E1E1E"/>
        <w:spacing w:line="228" w:lineRule="atLeast"/>
        <w:jc w:val="left"/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修改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*a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就是修改a指向的内容的值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，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也就是修改主函数里面变量a的值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同理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(&amp;a,&amp;b);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0x7fff8f992eb8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0x7fff8f992eb8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从这个例子可以看出来，对实参取地址，然后int*a=&amp;x，就会使得a指针确切的指向x的内存空间，所以可以通过指针a控制x的内存空间。哪怕x的生命周期结束了，退出了函数体之后把a指针析构掉，因为我们没有人为定义delete a，而默认析构函数不会delete a，故而也不会影响x的内存空间。综上所述，终于解决了历史遗留问题。我们再做两个实验来验证下：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实验一，在函数体内delete a，果然清除了x内存空间，导致x非法访问。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*a;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*a = *b;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*b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delete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,y(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(&amp;x,&amp;y);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free(): invalid pointer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实验二，传引用也是如此。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 xml:space="preserve">) 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//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此时函数体里的形参是主函数里两个变量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a,b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的引用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（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也就是别名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::cout&lt;&lt;&amp;a&lt;&lt;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tmp = 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= 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tmp;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x=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::cout&lt;&lt;&amp;x&lt;&lt;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(x,y);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::cout&lt;&lt;x&lt;&lt;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0x7fff2af01638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0x7fff2af01638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2</w:t>
      </w: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基于上述引例，考察下这个例子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~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Dog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run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"dog run"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fly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Pet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auto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&lt;Dog*&gt;(p);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向下类型转换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auto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dynamic_cast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&lt;Bird*&gt;(p);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/// 向下类型转换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(d)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运行时根据实际类型表现特性 if(d)</w:t>
      </w:r>
      <w:r>
        <w:rPr>
          <w:rFonts w:hint="eastAsia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val="en-US" w:eastAsia="zh-Hans" w:bidi="ar"/>
        </w:rPr>
        <w:t>等价于</w:t>
      </w:r>
      <w:r>
        <w:rPr>
          <w:rFonts w:hint="default" w:ascii="Times New Roman" w:hAnsi="Times New Roman" w:eastAsia="Consolas" w:cs="Times New Roman"/>
          <w:color w:val="6A9955"/>
          <w:kern w:val="0"/>
          <w:sz w:val="24"/>
          <w:shd w:val="clear" w:color="auto" w:fill="1E1E1E"/>
          <w:lang w:eastAsia="zh-Hans" w:bidi="ar"/>
        </w:rPr>
        <w:t>if (d!=nullptr)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run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(b)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fly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Pet*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Dog;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]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 向上类型转换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++i)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dog run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注意到，在这个例子里面，向下类型转换都不是重点，重点在传参的这一步。因为我们的p[i]是的类型是Pet*，指向的内存空间是Dog或者Bird，所以这个传参是合法的！也就是</w:t>
      </w:r>
      <w:r>
        <w:rPr>
          <w:rFonts w:ascii="Times New Roman" w:hAnsi="Times New Roman" w:eastAsia="楷体" w:cs="Times New Roman"/>
          <w:sz w:val="24"/>
          <w:highlight w:val="yellow"/>
        </w:rPr>
        <w:t>赋值语句</w:t>
      </w:r>
      <w:r>
        <w:rPr>
          <w:rFonts w:ascii="Times New Roman" w:hAnsi="Times New Roman" w:eastAsia="楷体" w:cs="Times New Roman"/>
          <w:sz w:val="24"/>
        </w:rPr>
        <w:t>，</w:t>
      </w:r>
      <w:r>
        <w:rPr>
          <w:rFonts w:hint="eastAsia" w:ascii="Times New Roman" w:hAnsi="Times New Roman" w:eastAsia="楷体" w:cs="Times New Roman"/>
          <w:sz w:val="24"/>
          <w:lang w:val="en-US" w:eastAsia="zh-CN"/>
        </w:rPr>
        <w:t>传参过程中</w:t>
      </w:r>
      <w:r>
        <w:rPr>
          <w:rFonts w:ascii="Times New Roman" w:hAnsi="Times New Roman" w:eastAsia="楷体" w:cs="Times New Roman"/>
          <w:sz w:val="24"/>
        </w:rPr>
        <w:t>pet* p=p[i]是合法的，这个传参就是合法的！(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将传参视为给函数参数列表里的形参赋值的过程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）</w:t>
      </w:r>
    </w:p>
    <w:p>
      <w:pP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32"/>
          <w:szCs w:val="32"/>
        </w:rPr>
      </w:pPr>
      <w:bookmarkStart w:id="13" w:name="_Toc27789"/>
      <w:r>
        <w:rPr>
          <w:rFonts w:ascii="Times New Roman" w:hAnsi="Times New Roman" w:eastAsia="楷体" w:cs="Times New Roman"/>
          <w:sz w:val="32"/>
          <w:szCs w:val="32"/>
        </w:rPr>
        <w:t>抽象类与纯虚函数</w:t>
      </w:r>
      <w:bookmarkEnd w:id="13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4" w:name="_Toc11024"/>
      <w:r>
        <w:rPr>
          <w:rFonts w:ascii="Times New Roman" w:hAnsi="Times New Roman" w:eastAsia="楷体" w:cs="Times New Roman"/>
          <w:sz w:val="28"/>
          <w:szCs w:val="28"/>
        </w:rPr>
        <w:t>3.1 多重继承</w:t>
      </w:r>
      <w:bookmarkEnd w:id="14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优点：清晰，符合直觉；结合多个接口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弊：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二义性：如果派生类D继承的两个基类A,B，有同名成员a，则访问D中a时，编译器无法判断要访问的哪一个基类成员。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钻石型继承树（DOD：Diamond Of Death）带来的数据冗余：右图中如果 InputFile 和 OutputFile 都含有继承自 File 的 filename 变量，则 IOFile 会有两份独立的 filename，而这实际上并不需要。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优化方案：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:highlight w:val="yellow"/>
        </w:rPr>
        <w:t>最多继承一个非抽象类（</w:t>
      </w:r>
      <w:r>
        <w:rPr>
          <w:rFonts w:hint="eastAsia" w:ascii="Times New Roman" w:hAnsi="Times New Roman" w:eastAsia="楷体" w:cs="Times New Roman"/>
          <w:sz w:val="24"/>
          <w:highlight w:val="yellow"/>
          <w:lang w:val="en-US" w:eastAsia="zh-Hans"/>
        </w:rPr>
        <w:t>has</w:t>
      </w:r>
      <w:r>
        <w:rPr>
          <w:rFonts w:ascii="Times New Roman" w:hAnsi="Times New Roman" w:eastAsia="楷体" w:cs="Times New Roman"/>
          <w:sz w:val="24"/>
          <w:highlight w:val="yellow"/>
        </w:rPr>
        <w:t>-a），可以继承多个抽象类（接口）</w:t>
      </w:r>
      <w:r>
        <w:rPr>
          <w:rFonts w:ascii="Times New Roman" w:hAnsi="Times New Roman" w:eastAsia="楷体" w:cs="Times New Roman"/>
          <w:sz w:val="24"/>
        </w:rPr>
        <w:t>。这样可以避免多重继承的二义性，也可以一个对象可以实现多个接口。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5" w:name="_Toc16392"/>
      <w:r>
        <w:rPr>
          <w:rFonts w:ascii="Times New Roman" w:hAnsi="Times New Roman" w:eastAsia="楷体" w:cs="Times New Roman"/>
          <w:sz w:val="28"/>
          <w:szCs w:val="28"/>
        </w:rPr>
        <w:t>3.2 例子</w:t>
      </w:r>
      <w:bookmarkEnd w:id="15"/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~WhatCanMotion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  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Human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"say"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"walk"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WhatCanSpeak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WhatCanMotion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Human human;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(&amp;human);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(&amp;human);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say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walk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结合晚绑定体现多重继承。</w:t>
      </w: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16" w:name="_Toc26761"/>
      <w:r>
        <w:rPr>
          <w:rFonts w:ascii="Times New Roman" w:hAnsi="Times New Roman" w:eastAsia="楷体" w:cs="Times New Roman"/>
          <w:sz w:val="28"/>
          <w:szCs w:val="28"/>
        </w:rPr>
        <w:t>多态Polymorphism</w:t>
      </w:r>
      <w:bookmarkEnd w:id="16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7" w:name="_Toc28148"/>
      <w:r>
        <w:rPr>
          <w:rFonts w:ascii="Times New Roman" w:hAnsi="Times New Roman" w:eastAsia="楷体" w:cs="Times New Roman"/>
          <w:sz w:val="28"/>
          <w:szCs w:val="28"/>
        </w:rPr>
        <w:t>4.1 定义</w:t>
      </w:r>
      <w:bookmarkEnd w:id="17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按照基类的接口定义，调用</w:t>
      </w:r>
      <w:r>
        <w:rPr>
          <w:rFonts w:ascii="Times New Roman" w:hAnsi="Times New Roman" w:eastAsia="楷体" w:cs="Times New Roman"/>
          <w:sz w:val="24"/>
          <w:highlight w:val="yellow"/>
        </w:rPr>
        <w:t>指针或引用</w:t>
      </w:r>
      <w:r>
        <w:rPr>
          <w:rFonts w:ascii="Times New Roman" w:hAnsi="Times New Roman" w:eastAsia="楷体" w:cs="Times New Roman"/>
          <w:sz w:val="24"/>
        </w:rPr>
        <w:t>所指对象的接口函数，函数执行过程因对象实际所属派生类的不同而呈现不同的效果（表现），这个现象被称为“多态”。这个定义非常繁琐，实际上就是按照实际类型调用函数罢了。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当利用基类指针/引用调用函数时，</w:t>
      </w:r>
      <w:r>
        <w:rPr>
          <w:rFonts w:ascii="Times New Roman" w:hAnsi="Times New Roman" w:eastAsia="楷体" w:cs="Times New Roman"/>
          <w:sz w:val="24"/>
          <w:highlight w:val="yellow"/>
        </w:rPr>
        <w:t>虚函数在运行时确定执行哪个版本，</w:t>
      </w:r>
      <w:r>
        <w:rPr>
          <w:rFonts w:ascii="Times New Roman" w:hAnsi="Times New Roman" w:eastAsia="楷体" w:cs="Times New Roman"/>
          <w:sz w:val="24"/>
        </w:rPr>
        <w:t>取决于引用或指针对象的真实类型。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非虚函数在编译时绑定，故而调用</w:t>
      </w:r>
      <w:r>
        <w:rPr>
          <w:rFonts w:ascii="Times New Roman" w:hAnsi="Times New Roman" w:eastAsia="楷体" w:cs="Times New Roman"/>
          <w:sz w:val="24"/>
          <w:highlight w:val="yellow"/>
        </w:rPr>
        <w:t>在指针权限范围内优先级最高的函数。</w:t>
      </w:r>
      <w:r>
        <w:rPr>
          <w:rFonts w:ascii="Times New Roman" w:hAnsi="Times New Roman" w:eastAsia="楷体" w:cs="Times New Roman"/>
          <w:sz w:val="24"/>
        </w:rPr>
        <w:t>关于指针的权限范围在L8已经叙述过。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当利用类的对象直接调用函数时，无论什么函数，均在编译时绑定。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产生多态效果的条件：</w:t>
      </w:r>
      <w:r>
        <w:rPr>
          <w:rFonts w:ascii="Times New Roman" w:hAnsi="Times New Roman" w:eastAsia="楷体" w:cs="Times New Roman"/>
          <w:sz w:val="24"/>
          <w:highlight w:val="yellow"/>
        </w:rPr>
        <w:t>继承+虚函数+(引用或指针)</w:t>
      </w: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18" w:name="_Toc347"/>
      <w:r>
        <w:rPr>
          <w:rFonts w:ascii="Times New Roman" w:hAnsi="Times New Roman" w:eastAsia="楷体" w:cs="Times New Roman"/>
          <w:sz w:val="28"/>
          <w:szCs w:val="28"/>
        </w:rPr>
        <w:t>4.2 优势</w:t>
      </w:r>
      <w:bookmarkEnd w:id="18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全部设计抽象类指针指向派生类后，C++语言可以用一段相同的代码，在运行时完成不同的任务，这些不同运行结果的差异由派生类之间的差异决定，不必对每一个派生类特殊处理，只需要调用抽象基类的接口即可。大大提高程序的可复用性。另一方面，不同派生类对同一接口的实现不同，能达到不同的效果，提高了程序可拓展性和可维护性。 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"Animal speak"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virtual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"Animal motion"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singing"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"Bird flying"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Fish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: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Animal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speak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"Fish cannot speak ..."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motion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"Fish swimming"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Fish fish;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Bird bird;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fish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   ///不同调用方法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bird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Animal *pBase1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Fish;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Animal *pBase2 =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new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Bird;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pBase1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///同一调用方法，根据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pBase2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-&gt;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action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///实际类型完成相应动作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cannot speak ...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swimming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singing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cannot speak ...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Fish swimming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singing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Bird flying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很有意思的是，直接通过派生类对象调用action函数时，由于派生类没有重定义action，故而直接调用了基类的action。之后以fish为例，调用了fish.speak()和fish.motion()。然而注意到，Fish类已经重写覆盖了Animal的虚函数speak()，故而会调用自身重定义的speak()，motion()同理。 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下方的通过基类指针调用就是典型的重写覆盖+动态绑定。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19" w:name="_Toc15071"/>
      <w:r>
        <w:rPr>
          <w:rFonts w:ascii="Times New Roman" w:hAnsi="Times New Roman" w:eastAsia="楷体" w:cs="Times New Roman"/>
          <w:sz w:val="28"/>
          <w:szCs w:val="28"/>
        </w:rPr>
        <w:t>函数模板与类模板</w:t>
      </w:r>
      <w:bookmarkEnd w:id="19"/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0" w:name="_Toc22298"/>
      <w:r>
        <w:rPr>
          <w:rFonts w:ascii="Times New Roman" w:hAnsi="Times New Roman" w:eastAsia="楷体" w:cs="Times New Roman"/>
          <w:sz w:val="28"/>
          <w:szCs w:val="28"/>
        </w:rPr>
        <w:t>5.1 意义与定义</w:t>
      </w:r>
      <w:bookmarkEnd w:id="20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如果我们想实现对于整数、浮点数、自定义类的排序函数，这些排序本质上算法是相同的，但是我们可能需要写很多个相似的函数。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有些算法实现与类型无关，所以可以将函数的</w:t>
      </w:r>
      <w:r>
        <w:rPr>
          <w:rFonts w:ascii="Times New Roman" w:hAnsi="Times New Roman" w:eastAsia="楷体" w:cs="Times New Roman"/>
          <w:sz w:val="24"/>
          <w:highlight w:val="yellow"/>
        </w:rPr>
        <w:t>参数类型也定义为一种特殊的“参数”，</w:t>
      </w:r>
      <w:r>
        <w:rPr>
          <w:rFonts w:ascii="Times New Roman" w:hAnsi="Times New Roman" w:eastAsia="楷体" w:cs="Times New Roman"/>
          <w:sz w:val="24"/>
        </w:rPr>
        <w:t>这样就得到了“函数模板”。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定义函数模板的方法（可以不写在分开的两行）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ReturnType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Func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Args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)；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如：任意类型两个变量相加的“函数模板”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注：typename也可换为class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bookmarkStart w:id="21" w:name="OLE_LINK1"/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bookmarkEnd w:id="21"/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模板必须在头文件中实现，原因比较复杂，涉及链接原理，不做赘述。</w:t>
      </w: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2" w:name="_Toc31811"/>
      <w:r>
        <w:rPr>
          <w:rFonts w:ascii="Times New Roman" w:hAnsi="Times New Roman" w:eastAsia="楷体" w:cs="Times New Roman"/>
          <w:sz w:val="28"/>
          <w:szCs w:val="28"/>
        </w:rPr>
        <w:t>5.2 实例化与自动推导</w:t>
      </w:r>
      <w:bookmarkEnd w:id="22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函数模板在调用时，编译器能自动推导出实际参数的类型（这个过程叫做实例化）。所以，形式上调用一个函数模板与普通函数没有区别，如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  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cout &lt;&lt;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5.7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调用类型需要满足函数的要求。本例中，要求类型 T 定义了加法运算符。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当多个参数的类型不一致并且不强制要求类型推导时，无法推导：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 xml:space="preserve">        cout &lt;&lt; sum(9, 2.1); //编译错误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可以强制指定类型推导方式：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cout&lt;&lt;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double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9.9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)&lt;&lt;endl;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11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12.4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12.4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从上例子可以看出</w:t>
      </w:r>
      <w:r>
        <w:rPr>
          <w:rFonts w:ascii="Times New Roman" w:hAnsi="Times New Roman" w:eastAsia="楷体" w:cs="Times New Roman"/>
          <w:sz w:val="24"/>
          <w:highlight w:val="yellow"/>
        </w:rPr>
        <w:t>先转换了再进行加法。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例一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arr_a[]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(arr_a,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//调用int类型的sort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(arr_a,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//调用int类型的output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arr_b[]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3.2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4.3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1.5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5.7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(arr_b,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//调用float类型的sort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(arr_b,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//调用float类型的output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1.5 2.1 3.2 4.3 5.7</w:t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例二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val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(val)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MyInt arr_c[]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 In instantiation of ‘void sort(T*, int) [with T = MyInt]’: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main.cpp:33:15:   required from here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main.cpp:9:15: error: no match for ‘operator&gt;’ (operand types are ‘MyInt’ and ‘MyInt’)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模板编译错误会引起上百行的错误，关注上方几行。sort中需要operator&gt; 但MyInt并不支持，no match for ‘operator&gt;’ (operand types are ‘MyInt’ and ‘MyInt’)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稍作修改：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len;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//交换元素位置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*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len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len;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val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(val) {};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bool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operator&gt;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//用于sort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data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friend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::ostream&amp;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//用于output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operator&lt;&lt;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ostream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MyInt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&amp;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obj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out;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MyInt arr_c[] = {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3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4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(arr_c,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sz w:val="24"/>
        </w:rPr>
        <w:t>完全重载了流运算符和大小运算符。</w:t>
      </w: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br w:type="textWrapping"/>
      </w:r>
    </w:p>
    <w:p>
      <w:pPr>
        <w:jc w:val="left"/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3" w:name="_Toc25258"/>
      <w:r>
        <w:rPr>
          <w:rFonts w:ascii="Times New Roman" w:hAnsi="Times New Roman" w:eastAsia="楷体" w:cs="Times New Roman"/>
          <w:sz w:val="28"/>
          <w:szCs w:val="28"/>
        </w:rPr>
        <w:t>5.3 模板原理</w:t>
      </w:r>
      <w:bookmarkEnd w:id="23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对函数模板的处理是在</w:t>
      </w:r>
      <w:r>
        <w:rPr>
          <w:rFonts w:ascii="Times New Roman" w:hAnsi="Times New Roman" w:eastAsia="楷体" w:cs="Times New Roman"/>
          <w:sz w:val="24"/>
          <w:highlight w:val="yellow"/>
        </w:rPr>
        <w:t>编译期</w:t>
      </w:r>
      <w:r>
        <w:rPr>
          <w:rFonts w:ascii="Times New Roman" w:hAnsi="Times New Roman" w:eastAsia="楷体" w:cs="Times New Roman"/>
          <w:sz w:val="24"/>
        </w:rPr>
        <w:t>进行的，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每当编译器发现对模板的一种参数的使用，就生成对应参数的一份代码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 {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+ b;}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a =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//生成并编译int sum(int, int)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double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b =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sum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1.0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2.0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//生成并编译double sum(double, double)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pacing w:after="240"/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numPr>
          <w:ilvl w:val="0"/>
          <w:numId w:val="1"/>
        </w:numPr>
        <w:outlineLvl w:val="0"/>
        <w:rPr>
          <w:rFonts w:ascii="Times New Roman" w:hAnsi="Times New Roman" w:eastAsia="楷体" w:cs="Times New Roman"/>
          <w:sz w:val="28"/>
          <w:szCs w:val="28"/>
        </w:rPr>
      </w:pPr>
      <w:bookmarkStart w:id="28" w:name="_GoBack"/>
      <w:bookmarkEnd w:id="28"/>
      <w:bookmarkStart w:id="24" w:name="_Toc9088"/>
      <w:r>
        <w:rPr>
          <w:rFonts w:ascii="Times New Roman" w:hAnsi="Times New Roman" w:eastAsia="楷体" w:cs="Times New Roman"/>
          <w:sz w:val="28"/>
          <w:szCs w:val="28"/>
        </w:rPr>
        <w:t>类模板</w:t>
      </w:r>
      <w:bookmarkEnd w:id="24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5" w:name="_Toc25550"/>
      <w:r>
        <w:rPr>
          <w:rFonts w:ascii="Times New Roman" w:hAnsi="Times New Roman" w:eastAsia="楷体" w:cs="Times New Roman"/>
          <w:sz w:val="28"/>
          <w:szCs w:val="28"/>
        </w:rPr>
        <w:t>6.1 定义</w:t>
      </w:r>
      <w:bookmarkEnd w:id="25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在</w:t>
      </w:r>
      <w:r>
        <w:rPr>
          <w:rFonts w:ascii="Times New Roman" w:hAnsi="Times New Roman" w:eastAsia="楷体" w:cs="Times New Roman"/>
          <w:sz w:val="24"/>
          <w:highlight w:val="yellow"/>
        </w:rPr>
        <w:t>定义类</w:t>
      </w:r>
      <w:r>
        <w:rPr>
          <w:rFonts w:ascii="Times New Roman" w:hAnsi="Times New Roman" w:eastAsia="楷体" w:cs="Times New Roman"/>
          <w:sz w:val="24"/>
        </w:rPr>
        <w:t>时也可以将一些类型信息抽取出来，用模板参数来替换，从而使类更具通用性。这种类被称为“类模板”。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_data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(_data)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data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hint="default" w:ascii="Times New Roman" w:hAnsi="Times New Roman" w:eastAsia="宋体" w:cs="Times New Roman"/>
          <w:color w:val="D4D4D4"/>
          <w:sz w:val="24"/>
          <w:lang w:val="en-US" w:eastAsia="zh-CN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A&lt;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  <w:r>
        <w:rPr>
          <w:rFonts w:hint="eastAsia" w:ascii="Times New Roman" w:hAnsi="Times New Roman" w:eastAsia="宋体" w:cs="Times New Roman"/>
          <w:color w:val="D4D4D4"/>
          <w:kern w:val="0"/>
          <w:sz w:val="24"/>
          <w:shd w:val="clear" w:color="auto" w:fill="1E1E1E"/>
          <w:lang w:val="en-US" w:eastAsia="zh-CN" w:bidi="ar"/>
        </w:rPr>
        <w:t>//函数模板可以自动推导类型，但是类模板不可以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  <w:highlight w:val="yellow"/>
        </w:rPr>
        <w:t>成员函数</w:t>
      </w:r>
      <w:r>
        <w:rPr>
          <w:rFonts w:ascii="Times New Roman" w:hAnsi="Times New Roman" w:eastAsia="楷体" w:cs="Times New Roman"/>
          <w:sz w:val="24"/>
        </w:rPr>
        <w:t>也可以如此定义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using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namespace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data;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_data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):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(_data) {}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 cout &lt;&lt; data &lt;&lt; endl;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A&lt;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print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pacing w:after="240"/>
        <w:jc w:val="left"/>
        <w:rPr>
          <w:rFonts w:ascii="Times New Roman" w:hAnsi="Times New Roman" w:cs="Times New Roman"/>
        </w:rPr>
      </w:pPr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bookmarkStart w:id="26" w:name="_Toc15781"/>
      <w:r>
        <w:rPr>
          <w:rFonts w:ascii="Times New Roman" w:hAnsi="Times New Roman" w:eastAsia="楷体" w:cs="Times New Roman"/>
          <w:sz w:val="28"/>
          <w:szCs w:val="28"/>
        </w:rPr>
        <w:t>6.2 模板参数</w:t>
      </w:r>
      <w:bookmarkEnd w:id="26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我们可以将类模板视为一种特殊的“函数”，需要向其中传入参数才能够定义一个完整的类，而这些传入的参数有两种。一种是</w:t>
      </w:r>
      <w:r>
        <w:rPr>
          <w:rFonts w:ascii="Times New Roman" w:hAnsi="Times New Roman" w:eastAsia="楷体" w:cs="Times New Roman"/>
          <w:sz w:val="24"/>
          <w:highlight w:val="yellow"/>
        </w:rPr>
        <w:t>类型参数</w:t>
      </w:r>
      <w:r>
        <w:rPr>
          <w:rFonts w:ascii="Times New Roman" w:hAnsi="Times New Roman" w:eastAsia="楷体" w:cs="Times New Roman"/>
          <w:sz w:val="24"/>
        </w:rPr>
        <w:t>，也就是在Typename或者Class之后的参数(下例中的小T)，第二种时</w:t>
      </w:r>
      <w:r>
        <w:rPr>
          <w:rFonts w:ascii="Times New Roman" w:hAnsi="Times New Roman" w:eastAsia="楷体" w:cs="Times New Roman"/>
          <w:sz w:val="24"/>
          <w:highlight w:val="yellow"/>
        </w:rPr>
        <w:t>非类型参数</w:t>
      </w:r>
      <w:r>
        <w:rPr>
          <w:rFonts w:ascii="Times New Roman" w:hAnsi="Times New Roman" w:eastAsia="楷体" w:cs="Times New Roman"/>
          <w:sz w:val="24"/>
        </w:rPr>
        <w:t>，这个可能有非常多种，比如</w:t>
      </w:r>
      <w:r>
        <w:rPr>
          <w:rFonts w:ascii="Times New Roman" w:hAnsi="Times New Roman" w:eastAsia="楷体" w:cs="Times New Roman"/>
          <w:sz w:val="24"/>
          <w:highlight w:val="yellow"/>
        </w:rPr>
        <w:t>整数，枚举，指针（指向对象或函数），引用（引用对象或引用函数），无符号整数(unsigned)</w:t>
      </w:r>
      <w:r>
        <w:rPr>
          <w:rFonts w:ascii="Times New Roman" w:hAnsi="Times New Roman" w:eastAsia="楷体" w:cs="Times New Roman"/>
          <w:sz w:val="24"/>
        </w:rPr>
        <w:t>等等，比如下例就是无符号整数来定义了数组的大小。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实际上，模板比较复杂时，尖括号里可以放很多，可以是类型也可以是非类型。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当然类型参数也可以有多个</w:t>
      </w:r>
      <w:r>
        <w:rPr>
          <w:rFonts w:hint="default" w:ascii="Times New Roman" w:hAnsi="Times New Roman" w:eastAsia="楷体" w:cs="Times New Roman"/>
          <w:sz w:val="24"/>
          <w:lang w:eastAsia="zh-Hans"/>
        </w:rPr>
        <w:t>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array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elems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array0; 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注意到，size只是一个无符号整数的名字而已，unsigned和Typename才是关键，完整的传入两个参数才可形成一个完整的类，并定义这个类的对象。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一个模板可能会写出多个新的类，这些类是不同的，不过碰巧都用了同一个模板的名字。（比如上例中的array模板名字）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typename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array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elems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n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 //array&lt;char, n&gt; array0; //不能使用变量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const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m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m&gt; array1;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//可以使用常量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array&lt;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char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array2;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//或具体数值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所有模板参数必须在编译期确定，</w:t>
      </w:r>
      <w:r>
        <w:rPr>
          <w:rFonts w:hint="eastAsia" w:ascii="Times New Roman" w:hAnsi="Times New Roman" w:eastAsia="楷体" w:cs="Times New Roman"/>
          <w:sz w:val="24"/>
          <w:lang w:val="en-US" w:eastAsia="zh-Hans"/>
        </w:rPr>
        <w:t>因而</w:t>
      </w:r>
      <w:r>
        <w:rPr>
          <w:rFonts w:ascii="Times New Roman" w:hAnsi="Times New Roman" w:eastAsia="楷体" w:cs="Times New Roman"/>
          <w:sz w:val="24"/>
          <w:highlight w:val="yellow"/>
        </w:rPr>
        <w:t>不可以使用变量。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例子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&lt;iostream&gt;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#include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&lt;algorithm&gt;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template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unsigned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size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class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MyArr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T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[size];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public: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i++){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//选择排序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j = i +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1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j &lt; size; j++) 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swap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[i],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[j]);</w:t>
      </w:r>
      <w:r>
        <w:rPr>
          <w:rFonts w:ascii="Times New Roman" w:hAnsi="Times New Roman" w:eastAsia="Consolas" w:cs="Times New Roman"/>
          <w:color w:val="6A9955"/>
          <w:kern w:val="0"/>
          <w:sz w:val="24"/>
          <w:shd w:val="clear" w:color="auto" w:fill="1E1E1E"/>
          <w:lang w:bidi="ar"/>
        </w:rPr>
        <w:t> //交换两者位置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 &lt;&lt; </w:t>
      </w:r>
      <w:r>
        <w:rPr>
          <w:rFonts w:ascii="Times New Roman" w:hAnsi="Times New Roman" w:eastAsia="Consolas" w:cs="Times New Roman"/>
          <w:color w:val="CE9178"/>
          <w:kern w:val="0"/>
          <w:sz w:val="24"/>
          <w:shd w:val="clear" w:color="auto" w:fill="1E1E1E"/>
          <w:lang w:bidi="ar"/>
        </w:rPr>
        <w:t>" "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::cout &lt;&lt;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::endl;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void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for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i =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 i &lt; size; i++)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        </w:t>
      </w:r>
      <w:r>
        <w:rPr>
          <w:rFonts w:ascii="Times New Roman" w:hAnsi="Times New Roman" w:eastAsia="Consolas" w:cs="Times New Roman"/>
          <w:color w:val="4EC9B0"/>
          <w:kern w:val="0"/>
          <w:sz w:val="24"/>
          <w:shd w:val="clear" w:color="auto" w:fill="1E1E1E"/>
          <w:lang w:bidi="ar"/>
        </w:rPr>
        <w:t>std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::cin &gt;&gt;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data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[i];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main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MyArr&lt;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int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arr_a;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MyArr&lt;</w:t>
      </w:r>
      <w:r>
        <w:rPr>
          <w:rFonts w:ascii="Times New Roman" w:hAnsi="Times New Roman" w:eastAsia="Consolas" w:cs="Times New Roman"/>
          <w:color w:val="569CD6"/>
          <w:kern w:val="0"/>
          <w:sz w:val="24"/>
          <w:shd w:val="clear" w:color="auto" w:fill="1E1E1E"/>
          <w:lang w:bidi="ar"/>
        </w:rPr>
        <w:t>float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,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5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&gt; arr_b;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input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sort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9CDCFE"/>
          <w:kern w:val="0"/>
          <w:sz w:val="24"/>
          <w:shd w:val="clear" w:color="auto" w:fill="1E1E1E"/>
          <w:lang w:bidi="ar"/>
        </w:rPr>
        <w:t>arr_b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.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output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  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return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B5CEA8"/>
          <w:kern w:val="0"/>
          <w:sz w:val="24"/>
          <w:shd w:val="clear" w:color="auto" w:fill="1E1E1E"/>
          <w:lang w:bidi="ar"/>
        </w:rPr>
        <w:t>0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Input：3 2 4 1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3.2 2.1 4.3 1.5 5.7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Output：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1 2 3 4 5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1.5 2.1 3.2 4.3 5.7</w:t>
      </w:r>
    </w:p>
    <w:p>
      <w:pPr>
        <w:outlineLvl w:val="9"/>
        <w:rPr>
          <w:rFonts w:ascii="Times New Roman" w:hAnsi="Times New Roman" w:eastAsia="楷体" w:cs="Times New Roman"/>
          <w:sz w:val="28"/>
          <w:szCs w:val="28"/>
        </w:rPr>
      </w:pPr>
      <w:bookmarkStart w:id="27" w:name="_Toc13896"/>
    </w:p>
    <w:p>
      <w:pPr>
        <w:outlineLvl w:val="1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6.3 模板与多态</w:t>
      </w:r>
      <w:bookmarkEnd w:id="27"/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模板使用泛型标记，使用同一段代码，来关联不同但相似的特定行为，最后可以获得不同的结果。</w:t>
      </w:r>
      <w:r>
        <w:rPr>
          <w:rFonts w:ascii="Times New Roman" w:hAnsi="Times New Roman" w:eastAsia="楷体" w:cs="Times New Roman"/>
          <w:sz w:val="24"/>
          <w:highlight w:val="yellow"/>
        </w:rPr>
        <w:t>模板也是多态的一种体现</w:t>
      </w:r>
      <w:r>
        <w:rPr>
          <w:rFonts w:ascii="Times New Roman" w:hAnsi="Times New Roman" w:eastAsia="楷体" w:cs="Times New Roman"/>
          <w:sz w:val="24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  <w:highlight w:val="yellow"/>
        </w:rPr>
      </w:pPr>
      <w:r>
        <w:rPr>
          <w:rFonts w:ascii="Times New Roman" w:hAnsi="Times New Roman" w:eastAsia="楷体" w:cs="Times New Roman"/>
          <w:sz w:val="24"/>
        </w:rPr>
        <w:t>但模板的关联是</w:t>
      </w:r>
      <w:r>
        <w:rPr>
          <w:rFonts w:ascii="Times New Roman" w:hAnsi="Times New Roman" w:eastAsia="楷体" w:cs="Times New Roman"/>
          <w:sz w:val="24"/>
          <w:highlight w:val="yellow"/>
        </w:rPr>
        <w:t>在编译期处理，称为</w:t>
      </w:r>
      <w:r>
        <w:rPr>
          <w:rFonts w:ascii="Times New Roman" w:hAnsi="Times New Roman" w:eastAsia="楷体" w:cs="Times New Roman"/>
          <w:b/>
          <w:bCs/>
          <w:sz w:val="24"/>
          <w:highlight w:val="yellow"/>
          <w:u w:val="single"/>
        </w:rPr>
        <w:t>静多态</w:t>
      </w:r>
      <w:r>
        <w:rPr>
          <w:rFonts w:ascii="Times New Roman" w:hAnsi="Times New Roman" w:eastAsia="楷体" w:cs="Times New Roman"/>
          <w:sz w:val="24"/>
          <w:highlight w:val="yellow"/>
        </w:rPr>
        <w:t>。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模板的特点：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往往和</w:t>
      </w:r>
      <w:r>
        <w:rPr>
          <w:rFonts w:ascii="Times New Roman" w:hAnsi="Times New Roman" w:eastAsia="楷体" w:cs="Times New Roman"/>
          <w:b/>
          <w:bCs/>
          <w:sz w:val="24"/>
          <w:u w:val="single"/>
        </w:rPr>
        <w:t>函数重载</w:t>
      </w:r>
      <w:r>
        <w:rPr>
          <w:rFonts w:ascii="Times New Roman" w:hAnsi="Times New Roman" w:eastAsia="楷体" w:cs="Times New Roman"/>
          <w:sz w:val="24"/>
        </w:rPr>
        <w:t>同时使用；高效，省去函数调用；编译后代码增多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基于继承和虚函数的多态在运行期处理，称为动多态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虚函数的特点：运行时，灵活方便；侵入式，必须继承；存在函数调用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所谓的省去函数调用是指，如果doSomethingOnA和doSomethingOnB的实现除了类型不同，其他基本一致的话则可省去如下代码。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typeof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(a)==A){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doSomethingOnA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else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C586C0"/>
          <w:kern w:val="0"/>
          <w:sz w:val="24"/>
          <w:shd w:val="clear" w:color="auto" w:fill="1E1E1E"/>
          <w:lang w:bidi="ar"/>
        </w:rPr>
        <w:t>if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typeof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(a)==B){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 </w:t>
      </w:r>
      <w:r>
        <w:rPr>
          <w:rFonts w:ascii="Times New Roman" w:hAnsi="Times New Roman" w:eastAsia="Consolas" w:cs="Times New Roman"/>
          <w:color w:val="DCDCAA"/>
          <w:kern w:val="0"/>
          <w:sz w:val="24"/>
          <w:shd w:val="clear" w:color="auto" w:fill="1E1E1E"/>
          <w:lang w:bidi="ar"/>
        </w:rPr>
        <w:t>doSomethingOnB</w:t>
      </w: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(a);</w:t>
      </w:r>
    </w:p>
    <w:p>
      <w:pPr>
        <w:widowControl/>
        <w:shd w:val="clear" w:color="auto" w:fill="1E1E1E"/>
        <w:spacing w:line="228" w:lineRule="atLeast"/>
        <w:jc w:val="left"/>
        <w:rPr>
          <w:rFonts w:ascii="Times New Roman" w:hAnsi="Times New Roman" w:eastAsia="Consolas" w:cs="Times New Roman"/>
          <w:color w:val="D4D4D4"/>
          <w:sz w:val="24"/>
        </w:rPr>
      </w:pPr>
      <w:r>
        <w:rPr>
          <w:rFonts w:ascii="Times New Roman" w:hAnsi="Times New Roman" w:eastAsia="Consolas" w:cs="Times New Roman"/>
          <w:color w:val="D4D4D4"/>
          <w:kern w:val="0"/>
          <w:sz w:val="24"/>
          <w:shd w:val="clear" w:color="auto" w:fill="1E1E1E"/>
          <w:lang w:bidi="ar"/>
        </w:rPr>
        <w:t>}</w:t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直接写一个模板然后dosomethingOnWhatever</w:t>
      </w:r>
    </w:p>
    <w:p>
      <w:pPr>
        <w:widowControl/>
        <w:spacing w:after="2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Consolas" w:cs="Times New Roman"/>
          <w:color w:val="D4D4D4"/>
          <w:kern w:val="0"/>
          <w:sz w:val="16"/>
          <w:szCs w:val="16"/>
          <w:shd w:val="clear" w:color="auto" w:fill="1E1E1E"/>
          <w:lang w:bidi="ar"/>
        </w:rPr>
        <w:br w:type="textWrapping"/>
      </w: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sz w:val="28"/>
          <w:szCs w:val="28"/>
        </w:rPr>
      </w:pPr>
    </w:p>
    <w:p>
      <w:pPr>
        <w:ind w:firstLine="720" w:firstLineChars="300"/>
        <w:jc w:val="left"/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4"/>
        </w:rPr>
      </w:pPr>
    </w:p>
    <w:p>
      <w:pPr>
        <w:jc w:val="left"/>
        <w:rPr>
          <w:rFonts w:ascii="Times New Roman" w:hAnsi="Times New Roman" w:eastAsia="楷体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eastAsia="楷体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FD179"/>
    <w:multiLevelType w:val="singleLevel"/>
    <w:tmpl w:val="57DFD17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84"/>
    <w:rsid w:val="00131A36"/>
    <w:rsid w:val="004253A0"/>
    <w:rsid w:val="008E0984"/>
    <w:rsid w:val="009D40D2"/>
    <w:rsid w:val="00A65CEB"/>
    <w:rsid w:val="00EC6BB6"/>
    <w:rsid w:val="00FB3D25"/>
    <w:rsid w:val="01814AB0"/>
    <w:rsid w:val="01A84B8A"/>
    <w:rsid w:val="03CB6744"/>
    <w:rsid w:val="046951BB"/>
    <w:rsid w:val="04B7114F"/>
    <w:rsid w:val="04C6080B"/>
    <w:rsid w:val="09DA03E8"/>
    <w:rsid w:val="0A380F0A"/>
    <w:rsid w:val="0B0E1A44"/>
    <w:rsid w:val="0B292545"/>
    <w:rsid w:val="0D864961"/>
    <w:rsid w:val="0EB5652E"/>
    <w:rsid w:val="0F0648CA"/>
    <w:rsid w:val="0F5722A0"/>
    <w:rsid w:val="1268264D"/>
    <w:rsid w:val="128C47E7"/>
    <w:rsid w:val="133A20F7"/>
    <w:rsid w:val="14982FD9"/>
    <w:rsid w:val="175E4763"/>
    <w:rsid w:val="1AC10A6C"/>
    <w:rsid w:val="215C6C53"/>
    <w:rsid w:val="219415CF"/>
    <w:rsid w:val="21D52412"/>
    <w:rsid w:val="221C5740"/>
    <w:rsid w:val="22D715A3"/>
    <w:rsid w:val="23414762"/>
    <w:rsid w:val="23BF3120"/>
    <w:rsid w:val="26364B0D"/>
    <w:rsid w:val="2791605F"/>
    <w:rsid w:val="28384BF5"/>
    <w:rsid w:val="2A327DFE"/>
    <w:rsid w:val="2B590F0B"/>
    <w:rsid w:val="2BC216E2"/>
    <w:rsid w:val="2BF77F33"/>
    <w:rsid w:val="2F0A0382"/>
    <w:rsid w:val="2F4C1EE8"/>
    <w:rsid w:val="2F6176FA"/>
    <w:rsid w:val="2F9444D9"/>
    <w:rsid w:val="30755205"/>
    <w:rsid w:val="30D10D2E"/>
    <w:rsid w:val="30D772F8"/>
    <w:rsid w:val="32642503"/>
    <w:rsid w:val="327E6A34"/>
    <w:rsid w:val="33614DF2"/>
    <w:rsid w:val="34A66DD0"/>
    <w:rsid w:val="36AA54B0"/>
    <w:rsid w:val="36BA218C"/>
    <w:rsid w:val="36F81802"/>
    <w:rsid w:val="38A24628"/>
    <w:rsid w:val="39783380"/>
    <w:rsid w:val="39A81090"/>
    <w:rsid w:val="3A3E2114"/>
    <w:rsid w:val="3A544A26"/>
    <w:rsid w:val="3ACF46FC"/>
    <w:rsid w:val="3AF75E23"/>
    <w:rsid w:val="3B0132D7"/>
    <w:rsid w:val="3BCF6BD0"/>
    <w:rsid w:val="3D9F3626"/>
    <w:rsid w:val="3DDF1A27"/>
    <w:rsid w:val="3F033808"/>
    <w:rsid w:val="3FD87122"/>
    <w:rsid w:val="40344E00"/>
    <w:rsid w:val="41725888"/>
    <w:rsid w:val="418A73DA"/>
    <w:rsid w:val="432428D9"/>
    <w:rsid w:val="447E4590"/>
    <w:rsid w:val="48450415"/>
    <w:rsid w:val="49061296"/>
    <w:rsid w:val="4B752EB5"/>
    <w:rsid w:val="4BBA5375"/>
    <w:rsid w:val="4CF91133"/>
    <w:rsid w:val="51BB208C"/>
    <w:rsid w:val="51DF77D0"/>
    <w:rsid w:val="53ED3B8B"/>
    <w:rsid w:val="5453560A"/>
    <w:rsid w:val="54926D83"/>
    <w:rsid w:val="552058FD"/>
    <w:rsid w:val="5722123B"/>
    <w:rsid w:val="57D4419E"/>
    <w:rsid w:val="589F433C"/>
    <w:rsid w:val="5D16561B"/>
    <w:rsid w:val="5D1D35D3"/>
    <w:rsid w:val="5D215310"/>
    <w:rsid w:val="5D8A2FEF"/>
    <w:rsid w:val="5F5E5467"/>
    <w:rsid w:val="60187C02"/>
    <w:rsid w:val="64A0469E"/>
    <w:rsid w:val="65210D79"/>
    <w:rsid w:val="65292B3D"/>
    <w:rsid w:val="660D5B30"/>
    <w:rsid w:val="665F1F2D"/>
    <w:rsid w:val="675A581B"/>
    <w:rsid w:val="67A26294"/>
    <w:rsid w:val="6901616D"/>
    <w:rsid w:val="69B97477"/>
    <w:rsid w:val="6AE76CA1"/>
    <w:rsid w:val="6B470B60"/>
    <w:rsid w:val="6D901723"/>
    <w:rsid w:val="6E7B18D9"/>
    <w:rsid w:val="6F162B65"/>
    <w:rsid w:val="701B7537"/>
    <w:rsid w:val="71EE782A"/>
    <w:rsid w:val="75EEDC0B"/>
    <w:rsid w:val="78195AF8"/>
    <w:rsid w:val="79555CAB"/>
    <w:rsid w:val="79DF15AB"/>
    <w:rsid w:val="7A192C94"/>
    <w:rsid w:val="7ABD20AF"/>
    <w:rsid w:val="7ADB4909"/>
    <w:rsid w:val="7B5B28E7"/>
    <w:rsid w:val="7DB00474"/>
    <w:rsid w:val="7E9F21C2"/>
    <w:rsid w:val="7EF33A50"/>
    <w:rsid w:val="7F7793B7"/>
    <w:rsid w:val="7F7E4193"/>
    <w:rsid w:val="7FFCE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customStyle="1" w:styleId="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2801</Words>
  <Characters>15967</Characters>
  <Lines>133</Lines>
  <Paragraphs>37</Paragraphs>
  <TotalTime>120</TotalTime>
  <ScaleCrop>false</ScaleCrop>
  <LinksUpToDate>false</LinksUpToDate>
  <CharactersWithSpaces>18731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2021-05-04T06:53:00Z</dcterms:created>
  <dc:creator>Umbrella</dc:creator>
  <cp:lastModifiedBy>zhaochen20</cp:lastModifiedBy>
  <dcterms:modified xsi:type="dcterms:W3CDTF">2021-06-17T09:49:33Z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F1EFB0CB5F694E65920F6AB3DEF9C97F</vt:lpwstr>
  </property>
</Properties>
</file>