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Joint Statement of Japan, Trinidad and Tobago and Canada on Ocean Plastic Monitoring</w:t>
      </w:r>
    </w:p>
    <w:p>
      <w:r>
        <w:t>The parties hereby declare as follows:</w:t>
      </w:r>
    </w:p>
    <w:p>
      <w:r>
        <w:t>The parties will share monitoring data every quarter.</w:t>
      </w:r>
    </w:p>
    <w:p>
      <w:r>
        <w:t>The parties will publish a joint report each year.</w:t>
      </w:r>
    </w:p>
    <w:p>
      <w:r>
        <w:t>Representative of Japan    Representative of Canada</w:t>
      </w:r>
    </w:p>
    <w:p>
      <w:r>
        <w:t>Sample Delegate A    Sample Delegate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