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日本国、巴西联邦共和国与加拿大关于海洋塑料污染监测合作的协定</w:t>
      </w:r>
    </w:p>
    <w:p/>
    <w:p>
      <w:r>
        <w:t>鉴于塑料污染跨越国界，日本国、巴西联邦共和国与加拿大（以下简称“三方”）愿意加强监测合作，达成协议如下：</w:t>
      </w:r>
    </w:p>
    <w:p>
      <w:r>
        <w:t>第一章 合作范围</w:t>
      </w:r>
    </w:p>
    <w:p>
      <w:r>
        <w:t>第一条 三方共同建立海洋塑料污染监测数据交换机制；</w:t>
      </w:r>
    </w:p>
    <w:p>
      <w:r>
        <w:t>第二条 三方每年共同发布一次监测报告。</w:t>
      </w:r>
    </w:p>
    <w:p>
      <w:r>
        <w:t>第二章 生效与期限</w:t>
      </w:r>
    </w:p>
    <w:p>
      <w:r>
        <w:t>第三条 本协定自三方完成各自国内程序并相互通知之日起生效，有效期五年。</w:t>
      </w:r>
    </w:p>
    <w:p>
      <w:r>
        <w:t>本协定于2026年5月1日签订，一式三份，每份均以中文、英文和葡萄牙文写成，三种文本同等作准。</w:t>
      </w:r>
    </w:p>
    <w:p/>
    <w:p>
      <w:r>
        <w:t>日本国代表        巴西联邦共和国代表</w:t>
      </w:r>
    </w:p>
    <w:p>
      <w:r>
        <w:t>示例甲        示例乙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