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C47" w:rsidRPr="00E54FD6" w:rsidRDefault="00EA23F3">
      <w:pPr>
        <w:jc w:val="center"/>
        <w:rPr>
          <w:rFonts w:ascii="宋体" w:hAnsi="宋体"/>
          <w:color w:val="000000"/>
          <w:sz w:val="24"/>
        </w:rPr>
      </w:pPr>
      <w:r w:rsidRPr="00E54FD6">
        <w:rPr>
          <w:rFonts w:ascii="宋体" w:hAnsi="宋体" w:hint="eastAsia"/>
          <w:color w:val="000000"/>
          <w:sz w:val="24"/>
        </w:rPr>
        <w:t>2017研究生医学基础复习提纲</w:t>
      </w:r>
    </w:p>
    <w:p w:rsidR="00526C47" w:rsidRPr="00E54FD6" w:rsidRDefault="004C335C">
      <w:pPr>
        <w:rPr>
          <w:sz w:val="24"/>
        </w:rPr>
      </w:pPr>
      <w:r w:rsidRPr="00E54FD6">
        <w:rPr>
          <w:rFonts w:hint="eastAsia"/>
          <w:sz w:val="24"/>
        </w:rPr>
        <w:t>1</w:t>
      </w:r>
      <w:r w:rsidR="00400362" w:rsidRPr="00E54FD6">
        <w:rPr>
          <w:rFonts w:hint="eastAsia"/>
          <w:sz w:val="24"/>
        </w:rPr>
        <w:t>．</w:t>
      </w:r>
    </w:p>
    <w:p w:rsidR="004C335C" w:rsidRPr="00E54FD6" w:rsidRDefault="004C335C" w:rsidP="004C335C">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color w:val="333333"/>
          <w:kern w:val="0"/>
          <w:sz w:val="24"/>
        </w:rPr>
        <w:t>由</w:t>
      </w:r>
      <w:hyperlink r:id="rId8" w:tgtFrame="_blank" w:history="1">
        <w:r w:rsidRPr="00E54FD6">
          <w:rPr>
            <w:rFonts w:ascii="Arial" w:eastAsia="宋体" w:hAnsi="Arial" w:cs="Arial"/>
            <w:color w:val="136EC2"/>
            <w:kern w:val="0"/>
            <w:sz w:val="24"/>
          </w:rPr>
          <w:t>细胞外液</w:t>
        </w:r>
      </w:hyperlink>
      <w:r w:rsidRPr="00E54FD6">
        <w:rPr>
          <w:rFonts w:ascii="Arial" w:eastAsia="宋体" w:hAnsi="Arial" w:cs="Arial"/>
          <w:color w:val="333333"/>
          <w:kern w:val="0"/>
          <w:sz w:val="24"/>
        </w:rPr>
        <w:t>构成的液体环境叫做内环境。直接与细胞进行</w:t>
      </w:r>
      <w:hyperlink r:id="rId9" w:tgtFrame="_blank" w:history="1">
        <w:r w:rsidRPr="00E54FD6">
          <w:rPr>
            <w:rFonts w:ascii="Arial" w:eastAsia="宋体" w:hAnsi="Arial" w:cs="Arial"/>
            <w:color w:val="136EC2"/>
            <w:kern w:val="0"/>
            <w:sz w:val="24"/>
          </w:rPr>
          <w:t>物质交换</w:t>
        </w:r>
      </w:hyperlink>
      <w:r w:rsidRPr="00E54FD6">
        <w:rPr>
          <w:rFonts w:ascii="Arial" w:eastAsia="宋体" w:hAnsi="Arial" w:cs="Arial"/>
          <w:color w:val="333333"/>
          <w:kern w:val="0"/>
          <w:sz w:val="24"/>
        </w:rPr>
        <w:t>的细胞外液，处于动态平衡。</w:t>
      </w:r>
    </w:p>
    <w:p w:rsidR="004C335C" w:rsidRPr="00E54FD6" w:rsidRDefault="004C335C" w:rsidP="004C335C">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color w:val="333333"/>
          <w:kern w:val="0"/>
          <w:sz w:val="24"/>
        </w:rPr>
        <w:t>血浆、</w:t>
      </w:r>
      <w:hyperlink r:id="rId10" w:tgtFrame="_blank" w:history="1">
        <w:r w:rsidRPr="00E54FD6">
          <w:rPr>
            <w:rFonts w:ascii="Arial" w:eastAsia="宋体" w:hAnsi="Arial" w:cs="Arial"/>
            <w:color w:val="136EC2"/>
            <w:kern w:val="0"/>
            <w:sz w:val="24"/>
          </w:rPr>
          <w:t>组织液</w:t>
        </w:r>
      </w:hyperlink>
      <w:r w:rsidRPr="00E54FD6">
        <w:rPr>
          <w:rFonts w:ascii="Arial" w:eastAsia="宋体" w:hAnsi="Arial" w:cs="Arial"/>
          <w:color w:val="333333"/>
          <w:kern w:val="0"/>
          <w:sz w:val="24"/>
        </w:rPr>
        <w:t>和淋巴都是细胞外液，共同构成机体内细胞生活的直接环境。</w:t>
      </w:r>
      <w:hyperlink r:id="rId11" w:tgtFrame="_blank" w:history="1">
        <w:r w:rsidRPr="00E54FD6">
          <w:rPr>
            <w:rFonts w:ascii="Arial" w:eastAsia="宋体" w:hAnsi="Arial" w:cs="Arial"/>
            <w:color w:val="136EC2"/>
            <w:kern w:val="0"/>
            <w:sz w:val="24"/>
          </w:rPr>
          <w:t>血细胞</w:t>
        </w:r>
      </w:hyperlink>
      <w:r w:rsidRPr="00E54FD6">
        <w:rPr>
          <w:rFonts w:ascii="Arial" w:eastAsia="宋体" w:hAnsi="Arial" w:cs="Arial"/>
          <w:color w:val="333333"/>
          <w:kern w:val="0"/>
          <w:sz w:val="24"/>
        </w:rPr>
        <w:t>所生活的液体环境是血浆，</w:t>
      </w:r>
      <w:hyperlink r:id="rId12" w:tgtFrame="_blank" w:history="1">
        <w:r w:rsidRPr="00E54FD6">
          <w:rPr>
            <w:rFonts w:ascii="Arial" w:eastAsia="宋体" w:hAnsi="Arial" w:cs="Arial"/>
            <w:color w:val="136EC2"/>
            <w:kern w:val="0"/>
            <w:sz w:val="24"/>
          </w:rPr>
          <w:t>毛细血管壁</w:t>
        </w:r>
      </w:hyperlink>
      <w:r w:rsidRPr="00E54FD6">
        <w:rPr>
          <w:rFonts w:ascii="Arial" w:eastAsia="宋体" w:hAnsi="Arial" w:cs="Arial"/>
          <w:color w:val="333333"/>
          <w:kern w:val="0"/>
          <w:sz w:val="24"/>
        </w:rPr>
        <w:t>的上皮细胞的内环境是指</w:t>
      </w:r>
      <w:r w:rsidRPr="00E54FD6">
        <w:rPr>
          <w:rFonts w:ascii="Arial" w:eastAsia="宋体" w:hAnsi="Arial" w:cs="Arial"/>
          <w:b/>
          <w:bCs/>
          <w:color w:val="333333"/>
          <w:kern w:val="0"/>
          <w:sz w:val="24"/>
        </w:rPr>
        <w:t>血浆</w:t>
      </w:r>
      <w:r w:rsidRPr="00E54FD6">
        <w:rPr>
          <w:rFonts w:ascii="Arial" w:eastAsia="宋体" w:hAnsi="Arial" w:cs="Arial"/>
          <w:color w:val="333333"/>
          <w:kern w:val="0"/>
          <w:sz w:val="24"/>
        </w:rPr>
        <w:t>和</w:t>
      </w:r>
      <w:r w:rsidRPr="00E54FD6">
        <w:rPr>
          <w:rFonts w:ascii="Arial" w:eastAsia="宋体" w:hAnsi="Arial" w:cs="Arial"/>
          <w:b/>
          <w:bCs/>
          <w:color w:val="333333"/>
          <w:kern w:val="0"/>
          <w:sz w:val="24"/>
        </w:rPr>
        <w:t>组织液</w:t>
      </w:r>
      <w:r w:rsidRPr="00E54FD6">
        <w:rPr>
          <w:rFonts w:ascii="Arial" w:eastAsia="宋体" w:hAnsi="Arial" w:cs="Arial"/>
          <w:color w:val="333333"/>
          <w:kern w:val="0"/>
          <w:sz w:val="24"/>
        </w:rPr>
        <w:t>。因细胞外液深居于身体内部，所以名为</w:t>
      </w:r>
      <w:r w:rsidRPr="00E54FD6">
        <w:rPr>
          <w:rFonts w:ascii="Arial" w:eastAsia="宋体" w:hAnsi="Arial" w:cs="Arial"/>
          <w:b/>
          <w:bCs/>
          <w:color w:val="333333"/>
          <w:kern w:val="0"/>
          <w:sz w:val="24"/>
        </w:rPr>
        <w:t>内环境</w:t>
      </w:r>
      <w:r w:rsidRPr="00E54FD6">
        <w:rPr>
          <w:rFonts w:ascii="Arial" w:eastAsia="宋体" w:hAnsi="Arial" w:cs="Arial"/>
          <w:color w:val="333333"/>
          <w:kern w:val="0"/>
          <w:sz w:val="24"/>
        </w:rPr>
        <w:t>，用来区别于机体赖以生存的</w:t>
      </w:r>
      <w:hyperlink r:id="rId13" w:tgtFrame="_blank" w:history="1">
        <w:r w:rsidRPr="00E54FD6">
          <w:rPr>
            <w:rFonts w:ascii="Arial" w:eastAsia="宋体" w:hAnsi="Arial" w:cs="Arial"/>
            <w:color w:val="136EC2"/>
            <w:kern w:val="0"/>
            <w:sz w:val="24"/>
          </w:rPr>
          <w:t>外环境</w:t>
        </w:r>
      </w:hyperlink>
      <w:r w:rsidRPr="00E54FD6">
        <w:rPr>
          <w:rFonts w:ascii="Arial" w:eastAsia="宋体" w:hAnsi="Arial" w:cs="Arial"/>
          <w:color w:val="333333"/>
          <w:kern w:val="0"/>
          <w:sz w:val="24"/>
        </w:rPr>
        <w:t>。</w:t>
      </w:r>
    </w:p>
    <w:p w:rsidR="004C335C" w:rsidRPr="00E54FD6" w:rsidRDefault="004C335C">
      <w:pPr>
        <w:rPr>
          <w:sz w:val="24"/>
        </w:rPr>
      </w:pPr>
    </w:p>
    <w:p w:rsidR="00526C47" w:rsidRPr="00E54FD6" w:rsidRDefault="00400362">
      <w:pPr>
        <w:rPr>
          <w:sz w:val="24"/>
        </w:rPr>
      </w:pPr>
      <w:r w:rsidRPr="00E54FD6">
        <w:rPr>
          <w:rFonts w:hint="eastAsia"/>
          <w:sz w:val="24"/>
        </w:rPr>
        <w:t>2.</w:t>
      </w:r>
      <w:r w:rsidR="00EA23F3" w:rsidRPr="00E54FD6">
        <w:rPr>
          <w:rFonts w:hint="eastAsia"/>
          <w:sz w:val="24"/>
        </w:rPr>
        <w:t>内环境稳态</w:t>
      </w:r>
    </w:p>
    <w:p w:rsidR="00400362" w:rsidRPr="00E54FD6" w:rsidRDefault="00400362" w:rsidP="00400362">
      <w:pPr>
        <w:widowControl/>
        <w:shd w:val="clear" w:color="auto" w:fill="FFFFFF"/>
        <w:spacing w:line="249" w:lineRule="atLeast"/>
        <w:ind w:firstLine="290"/>
        <w:jc w:val="left"/>
        <w:rPr>
          <w:rFonts w:ascii="Arial" w:eastAsia="宋体" w:hAnsi="Arial" w:cs="Arial"/>
          <w:color w:val="333333"/>
          <w:kern w:val="0"/>
          <w:sz w:val="24"/>
        </w:rPr>
      </w:pPr>
      <w:r w:rsidRPr="00E54FD6">
        <w:rPr>
          <w:rFonts w:ascii="Arial" w:eastAsia="宋体" w:hAnsi="Arial" w:cs="Arial"/>
          <w:color w:val="333333"/>
          <w:kern w:val="0"/>
          <w:sz w:val="24"/>
        </w:rPr>
        <w:t>内环境的稳态就是指在正常生理情况下机体内环境的各种成分和理化性质只在很小的范围内发生变动。不是处于固定不变的静止状态，而是处于</w:t>
      </w:r>
      <w:hyperlink r:id="rId14" w:tgtFrame="_blank" w:history="1">
        <w:r w:rsidRPr="00E54FD6">
          <w:rPr>
            <w:rFonts w:ascii="Arial" w:eastAsia="宋体" w:hAnsi="Arial" w:cs="Arial"/>
            <w:color w:val="136EC2"/>
            <w:kern w:val="0"/>
            <w:sz w:val="24"/>
          </w:rPr>
          <w:t>动态平衡</w:t>
        </w:r>
      </w:hyperlink>
      <w:r w:rsidRPr="00E54FD6">
        <w:rPr>
          <w:rFonts w:ascii="Arial" w:eastAsia="宋体" w:hAnsi="Arial" w:cs="Arial"/>
          <w:color w:val="333333"/>
          <w:kern w:val="0"/>
          <w:sz w:val="24"/>
        </w:rPr>
        <w:t>状态。</w:t>
      </w:r>
    </w:p>
    <w:p w:rsidR="00400362" w:rsidRPr="00E54FD6" w:rsidRDefault="00400362" w:rsidP="00400362">
      <w:pPr>
        <w:widowControl/>
        <w:shd w:val="clear" w:color="auto" w:fill="FFFFFF"/>
        <w:spacing w:line="249" w:lineRule="atLeast"/>
        <w:ind w:firstLine="290"/>
        <w:jc w:val="left"/>
        <w:rPr>
          <w:rFonts w:ascii="Arial" w:eastAsia="宋体" w:hAnsi="Arial" w:cs="Arial"/>
          <w:color w:val="333333"/>
          <w:kern w:val="0"/>
          <w:sz w:val="24"/>
        </w:rPr>
      </w:pPr>
      <w:r w:rsidRPr="00E54FD6">
        <w:rPr>
          <w:rFonts w:ascii="Arial" w:eastAsia="宋体" w:hAnsi="Arial" w:cs="Arial"/>
          <w:color w:val="333333"/>
          <w:kern w:val="0"/>
          <w:sz w:val="24"/>
        </w:rPr>
        <w:t>正常机体通过调节作用，使各个器官、系统协调活动，共同维持内环境的相对稳定状态。</w:t>
      </w:r>
    </w:p>
    <w:p w:rsidR="00400362" w:rsidRPr="00E54FD6" w:rsidRDefault="00400362" w:rsidP="00400362">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color w:val="333333"/>
          <w:kern w:val="0"/>
          <w:sz w:val="24"/>
        </w:rPr>
        <w:t>内环境稳态的特点与表现</w:t>
      </w:r>
      <w:r w:rsidRPr="00E54FD6">
        <w:rPr>
          <w:rFonts w:ascii="Arial" w:eastAsia="宋体" w:hAnsi="Arial" w:cs="Arial"/>
          <w:color w:val="333333"/>
          <w:kern w:val="0"/>
          <w:sz w:val="24"/>
        </w:rPr>
        <w:t>]</w:t>
      </w:r>
    </w:p>
    <w:p w:rsidR="00400362" w:rsidRPr="00E54FD6" w:rsidRDefault="00400362" w:rsidP="00400362">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color w:val="333333"/>
          <w:kern w:val="0"/>
          <w:sz w:val="24"/>
        </w:rPr>
        <w:t>内环境的稳态不是固定不变的静止状态，而是处于</w:t>
      </w:r>
      <w:hyperlink r:id="rId15" w:tgtFrame="_blank" w:history="1">
        <w:r w:rsidRPr="00E54FD6">
          <w:rPr>
            <w:rFonts w:ascii="Arial" w:eastAsia="宋体" w:hAnsi="Arial" w:cs="Arial"/>
            <w:color w:val="136EC2"/>
            <w:kern w:val="0"/>
            <w:sz w:val="24"/>
          </w:rPr>
          <w:t>动态平衡</w:t>
        </w:r>
      </w:hyperlink>
      <w:r w:rsidRPr="00E54FD6">
        <w:rPr>
          <w:rFonts w:ascii="Arial" w:eastAsia="宋体" w:hAnsi="Arial" w:cs="Arial"/>
          <w:color w:val="333333"/>
          <w:kern w:val="0"/>
          <w:sz w:val="24"/>
        </w:rPr>
        <w:t>状态。表现为内环境的理化性质只在很小的范围发生变动，例如体温维持在</w:t>
      </w:r>
      <w:r w:rsidRPr="00E54FD6">
        <w:rPr>
          <w:rFonts w:ascii="Arial" w:eastAsia="宋体" w:hAnsi="Arial" w:cs="Arial"/>
          <w:color w:val="333333"/>
          <w:kern w:val="0"/>
          <w:sz w:val="24"/>
        </w:rPr>
        <w:t>37</w:t>
      </w:r>
      <w:r w:rsidRPr="00E54FD6">
        <w:rPr>
          <w:rFonts w:ascii="宋体" w:eastAsia="宋体" w:hAnsi="宋体" w:cs="宋体" w:hint="eastAsia"/>
          <w:color w:val="333333"/>
          <w:kern w:val="0"/>
          <w:sz w:val="24"/>
        </w:rPr>
        <w:t>℃</w:t>
      </w:r>
      <w:r w:rsidRPr="00E54FD6">
        <w:rPr>
          <w:rFonts w:ascii="Arial" w:eastAsia="宋体" w:hAnsi="Arial" w:cs="Arial"/>
          <w:color w:val="333333"/>
          <w:kern w:val="0"/>
          <w:sz w:val="24"/>
        </w:rPr>
        <w:t>左右，血浆</w:t>
      </w:r>
      <w:r w:rsidRPr="00E54FD6">
        <w:rPr>
          <w:rFonts w:ascii="Arial" w:eastAsia="宋体" w:hAnsi="Arial" w:cs="Arial"/>
          <w:color w:val="333333"/>
          <w:kern w:val="0"/>
          <w:sz w:val="24"/>
        </w:rPr>
        <w:t>pH</w:t>
      </w:r>
      <w:r w:rsidRPr="00E54FD6">
        <w:rPr>
          <w:rFonts w:ascii="Arial" w:eastAsia="宋体" w:hAnsi="Arial" w:cs="Arial"/>
          <w:color w:val="333333"/>
          <w:kern w:val="0"/>
          <w:sz w:val="24"/>
        </w:rPr>
        <w:t>维持在</w:t>
      </w:r>
      <w:r w:rsidRPr="00E54FD6">
        <w:rPr>
          <w:rFonts w:ascii="Arial" w:eastAsia="宋体" w:hAnsi="Arial" w:cs="Arial"/>
          <w:color w:val="333333"/>
          <w:kern w:val="0"/>
          <w:sz w:val="24"/>
        </w:rPr>
        <w:t>7.35-7.45</w:t>
      </w:r>
      <w:r w:rsidRPr="00E54FD6">
        <w:rPr>
          <w:rFonts w:ascii="Arial" w:eastAsia="宋体" w:hAnsi="Arial" w:cs="Arial"/>
          <w:color w:val="333333"/>
          <w:kern w:val="0"/>
          <w:sz w:val="24"/>
        </w:rPr>
        <w:t>左右，</w:t>
      </w:r>
      <w:hyperlink r:id="rId16" w:tgtFrame="_blank" w:history="1">
        <w:r w:rsidRPr="00E54FD6">
          <w:rPr>
            <w:rFonts w:ascii="Arial" w:eastAsia="宋体" w:hAnsi="Arial" w:cs="Arial"/>
            <w:color w:val="136EC2"/>
            <w:kern w:val="0"/>
            <w:sz w:val="24"/>
          </w:rPr>
          <w:t>血糖平衡</w:t>
        </w:r>
      </w:hyperlink>
      <w:r w:rsidRPr="00E54FD6">
        <w:rPr>
          <w:rFonts w:ascii="Arial" w:eastAsia="宋体" w:hAnsi="Arial" w:cs="Arial"/>
          <w:color w:val="333333"/>
          <w:kern w:val="0"/>
          <w:sz w:val="24"/>
        </w:rPr>
        <w:t>等。</w:t>
      </w:r>
    </w:p>
    <w:p w:rsidR="00400362" w:rsidRPr="00E54FD6" w:rsidRDefault="00400362" w:rsidP="00400362">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color w:val="333333"/>
          <w:kern w:val="0"/>
          <w:sz w:val="24"/>
        </w:rPr>
        <w:t>[</w:t>
      </w:r>
      <w:r w:rsidRPr="00E54FD6">
        <w:rPr>
          <w:rFonts w:ascii="Arial" w:eastAsia="宋体" w:hAnsi="Arial" w:cs="Arial"/>
          <w:color w:val="333333"/>
          <w:kern w:val="0"/>
          <w:sz w:val="24"/>
        </w:rPr>
        <w:t>内环境稳态的作用</w:t>
      </w:r>
      <w:r w:rsidRPr="00E54FD6">
        <w:rPr>
          <w:rFonts w:ascii="Arial" w:eastAsia="宋体" w:hAnsi="Arial" w:cs="Arial"/>
          <w:color w:val="333333"/>
          <w:kern w:val="0"/>
          <w:sz w:val="24"/>
        </w:rPr>
        <w:t>]</w:t>
      </w:r>
    </w:p>
    <w:p w:rsidR="00400362" w:rsidRPr="00E54FD6" w:rsidRDefault="00400362" w:rsidP="00400362">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color w:val="333333"/>
          <w:kern w:val="0"/>
          <w:sz w:val="24"/>
        </w:rPr>
        <w:t>内环境的稳态是细胞维持正常生理功能的必要条件，也是机体维持正常生命活动的必要条件，内环境稳态失衡可导致疾病。内环境稳态的维持有赖于各器官，尤其是内脏器官功能状态的稳定、机体各种调节机制的正常以及血液的纽带作用。</w:t>
      </w:r>
    </w:p>
    <w:p w:rsidR="00400362" w:rsidRPr="00E54FD6" w:rsidRDefault="00400362" w:rsidP="004C7E44">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color w:val="333333"/>
          <w:kern w:val="0"/>
          <w:sz w:val="24"/>
        </w:rPr>
        <w:t>稳态：正常机体通过调节作用，使各个器官、系统协调活动，共同维持内环境的相对稳定状态叫做稳态。</w:t>
      </w:r>
    </w:p>
    <w:p w:rsidR="00526C47" w:rsidRPr="00E54FD6" w:rsidRDefault="00400362">
      <w:pPr>
        <w:rPr>
          <w:sz w:val="24"/>
        </w:rPr>
      </w:pPr>
      <w:r w:rsidRPr="00E54FD6">
        <w:rPr>
          <w:rFonts w:hint="eastAsia"/>
          <w:sz w:val="24"/>
        </w:rPr>
        <w:t>3.</w:t>
      </w:r>
      <w:r w:rsidR="00EA23F3" w:rsidRPr="00E54FD6">
        <w:rPr>
          <w:rFonts w:hint="eastAsia"/>
          <w:sz w:val="24"/>
        </w:rPr>
        <w:t>体液</w:t>
      </w:r>
    </w:p>
    <w:p w:rsidR="00400362" w:rsidRPr="00E54FD6" w:rsidRDefault="00400362" w:rsidP="00400362">
      <w:pPr>
        <w:widowControl/>
        <w:shd w:val="clear" w:color="auto" w:fill="FFFFFF"/>
        <w:spacing w:line="249" w:lineRule="atLeast"/>
        <w:ind w:firstLine="290"/>
        <w:jc w:val="left"/>
        <w:rPr>
          <w:rFonts w:ascii="Arial" w:eastAsia="宋体" w:hAnsi="Arial" w:cs="Arial"/>
          <w:color w:val="333333"/>
          <w:kern w:val="0"/>
          <w:sz w:val="24"/>
        </w:rPr>
      </w:pPr>
      <w:r w:rsidRPr="00E54FD6">
        <w:rPr>
          <w:rFonts w:ascii="Arial" w:eastAsia="宋体" w:hAnsi="Arial" w:cs="Arial"/>
          <w:color w:val="333333"/>
          <w:kern w:val="0"/>
          <w:sz w:val="24"/>
        </w:rPr>
        <w:t>机体含有大量的水分，这些水和分散在水里的各种物质总称为体液，约占体重的</w:t>
      </w:r>
      <w:r w:rsidRPr="00E54FD6">
        <w:rPr>
          <w:rFonts w:ascii="Arial" w:eastAsia="宋体" w:hAnsi="Arial" w:cs="Arial"/>
          <w:color w:val="333333"/>
          <w:kern w:val="0"/>
          <w:sz w:val="24"/>
        </w:rPr>
        <w:t>60%</w:t>
      </w:r>
      <w:r w:rsidRPr="00E54FD6">
        <w:rPr>
          <w:rFonts w:ascii="Arial" w:eastAsia="宋体" w:hAnsi="Arial" w:cs="Arial"/>
          <w:color w:val="333333"/>
          <w:kern w:val="0"/>
          <w:sz w:val="24"/>
        </w:rPr>
        <w:t>。体液可分为两大部分：细胞内液和</w:t>
      </w:r>
      <w:hyperlink r:id="rId17" w:tgtFrame="_blank" w:history="1">
        <w:r w:rsidRPr="00E54FD6">
          <w:rPr>
            <w:rFonts w:ascii="Arial" w:eastAsia="宋体" w:hAnsi="Arial" w:cs="Arial"/>
            <w:color w:val="136EC2"/>
            <w:kern w:val="0"/>
            <w:sz w:val="24"/>
          </w:rPr>
          <w:t>细胞外液</w:t>
        </w:r>
      </w:hyperlink>
      <w:r w:rsidRPr="00E54FD6">
        <w:rPr>
          <w:rFonts w:ascii="Arial" w:eastAsia="宋体" w:hAnsi="Arial" w:cs="Arial"/>
          <w:color w:val="333333"/>
          <w:kern w:val="0"/>
          <w:sz w:val="24"/>
        </w:rPr>
        <w:t>。存在于细胞内的称为细胞内液，约占体重的</w:t>
      </w:r>
      <w:r w:rsidRPr="00E54FD6">
        <w:rPr>
          <w:rFonts w:ascii="Arial" w:eastAsia="宋体" w:hAnsi="Arial" w:cs="Arial"/>
          <w:color w:val="333333"/>
          <w:kern w:val="0"/>
          <w:sz w:val="24"/>
        </w:rPr>
        <w:t>40%</w:t>
      </w:r>
      <w:r w:rsidRPr="00E54FD6">
        <w:rPr>
          <w:rFonts w:ascii="Arial" w:eastAsia="宋体" w:hAnsi="Arial" w:cs="Arial"/>
          <w:color w:val="333333"/>
          <w:kern w:val="0"/>
          <w:sz w:val="24"/>
        </w:rPr>
        <w:t>。</w:t>
      </w:r>
    </w:p>
    <w:p w:rsidR="00400362" w:rsidRPr="00E54FD6" w:rsidRDefault="00400362" w:rsidP="004C7E44">
      <w:pPr>
        <w:widowControl/>
        <w:shd w:val="clear" w:color="auto" w:fill="FFFFFF"/>
        <w:spacing w:line="249" w:lineRule="atLeast"/>
        <w:ind w:firstLine="290"/>
        <w:jc w:val="left"/>
        <w:rPr>
          <w:rFonts w:ascii="Arial" w:eastAsia="宋体" w:hAnsi="Arial" w:cs="Arial"/>
          <w:color w:val="333333"/>
          <w:kern w:val="0"/>
          <w:sz w:val="24"/>
        </w:rPr>
      </w:pPr>
      <w:r w:rsidRPr="00E54FD6">
        <w:rPr>
          <w:rFonts w:ascii="Arial" w:eastAsia="宋体" w:hAnsi="Arial" w:cs="Arial"/>
          <w:color w:val="333333"/>
          <w:kern w:val="0"/>
          <w:sz w:val="24"/>
        </w:rPr>
        <w:t>存在于细胞外的称为细胞外液。细胞外液又分为两类：一类是存在于组织细胞之间的组织间液（包括淋巴液和脑脊液），约占体重的</w:t>
      </w:r>
      <w:r w:rsidRPr="00E54FD6">
        <w:rPr>
          <w:rFonts w:ascii="Arial" w:eastAsia="宋体" w:hAnsi="Arial" w:cs="Arial"/>
          <w:color w:val="333333"/>
          <w:kern w:val="0"/>
          <w:sz w:val="24"/>
        </w:rPr>
        <w:t>16%</w:t>
      </w:r>
      <w:r w:rsidRPr="00E54FD6">
        <w:rPr>
          <w:rFonts w:ascii="Arial" w:eastAsia="宋体" w:hAnsi="Arial" w:cs="Arial"/>
          <w:color w:val="333333"/>
          <w:kern w:val="0"/>
          <w:sz w:val="24"/>
        </w:rPr>
        <w:t>。另一类是血液的血浆</w:t>
      </w:r>
      <w:r w:rsidRPr="00E54FD6">
        <w:rPr>
          <w:rFonts w:ascii="Arial" w:eastAsia="宋体" w:hAnsi="Arial" w:cs="Arial"/>
          <w:color w:val="333333"/>
          <w:kern w:val="0"/>
          <w:sz w:val="24"/>
        </w:rPr>
        <w:t>(</w:t>
      </w:r>
      <w:r w:rsidRPr="00E54FD6">
        <w:rPr>
          <w:rFonts w:ascii="Arial" w:eastAsia="宋体" w:hAnsi="Arial" w:cs="Arial"/>
          <w:color w:val="333333"/>
          <w:kern w:val="0"/>
          <w:sz w:val="24"/>
        </w:rPr>
        <w:t>约占体重的</w:t>
      </w:r>
      <w:r w:rsidRPr="00E54FD6">
        <w:rPr>
          <w:rFonts w:ascii="Arial" w:eastAsia="宋体" w:hAnsi="Arial" w:cs="Arial"/>
          <w:color w:val="333333"/>
          <w:kern w:val="0"/>
          <w:sz w:val="24"/>
        </w:rPr>
        <w:t>5%</w:t>
      </w:r>
    </w:p>
    <w:p w:rsidR="00526C47" w:rsidRPr="00E54FD6" w:rsidRDefault="00400362">
      <w:pPr>
        <w:rPr>
          <w:rFonts w:ascii="宋体" w:hAnsi="宋体"/>
          <w:color w:val="000000"/>
          <w:sz w:val="24"/>
        </w:rPr>
      </w:pPr>
      <w:r w:rsidRPr="00E54FD6">
        <w:rPr>
          <w:rFonts w:ascii="宋体" w:hAnsi="宋体" w:hint="eastAsia"/>
          <w:color w:val="000000"/>
          <w:sz w:val="24"/>
        </w:rPr>
        <w:t>4.</w:t>
      </w:r>
      <w:r w:rsidR="00EA23F3" w:rsidRPr="00E54FD6">
        <w:rPr>
          <w:rFonts w:ascii="宋体" w:hAnsi="宋体" w:hint="eastAsia"/>
          <w:color w:val="000000"/>
          <w:sz w:val="24"/>
        </w:rPr>
        <w:t xml:space="preserve">反射弧  </w:t>
      </w:r>
    </w:p>
    <w:p w:rsidR="00400362" w:rsidRPr="00E54FD6" w:rsidRDefault="00400362">
      <w:pPr>
        <w:rPr>
          <w:rFonts w:ascii="Arial" w:hAnsi="Arial" w:cs="Arial"/>
          <w:color w:val="333333"/>
          <w:sz w:val="24"/>
          <w:shd w:val="clear" w:color="auto" w:fill="FFFFFF"/>
        </w:rPr>
      </w:pPr>
      <w:r w:rsidRPr="00E54FD6">
        <w:rPr>
          <w:rFonts w:ascii="Arial" w:hAnsi="Arial" w:cs="Arial"/>
          <w:color w:val="333333"/>
          <w:sz w:val="24"/>
          <w:shd w:val="clear" w:color="auto" w:fill="FFFFFF"/>
        </w:rPr>
        <w:t>反射弧是实现反射活动的神经结构，也是执行反射活动的生理基础。是从接受刺激到发生反应，兴奋在</w:t>
      </w:r>
      <w:proofErr w:type="gramStart"/>
      <w:r w:rsidRPr="00E54FD6">
        <w:rPr>
          <w:rFonts w:ascii="Arial" w:hAnsi="Arial" w:cs="Arial"/>
          <w:color w:val="333333"/>
          <w:sz w:val="24"/>
          <w:shd w:val="clear" w:color="auto" w:fill="FFFFFF"/>
        </w:rPr>
        <w:t>神经系统内循行</w:t>
      </w:r>
      <w:proofErr w:type="gramEnd"/>
      <w:r w:rsidRPr="00E54FD6">
        <w:rPr>
          <w:rFonts w:ascii="Arial" w:hAnsi="Arial" w:cs="Arial"/>
          <w:color w:val="333333"/>
          <w:sz w:val="24"/>
          <w:shd w:val="clear" w:color="auto" w:fill="FFFFFF"/>
        </w:rPr>
        <w:t>的路径。一个完整的反射弧一般包括五部分：</w:t>
      </w:r>
      <w:hyperlink r:id="rId18" w:tgtFrame="_blank" w:history="1">
        <w:r w:rsidRPr="00E54FD6">
          <w:rPr>
            <w:rStyle w:val="a5"/>
            <w:rFonts w:ascii="Arial" w:hAnsi="Arial" w:cs="Arial"/>
            <w:color w:val="136EC2"/>
            <w:sz w:val="24"/>
            <w:shd w:val="clear" w:color="auto" w:fill="FFFFFF"/>
          </w:rPr>
          <w:t>感受器</w:t>
        </w:r>
      </w:hyperlink>
      <w:r w:rsidRPr="00E54FD6">
        <w:rPr>
          <w:rFonts w:ascii="Arial" w:hAnsi="Arial" w:cs="Arial"/>
          <w:color w:val="333333"/>
          <w:sz w:val="24"/>
          <w:shd w:val="clear" w:color="auto" w:fill="FFFFFF"/>
        </w:rPr>
        <w:t>、</w:t>
      </w:r>
      <w:hyperlink r:id="rId19" w:tgtFrame="_blank" w:history="1">
        <w:r w:rsidRPr="00E54FD6">
          <w:rPr>
            <w:rStyle w:val="a5"/>
            <w:rFonts w:ascii="Arial" w:hAnsi="Arial" w:cs="Arial"/>
            <w:color w:val="136EC2"/>
            <w:sz w:val="24"/>
            <w:shd w:val="clear" w:color="auto" w:fill="FFFFFF"/>
          </w:rPr>
          <w:t>传入神经纤维</w:t>
        </w:r>
      </w:hyperlink>
      <w:r w:rsidRPr="00E54FD6">
        <w:rPr>
          <w:rFonts w:ascii="Arial" w:hAnsi="Arial" w:cs="Arial"/>
          <w:color w:val="333333"/>
          <w:sz w:val="24"/>
          <w:shd w:val="clear" w:color="auto" w:fill="FFFFFF"/>
        </w:rPr>
        <w:t>、神经</w:t>
      </w:r>
      <w:hyperlink r:id="rId20" w:tgtFrame="_blank" w:history="1">
        <w:r w:rsidRPr="00E54FD6">
          <w:rPr>
            <w:rStyle w:val="a5"/>
            <w:rFonts w:ascii="Arial" w:hAnsi="Arial" w:cs="Arial"/>
            <w:color w:val="136EC2"/>
            <w:sz w:val="24"/>
            <w:shd w:val="clear" w:color="auto" w:fill="FFFFFF"/>
          </w:rPr>
          <w:t>中枢</w:t>
        </w:r>
      </w:hyperlink>
      <w:r w:rsidRPr="00E54FD6">
        <w:rPr>
          <w:rFonts w:ascii="Arial" w:hAnsi="Arial" w:cs="Arial"/>
          <w:color w:val="333333"/>
          <w:sz w:val="24"/>
          <w:shd w:val="clear" w:color="auto" w:fill="FFFFFF"/>
        </w:rPr>
        <w:t>、</w:t>
      </w:r>
      <w:hyperlink r:id="rId21" w:tgtFrame="_blank" w:history="1">
        <w:r w:rsidRPr="00E54FD6">
          <w:rPr>
            <w:rStyle w:val="a5"/>
            <w:rFonts w:ascii="Arial" w:hAnsi="Arial" w:cs="Arial"/>
            <w:color w:val="136EC2"/>
            <w:sz w:val="24"/>
            <w:shd w:val="clear" w:color="auto" w:fill="FFFFFF"/>
          </w:rPr>
          <w:t>传出神经</w:t>
        </w:r>
      </w:hyperlink>
      <w:r w:rsidRPr="00E54FD6">
        <w:rPr>
          <w:rFonts w:ascii="Arial" w:hAnsi="Arial" w:cs="Arial"/>
          <w:color w:val="333333"/>
          <w:sz w:val="24"/>
          <w:shd w:val="clear" w:color="auto" w:fill="FFFFFF"/>
        </w:rPr>
        <w:t>纤维和</w:t>
      </w:r>
      <w:hyperlink r:id="rId22" w:tgtFrame="_blank" w:history="1">
        <w:r w:rsidRPr="00E54FD6">
          <w:rPr>
            <w:rStyle w:val="a5"/>
            <w:rFonts w:ascii="Arial" w:hAnsi="Arial" w:cs="Arial"/>
            <w:color w:val="136EC2"/>
            <w:sz w:val="24"/>
            <w:shd w:val="clear" w:color="auto" w:fill="FFFFFF"/>
          </w:rPr>
          <w:t>效应器</w:t>
        </w:r>
      </w:hyperlink>
      <w:r w:rsidRPr="00E54FD6">
        <w:rPr>
          <w:rFonts w:ascii="Arial" w:hAnsi="Arial" w:cs="Arial"/>
          <w:color w:val="333333"/>
          <w:sz w:val="24"/>
          <w:shd w:val="clear" w:color="auto" w:fill="FFFFFF"/>
        </w:rPr>
        <w:t>。</w:t>
      </w:r>
    </w:p>
    <w:p w:rsidR="00400362" w:rsidRPr="00E54FD6" w:rsidRDefault="00400362" w:rsidP="00400362">
      <w:pPr>
        <w:widowControl/>
        <w:jc w:val="left"/>
        <w:rPr>
          <w:rFonts w:ascii="宋体" w:eastAsia="宋体" w:hAnsi="宋体" w:cs="宋体"/>
          <w:kern w:val="0"/>
          <w:sz w:val="24"/>
        </w:rPr>
      </w:pPr>
      <w:r w:rsidRPr="00E54FD6">
        <w:rPr>
          <w:rFonts w:ascii="Arial" w:eastAsia="宋体" w:hAnsi="Arial" w:cs="Arial"/>
          <w:color w:val="333333"/>
          <w:kern w:val="0"/>
          <w:sz w:val="24"/>
          <w:shd w:val="clear" w:color="auto" w:fill="FFFFFF"/>
        </w:rPr>
        <w:t>反射过程是如下进行的：一定的</w:t>
      </w:r>
      <w:proofErr w:type="gramStart"/>
      <w:r w:rsidRPr="00E54FD6">
        <w:rPr>
          <w:rFonts w:ascii="Arial" w:eastAsia="宋体" w:hAnsi="Arial" w:cs="Arial"/>
          <w:color w:val="333333"/>
          <w:kern w:val="0"/>
          <w:sz w:val="24"/>
          <w:shd w:val="clear" w:color="auto" w:fill="FFFFFF"/>
        </w:rPr>
        <w:t>刺激按</w:t>
      </w:r>
      <w:proofErr w:type="gramEnd"/>
      <w:r w:rsidRPr="00E54FD6">
        <w:rPr>
          <w:rFonts w:ascii="Arial" w:eastAsia="宋体" w:hAnsi="Arial" w:cs="Arial"/>
          <w:color w:val="333333"/>
          <w:kern w:val="0"/>
          <w:sz w:val="24"/>
          <w:shd w:val="clear" w:color="auto" w:fill="FFFFFF"/>
        </w:rPr>
        <w:t>一定的</w:t>
      </w:r>
      <w:hyperlink r:id="rId23" w:tgtFrame="_blank" w:history="1">
        <w:r w:rsidRPr="00E54FD6">
          <w:rPr>
            <w:rFonts w:ascii="Arial" w:eastAsia="宋体" w:hAnsi="Arial" w:cs="Arial"/>
            <w:color w:val="136EC2"/>
            <w:kern w:val="0"/>
            <w:sz w:val="24"/>
          </w:rPr>
          <w:t>感受器</w:t>
        </w:r>
      </w:hyperlink>
      <w:r w:rsidRPr="00E54FD6">
        <w:rPr>
          <w:rFonts w:ascii="Arial" w:eastAsia="宋体" w:hAnsi="Arial" w:cs="Arial"/>
          <w:color w:val="333333"/>
          <w:kern w:val="0"/>
          <w:sz w:val="24"/>
          <w:shd w:val="clear" w:color="auto" w:fill="FFFFFF"/>
        </w:rPr>
        <w:t>所感受，感受器发生了兴奋</w:t>
      </w:r>
    </w:p>
    <w:p w:rsidR="00400362" w:rsidRPr="00E54FD6" w:rsidRDefault="00400362" w:rsidP="00400362">
      <w:pPr>
        <w:rPr>
          <w:rFonts w:ascii="Arial" w:eastAsia="宋体" w:hAnsi="Arial" w:cs="Arial"/>
          <w:color w:val="333333"/>
          <w:kern w:val="0"/>
          <w:sz w:val="24"/>
          <w:shd w:val="clear" w:color="auto" w:fill="FFFFFF"/>
        </w:rPr>
      </w:pPr>
      <w:r w:rsidRPr="00E54FD6">
        <w:rPr>
          <w:rFonts w:ascii="Arial" w:eastAsia="宋体" w:hAnsi="Arial" w:cs="Arial"/>
          <w:color w:val="333333"/>
          <w:kern w:val="0"/>
          <w:sz w:val="24"/>
          <w:shd w:val="clear" w:color="auto" w:fill="FFFFFF"/>
        </w:rPr>
        <w:t>（若受损机体，机体既无感觉又无效应）；兴奋以神经冲动的方式经过传入神经传向中枢（若受损机体，机体既无感觉又无效应）；通过中枢的分析与综合活动，中枢产生兴奋（若受损机体，机体既无感觉又无效应）；</w:t>
      </w:r>
      <w:hyperlink r:id="rId24" w:tgtFrame="_blank" w:history="1">
        <w:r w:rsidRPr="00E54FD6">
          <w:rPr>
            <w:rFonts w:ascii="Arial" w:eastAsia="宋体" w:hAnsi="Arial" w:cs="Arial"/>
            <w:color w:val="136EC2"/>
            <w:kern w:val="0"/>
            <w:sz w:val="24"/>
          </w:rPr>
          <w:t>中枢</w:t>
        </w:r>
      </w:hyperlink>
      <w:r w:rsidRPr="00E54FD6">
        <w:rPr>
          <w:rFonts w:ascii="Arial" w:eastAsia="宋体" w:hAnsi="Arial" w:cs="Arial"/>
          <w:color w:val="333333"/>
          <w:kern w:val="0"/>
          <w:sz w:val="24"/>
          <w:shd w:val="clear" w:color="auto" w:fill="FFFFFF"/>
        </w:rPr>
        <w:t>的</w:t>
      </w:r>
      <w:hyperlink r:id="rId25" w:tgtFrame="_blank" w:history="1">
        <w:proofErr w:type="gramStart"/>
        <w:r w:rsidRPr="00E54FD6">
          <w:rPr>
            <w:rFonts w:ascii="Arial" w:eastAsia="宋体" w:hAnsi="Arial" w:cs="Arial"/>
            <w:color w:val="136EC2"/>
            <w:kern w:val="0"/>
            <w:sz w:val="24"/>
          </w:rPr>
          <w:t>兴奋</w:t>
        </w:r>
        <w:proofErr w:type="gramEnd"/>
      </w:hyperlink>
      <w:r w:rsidRPr="00E54FD6">
        <w:rPr>
          <w:rFonts w:ascii="Arial" w:eastAsia="宋体" w:hAnsi="Arial" w:cs="Arial"/>
          <w:color w:val="333333"/>
          <w:kern w:val="0"/>
          <w:sz w:val="24"/>
          <w:shd w:val="clear" w:color="auto" w:fill="FFFFFF"/>
        </w:rPr>
        <w:t>又经一定的传出神经到达</w:t>
      </w:r>
      <w:hyperlink r:id="rId26" w:tgtFrame="_blank" w:history="1">
        <w:r w:rsidRPr="00E54FD6">
          <w:rPr>
            <w:rFonts w:ascii="Arial" w:eastAsia="宋体" w:hAnsi="Arial" w:cs="Arial"/>
            <w:color w:val="136EC2"/>
            <w:kern w:val="0"/>
            <w:sz w:val="24"/>
          </w:rPr>
          <w:t>效应器</w:t>
        </w:r>
      </w:hyperlink>
      <w:r w:rsidRPr="00E54FD6">
        <w:rPr>
          <w:rFonts w:ascii="Arial" w:eastAsia="宋体" w:hAnsi="Arial" w:cs="Arial"/>
          <w:color w:val="333333"/>
          <w:kern w:val="0"/>
          <w:sz w:val="24"/>
          <w:shd w:val="clear" w:color="auto" w:fill="FFFFFF"/>
        </w:rPr>
        <w:t>，</w:t>
      </w:r>
      <w:proofErr w:type="gramStart"/>
      <w:r w:rsidRPr="00E54FD6">
        <w:rPr>
          <w:rFonts w:ascii="Arial" w:eastAsia="宋体" w:hAnsi="Arial" w:cs="Arial"/>
          <w:color w:val="333333"/>
          <w:kern w:val="0"/>
          <w:sz w:val="24"/>
          <w:shd w:val="clear" w:color="auto" w:fill="FFFFFF"/>
        </w:rPr>
        <w:t>使根据</w:t>
      </w:r>
      <w:proofErr w:type="gramEnd"/>
      <w:r w:rsidRPr="00E54FD6">
        <w:rPr>
          <w:rFonts w:ascii="Arial" w:eastAsia="宋体" w:hAnsi="Arial" w:cs="Arial"/>
          <w:color w:val="333333"/>
          <w:kern w:val="0"/>
          <w:sz w:val="24"/>
          <w:shd w:val="clear" w:color="auto" w:fill="FFFFFF"/>
        </w:rPr>
        <w:t>神经中枢传来的兴奋对外界刺激做出相应的规律性活动（若受损机体只有感觉没有效应）；兴奋又由神经中枢传至效应器（若受损机体，机体只有感觉没有效应）。如果中枢发生抑制，则中枢原有的传出冲动减弱或停止。在实验条件下，人工刺激直接作用于传入神经也可引起反射活动，但</w:t>
      </w:r>
      <w:r w:rsidRPr="00E54FD6">
        <w:rPr>
          <w:rFonts w:ascii="Arial" w:eastAsia="宋体" w:hAnsi="Arial" w:cs="Arial"/>
          <w:color w:val="333333"/>
          <w:kern w:val="0"/>
          <w:sz w:val="24"/>
          <w:shd w:val="clear" w:color="auto" w:fill="FFFFFF"/>
        </w:rPr>
        <w:lastRenderedPageBreak/>
        <w:t>在自然条件下，反射活动一般都需经过完整的反射弧（</w:t>
      </w:r>
      <w:r w:rsidRPr="00E54FD6">
        <w:rPr>
          <w:rFonts w:ascii="Arial" w:eastAsia="宋体" w:hAnsi="Arial" w:cs="Arial"/>
          <w:color w:val="333333"/>
          <w:kern w:val="0"/>
          <w:sz w:val="24"/>
          <w:shd w:val="clear" w:color="auto" w:fill="FFFFFF"/>
        </w:rPr>
        <w:t>reflex arc</w:t>
      </w:r>
      <w:r w:rsidRPr="00E54FD6">
        <w:rPr>
          <w:rFonts w:ascii="Arial" w:eastAsia="宋体" w:hAnsi="Arial" w:cs="Arial"/>
          <w:color w:val="333333"/>
          <w:kern w:val="0"/>
          <w:sz w:val="24"/>
          <w:shd w:val="clear" w:color="auto" w:fill="FFFFFF"/>
        </w:rPr>
        <w:t>）来完成，如果反射弧中任何一个环节中断，反射即不能发生。</w:t>
      </w:r>
    </w:p>
    <w:p w:rsidR="00400362" w:rsidRPr="00E54FD6" w:rsidRDefault="00E76749" w:rsidP="00400362">
      <w:pPr>
        <w:rPr>
          <w:rFonts w:ascii="Arial" w:hAnsi="Arial" w:cs="Arial"/>
          <w:color w:val="333333"/>
          <w:sz w:val="24"/>
          <w:shd w:val="clear" w:color="auto" w:fill="FFFFFF"/>
        </w:rPr>
      </w:pPr>
      <w:hyperlink r:id="rId27" w:tgtFrame="_blank" w:history="1">
        <w:r w:rsidR="00400362" w:rsidRPr="00E54FD6">
          <w:rPr>
            <w:rStyle w:val="a5"/>
            <w:rFonts w:ascii="Arial" w:hAnsi="Arial" w:cs="Arial"/>
            <w:color w:val="136EC2"/>
            <w:sz w:val="24"/>
            <w:shd w:val="clear" w:color="auto" w:fill="FFFFFF"/>
          </w:rPr>
          <w:t>非条件反射</w:t>
        </w:r>
      </w:hyperlink>
      <w:r w:rsidR="00400362" w:rsidRPr="00E54FD6">
        <w:rPr>
          <w:rFonts w:ascii="Arial" w:hAnsi="Arial" w:cs="Arial"/>
          <w:color w:val="333333"/>
          <w:sz w:val="24"/>
          <w:shd w:val="clear" w:color="auto" w:fill="FFFFFF"/>
        </w:rPr>
        <w:t>是的指在出生后无需训练就具有的反射。按生物学意义的不同，它可分为防御反射、食物反射、性反射等。这类反射能使机体初步适应环境，对个体生存与</w:t>
      </w:r>
      <w:hyperlink r:id="rId28" w:tgtFrame="_blank" w:history="1">
        <w:r w:rsidR="00400362" w:rsidRPr="00E54FD6">
          <w:rPr>
            <w:rStyle w:val="a5"/>
            <w:rFonts w:ascii="Arial" w:hAnsi="Arial" w:cs="Arial"/>
            <w:color w:val="136EC2"/>
            <w:sz w:val="24"/>
            <w:shd w:val="clear" w:color="auto" w:fill="FFFFFF"/>
          </w:rPr>
          <w:t>种系</w:t>
        </w:r>
      </w:hyperlink>
      <w:r w:rsidR="00400362" w:rsidRPr="00E54FD6">
        <w:rPr>
          <w:rFonts w:ascii="Arial" w:hAnsi="Arial" w:cs="Arial"/>
          <w:color w:val="333333"/>
          <w:sz w:val="24"/>
          <w:shd w:val="clear" w:color="auto" w:fill="FFFFFF"/>
        </w:rPr>
        <w:t>生存有重要的生理意义。</w:t>
      </w:r>
    </w:p>
    <w:p w:rsidR="00400362" w:rsidRPr="00E54FD6" w:rsidRDefault="00E76749" w:rsidP="004C7E44">
      <w:pPr>
        <w:widowControl/>
        <w:jc w:val="left"/>
        <w:rPr>
          <w:rFonts w:ascii="宋体" w:eastAsia="宋体" w:hAnsi="宋体" w:cs="宋体"/>
          <w:kern w:val="0"/>
          <w:sz w:val="24"/>
        </w:rPr>
      </w:pPr>
      <w:hyperlink r:id="rId29" w:tgtFrame="_blank" w:history="1">
        <w:r w:rsidR="00400362" w:rsidRPr="00E54FD6">
          <w:rPr>
            <w:rFonts w:ascii="Arial" w:eastAsia="宋体" w:hAnsi="Arial" w:cs="Arial"/>
            <w:color w:val="136EC2"/>
            <w:kern w:val="0"/>
            <w:sz w:val="24"/>
          </w:rPr>
          <w:t>条件反射</w:t>
        </w:r>
      </w:hyperlink>
      <w:r w:rsidR="00400362" w:rsidRPr="00E54FD6">
        <w:rPr>
          <w:rFonts w:ascii="Arial" w:eastAsia="宋体" w:hAnsi="Arial" w:cs="Arial"/>
          <w:color w:val="333333"/>
          <w:kern w:val="0"/>
          <w:sz w:val="24"/>
          <w:shd w:val="clear" w:color="auto" w:fill="FFFFFF"/>
        </w:rPr>
        <w:t>是指在出生后通过</w:t>
      </w:r>
      <w:hyperlink r:id="rId30" w:tgtFrame="_blank" w:history="1">
        <w:r w:rsidR="00400362" w:rsidRPr="00E54FD6">
          <w:rPr>
            <w:rFonts w:ascii="Arial" w:eastAsia="宋体" w:hAnsi="Arial" w:cs="Arial"/>
            <w:color w:val="136EC2"/>
            <w:kern w:val="0"/>
            <w:sz w:val="24"/>
          </w:rPr>
          <w:t>训练</w:t>
        </w:r>
      </w:hyperlink>
      <w:r w:rsidR="00400362" w:rsidRPr="00E54FD6">
        <w:rPr>
          <w:rFonts w:ascii="Arial" w:eastAsia="宋体" w:hAnsi="Arial" w:cs="Arial"/>
          <w:color w:val="333333"/>
          <w:kern w:val="0"/>
          <w:sz w:val="24"/>
          <w:shd w:val="clear" w:color="auto" w:fill="FFFFFF"/>
        </w:rPr>
        <w:t>而形成的反射。它可以建立，也能消退，数量可以不断增加。条件反射的建立扩大了机体的反应范围，当生活环境改变时条件反射也跟着改变。因此，条件反射较非条件反射有更大的灵活性，更适应复杂变化的生存环境。</w:t>
      </w:r>
    </w:p>
    <w:p w:rsidR="00526C47" w:rsidRPr="00E54FD6" w:rsidRDefault="00400362">
      <w:pPr>
        <w:rPr>
          <w:rFonts w:ascii="宋体" w:hAnsi="宋体"/>
          <w:color w:val="000000"/>
          <w:sz w:val="24"/>
        </w:rPr>
      </w:pPr>
      <w:r w:rsidRPr="00E54FD6">
        <w:rPr>
          <w:rFonts w:ascii="宋体" w:hAnsi="宋体" w:hint="eastAsia"/>
          <w:color w:val="000000"/>
          <w:sz w:val="24"/>
        </w:rPr>
        <w:t>5.</w:t>
      </w:r>
      <w:r w:rsidR="00EA23F3" w:rsidRPr="00E54FD6">
        <w:rPr>
          <w:rFonts w:ascii="宋体" w:hAnsi="宋体" w:hint="eastAsia"/>
          <w:color w:val="000000"/>
          <w:sz w:val="24"/>
        </w:rPr>
        <w:t>正反馈</w:t>
      </w:r>
    </w:p>
    <w:p w:rsidR="00400362" w:rsidRPr="00E54FD6" w:rsidRDefault="00400362">
      <w:pPr>
        <w:rPr>
          <w:rFonts w:ascii="宋体" w:hAnsi="宋体"/>
          <w:color w:val="000000"/>
          <w:sz w:val="24"/>
        </w:rPr>
      </w:pPr>
      <w:r w:rsidRPr="00E54FD6">
        <w:rPr>
          <w:rFonts w:ascii="Arial" w:hAnsi="Arial" w:cs="Arial"/>
          <w:color w:val="333333"/>
          <w:sz w:val="24"/>
          <w:shd w:val="clear" w:color="auto" w:fill="FFFFFF"/>
        </w:rPr>
        <w:t>结果对过程产生促进作用，即反应的产物反过来促进反应的进行。反馈信息不是制约控制部分的活动，而是促进与加强控制部分的活动。类似于血糖浓度升高，胰岛素浓度也升高的关系。其意义在于使生理过程不断加强，直到最终完成生理功能。</w:t>
      </w:r>
    </w:p>
    <w:p w:rsidR="00526C47" w:rsidRPr="00E54FD6" w:rsidRDefault="00400362">
      <w:pPr>
        <w:rPr>
          <w:rFonts w:ascii="宋体" w:hAnsi="宋体"/>
          <w:color w:val="000000"/>
          <w:sz w:val="24"/>
        </w:rPr>
      </w:pPr>
      <w:r w:rsidRPr="00E54FD6">
        <w:rPr>
          <w:rFonts w:ascii="宋体" w:hAnsi="宋体" w:hint="eastAsia"/>
          <w:color w:val="000000"/>
          <w:sz w:val="24"/>
        </w:rPr>
        <w:t>6.</w:t>
      </w:r>
      <w:r w:rsidR="00EA23F3" w:rsidRPr="00E54FD6">
        <w:rPr>
          <w:rFonts w:ascii="宋体" w:hAnsi="宋体" w:hint="eastAsia"/>
          <w:color w:val="000000"/>
          <w:sz w:val="24"/>
        </w:rPr>
        <w:t>负反馈</w:t>
      </w:r>
    </w:p>
    <w:p w:rsidR="00400362" w:rsidRPr="00E54FD6" w:rsidRDefault="00400362">
      <w:pPr>
        <w:rPr>
          <w:rFonts w:ascii="宋体" w:hAnsi="宋体"/>
          <w:color w:val="000000"/>
          <w:sz w:val="24"/>
        </w:rPr>
      </w:pPr>
      <w:r w:rsidRPr="00E54FD6">
        <w:rPr>
          <w:rFonts w:ascii="Arial" w:hAnsi="Arial" w:cs="Arial"/>
          <w:color w:val="333333"/>
          <w:sz w:val="24"/>
          <w:shd w:val="clear" w:color="auto" w:fill="FFFFFF"/>
        </w:rPr>
        <w:t>负反馈是结果对过程起抑制作用，即反应的产物抑制反应的进行。其意义在于维持内环境的稳态，水平衡，盐平衡，</w:t>
      </w:r>
      <w:hyperlink r:id="rId31" w:tgtFrame="_blank" w:history="1">
        <w:r w:rsidRPr="00E54FD6">
          <w:rPr>
            <w:rStyle w:val="a5"/>
            <w:rFonts w:ascii="Arial" w:hAnsi="Arial" w:cs="Arial"/>
            <w:color w:val="136EC2"/>
            <w:sz w:val="24"/>
            <w:shd w:val="clear" w:color="auto" w:fill="FFFFFF"/>
          </w:rPr>
          <w:t>血糖平衡</w:t>
        </w:r>
      </w:hyperlink>
      <w:r w:rsidRPr="00E54FD6">
        <w:rPr>
          <w:rFonts w:ascii="Arial" w:hAnsi="Arial" w:cs="Arial"/>
          <w:color w:val="333333"/>
          <w:sz w:val="24"/>
          <w:shd w:val="clear" w:color="auto" w:fill="FFFFFF"/>
        </w:rPr>
        <w:t>，体温平衡等的调节就属于负反馈调节。</w:t>
      </w:r>
    </w:p>
    <w:p w:rsidR="00526C47" w:rsidRPr="00E54FD6" w:rsidRDefault="00400362">
      <w:pPr>
        <w:rPr>
          <w:rFonts w:ascii="宋体" w:hAnsi="宋体"/>
          <w:color w:val="000000"/>
          <w:sz w:val="24"/>
        </w:rPr>
      </w:pPr>
      <w:r w:rsidRPr="00E54FD6">
        <w:rPr>
          <w:rFonts w:ascii="宋体" w:hAnsi="宋体" w:hint="eastAsia"/>
          <w:color w:val="000000"/>
          <w:sz w:val="24"/>
        </w:rPr>
        <w:t>7.</w:t>
      </w:r>
      <w:r w:rsidR="00EA23F3" w:rsidRPr="00E54FD6">
        <w:rPr>
          <w:rFonts w:ascii="宋体" w:hAnsi="宋体" w:hint="eastAsia"/>
          <w:color w:val="000000"/>
          <w:sz w:val="24"/>
        </w:rPr>
        <w:t xml:space="preserve">生理功能调节的方式  </w:t>
      </w:r>
    </w:p>
    <w:p w:rsidR="00400362" w:rsidRPr="00E54FD6" w:rsidRDefault="00400362" w:rsidP="00400362">
      <w:pPr>
        <w:widowControl/>
        <w:jc w:val="left"/>
        <w:rPr>
          <w:rFonts w:ascii="宋体" w:eastAsia="宋体" w:hAnsi="宋体" w:cs="宋体"/>
          <w:kern w:val="0"/>
          <w:sz w:val="24"/>
        </w:rPr>
      </w:pPr>
      <w:r w:rsidRPr="00E54FD6">
        <w:rPr>
          <w:rFonts w:ascii="宋体" w:eastAsia="宋体" w:hAnsi="宋体" w:cs="宋体" w:hint="eastAsia"/>
          <w:color w:val="333333"/>
          <w:kern w:val="0"/>
          <w:sz w:val="24"/>
        </w:rPr>
        <w:t>1.神经调节 指通过神经系统的活动,对生物体各组织、器官、系统所进行的调节.特点是准确、迅速、持续时间短暂. </w:t>
      </w:r>
      <w:r w:rsidRPr="00E54FD6">
        <w:rPr>
          <w:rFonts w:ascii="宋体" w:eastAsia="宋体" w:hAnsi="宋体" w:cs="宋体" w:hint="eastAsia"/>
          <w:color w:val="333333"/>
          <w:kern w:val="0"/>
          <w:sz w:val="24"/>
        </w:rPr>
        <w:br/>
        <w:t>2、体液调节 体内产生的一些化学物质（激素、代谢产物）通过体液途径（血液、组织液、淋巴液）对机体某些系统、器官、组织或细胞的功能起到调节作用.特点是作用缓慢、持久而弥散. </w:t>
      </w:r>
      <w:r w:rsidRPr="00E54FD6">
        <w:rPr>
          <w:rFonts w:ascii="宋体" w:eastAsia="宋体" w:hAnsi="宋体" w:cs="宋体" w:hint="eastAsia"/>
          <w:color w:val="333333"/>
          <w:kern w:val="0"/>
          <w:sz w:val="24"/>
        </w:rPr>
        <w:br/>
        <w:t>3.自身调节 组织和细胞在不依赖于神经和体液调节的情况下,自身对刺激发生的适应性反应过程.特点是调节幅度小.</w:t>
      </w:r>
    </w:p>
    <w:p w:rsidR="00400362" w:rsidRPr="00E54FD6" w:rsidRDefault="00400362">
      <w:pPr>
        <w:rPr>
          <w:rFonts w:ascii="宋体" w:hAnsi="宋体"/>
          <w:color w:val="000000"/>
          <w:sz w:val="24"/>
        </w:rPr>
      </w:pPr>
    </w:p>
    <w:p w:rsidR="00526C47" w:rsidRPr="00E54FD6" w:rsidRDefault="00400362">
      <w:pPr>
        <w:rPr>
          <w:rFonts w:ascii="宋体" w:hAnsi="宋体"/>
          <w:color w:val="000000"/>
          <w:sz w:val="24"/>
        </w:rPr>
      </w:pPr>
      <w:r w:rsidRPr="00E54FD6">
        <w:rPr>
          <w:rFonts w:ascii="宋体" w:hAnsi="宋体" w:hint="eastAsia"/>
          <w:color w:val="000000"/>
          <w:sz w:val="24"/>
        </w:rPr>
        <w:t>8.</w:t>
      </w:r>
      <w:r w:rsidR="00EA23F3" w:rsidRPr="00E54FD6">
        <w:rPr>
          <w:rFonts w:ascii="宋体" w:hAnsi="宋体" w:hint="eastAsia"/>
          <w:color w:val="000000"/>
          <w:sz w:val="24"/>
        </w:rPr>
        <w:t>消化概念</w:t>
      </w:r>
    </w:p>
    <w:p w:rsidR="00400362" w:rsidRPr="00E54FD6" w:rsidRDefault="00400362">
      <w:pPr>
        <w:rPr>
          <w:rFonts w:ascii="Arial" w:hAnsi="Arial" w:cs="Arial"/>
          <w:color w:val="333333"/>
          <w:sz w:val="24"/>
          <w:shd w:val="clear" w:color="auto" w:fill="FFFFFF"/>
        </w:rPr>
      </w:pPr>
      <w:r w:rsidRPr="00E54FD6">
        <w:rPr>
          <w:rFonts w:ascii="Arial" w:hAnsi="Arial" w:cs="Arial"/>
          <w:color w:val="333333"/>
          <w:sz w:val="24"/>
          <w:shd w:val="clear" w:color="auto" w:fill="FFFFFF"/>
        </w:rPr>
        <w:t>动物或人的</w:t>
      </w:r>
      <w:hyperlink r:id="rId32" w:tgtFrame="_blank" w:history="1">
        <w:r w:rsidRPr="00E54FD6">
          <w:rPr>
            <w:rStyle w:val="a5"/>
            <w:rFonts w:ascii="Arial" w:hAnsi="Arial" w:cs="Arial"/>
            <w:color w:val="136EC2"/>
            <w:sz w:val="24"/>
            <w:shd w:val="clear" w:color="auto" w:fill="FFFFFF"/>
          </w:rPr>
          <w:t>消化器官</w:t>
        </w:r>
      </w:hyperlink>
      <w:r w:rsidRPr="00E54FD6">
        <w:rPr>
          <w:rFonts w:ascii="Arial" w:hAnsi="Arial" w:cs="Arial"/>
          <w:color w:val="333333"/>
          <w:sz w:val="24"/>
          <w:shd w:val="clear" w:color="auto" w:fill="FFFFFF"/>
        </w:rPr>
        <w:t>把食物变成可以被机体吸收养料的过程；食物中的淀粉、蛋白质、脂肪等大分子物质，在消化酶作用下转变成能溶于水的小分子物质的过程，叫做消化。</w:t>
      </w:r>
    </w:p>
    <w:p w:rsidR="0065105B" w:rsidRPr="00E54FD6" w:rsidRDefault="0065105B">
      <w:pPr>
        <w:rPr>
          <w:rFonts w:ascii="Arial" w:hAnsi="Arial" w:cs="Arial"/>
          <w:color w:val="333333"/>
          <w:sz w:val="24"/>
          <w:shd w:val="clear" w:color="auto" w:fill="FFFFFF"/>
        </w:rPr>
      </w:pPr>
      <w:r w:rsidRPr="00E54FD6">
        <w:rPr>
          <w:rFonts w:ascii="Arial" w:hAnsi="Arial" w:cs="Arial"/>
          <w:color w:val="333333"/>
          <w:sz w:val="24"/>
          <w:shd w:val="clear" w:color="auto" w:fill="FFFFFF"/>
        </w:rPr>
        <w:t>消化（</w:t>
      </w:r>
      <w:r w:rsidRPr="00E54FD6">
        <w:rPr>
          <w:rFonts w:ascii="Arial" w:hAnsi="Arial" w:cs="Arial"/>
          <w:color w:val="333333"/>
          <w:sz w:val="24"/>
          <w:shd w:val="clear" w:color="auto" w:fill="FFFFFF"/>
        </w:rPr>
        <w:t>Digestion</w:t>
      </w:r>
      <w:r w:rsidRPr="00E54FD6">
        <w:rPr>
          <w:rFonts w:ascii="Arial" w:hAnsi="Arial" w:cs="Arial"/>
          <w:color w:val="333333"/>
          <w:sz w:val="24"/>
          <w:shd w:val="clear" w:color="auto" w:fill="FFFFFF"/>
        </w:rPr>
        <w:t>）是机体通过</w:t>
      </w:r>
      <w:hyperlink r:id="rId33" w:tgtFrame="_blank" w:history="1">
        <w:r w:rsidRPr="00E54FD6">
          <w:rPr>
            <w:rStyle w:val="a5"/>
            <w:rFonts w:ascii="Arial" w:hAnsi="Arial" w:cs="Arial"/>
            <w:color w:val="136EC2"/>
            <w:sz w:val="24"/>
            <w:shd w:val="clear" w:color="auto" w:fill="FFFFFF"/>
          </w:rPr>
          <w:t>消化管</w:t>
        </w:r>
      </w:hyperlink>
      <w:r w:rsidRPr="00E54FD6">
        <w:rPr>
          <w:rFonts w:ascii="Arial" w:hAnsi="Arial" w:cs="Arial"/>
          <w:color w:val="333333"/>
          <w:sz w:val="24"/>
          <w:shd w:val="clear" w:color="auto" w:fill="FFFFFF"/>
        </w:rPr>
        <w:t>的运动和消化腺分泌物的</w:t>
      </w:r>
      <w:hyperlink r:id="rId34" w:tgtFrame="_blank" w:history="1">
        <w:r w:rsidRPr="00E54FD6">
          <w:rPr>
            <w:rStyle w:val="a5"/>
            <w:rFonts w:ascii="Arial" w:hAnsi="Arial" w:cs="Arial"/>
            <w:color w:val="136EC2"/>
            <w:sz w:val="24"/>
            <w:shd w:val="clear" w:color="auto" w:fill="FFFFFF"/>
          </w:rPr>
          <w:t>酶解作用</w:t>
        </w:r>
      </w:hyperlink>
      <w:r w:rsidRPr="00E54FD6">
        <w:rPr>
          <w:rFonts w:ascii="Arial" w:hAnsi="Arial" w:cs="Arial"/>
          <w:color w:val="333333"/>
          <w:sz w:val="24"/>
          <w:shd w:val="clear" w:color="auto" w:fill="FFFFFF"/>
        </w:rPr>
        <w:t>，使大块的、</w:t>
      </w:r>
      <w:hyperlink r:id="rId35" w:tgtFrame="_blank" w:history="1">
        <w:r w:rsidRPr="00E54FD6">
          <w:rPr>
            <w:rStyle w:val="a5"/>
            <w:rFonts w:ascii="Arial" w:hAnsi="Arial" w:cs="Arial"/>
            <w:color w:val="136EC2"/>
            <w:sz w:val="24"/>
            <w:shd w:val="clear" w:color="auto" w:fill="FFFFFF"/>
          </w:rPr>
          <w:t>分子结构</w:t>
        </w:r>
      </w:hyperlink>
      <w:r w:rsidRPr="00E54FD6">
        <w:rPr>
          <w:rFonts w:ascii="Arial" w:hAnsi="Arial" w:cs="Arial"/>
          <w:color w:val="333333"/>
          <w:sz w:val="24"/>
          <w:shd w:val="clear" w:color="auto" w:fill="FFFFFF"/>
        </w:rPr>
        <w:t>复杂的食物，分解为能被吸收的、分子结构简单的</w:t>
      </w:r>
      <w:hyperlink r:id="rId36" w:tgtFrame="_blank" w:history="1">
        <w:r w:rsidRPr="00E54FD6">
          <w:rPr>
            <w:rStyle w:val="a5"/>
            <w:rFonts w:ascii="Arial" w:hAnsi="Arial" w:cs="Arial"/>
            <w:color w:val="136EC2"/>
            <w:sz w:val="24"/>
            <w:shd w:val="clear" w:color="auto" w:fill="FFFFFF"/>
          </w:rPr>
          <w:t>小分子</w:t>
        </w:r>
      </w:hyperlink>
      <w:r w:rsidRPr="00E54FD6">
        <w:rPr>
          <w:rFonts w:ascii="Arial" w:hAnsi="Arial" w:cs="Arial"/>
          <w:color w:val="333333"/>
          <w:sz w:val="24"/>
          <w:shd w:val="clear" w:color="auto" w:fill="FFFFFF"/>
        </w:rPr>
        <w:t>化学物质的过程。其中，通过机械作用，把食物由大块变成小块，称为机械消化；通过</w:t>
      </w:r>
      <w:hyperlink r:id="rId37" w:tgtFrame="_blank" w:history="1">
        <w:r w:rsidRPr="00E54FD6">
          <w:rPr>
            <w:rStyle w:val="a5"/>
            <w:rFonts w:ascii="Arial" w:hAnsi="Arial" w:cs="Arial"/>
            <w:color w:val="136EC2"/>
            <w:sz w:val="24"/>
            <w:shd w:val="clear" w:color="auto" w:fill="FFFFFF"/>
          </w:rPr>
          <w:t>消化酶</w:t>
        </w:r>
      </w:hyperlink>
      <w:r w:rsidRPr="00E54FD6">
        <w:rPr>
          <w:rFonts w:ascii="Arial" w:hAnsi="Arial" w:cs="Arial"/>
          <w:color w:val="333333"/>
          <w:sz w:val="24"/>
          <w:shd w:val="clear" w:color="auto" w:fill="FFFFFF"/>
        </w:rPr>
        <w:t>的作用，把大分子变成小分子，称为化学消化。</w:t>
      </w:r>
    </w:p>
    <w:p w:rsidR="0065105B" w:rsidRPr="00E54FD6" w:rsidRDefault="0065105B">
      <w:pPr>
        <w:rPr>
          <w:rFonts w:ascii="宋体" w:hAnsi="宋体"/>
          <w:color w:val="000000"/>
          <w:sz w:val="24"/>
        </w:rPr>
      </w:pPr>
      <w:r w:rsidRPr="00E54FD6">
        <w:rPr>
          <w:rFonts w:ascii="宋体" w:hAnsi="宋体" w:hint="eastAsia"/>
          <w:color w:val="000000"/>
          <w:sz w:val="24"/>
        </w:rPr>
        <w:t>机体消化食物和吸收营养素的结构总称消化系统。消化系统分为消化管和消化腺两大部分。消化管包括口腔、咽、食管、胃、小肠、大肠和肛门等各段；消化腺则有唾液腺、胃腺、小肠腺、胰腺和肝脏等。消化系统的主要功能是消化食物、吸收营养素和排出食物残渣。此外，消化黏膜上皮制造和释放多种内分泌激素和肽类，与神经系统一起共同调节消化系统的活动和体内的代谢过程</w:t>
      </w:r>
    </w:p>
    <w:p w:rsidR="00526C47" w:rsidRPr="00E54FD6" w:rsidRDefault="00400362">
      <w:pPr>
        <w:rPr>
          <w:rFonts w:ascii="宋体" w:hAnsi="宋体"/>
          <w:color w:val="000000"/>
          <w:sz w:val="24"/>
        </w:rPr>
      </w:pPr>
      <w:r w:rsidRPr="00E54FD6">
        <w:rPr>
          <w:rFonts w:ascii="宋体" w:hAnsi="宋体" w:hint="eastAsia"/>
          <w:color w:val="000000"/>
          <w:sz w:val="24"/>
        </w:rPr>
        <w:t>9.</w:t>
      </w:r>
      <w:r w:rsidR="00EA23F3" w:rsidRPr="00E54FD6">
        <w:rPr>
          <w:rFonts w:ascii="宋体" w:hAnsi="宋体" w:hint="eastAsia"/>
          <w:color w:val="000000"/>
          <w:sz w:val="24"/>
        </w:rPr>
        <w:t>肝小叶</w:t>
      </w:r>
    </w:p>
    <w:p w:rsidR="0065105B" w:rsidRPr="00E54FD6" w:rsidRDefault="0065105B">
      <w:pPr>
        <w:rPr>
          <w:rFonts w:ascii="Arial" w:hAnsi="Arial" w:cs="Arial"/>
          <w:color w:val="333333"/>
          <w:sz w:val="24"/>
          <w:shd w:val="clear" w:color="auto" w:fill="FFFFFF"/>
        </w:rPr>
      </w:pPr>
      <w:r w:rsidRPr="00E54FD6">
        <w:rPr>
          <w:rFonts w:ascii="Arial" w:hAnsi="Arial" w:cs="Arial"/>
          <w:color w:val="333333"/>
          <w:sz w:val="24"/>
          <w:shd w:val="clear" w:color="auto" w:fill="FFFFFF"/>
        </w:rPr>
        <w:t>肝小叶（</w:t>
      </w:r>
      <w:r w:rsidRPr="00E54FD6">
        <w:rPr>
          <w:rFonts w:ascii="Arial" w:hAnsi="Arial" w:cs="Arial"/>
          <w:color w:val="333333"/>
          <w:sz w:val="24"/>
          <w:shd w:val="clear" w:color="auto" w:fill="FFFFFF"/>
        </w:rPr>
        <w:t xml:space="preserve">hepatic lobule </w:t>
      </w:r>
      <w:r w:rsidRPr="00E54FD6">
        <w:rPr>
          <w:rFonts w:ascii="Arial" w:hAnsi="Arial" w:cs="Arial"/>
          <w:color w:val="333333"/>
          <w:sz w:val="24"/>
          <w:shd w:val="clear" w:color="auto" w:fill="FFFFFF"/>
        </w:rPr>
        <w:t>）是肝脏结构和功能的单位，呈多角形，小叶的中央有一条圆形中央静脉的横切面，管壁由内皮细胞构成。</w:t>
      </w:r>
    </w:p>
    <w:p w:rsidR="0065105B" w:rsidRPr="00E54FD6" w:rsidRDefault="0065105B" w:rsidP="0065105B">
      <w:pPr>
        <w:widowControl/>
        <w:shd w:val="clear" w:color="auto" w:fill="FFFFFF"/>
        <w:spacing w:line="360" w:lineRule="atLeast"/>
        <w:ind w:firstLine="420"/>
        <w:jc w:val="left"/>
        <w:rPr>
          <w:rFonts w:ascii="Arial" w:eastAsia="宋体" w:hAnsi="Arial" w:cs="Arial"/>
          <w:color w:val="333333"/>
          <w:kern w:val="0"/>
          <w:sz w:val="24"/>
        </w:rPr>
      </w:pPr>
      <w:r w:rsidRPr="00E54FD6">
        <w:rPr>
          <w:noProof/>
          <w:sz w:val="24"/>
        </w:rPr>
        <w:lastRenderedPageBreak/>
        <w:drawing>
          <wp:inline distT="0" distB="0" distL="0" distR="0" wp14:anchorId="4FF22494" wp14:editId="17723409">
            <wp:extent cx="3059650" cy="1847935"/>
            <wp:effectExtent l="19050" t="0" r="7400" b="0"/>
            <wp:docPr id="5" name="图片 5" descr="https://gss3.bdstatic.com/7Po3dSag_xI4khGkpoWK1HF6hhy/baike/c0%3Dbaike80%2C5%2C5%2C80%2C26/sign=5ebfeeff8a13632701e0ca61f0e6cb89/8d5494eef01f3a296295a7ed9925bc315c607c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ss3.bdstatic.com/7Po3dSag_xI4khGkpoWK1HF6hhy/baike/c0%3Dbaike80%2C5%2C5%2C80%2C26/sign=5ebfeeff8a13632701e0ca61f0e6cb89/8d5494eef01f3a296295a7ed9925bc315c607cb7.jpg"/>
                    <pic:cNvPicPr>
                      <a:picLocks noChangeAspect="1" noChangeArrowheads="1"/>
                    </pic:cNvPicPr>
                  </pic:nvPicPr>
                  <pic:blipFill>
                    <a:blip r:embed="rId38"/>
                    <a:srcRect/>
                    <a:stretch>
                      <a:fillRect/>
                    </a:stretch>
                  </pic:blipFill>
                  <pic:spPr bwMode="auto">
                    <a:xfrm>
                      <a:off x="0" y="0"/>
                      <a:ext cx="3061905" cy="1849297"/>
                    </a:xfrm>
                    <a:prstGeom prst="rect">
                      <a:avLst/>
                    </a:prstGeom>
                    <a:noFill/>
                    <a:ln w="9525">
                      <a:noFill/>
                      <a:miter lim="800000"/>
                      <a:headEnd/>
                      <a:tailEnd/>
                    </a:ln>
                  </pic:spPr>
                </pic:pic>
              </a:graphicData>
            </a:graphic>
          </wp:inline>
        </w:drawing>
      </w:r>
    </w:p>
    <w:p w:rsidR="0065105B" w:rsidRPr="00E54FD6" w:rsidRDefault="004C7E44" w:rsidP="004C7E44">
      <w:pPr>
        <w:widowControl/>
        <w:jc w:val="left"/>
        <w:rPr>
          <w:rFonts w:ascii="宋体" w:eastAsia="宋体" w:hAnsi="宋体" w:cs="宋体"/>
          <w:kern w:val="0"/>
          <w:sz w:val="24"/>
        </w:rPr>
      </w:pPr>
      <w:r w:rsidRPr="00E54FD6">
        <w:rPr>
          <w:rFonts w:ascii="Arial" w:eastAsia="宋体" w:hAnsi="Arial" w:cs="Arial"/>
          <w:color w:val="333333"/>
          <w:kern w:val="0"/>
          <w:sz w:val="24"/>
          <w:shd w:val="clear" w:color="auto" w:fill="FFFFFF"/>
        </w:rPr>
        <w:t>肝小叶是肝结构和功能的基本单位，呈多面棱柱状。在肝小叶中央有</w:t>
      </w:r>
      <w:r w:rsidR="0065105B" w:rsidRPr="00E54FD6">
        <w:rPr>
          <w:rFonts w:ascii="Arial" w:eastAsia="宋体" w:hAnsi="Arial" w:cs="Arial"/>
          <w:color w:val="333333"/>
          <w:kern w:val="0"/>
          <w:sz w:val="24"/>
          <w:shd w:val="clear" w:color="auto" w:fill="FFFFFF"/>
        </w:rPr>
        <w:t>一纵行中央静脉。</w:t>
      </w:r>
      <w:hyperlink r:id="rId39" w:tgtFrame="_blank" w:history="1">
        <w:r w:rsidR="0065105B" w:rsidRPr="00E54FD6">
          <w:rPr>
            <w:rFonts w:ascii="Arial" w:eastAsia="宋体" w:hAnsi="Arial" w:cs="Arial"/>
            <w:color w:val="136EC2"/>
            <w:kern w:val="0"/>
            <w:sz w:val="24"/>
          </w:rPr>
          <w:t>肝细胞</w:t>
        </w:r>
      </w:hyperlink>
      <w:r w:rsidR="0065105B" w:rsidRPr="00E54FD6">
        <w:rPr>
          <w:rFonts w:ascii="Arial" w:eastAsia="宋体" w:hAnsi="Arial" w:cs="Arial"/>
          <w:color w:val="333333"/>
          <w:kern w:val="0"/>
          <w:sz w:val="24"/>
          <w:shd w:val="clear" w:color="auto" w:fill="FFFFFF"/>
        </w:rPr>
        <w:t>以中央静脉为中心，向四周略呈放射状排列，形成肝细胞索（板）。肝细胞</w:t>
      </w:r>
      <w:proofErr w:type="gramStart"/>
      <w:r w:rsidR="0065105B" w:rsidRPr="00E54FD6">
        <w:rPr>
          <w:rFonts w:ascii="Arial" w:eastAsia="宋体" w:hAnsi="Arial" w:cs="Arial"/>
          <w:color w:val="333333"/>
          <w:kern w:val="0"/>
          <w:sz w:val="24"/>
          <w:shd w:val="clear" w:color="auto" w:fill="FFFFFF"/>
        </w:rPr>
        <w:t>索之间</w:t>
      </w:r>
      <w:proofErr w:type="gramEnd"/>
      <w:r w:rsidR="0065105B" w:rsidRPr="00E54FD6">
        <w:rPr>
          <w:rFonts w:ascii="Arial" w:eastAsia="宋体" w:hAnsi="Arial" w:cs="Arial"/>
          <w:color w:val="333333"/>
          <w:kern w:val="0"/>
          <w:sz w:val="24"/>
          <w:shd w:val="clear" w:color="auto" w:fill="FFFFFF"/>
        </w:rPr>
        <w:t>是肝血窦。肝血窦腔内有库普弗细胞，具有吞噬功能。相邻两肝细胞之间有胆小管。胆小管可将肝细胞分泌的胆汁汇集至肝小叶周边的小叶间胆管内。</w:t>
      </w:r>
    </w:p>
    <w:p w:rsidR="00526C47" w:rsidRPr="00E54FD6" w:rsidRDefault="00400362">
      <w:pPr>
        <w:rPr>
          <w:rFonts w:ascii="宋体" w:hAnsi="宋体"/>
          <w:color w:val="000000"/>
          <w:sz w:val="24"/>
        </w:rPr>
      </w:pPr>
      <w:r w:rsidRPr="00E54FD6">
        <w:rPr>
          <w:rFonts w:ascii="宋体" w:hAnsi="宋体" w:hint="eastAsia"/>
          <w:color w:val="000000"/>
          <w:sz w:val="24"/>
        </w:rPr>
        <w:t>10.</w:t>
      </w:r>
      <w:r w:rsidR="00EA23F3" w:rsidRPr="00E54FD6">
        <w:rPr>
          <w:rFonts w:ascii="宋体" w:hAnsi="宋体" w:hint="eastAsia"/>
          <w:color w:val="000000"/>
          <w:sz w:val="24"/>
        </w:rPr>
        <w:t>呼吸方式</w:t>
      </w:r>
    </w:p>
    <w:p w:rsidR="0065105B" w:rsidRPr="00E54FD6" w:rsidRDefault="005E5250">
      <w:pPr>
        <w:rPr>
          <w:rFonts w:ascii="Arial" w:hAnsi="Arial" w:cs="Arial"/>
          <w:color w:val="333333"/>
          <w:sz w:val="24"/>
          <w:shd w:val="clear" w:color="auto" w:fill="FFFFFF"/>
        </w:rPr>
      </w:pPr>
      <w:r w:rsidRPr="00E54FD6">
        <w:rPr>
          <w:rFonts w:ascii="Arial" w:hAnsi="Arial" w:cs="Arial"/>
          <w:color w:val="333333"/>
          <w:sz w:val="24"/>
          <w:shd w:val="clear" w:color="auto" w:fill="FFFFFF"/>
        </w:rPr>
        <w:t>腹式呼吸是让横膈膜上下移动。由于吸气时横膈膜会下降，把脏器挤到下方，因此肚子会膨胀，而非胸部膨胀。因此，吐气时横膈膜将会比平常上升，因而可以进行</w:t>
      </w:r>
      <w:hyperlink r:id="rId40" w:tgtFrame="_blank" w:history="1">
        <w:r w:rsidRPr="00E54FD6">
          <w:rPr>
            <w:rStyle w:val="a5"/>
            <w:rFonts w:ascii="Arial" w:hAnsi="Arial" w:cs="Arial"/>
            <w:color w:val="136EC2"/>
            <w:sz w:val="24"/>
            <w:shd w:val="clear" w:color="auto" w:fill="FFFFFF"/>
          </w:rPr>
          <w:t>深度呼吸</w:t>
        </w:r>
      </w:hyperlink>
      <w:r w:rsidRPr="00E54FD6">
        <w:rPr>
          <w:rFonts w:ascii="Arial" w:hAnsi="Arial" w:cs="Arial"/>
          <w:color w:val="333333"/>
          <w:sz w:val="24"/>
          <w:shd w:val="clear" w:color="auto" w:fill="FFFFFF"/>
        </w:rPr>
        <w:t>，吐出</w:t>
      </w:r>
      <w:proofErr w:type="gramStart"/>
      <w:r w:rsidRPr="00E54FD6">
        <w:rPr>
          <w:rFonts w:ascii="Arial" w:hAnsi="Arial" w:cs="Arial"/>
          <w:color w:val="333333"/>
          <w:sz w:val="24"/>
          <w:shd w:val="clear" w:color="auto" w:fill="FFFFFF"/>
        </w:rPr>
        <w:t>较多易</w:t>
      </w:r>
      <w:proofErr w:type="gramEnd"/>
      <w:r w:rsidRPr="00E54FD6">
        <w:rPr>
          <w:rFonts w:ascii="Arial" w:hAnsi="Arial" w:cs="Arial"/>
          <w:color w:val="333333"/>
          <w:sz w:val="24"/>
          <w:shd w:val="clear" w:color="auto" w:fill="FFFFFF"/>
        </w:rPr>
        <w:t>停滞在肺底部的二氧化碳。</w:t>
      </w:r>
    </w:p>
    <w:p w:rsidR="005E5250" w:rsidRPr="00E54FD6" w:rsidRDefault="004B2B8A">
      <w:pPr>
        <w:rPr>
          <w:rFonts w:ascii="宋体" w:hAnsi="宋体"/>
          <w:color w:val="000000"/>
          <w:sz w:val="24"/>
        </w:rPr>
      </w:pPr>
      <w:r w:rsidRPr="00E54FD6">
        <w:rPr>
          <w:rFonts w:ascii="Arial" w:hAnsi="Arial" w:cs="Arial"/>
          <w:color w:val="333333"/>
          <w:sz w:val="24"/>
          <w:shd w:val="clear" w:color="auto" w:fill="FFFFFF"/>
        </w:rPr>
        <w:t>胸式呼吸又</w:t>
      </w:r>
      <w:proofErr w:type="gramStart"/>
      <w:r w:rsidRPr="00E54FD6">
        <w:rPr>
          <w:rFonts w:ascii="Arial" w:hAnsi="Arial" w:cs="Arial"/>
          <w:color w:val="333333"/>
          <w:sz w:val="24"/>
          <w:shd w:val="clear" w:color="auto" w:fill="FFFFFF"/>
        </w:rPr>
        <w:t>称肋式呼吸</w:t>
      </w:r>
      <w:proofErr w:type="gramEnd"/>
      <w:r w:rsidRPr="00E54FD6">
        <w:rPr>
          <w:rFonts w:ascii="Arial" w:hAnsi="Arial" w:cs="Arial"/>
          <w:color w:val="333333"/>
          <w:sz w:val="24"/>
          <w:shd w:val="clear" w:color="auto" w:fill="FFFFFF"/>
        </w:rPr>
        <w:t>法、横式呼吸法。这种呼吸法单靠肋骨的侧向</w:t>
      </w:r>
      <w:hyperlink r:id="rId41" w:tgtFrame="_blank" w:history="1">
        <w:r w:rsidRPr="00E54FD6">
          <w:rPr>
            <w:rStyle w:val="a5"/>
            <w:rFonts w:ascii="Arial" w:hAnsi="Arial" w:cs="Arial"/>
            <w:color w:val="136EC2"/>
            <w:sz w:val="24"/>
            <w:shd w:val="clear" w:color="auto" w:fill="FFFFFF"/>
          </w:rPr>
          <w:t>扩张</w:t>
        </w:r>
      </w:hyperlink>
      <w:r w:rsidRPr="00E54FD6">
        <w:rPr>
          <w:rFonts w:ascii="Arial" w:hAnsi="Arial" w:cs="Arial"/>
          <w:color w:val="333333"/>
          <w:sz w:val="24"/>
          <w:shd w:val="clear" w:color="auto" w:fill="FFFFFF"/>
        </w:rPr>
        <w:t>来吸气，用肋间外肌上举肋骨以扩大胸廓。其甚者，吸气时双肩上抬，气息吸得浅，因此又称为肩式呼吸法、锁骨式呼吸法或高胸式呼吸法等。从呼吸运动的进行过程可知，呼吸运动主要依靠两部分</w:t>
      </w:r>
      <w:hyperlink r:id="rId42" w:tgtFrame="_blank" w:history="1">
        <w:r w:rsidRPr="00E54FD6">
          <w:rPr>
            <w:rStyle w:val="a5"/>
            <w:rFonts w:ascii="Arial" w:hAnsi="Arial" w:cs="Arial"/>
            <w:color w:val="136EC2"/>
            <w:sz w:val="24"/>
            <w:shd w:val="clear" w:color="auto" w:fill="FFFFFF"/>
          </w:rPr>
          <w:t>呼吸肌</w:t>
        </w:r>
      </w:hyperlink>
      <w:r w:rsidRPr="00E54FD6">
        <w:rPr>
          <w:rFonts w:ascii="Arial" w:hAnsi="Arial" w:cs="Arial"/>
          <w:color w:val="333333"/>
          <w:sz w:val="24"/>
          <w:shd w:val="clear" w:color="auto" w:fill="FFFFFF"/>
        </w:rPr>
        <w:t>的舒缩来完成，分别表现为胸腹两部位的活动。一是肋间外肌舒缩引起</w:t>
      </w:r>
      <w:hyperlink r:id="rId43" w:tgtFrame="_blank" w:history="1">
        <w:r w:rsidRPr="00E54FD6">
          <w:rPr>
            <w:rStyle w:val="a5"/>
            <w:rFonts w:ascii="Arial" w:hAnsi="Arial" w:cs="Arial"/>
            <w:color w:val="136EC2"/>
            <w:sz w:val="24"/>
            <w:shd w:val="clear" w:color="auto" w:fill="FFFFFF"/>
          </w:rPr>
          <w:t>肋骨</w:t>
        </w:r>
      </w:hyperlink>
      <w:r w:rsidRPr="00E54FD6">
        <w:rPr>
          <w:rFonts w:ascii="Arial" w:hAnsi="Arial" w:cs="Arial"/>
          <w:color w:val="333333"/>
          <w:sz w:val="24"/>
          <w:shd w:val="clear" w:color="auto" w:fill="FFFFFF"/>
        </w:rPr>
        <w:t>和</w:t>
      </w:r>
      <w:hyperlink r:id="rId44" w:tgtFrame="_blank" w:history="1">
        <w:r w:rsidRPr="00E54FD6">
          <w:rPr>
            <w:rStyle w:val="a5"/>
            <w:rFonts w:ascii="Arial" w:hAnsi="Arial" w:cs="Arial"/>
            <w:color w:val="136EC2"/>
            <w:sz w:val="24"/>
            <w:shd w:val="clear" w:color="auto" w:fill="FFFFFF"/>
          </w:rPr>
          <w:t>胸骨</w:t>
        </w:r>
      </w:hyperlink>
      <w:r w:rsidRPr="00E54FD6">
        <w:rPr>
          <w:rFonts w:ascii="Arial" w:hAnsi="Arial" w:cs="Arial"/>
          <w:color w:val="333333"/>
          <w:sz w:val="24"/>
          <w:shd w:val="clear" w:color="auto" w:fill="FFFFFF"/>
        </w:rPr>
        <w:t>运动，引起</w:t>
      </w:r>
      <w:hyperlink r:id="rId45" w:tgtFrame="_blank" w:history="1">
        <w:r w:rsidRPr="00E54FD6">
          <w:rPr>
            <w:rStyle w:val="a5"/>
            <w:rFonts w:ascii="Arial" w:hAnsi="Arial" w:cs="Arial"/>
            <w:color w:val="136EC2"/>
            <w:sz w:val="24"/>
            <w:shd w:val="clear" w:color="auto" w:fill="FFFFFF"/>
          </w:rPr>
          <w:t>胸廓</w:t>
        </w:r>
      </w:hyperlink>
      <w:r w:rsidRPr="00E54FD6">
        <w:rPr>
          <w:rFonts w:ascii="Arial" w:hAnsi="Arial" w:cs="Arial"/>
          <w:color w:val="333333"/>
          <w:sz w:val="24"/>
          <w:shd w:val="clear" w:color="auto" w:fill="FFFFFF"/>
        </w:rPr>
        <w:t>前后、左右</w:t>
      </w:r>
      <w:proofErr w:type="gramStart"/>
      <w:r w:rsidRPr="00E54FD6">
        <w:rPr>
          <w:rFonts w:ascii="Arial" w:hAnsi="Arial" w:cs="Arial"/>
          <w:color w:val="333333"/>
          <w:sz w:val="24"/>
          <w:shd w:val="clear" w:color="auto" w:fill="FFFFFF"/>
        </w:rPr>
        <w:t>径</w:t>
      </w:r>
      <w:proofErr w:type="gramEnd"/>
      <w:r w:rsidRPr="00E54FD6">
        <w:rPr>
          <w:rFonts w:ascii="Arial" w:hAnsi="Arial" w:cs="Arial"/>
          <w:color w:val="333333"/>
          <w:sz w:val="24"/>
          <w:shd w:val="clear" w:color="auto" w:fill="FFFFFF"/>
        </w:rPr>
        <w:t>增大，表现以</w:t>
      </w:r>
      <w:hyperlink r:id="rId46" w:tgtFrame="_blank" w:history="1">
        <w:r w:rsidRPr="00E54FD6">
          <w:rPr>
            <w:rStyle w:val="a5"/>
            <w:rFonts w:ascii="Arial" w:hAnsi="Arial" w:cs="Arial"/>
            <w:color w:val="136EC2"/>
            <w:sz w:val="24"/>
            <w:shd w:val="clear" w:color="auto" w:fill="FFFFFF"/>
          </w:rPr>
          <w:t>胸部</w:t>
        </w:r>
      </w:hyperlink>
      <w:r w:rsidRPr="00E54FD6">
        <w:rPr>
          <w:rFonts w:ascii="Arial" w:hAnsi="Arial" w:cs="Arial"/>
          <w:color w:val="333333"/>
          <w:sz w:val="24"/>
          <w:shd w:val="clear" w:color="auto" w:fill="FFFFFF"/>
        </w:rPr>
        <w:t>活动为主；一是</w:t>
      </w:r>
      <w:hyperlink r:id="rId47" w:tgtFrame="_blank" w:history="1">
        <w:r w:rsidRPr="00E54FD6">
          <w:rPr>
            <w:rStyle w:val="a5"/>
            <w:rFonts w:ascii="Arial" w:hAnsi="Arial" w:cs="Arial"/>
            <w:color w:val="136EC2"/>
            <w:sz w:val="24"/>
            <w:shd w:val="clear" w:color="auto" w:fill="FFFFFF"/>
          </w:rPr>
          <w:t>膈肌</w:t>
        </w:r>
      </w:hyperlink>
      <w:hyperlink r:id="rId48" w:tgtFrame="_blank" w:history="1">
        <w:r w:rsidRPr="00E54FD6">
          <w:rPr>
            <w:rStyle w:val="a5"/>
            <w:rFonts w:ascii="Arial" w:hAnsi="Arial" w:cs="Arial"/>
            <w:color w:val="136EC2"/>
            <w:sz w:val="24"/>
            <w:shd w:val="clear" w:color="auto" w:fill="FFFFFF"/>
          </w:rPr>
          <w:t>收缩</w:t>
        </w:r>
      </w:hyperlink>
      <w:r w:rsidRPr="00E54FD6">
        <w:rPr>
          <w:rFonts w:ascii="Arial" w:hAnsi="Arial" w:cs="Arial"/>
          <w:color w:val="333333"/>
          <w:sz w:val="24"/>
          <w:shd w:val="clear" w:color="auto" w:fill="FFFFFF"/>
        </w:rPr>
        <w:t>，使胸廓的上下</w:t>
      </w:r>
      <w:proofErr w:type="gramStart"/>
      <w:r w:rsidRPr="00E54FD6">
        <w:rPr>
          <w:rFonts w:ascii="Arial" w:hAnsi="Arial" w:cs="Arial"/>
          <w:color w:val="333333"/>
          <w:sz w:val="24"/>
          <w:shd w:val="clear" w:color="auto" w:fill="FFFFFF"/>
        </w:rPr>
        <w:t>径</w:t>
      </w:r>
      <w:proofErr w:type="gramEnd"/>
      <w:r w:rsidRPr="00E54FD6">
        <w:rPr>
          <w:rFonts w:ascii="Arial" w:hAnsi="Arial" w:cs="Arial"/>
          <w:color w:val="333333"/>
          <w:sz w:val="24"/>
          <w:shd w:val="clear" w:color="auto" w:fill="FFFFFF"/>
        </w:rPr>
        <w:t>增大，表现以腹部活动为主。吸气时，</w:t>
      </w:r>
      <w:hyperlink r:id="rId49" w:tgtFrame="_blank" w:history="1">
        <w:r w:rsidRPr="00E54FD6">
          <w:rPr>
            <w:rStyle w:val="a5"/>
            <w:rFonts w:ascii="Arial" w:hAnsi="Arial" w:cs="Arial"/>
            <w:color w:val="136EC2"/>
            <w:sz w:val="24"/>
            <w:shd w:val="clear" w:color="auto" w:fill="FFFFFF"/>
          </w:rPr>
          <w:t>膈肌</w:t>
        </w:r>
      </w:hyperlink>
      <w:hyperlink r:id="rId50" w:tgtFrame="_blank" w:history="1">
        <w:r w:rsidRPr="00E54FD6">
          <w:rPr>
            <w:rStyle w:val="a5"/>
            <w:rFonts w:ascii="Arial" w:hAnsi="Arial" w:cs="Arial"/>
            <w:color w:val="136EC2"/>
            <w:sz w:val="24"/>
            <w:shd w:val="clear" w:color="auto" w:fill="FFFFFF"/>
          </w:rPr>
          <w:t>收缩</w:t>
        </w:r>
      </w:hyperlink>
      <w:r w:rsidRPr="00E54FD6">
        <w:rPr>
          <w:rFonts w:ascii="Arial" w:hAnsi="Arial" w:cs="Arial"/>
          <w:color w:val="333333"/>
          <w:sz w:val="24"/>
          <w:shd w:val="clear" w:color="auto" w:fill="FFFFFF"/>
        </w:rPr>
        <w:t>，膈的隆起部下降，上腹部脏器如肝、脾等随之下降，于是前腹壁向外突出；呼气时则相反，前腹壁向内复位。以</w:t>
      </w:r>
      <w:hyperlink r:id="rId51" w:tgtFrame="_blank" w:history="1">
        <w:r w:rsidRPr="00E54FD6">
          <w:rPr>
            <w:rStyle w:val="a5"/>
            <w:rFonts w:ascii="Arial" w:hAnsi="Arial" w:cs="Arial"/>
            <w:color w:val="136EC2"/>
            <w:sz w:val="24"/>
            <w:shd w:val="clear" w:color="auto" w:fill="FFFFFF"/>
          </w:rPr>
          <w:t>肋骨</w:t>
        </w:r>
      </w:hyperlink>
      <w:r w:rsidRPr="00E54FD6">
        <w:rPr>
          <w:rFonts w:ascii="Arial" w:hAnsi="Arial" w:cs="Arial"/>
          <w:color w:val="333333"/>
          <w:sz w:val="24"/>
          <w:shd w:val="clear" w:color="auto" w:fill="FFFFFF"/>
        </w:rPr>
        <w:t>和胸骨活动为主的呼吸运动，叫胸式呼吸；以</w:t>
      </w:r>
      <w:hyperlink r:id="rId52" w:tgtFrame="_blank" w:history="1">
        <w:r w:rsidRPr="00E54FD6">
          <w:rPr>
            <w:rStyle w:val="a5"/>
            <w:rFonts w:ascii="Arial" w:hAnsi="Arial" w:cs="Arial"/>
            <w:color w:val="136EC2"/>
            <w:sz w:val="24"/>
            <w:shd w:val="clear" w:color="auto" w:fill="FFFFFF"/>
          </w:rPr>
          <w:t>膈肌</w:t>
        </w:r>
      </w:hyperlink>
      <w:r w:rsidRPr="00E54FD6">
        <w:rPr>
          <w:rFonts w:ascii="Arial" w:hAnsi="Arial" w:cs="Arial"/>
          <w:color w:val="333333"/>
          <w:sz w:val="24"/>
          <w:shd w:val="clear" w:color="auto" w:fill="FFFFFF"/>
        </w:rPr>
        <w:t>运动为主的呼吸运动叫</w:t>
      </w:r>
      <w:hyperlink r:id="rId53" w:tgtFrame="_blank" w:history="1">
        <w:r w:rsidRPr="00E54FD6">
          <w:rPr>
            <w:rStyle w:val="a5"/>
            <w:rFonts w:ascii="Arial" w:hAnsi="Arial" w:cs="Arial"/>
            <w:color w:val="136EC2"/>
            <w:sz w:val="24"/>
            <w:shd w:val="clear" w:color="auto" w:fill="FFFFFF"/>
          </w:rPr>
          <w:t>腹式呼吸</w:t>
        </w:r>
      </w:hyperlink>
      <w:r w:rsidRPr="00E54FD6">
        <w:rPr>
          <w:rFonts w:ascii="Arial" w:hAnsi="Arial" w:cs="Arial"/>
          <w:color w:val="333333"/>
          <w:sz w:val="24"/>
          <w:shd w:val="clear" w:color="auto" w:fill="FFFFFF"/>
        </w:rPr>
        <w:t>。</w:t>
      </w:r>
    </w:p>
    <w:p w:rsidR="00526C47" w:rsidRPr="00E54FD6" w:rsidRDefault="00400362">
      <w:pPr>
        <w:rPr>
          <w:rFonts w:ascii="华文宋体" w:eastAsia="华文宋体" w:hAnsi="华文宋体" w:cs="华文宋体"/>
          <w:sz w:val="24"/>
        </w:rPr>
      </w:pPr>
      <w:r w:rsidRPr="00E54FD6">
        <w:rPr>
          <w:rFonts w:ascii="华文宋体" w:eastAsia="华文宋体" w:hAnsi="华文宋体" w:cs="华文宋体" w:hint="eastAsia"/>
          <w:sz w:val="24"/>
        </w:rPr>
        <w:t>11.</w:t>
      </w:r>
      <w:r w:rsidR="00EA23F3" w:rsidRPr="00E54FD6">
        <w:rPr>
          <w:rFonts w:ascii="华文宋体" w:eastAsia="华文宋体" w:hAnsi="华文宋体" w:cs="华文宋体" w:hint="eastAsia"/>
          <w:sz w:val="24"/>
        </w:rPr>
        <w:t>脑死亡概念</w:t>
      </w:r>
    </w:p>
    <w:p w:rsidR="00266EFB" w:rsidRPr="00E54FD6" w:rsidRDefault="00266EFB" w:rsidP="00266EFB">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color w:val="333333"/>
          <w:kern w:val="0"/>
          <w:sz w:val="24"/>
        </w:rPr>
        <w:t>人脑是由</w:t>
      </w:r>
      <w:hyperlink r:id="rId54" w:tgtFrame="_blank" w:history="1">
        <w:r w:rsidRPr="00E54FD6">
          <w:rPr>
            <w:rFonts w:ascii="Arial" w:eastAsia="宋体" w:hAnsi="Arial" w:cs="Arial"/>
            <w:color w:val="136EC2"/>
            <w:kern w:val="0"/>
            <w:sz w:val="24"/>
          </w:rPr>
          <w:t>延髓</w:t>
        </w:r>
      </w:hyperlink>
      <w:r w:rsidRPr="00E54FD6">
        <w:rPr>
          <w:rFonts w:ascii="Arial" w:eastAsia="宋体" w:hAnsi="Arial" w:cs="Arial"/>
          <w:color w:val="333333"/>
          <w:kern w:val="0"/>
          <w:sz w:val="24"/>
        </w:rPr>
        <w:t>、脑桥、中脑、小脑、间脑和端脑等</w:t>
      </w:r>
      <w:r w:rsidRPr="00E54FD6">
        <w:rPr>
          <w:rFonts w:ascii="Arial" w:eastAsia="宋体" w:hAnsi="Arial" w:cs="Arial"/>
          <w:color w:val="333333"/>
          <w:kern w:val="0"/>
          <w:sz w:val="24"/>
        </w:rPr>
        <w:t>6</w:t>
      </w:r>
      <w:r w:rsidRPr="00E54FD6">
        <w:rPr>
          <w:rFonts w:ascii="Arial" w:eastAsia="宋体" w:hAnsi="Arial" w:cs="Arial"/>
          <w:color w:val="333333"/>
          <w:kern w:val="0"/>
          <w:sz w:val="24"/>
        </w:rPr>
        <w:t>个部分组成，延髓、脑桥和中脑合称脑干。人体的呼吸中枢位于脑干，因此脑干功能受损会直接导致呼吸功能停止。人体一些部位的细胞在受到伤害后可以通过再生来恢复功能，而神经细胞则不同：一旦坏死就无法再生。所以，当一个人的脑干遭受无法复原的伤害时，脑干就会永久性完全丧失功能，以致呼吸功能不可逆的丧失。随后，身体的其他器官和组织也会因为没有氧气供应，而逐渐丧失功能。</w:t>
      </w:r>
    </w:p>
    <w:p w:rsidR="004B2B8A" w:rsidRPr="00E54FD6" w:rsidRDefault="004B2B8A">
      <w:pPr>
        <w:rPr>
          <w:rFonts w:ascii="华文宋体" w:eastAsia="华文宋体" w:hAnsi="华文宋体" w:cs="华文宋体"/>
          <w:sz w:val="24"/>
        </w:rPr>
      </w:pPr>
    </w:p>
    <w:p w:rsidR="00526C47" w:rsidRPr="00E54FD6" w:rsidRDefault="00400362">
      <w:pPr>
        <w:rPr>
          <w:rFonts w:ascii="华文宋体" w:eastAsia="华文宋体" w:hAnsi="华文宋体" w:cs="华文宋体"/>
          <w:sz w:val="24"/>
        </w:rPr>
      </w:pPr>
      <w:r w:rsidRPr="00E54FD6">
        <w:rPr>
          <w:rFonts w:ascii="华文宋体" w:eastAsia="华文宋体" w:hAnsi="华文宋体" w:cs="华文宋体" w:hint="eastAsia"/>
          <w:sz w:val="24"/>
        </w:rPr>
        <w:t>12.</w:t>
      </w:r>
      <w:r w:rsidR="00EA23F3" w:rsidRPr="00E54FD6">
        <w:rPr>
          <w:rFonts w:ascii="华文宋体" w:eastAsia="华文宋体" w:hAnsi="华文宋体" w:cs="华文宋体" w:hint="eastAsia"/>
          <w:sz w:val="24"/>
        </w:rPr>
        <w:t>脑死亡判断</w:t>
      </w:r>
    </w:p>
    <w:p w:rsidR="00266EFB" w:rsidRPr="00E54FD6" w:rsidRDefault="0028173F">
      <w:pPr>
        <w:rPr>
          <w:rFonts w:ascii="华文宋体" w:eastAsia="华文宋体" w:hAnsi="华文宋体" w:cs="华文宋体"/>
          <w:sz w:val="24"/>
        </w:rPr>
      </w:pPr>
      <w:r w:rsidRPr="00E54FD6">
        <w:rPr>
          <w:rFonts w:ascii="Arial" w:eastAsia="宋体" w:hAnsi="Arial" w:cs="Arial"/>
          <w:noProof/>
          <w:color w:val="333333"/>
          <w:kern w:val="0"/>
          <w:sz w:val="24"/>
        </w:rPr>
        <w:lastRenderedPageBreak/>
        <w:drawing>
          <wp:anchor distT="0" distB="0" distL="114300" distR="114300" simplePos="0" relativeHeight="251659264" behindDoc="0" locked="0" layoutInCell="1" allowOverlap="1" wp14:anchorId="1342F0D3" wp14:editId="0A1D80EF">
            <wp:simplePos x="0" y="0"/>
            <wp:positionH relativeFrom="column">
              <wp:posOffset>57150</wp:posOffset>
            </wp:positionH>
            <wp:positionV relativeFrom="paragraph">
              <wp:posOffset>60960</wp:posOffset>
            </wp:positionV>
            <wp:extent cx="2950845" cy="2035175"/>
            <wp:effectExtent l="0" t="0" r="1905"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5"/>
                    <a:srcRect l="18447" t="23575" r="24470" b="54313"/>
                    <a:stretch>
                      <a:fillRect/>
                    </a:stretch>
                  </pic:blipFill>
                  <pic:spPr>
                    <a:xfrm>
                      <a:off x="0" y="0"/>
                      <a:ext cx="2950845" cy="2035175"/>
                    </a:xfrm>
                    <a:prstGeom prst="rect">
                      <a:avLst/>
                    </a:prstGeom>
                    <a:ln>
                      <a:noFill/>
                    </a:ln>
                  </pic:spPr>
                </pic:pic>
              </a:graphicData>
            </a:graphic>
          </wp:anchor>
        </w:drawing>
      </w:r>
    </w:p>
    <w:p w:rsidR="00526C47" w:rsidRPr="00E54FD6" w:rsidRDefault="00400362">
      <w:pPr>
        <w:rPr>
          <w:rFonts w:ascii="华文宋体" w:eastAsia="华文宋体" w:hAnsi="华文宋体" w:cs="华文宋体"/>
          <w:sz w:val="24"/>
        </w:rPr>
      </w:pPr>
      <w:r w:rsidRPr="00E54FD6">
        <w:rPr>
          <w:rFonts w:ascii="华文宋体" w:eastAsia="华文宋体" w:hAnsi="华文宋体" w:cs="华文宋体" w:hint="eastAsia"/>
          <w:sz w:val="24"/>
        </w:rPr>
        <w:t>13.</w:t>
      </w:r>
      <w:r w:rsidR="00EA23F3" w:rsidRPr="00E54FD6">
        <w:rPr>
          <w:rFonts w:ascii="华文宋体" w:eastAsia="华文宋体" w:hAnsi="华文宋体" w:cs="华文宋体" w:hint="eastAsia"/>
          <w:sz w:val="24"/>
        </w:rPr>
        <w:t>循环系统包括</w:t>
      </w:r>
    </w:p>
    <w:p w:rsidR="00336141" w:rsidRPr="00E54FD6" w:rsidRDefault="00336141" w:rsidP="00336141">
      <w:pPr>
        <w:widowControl/>
        <w:shd w:val="clear" w:color="auto" w:fill="FFFFFF"/>
        <w:spacing w:line="249" w:lineRule="atLeast"/>
        <w:ind w:firstLine="290"/>
        <w:jc w:val="left"/>
        <w:rPr>
          <w:rFonts w:ascii="Arial" w:eastAsia="宋体" w:hAnsi="Arial" w:cs="Arial"/>
          <w:color w:val="333333"/>
          <w:kern w:val="0"/>
          <w:sz w:val="24"/>
        </w:rPr>
      </w:pPr>
      <w:r w:rsidRPr="00E54FD6">
        <w:rPr>
          <w:rFonts w:ascii="Arial" w:eastAsia="宋体" w:hAnsi="Arial" w:cs="Arial"/>
          <w:color w:val="333333"/>
          <w:kern w:val="0"/>
          <w:sz w:val="24"/>
        </w:rPr>
        <w:t>循环系统</w:t>
      </w:r>
      <w:r w:rsidRPr="00E54FD6">
        <w:rPr>
          <w:rFonts w:ascii="Arial" w:eastAsia="宋体" w:hAnsi="Arial" w:cs="Arial"/>
          <w:color w:val="333333"/>
          <w:kern w:val="0"/>
          <w:sz w:val="24"/>
        </w:rPr>
        <w:t>(Circulatory system)</w:t>
      </w:r>
      <w:r w:rsidRPr="00E54FD6">
        <w:rPr>
          <w:rFonts w:ascii="Arial" w:eastAsia="宋体" w:hAnsi="Arial" w:cs="Arial"/>
          <w:color w:val="333333"/>
          <w:kern w:val="0"/>
          <w:sz w:val="24"/>
        </w:rPr>
        <w:t>是生物体的</w:t>
      </w:r>
      <w:hyperlink r:id="rId56" w:tgtFrame="_blank" w:history="1">
        <w:r w:rsidRPr="00E54FD6">
          <w:rPr>
            <w:rFonts w:ascii="Arial" w:eastAsia="宋体" w:hAnsi="Arial" w:cs="Arial"/>
            <w:color w:val="136EC2"/>
            <w:kern w:val="0"/>
            <w:sz w:val="24"/>
          </w:rPr>
          <w:t>细胞外液</w:t>
        </w:r>
      </w:hyperlink>
      <w:r w:rsidRPr="00E54FD6">
        <w:rPr>
          <w:rFonts w:ascii="Arial" w:eastAsia="宋体" w:hAnsi="Arial" w:cs="Arial"/>
          <w:color w:val="333333"/>
          <w:kern w:val="0"/>
          <w:sz w:val="24"/>
        </w:rPr>
        <w:t>（包括血浆、淋巴和组织液）及其借以循环流动的管道组成的系统。循环系统是进行血液循环的动力和管道系统，由</w:t>
      </w:r>
      <w:r w:rsidRPr="00E54FD6">
        <w:rPr>
          <w:rFonts w:ascii="Arial" w:eastAsia="宋体" w:hAnsi="Arial" w:cs="Arial"/>
          <w:color w:val="FF0000"/>
          <w:kern w:val="0"/>
          <w:sz w:val="24"/>
        </w:rPr>
        <w:t>心血管系统和淋巴系统</w:t>
      </w:r>
      <w:r w:rsidRPr="00E54FD6">
        <w:rPr>
          <w:rFonts w:ascii="Arial" w:eastAsia="宋体" w:hAnsi="Arial" w:cs="Arial"/>
          <w:color w:val="333333"/>
          <w:kern w:val="0"/>
          <w:sz w:val="24"/>
        </w:rPr>
        <w:t>组成。从动物形成</w:t>
      </w:r>
      <w:hyperlink r:id="rId57" w:tgtFrame="_blank" w:history="1">
        <w:r w:rsidRPr="00E54FD6">
          <w:rPr>
            <w:rFonts w:ascii="Arial" w:eastAsia="宋体" w:hAnsi="Arial" w:cs="Arial"/>
            <w:color w:val="136EC2"/>
            <w:kern w:val="0"/>
            <w:sz w:val="24"/>
          </w:rPr>
          <w:t>心脏</w:t>
        </w:r>
      </w:hyperlink>
      <w:r w:rsidRPr="00E54FD6">
        <w:rPr>
          <w:rFonts w:ascii="Arial" w:eastAsia="宋体" w:hAnsi="Arial" w:cs="Arial"/>
          <w:color w:val="333333"/>
          <w:kern w:val="0"/>
          <w:sz w:val="24"/>
        </w:rPr>
        <w:t>以后循环系统分心脏和血管两大部分，叫做</w:t>
      </w:r>
      <w:hyperlink r:id="rId58" w:tgtFrame="_blank" w:history="1">
        <w:r w:rsidRPr="00E54FD6">
          <w:rPr>
            <w:rFonts w:ascii="Arial" w:eastAsia="宋体" w:hAnsi="Arial" w:cs="Arial"/>
            <w:color w:val="136EC2"/>
            <w:kern w:val="0"/>
            <w:sz w:val="24"/>
          </w:rPr>
          <w:t>心血管系统</w:t>
        </w:r>
      </w:hyperlink>
      <w:r w:rsidRPr="00E54FD6">
        <w:rPr>
          <w:rFonts w:ascii="Arial" w:eastAsia="宋体" w:hAnsi="Arial" w:cs="Arial"/>
          <w:color w:val="333333"/>
          <w:kern w:val="0"/>
          <w:sz w:val="24"/>
        </w:rPr>
        <w:t>。淋巴系统包括淋巴管和淋巴器官，是血液循环的支流，协助静脉运回体液入循环系统，属循环系的辅助部分。</w:t>
      </w:r>
    </w:p>
    <w:p w:rsidR="00336141" w:rsidRPr="00E54FD6" w:rsidRDefault="00336141" w:rsidP="00336141">
      <w:pPr>
        <w:widowControl/>
        <w:shd w:val="clear" w:color="auto" w:fill="FFFFFF"/>
        <w:spacing w:line="249" w:lineRule="atLeast"/>
        <w:ind w:firstLine="290"/>
        <w:jc w:val="left"/>
        <w:rPr>
          <w:rFonts w:ascii="Arial" w:eastAsia="宋体" w:hAnsi="Arial" w:cs="Arial"/>
          <w:color w:val="333333"/>
          <w:kern w:val="0"/>
          <w:sz w:val="24"/>
        </w:rPr>
      </w:pPr>
      <w:r w:rsidRPr="00E54FD6">
        <w:rPr>
          <w:rFonts w:ascii="Arial" w:eastAsia="宋体" w:hAnsi="Arial" w:cs="Arial"/>
          <w:color w:val="333333"/>
          <w:kern w:val="0"/>
          <w:sz w:val="24"/>
        </w:rPr>
        <w:t>循环系统是生物体内的运输系统，它将</w:t>
      </w:r>
      <w:hyperlink r:id="rId59" w:tgtFrame="_blank" w:history="1">
        <w:r w:rsidRPr="00E54FD6">
          <w:rPr>
            <w:rFonts w:ascii="Arial" w:eastAsia="宋体" w:hAnsi="Arial" w:cs="Arial"/>
            <w:color w:val="136EC2"/>
            <w:kern w:val="0"/>
            <w:sz w:val="24"/>
          </w:rPr>
          <w:t>呼吸器官</w:t>
        </w:r>
      </w:hyperlink>
      <w:r w:rsidRPr="00E54FD6">
        <w:rPr>
          <w:rFonts w:ascii="Arial" w:eastAsia="宋体" w:hAnsi="Arial" w:cs="Arial"/>
          <w:color w:val="333333"/>
          <w:kern w:val="0"/>
          <w:sz w:val="24"/>
        </w:rPr>
        <w:t>获得的</w:t>
      </w:r>
      <w:hyperlink r:id="rId60" w:tgtFrame="_blank" w:history="1">
        <w:r w:rsidRPr="00E54FD6">
          <w:rPr>
            <w:rFonts w:ascii="Arial" w:eastAsia="宋体" w:hAnsi="Arial" w:cs="Arial"/>
            <w:color w:val="136EC2"/>
            <w:kern w:val="0"/>
            <w:sz w:val="24"/>
          </w:rPr>
          <w:t>氧气</w:t>
        </w:r>
      </w:hyperlink>
      <w:r w:rsidRPr="00E54FD6">
        <w:rPr>
          <w:rFonts w:ascii="Arial" w:eastAsia="宋体" w:hAnsi="Arial" w:cs="Arial"/>
          <w:color w:val="333333"/>
          <w:kern w:val="0"/>
          <w:sz w:val="24"/>
        </w:rPr>
        <w:t>、</w:t>
      </w:r>
      <w:hyperlink r:id="rId61" w:tgtFrame="_blank" w:history="1">
        <w:r w:rsidRPr="00E54FD6">
          <w:rPr>
            <w:rFonts w:ascii="Arial" w:eastAsia="宋体" w:hAnsi="Arial" w:cs="Arial"/>
            <w:color w:val="136EC2"/>
            <w:kern w:val="0"/>
            <w:sz w:val="24"/>
          </w:rPr>
          <w:t>消化器官</w:t>
        </w:r>
      </w:hyperlink>
      <w:r w:rsidRPr="00E54FD6">
        <w:rPr>
          <w:rFonts w:ascii="Arial" w:eastAsia="宋体" w:hAnsi="Arial" w:cs="Arial"/>
          <w:color w:val="333333"/>
          <w:kern w:val="0"/>
          <w:sz w:val="24"/>
        </w:rPr>
        <w:t>获取的</w:t>
      </w:r>
      <w:hyperlink r:id="rId62" w:tgtFrame="_blank" w:history="1">
        <w:r w:rsidRPr="00E54FD6">
          <w:rPr>
            <w:rFonts w:ascii="Arial" w:eastAsia="宋体" w:hAnsi="Arial" w:cs="Arial"/>
            <w:color w:val="136EC2"/>
            <w:kern w:val="0"/>
            <w:sz w:val="24"/>
          </w:rPr>
          <w:t>营养物质</w:t>
        </w:r>
      </w:hyperlink>
      <w:r w:rsidRPr="00E54FD6">
        <w:rPr>
          <w:rFonts w:ascii="Arial" w:eastAsia="宋体" w:hAnsi="Arial" w:cs="Arial"/>
          <w:color w:val="333333"/>
          <w:kern w:val="0"/>
          <w:sz w:val="24"/>
        </w:rPr>
        <w:t>、</w:t>
      </w:r>
      <w:hyperlink r:id="rId63" w:tgtFrame="_blank" w:history="1">
        <w:r w:rsidRPr="00E54FD6">
          <w:rPr>
            <w:rFonts w:ascii="Arial" w:eastAsia="宋体" w:hAnsi="Arial" w:cs="Arial"/>
            <w:color w:val="136EC2"/>
            <w:kern w:val="0"/>
            <w:sz w:val="24"/>
          </w:rPr>
          <w:t>内分泌腺</w:t>
        </w:r>
      </w:hyperlink>
      <w:r w:rsidRPr="00E54FD6">
        <w:rPr>
          <w:rFonts w:ascii="Arial" w:eastAsia="宋体" w:hAnsi="Arial" w:cs="Arial"/>
          <w:color w:val="333333"/>
          <w:kern w:val="0"/>
          <w:sz w:val="24"/>
        </w:rPr>
        <w:t>分泌的</w:t>
      </w:r>
      <w:hyperlink r:id="rId64" w:tgtFrame="_blank" w:history="1">
        <w:r w:rsidRPr="00E54FD6">
          <w:rPr>
            <w:rFonts w:ascii="Arial" w:eastAsia="宋体" w:hAnsi="Arial" w:cs="Arial"/>
            <w:color w:val="136EC2"/>
            <w:kern w:val="0"/>
            <w:sz w:val="24"/>
          </w:rPr>
          <w:t>激素</w:t>
        </w:r>
      </w:hyperlink>
      <w:r w:rsidRPr="00E54FD6">
        <w:rPr>
          <w:rFonts w:ascii="Arial" w:eastAsia="宋体" w:hAnsi="Arial" w:cs="Arial"/>
          <w:color w:val="333333"/>
          <w:kern w:val="0"/>
          <w:sz w:val="24"/>
        </w:rPr>
        <w:t>等运送到身体各</w:t>
      </w:r>
      <w:hyperlink r:id="rId65" w:tgtFrame="_blank" w:history="1">
        <w:r w:rsidRPr="00E54FD6">
          <w:rPr>
            <w:rFonts w:ascii="Arial" w:eastAsia="宋体" w:hAnsi="Arial" w:cs="Arial"/>
            <w:color w:val="136EC2"/>
            <w:kern w:val="0"/>
            <w:sz w:val="24"/>
          </w:rPr>
          <w:t>组织</w:t>
        </w:r>
      </w:hyperlink>
      <w:r w:rsidRPr="00E54FD6">
        <w:rPr>
          <w:rFonts w:ascii="Arial" w:eastAsia="宋体" w:hAnsi="Arial" w:cs="Arial"/>
          <w:color w:val="333333"/>
          <w:kern w:val="0"/>
          <w:sz w:val="24"/>
        </w:rPr>
        <w:t>细胞，又将身体各组织细胞</w:t>
      </w:r>
      <w:hyperlink r:id="rId66" w:tgtFrame="_blank" w:history="1">
        <w:r w:rsidRPr="00E54FD6">
          <w:rPr>
            <w:rFonts w:ascii="Arial" w:eastAsia="宋体" w:hAnsi="Arial" w:cs="Arial"/>
            <w:color w:val="136EC2"/>
            <w:kern w:val="0"/>
            <w:sz w:val="24"/>
          </w:rPr>
          <w:t>代谢产物</w:t>
        </w:r>
      </w:hyperlink>
      <w:r w:rsidRPr="00E54FD6">
        <w:rPr>
          <w:rFonts w:ascii="Arial" w:eastAsia="宋体" w:hAnsi="Arial" w:cs="Arial"/>
          <w:color w:val="333333"/>
          <w:kern w:val="0"/>
          <w:sz w:val="24"/>
        </w:rPr>
        <w:t>运送到具有排泄功能的器官排出体外。此外，循环系统还维持机体内环境的稳定、免疫和体温的恒定。</w:t>
      </w:r>
    </w:p>
    <w:p w:rsidR="00336141" w:rsidRPr="00E54FD6" w:rsidRDefault="00336141" w:rsidP="003361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4" w:after="104" w:line="300" w:lineRule="atLeast"/>
        <w:jc w:val="left"/>
        <w:rPr>
          <w:rFonts w:ascii="微软雅黑" w:eastAsia="微软雅黑" w:hAnsi="微软雅黑" w:cs="宋体"/>
          <w:color w:val="333333"/>
          <w:kern w:val="0"/>
          <w:sz w:val="24"/>
        </w:rPr>
      </w:pPr>
      <w:r w:rsidRPr="00E54FD6">
        <w:rPr>
          <w:rFonts w:ascii="微软雅黑" w:eastAsia="微软雅黑" w:hAnsi="微软雅黑" w:cs="宋体" w:hint="eastAsia"/>
          <w:color w:val="333333"/>
          <w:kern w:val="0"/>
          <w:sz w:val="24"/>
        </w:rPr>
        <w:t>心血管系统具有三个主要部分：血液，</w:t>
      </w:r>
      <w:proofErr w:type="gramStart"/>
      <w:r w:rsidRPr="00E54FD6">
        <w:rPr>
          <w:rFonts w:ascii="微软雅黑" w:eastAsia="微软雅黑" w:hAnsi="微软雅黑" w:cs="宋体" w:hint="eastAsia"/>
          <w:color w:val="333333"/>
          <w:kern w:val="0"/>
          <w:sz w:val="24"/>
        </w:rPr>
        <w:t>即运输</w:t>
      </w:r>
      <w:proofErr w:type="gramEnd"/>
      <w:r w:rsidRPr="00E54FD6">
        <w:rPr>
          <w:rFonts w:ascii="微软雅黑" w:eastAsia="微软雅黑" w:hAnsi="微软雅黑" w:cs="宋体" w:hint="eastAsia"/>
          <w:color w:val="333333"/>
          <w:kern w:val="0"/>
          <w:sz w:val="24"/>
        </w:rPr>
        <w:t>的介质或载体；管道系统，运送血液到身体各部分的结构；心脏，像一个泵，维持血液流动，是血液循环的动力器官。</w:t>
      </w:r>
      <w:hyperlink r:id="rId67" w:tgtFrame="_blank" w:history="1">
        <w:r w:rsidRPr="00E54FD6">
          <w:rPr>
            <w:rFonts w:ascii="微软雅黑" w:eastAsia="微软雅黑" w:hAnsi="微软雅黑" w:cs="宋体" w:hint="eastAsia"/>
            <w:color w:val="3F88BF"/>
            <w:kern w:val="0"/>
            <w:sz w:val="24"/>
          </w:rPr>
          <w:t>淋巴系统</w:t>
        </w:r>
      </w:hyperlink>
      <w:r w:rsidRPr="00E54FD6">
        <w:rPr>
          <w:rFonts w:ascii="微软雅黑" w:eastAsia="微软雅黑" w:hAnsi="微软雅黑" w:cs="宋体" w:hint="eastAsia"/>
          <w:color w:val="333333"/>
          <w:kern w:val="0"/>
          <w:sz w:val="24"/>
        </w:rPr>
        <w:t>是循环系统的一个组成部分，有淋巴管、淋巴结、及淋巴组织构成。功能是帮助收集和输送组织液回心脏，是静脉系统的一个系统的一个辅助部分，同时，还具有防御的重要机能。</w:t>
      </w:r>
    </w:p>
    <w:p w:rsidR="00336141" w:rsidRPr="00E54FD6" w:rsidRDefault="00336141" w:rsidP="00336141">
      <w:pPr>
        <w:widowControl/>
        <w:shd w:val="clear" w:color="auto" w:fill="FFFFFF"/>
        <w:spacing w:line="249" w:lineRule="atLeast"/>
        <w:ind w:firstLine="290"/>
        <w:jc w:val="left"/>
        <w:rPr>
          <w:rFonts w:ascii="Arial" w:eastAsia="宋体" w:hAnsi="Arial" w:cs="Arial"/>
          <w:color w:val="333333"/>
          <w:kern w:val="0"/>
          <w:sz w:val="24"/>
        </w:rPr>
      </w:pPr>
    </w:p>
    <w:p w:rsidR="00266EFB" w:rsidRPr="00E54FD6" w:rsidRDefault="00266EFB">
      <w:pPr>
        <w:rPr>
          <w:rFonts w:ascii="华文宋体" w:eastAsia="华文宋体" w:hAnsi="华文宋体" w:cs="华文宋体"/>
          <w:sz w:val="24"/>
        </w:rPr>
      </w:pPr>
    </w:p>
    <w:p w:rsidR="00526C47" w:rsidRPr="00E54FD6" w:rsidRDefault="00400362">
      <w:pPr>
        <w:rPr>
          <w:rFonts w:ascii="华文宋体" w:eastAsia="华文宋体" w:hAnsi="华文宋体" w:cs="华文宋体"/>
          <w:sz w:val="24"/>
        </w:rPr>
      </w:pPr>
      <w:r w:rsidRPr="00E54FD6">
        <w:rPr>
          <w:rFonts w:ascii="华文宋体" w:eastAsia="华文宋体" w:hAnsi="华文宋体" w:cs="华文宋体" w:hint="eastAsia"/>
          <w:sz w:val="24"/>
        </w:rPr>
        <w:t>14.</w:t>
      </w:r>
      <w:r w:rsidR="00EA23F3" w:rsidRPr="00E54FD6">
        <w:rPr>
          <w:rFonts w:ascii="华文宋体" w:eastAsia="华文宋体" w:hAnsi="华文宋体" w:cs="华文宋体" w:hint="eastAsia"/>
          <w:sz w:val="24"/>
        </w:rPr>
        <w:t>体循环和肺循环</w:t>
      </w:r>
    </w:p>
    <w:p w:rsidR="00336141" w:rsidRPr="00E54FD6" w:rsidRDefault="00336141" w:rsidP="00336141">
      <w:pPr>
        <w:pStyle w:val="HTML"/>
        <w:shd w:val="clear" w:color="auto" w:fill="FFFFFF"/>
        <w:spacing w:line="300" w:lineRule="atLeast"/>
        <w:rPr>
          <w:rFonts w:ascii="微软雅黑" w:eastAsia="微软雅黑" w:hAnsi="微软雅黑"/>
          <w:color w:val="333333"/>
        </w:rPr>
      </w:pPr>
      <w:r w:rsidRPr="00E54FD6">
        <w:rPr>
          <w:rFonts w:ascii="微软雅黑" w:eastAsia="微软雅黑" w:hAnsi="微软雅黑" w:hint="eastAsia"/>
          <w:color w:val="333333"/>
        </w:rPr>
        <w:t>体循环 体循环是指血液由左心室进行主动脉，再流经全身的各级动脉、毛细血管网、各级静脉，最后汇集到上、</w:t>
      </w:r>
      <w:hyperlink r:id="rId68" w:tgtFrame="_blank" w:history="1">
        <w:r w:rsidRPr="00E54FD6">
          <w:rPr>
            <w:rStyle w:val="a5"/>
            <w:rFonts w:ascii="微软雅黑" w:eastAsia="微软雅黑" w:hAnsi="微软雅黑" w:hint="eastAsia"/>
            <w:color w:val="3F88BF"/>
          </w:rPr>
          <w:t>下腔静脉</w:t>
        </w:r>
      </w:hyperlink>
      <w:r w:rsidRPr="00E54FD6">
        <w:rPr>
          <w:rFonts w:ascii="微软雅黑" w:eastAsia="微软雅黑" w:hAnsi="微软雅黑" w:hint="eastAsia"/>
          <w:color w:val="333333"/>
        </w:rPr>
        <w:t>，流回右心房的循环。在体循环中,</w:t>
      </w:r>
      <w:r w:rsidRPr="00E54FD6">
        <w:rPr>
          <w:rFonts w:ascii="微软雅黑" w:eastAsia="微软雅黑" w:hAnsi="微软雅黑" w:hint="eastAsia"/>
          <w:color w:val="333333"/>
        </w:rPr>
        <w:lastRenderedPageBreak/>
        <w:t>从左心室射出的动脉血，流经身体各部分</w:t>
      </w:r>
      <w:hyperlink r:id="rId69" w:tgtFrame="_blank" w:history="1">
        <w:r w:rsidRPr="00E54FD6">
          <w:rPr>
            <w:rStyle w:val="a5"/>
            <w:rFonts w:ascii="微软雅黑" w:eastAsia="微软雅黑" w:hAnsi="微软雅黑" w:hint="eastAsia"/>
            <w:color w:val="3F88BF"/>
          </w:rPr>
          <w:t>组织细胞</w:t>
        </w:r>
      </w:hyperlink>
      <w:r w:rsidRPr="00E54FD6">
        <w:rPr>
          <w:rFonts w:ascii="微软雅黑" w:eastAsia="微软雅黑" w:hAnsi="微软雅黑" w:hint="eastAsia"/>
          <w:color w:val="333333"/>
        </w:rPr>
        <w:t>周围的毛细血管网时，与</w:t>
      </w:r>
      <w:hyperlink r:id="rId70" w:tgtFrame="_blank" w:history="1">
        <w:r w:rsidRPr="00E54FD6">
          <w:rPr>
            <w:rStyle w:val="a5"/>
            <w:rFonts w:ascii="微软雅黑" w:eastAsia="微软雅黑" w:hAnsi="微软雅黑" w:hint="eastAsia"/>
            <w:color w:val="3F88BF"/>
          </w:rPr>
          <w:t>组织细胞</w:t>
        </w:r>
      </w:hyperlink>
      <w:r w:rsidRPr="00E54FD6">
        <w:rPr>
          <w:rFonts w:ascii="微软雅黑" w:eastAsia="微软雅黑" w:hAnsi="微软雅黑" w:hint="eastAsia"/>
          <w:color w:val="333333"/>
        </w:rPr>
        <w:t>进行物质交换：将运来的养料和氧供给细胞利用；将细胞产生的二氧化碳等废物运走。这样，动脉血变成了静脉血，经上、</w:t>
      </w:r>
      <w:hyperlink r:id="rId71" w:tgtFrame="_blank" w:history="1">
        <w:r w:rsidRPr="00E54FD6">
          <w:rPr>
            <w:rStyle w:val="a5"/>
            <w:rFonts w:ascii="微软雅黑" w:eastAsia="微软雅黑" w:hAnsi="微软雅黑" w:hint="eastAsia"/>
            <w:color w:val="3F88BF"/>
          </w:rPr>
          <w:t>下腔静脉</w:t>
        </w:r>
      </w:hyperlink>
      <w:r w:rsidRPr="00E54FD6">
        <w:rPr>
          <w:rFonts w:ascii="微软雅黑" w:eastAsia="微软雅黑" w:hAnsi="微软雅黑" w:hint="eastAsia"/>
          <w:color w:val="333333"/>
        </w:rPr>
        <w:t xml:space="preserve">流回到右心房。  </w:t>
      </w:r>
    </w:p>
    <w:p w:rsidR="00336141" w:rsidRPr="00E54FD6" w:rsidRDefault="00336141" w:rsidP="00336141">
      <w:pPr>
        <w:pStyle w:val="HTML"/>
        <w:shd w:val="clear" w:color="auto" w:fill="FFFFFF"/>
        <w:spacing w:line="300" w:lineRule="atLeast"/>
        <w:rPr>
          <w:rFonts w:ascii="微软雅黑" w:eastAsia="微软雅黑" w:hAnsi="微软雅黑"/>
          <w:color w:val="333333"/>
        </w:rPr>
      </w:pPr>
      <w:r w:rsidRPr="00E54FD6">
        <w:rPr>
          <w:rFonts w:ascii="Arial" w:hAnsi="Arial" w:cs="Arial"/>
          <w:color w:val="333333"/>
          <w:shd w:val="clear" w:color="auto" w:fill="FFFFFF"/>
        </w:rPr>
        <w:t>体循环又称</w:t>
      </w:r>
      <w:hyperlink r:id="rId72" w:tgtFrame="_blank" w:history="1">
        <w:r w:rsidRPr="00E54FD6">
          <w:rPr>
            <w:rStyle w:val="a5"/>
            <w:rFonts w:ascii="Arial" w:hAnsi="Arial" w:cs="Arial"/>
            <w:color w:val="136EC2"/>
            <w:shd w:val="clear" w:color="auto" w:fill="FFFFFF"/>
          </w:rPr>
          <w:t>大循环</w:t>
        </w:r>
      </w:hyperlink>
      <w:r w:rsidRPr="00E54FD6">
        <w:rPr>
          <w:rFonts w:ascii="Arial" w:hAnsi="Arial" w:cs="Arial"/>
          <w:color w:val="333333"/>
          <w:shd w:val="clear" w:color="auto" w:fill="FFFFFF"/>
        </w:rPr>
        <w:t>，是携带氧和营养物质的动脉血经过一系列循环交换。它是血液在心血管系内两大具体循环途径之一，它与另一循环途径</w:t>
      </w:r>
      <w:r w:rsidRPr="00E54FD6">
        <w:rPr>
          <w:rFonts w:ascii="Arial" w:hAnsi="Arial" w:cs="Arial"/>
          <w:color w:val="333333"/>
          <w:shd w:val="clear" w:color="auto" w:fill="FFFFFF"/>
        </w:rPr>
        <w:t>-</w:t>
      </w:r>
      <w:r w:rsidRPr="00E54FD6">
        <w:rPr>
          <w:rFonts w:ascii="Arial" w:hAnsi="Arial" w:cs="Arial"/>
          <w:color w:val="333333"/>
          <w:shd w:val="clear" w:color="auto" w:fill="FFFFFF"/>
        </w:rPr>
        <w:t>肺循环同时进行。在体循环中，血液流经身体各部分组织细胞周围的毛细血管网时，通过气体扩散与组织细胞进行物质交换，将运来的养料和氧供给组织细胞利用。体循环与肺循环合称为血液循环。</w:t>
      </w:r>
      <w:r w:rsidRPr="00E54FD6">
        <w:rPr>
          <w:rFonts w:ascii="微软雅黑" w:eastAsia="微软雅黑" w:hAnsi="微软雅黑" w:hint="eastAsia"/>
          <w:color w:val="333333"/>
        </w:rPr>
        <w:br/>
        <w:t>肺循环 肺循环是指血液由右心室进入肺动脉，流经肺部的</w:t>
      </w:r>
      <w:hyperlink r:id="rId73" w:tgtFrame="_blank" w:history="1">
        <w:r w:rsidRPr="00E54FD6">
          <w:rPr>
            <w:rStyle w:val="a5"/>
            <w:rFonts w:ascii="微软雅黑" w:eastAsia="微软雅黑" w:hAnsi="微软雅黑" w:hint="eastAsia"/>
            <w:color w:val="3F88BF"/>
          </w:rPr>
          <w:t>毛细管网</w:t>
        </w:r>
      </w:hyperlink>
      <w:r w:rsidRPr="00E54FD6">
        <w:rPr>
          <w:rFonts w:ascii="微软雅黑" w:eastAsia="微软雅黑" w:hAnsi="微软雅黑" w:hint="eastAsia"/>
          <w:color w:val="333333"/>
        </w:rPr>
        <w:t>，再由肺静脉流回左心房的循环。在肺循环中，从右心室射入肺动脉的静脉血，流经肺部毛细血管网时，血液中的二氧化碳进入肺泡，肺泡中的氧进入血液。这样，静脉血变成了动脉血，从肺静脉流回左心房。体循环和肺循环同时进行，并且在心脏处汇合在一起，组成一条完整的循环途径，为人体各个</w:t>
      </w:r>
      <w:hyperlink r:id="rId74" w:tgtFrame="_blank" w:history="1">
        <w:r w:rsidRPr="00E54FD6">
          <w:rPr>
            <w:rStyle w:val="a5"/>
            <w:rFonts w:ascii="微软雅黑" w:eastAsia="微软雅黑" w:hAnsi="微软雅黑" w:hint="eastAsia"/>
            <w:color w:val="3F88BF"/>
          </w:rPr>
          <w:t>组织细胞</w:t>
        </w:r>
      </w:hyperlink>
      <w:r w:rsidRPr="00E54FD6">
        <w:rPr>
          <w:rFonts w:ascii="微软雅黑" w:eastAsia="微软雅黑" w:hAnsi="微软雅黑" w:hint="eastAsia"/>
          <w:color w:val="333333"/>
        </w:rPr>
        <w:t>不断地运来养料和氧，又不断地运走二氧化碳等废物。</w:t>
      </w:r>
    </w:p>
    <w:p w:rsidR="0028173F" w:rsidRPr="00E54FD6" w:rsidRDefault="0028173F" w:rsidP="0028173F">
      <w:pPr>
        <w:widowControl/>
        <w:shd w:val="clear" w:color="auto" w:fill="FFFFFF"/>
        <w:spacing w:line="249" w:lineRule="atLeast"/>
        <w:ind w:firstLine="290"/>
        <w:jc w:val="left"/>
        <w:rPr>
          <w:rFonts w:ascii="Arial" w:eastAsia="宋体" w:hAnsi="Arial" w:cs="Arial"/>
          <w:color w:val="333333"/>
          <w:kern w:val="0"/>
          <w:sz w:val="24"/>
        </w:rPr>
      </w:pPr>
      <w:r w:rsidRPr="00E54FD6">
        <w:rPr>
          <w:rFonts w:ascii="Arial" w:eastAsia="宋体" w:hAnsi="Arial" w:cs="Arial"/>
          <w:color w:val="333333"/>
          <w:kern w:val="0"/>
          <w:sz w:val="24"/>
        </w:rPr>
        <w:t>肺循环（</w:t>
      </w:r>
      <w:hyperlink r:id="rId75" w:tgtFrame="_blank" w:history="1">
        <w:r w:rsidRPr="00E54FD6">
          <w:rPr>
            <w:rFonts w:ascii="Arial" w:eastAsia="宋体" w:hAnsi="Arial" w:cs="Arial"/>
            <w:color w:val="136EC2"/>
            <w:kern w:val="0"/>
            <w:sz w:val="24"/>
          </w:rPr>
          <w:t>小循环</w:t>
        </w:r>
      </w:hyperlink>
      <w:r w:rsidRPr="00E54FD6">
        <w:rPr>
          <w:rFonts w:ascii="Arial" w:eastAsia="宋体" w:hAnsi="Arial" w:cs="Arial"/>
          <w:color w:val="333333"/>
          <w:kern w:val="0"/>
          <w:sz w:val="24"/>
        </w:rPr>
        <w:t>），</w:t>
      </w:r>
      <w:r w:rsidRPr="00E54FD6">
        <w:rPr>
          <w:rFonts w:ascii="Arial" w:eastAsia="宋体" w:hAnsi="Arial" w:cs="Arial"/>
          <w:color w:val="333333"/>
          <w:kern w:val="0"/>
          <w:sz w:val="24"/>
        </w:rPr>
        <w:t xml:space="preserve"> </w:t>
      </w:r>
      <w:r w:rsidRPr="00E54FD6">
        <w:rPr>
          <w:rFonts w:ascii="Arial" w:eastAsia="宋体" w:hAnsi="Arial" w:cs="Arial"/>
          <w:color w:val="333333"/>
          <w:kern w:val="0"/>
          <w:sz w:val="24"/>
        </w:rPr>
        <w:t>从右心室射出的</w:t>
      </w:r>
      <w:hyperlink r:id="rId76" w:tgtFrame="_blank" w:history="1">
        <w:r w:rsidRPr="00E54FD6">
          <w:rPr>
            <w:rFonts w:ascii="Arial" w:eastAsia="宋体" w:hAnsi="Arial" w:cs="Arial"/>
            <w:color w:val="136EC2"/>
            <w:kern w:val="0"/>
            <w:sz w:val="24"/>
          </w:rPr>
          <w:t>静脉血</w:t>
        </w:r>
      </w:hyperlink>
      <w:r w:rsidRPr="00E54FD6">
        <w:rPr>
          <w:rFonts w:ascii="Arial" w:eastAsia="宋体" w:hAnsi="Arial" w:cs="Arial"/>
          <w:color w:val="333333"/>
          <w:kern w:val="0"/>
          <w:sz w:val="24"/>
        </w:rPr>
        <w:t>入</w:t>
      </w:r>
      <w:hyperlink r:id="rId77" w:tgtFrame="_blank" w:history="1">
        <w:r w:rsidRPr="00E54FD6">
          <w:rPr>
            <w:rFonts w:ascii="Arial" w:eastAsia="宋体" w:hAnsi="Arial" w:cs="Arial"/>
            <w:color w:val="136EC2"/>
            <w:kern w:val="0"/>
            <w:sz w:val="24"/>
          </w:rPr>
          <w:t>肺动脉</w:t>
        </w:r>
      </w:hyperlink>
      <w:r w:rsidRPr="00E54FD6">
        <w:rPr>
          <w:rFonts w:ascii="Arial" w:eastAsia="宋体" w:hAnsi="Arial" w:cs="Arial"/>
          <w:color w:val="333333"/>
          <w:kern w:val="0"/>
          <w:sz w:val="24"/>
        </w:rPr>
        <w:t>干，肺动脉干起自右心室，是肺循环主干，向左后上斜行至主动脉弓下房，分左右肺动脉。</w:t>
      </w:r>
    </w:p>
    <w:p w:rsidR="0028173F" w:rsidRPr="00E54FD6" w:rsidRDefault="0028173F" w:rsidP="004C7E44">
      <w:pPr>
        <w:widowControl/>
        <w:shd w:val="clear" w:color="auto" w:fill="FFFFFF"/>
        <w:spacing w:line="249" w:lineRule="atLeast"/>
        <w:ind w:firstLine="290"/>
        <w:jc w:val="left"/>
        <w:rPr>
          <w:rFonts w:ascii="Arial" w:eastAsia="宋体" w:hAnsi="Arial" w:cs="Arial"/>
          <w:color w:val="333333"/>
          <w:kern w:val="0"/>
          <w:sz w:val="24"/>
        </w:rPr>
      </w:pPr>
      <w:r w:rsidRPr="00E54FD6">
        <w:rPr>
          <w:rFonts w:ascii="Arial" w:eastAsia="宋体" w:hAnsi="Arial" w:cs="Arial"/>
          <w:color w:val="333333"/>
          <w:kern w:val="0"/>
          <w:sz w:val="24"/>
        </w:rPr>
        <w:t>左肺动脉较短，经食管、胸主动脉前方至肺门，分两支进入左肺。右肺动脉较长，经升主动脉、上腔静脉的后方达右肺门。经过</w:t>
      </w:r>
      <w:proofErr w:type="gramStart"/>
      <w:r w:rsidRPr="00E54FD6">
        <w:rPr>
          <w:rFonts w:ascii="Arial" w:eastAsia="宋体" w:hAnsi="Arial" w:cs="Arial"/>
          <w:color w:val="333333"/>
          <w:kern w:val="0"/>
          <w:sz w:val="24"/>
        </w:rPr>
        <w:t>肺左右</w:t>
      </w:r>
      <w:proofErr w:type="gramEnd"/>
      <w:r w:rsidRPr="00E54FD6">
        <w:rPr>
          <w:rFonts w:ascii="Arial" w:eastAsia="宋体" w:hAnsi="Arial" w:cs="Arial"/>
          <w:color w:val="333333"/>
          <w:kern w:val="0"/>
          <w:sz w:val="24"/>
        </w:rPr>
        <w:t>动脉在肺内的各级分支，与支气管的分支伴行，最后达肺泡壁，形成毛细血管网，在此进行气体交换，使静脉血变成含氧丰富的</w:t>
      </w:r>
      <w:hyperlink r:id="rId78" w:tgtFrame="_blank" w:history="1">
        <w:r w:rsidRPr="00E54FD6">
          <w:rPr>
            <w:rFonts w:ascii="Arial" w:eastAsia="宋体" w:hAnsi="Arial" w:cs="Arial"/>
            <w:color w:val="136EC2"/>
            <w:kern w:val="0"/>
            <w:sz w:val="24"/>
          </w:rPr>
          <w:t>动脉血</w:t>
        </w:r>
      </w:hyperlink>
      <w:r w:rsidRPr="00E54FD6">
        <w:rPr>
          <w:rFonts w:ascii="Arial" w:eastAsia="宋体" w:hAnsi="Arial" w:cs="Arial"/>
          <w:color w:val="333333"/>
          <w:kern w:val="0"/>
          <w:sz w:val="24"/>
        </w:rPr>
        <w:t>，经肺内各级肺静脉属支，再经肺静脉注入左心房。肺静脉起自肺泡壁的毛细血管网，逐级汇合成肺静脉，注入左心房。肺静脉内为气体交换后含氧较高的血红色血液。血液沿上述路径的循环称为肺循环或</w:t>
      </w:r>
      <w:hyperlink r:id="rId79" w:tgtFrame="_blank" w:history="1">
        <w:r w:rsidRPr="00E54FD6">
          <w:rPr>
            <w:rFonts w:ascii="Arial" w:eastAsia="宋体" w:hAnsi="Arial" w:cs="Arial"/>
            <w:color w:val="136EC2"/>
            <w:kern w:val="0"/>
            <w:sz w:val="24"/>
          </w:rPr>
          <w:t>小循环</w:t>
        </w:r>
      </w:hyperlink>
      <w:r w:rsidRPr="00E54FD6">
        <w:rPr>
          <w:rFonts w:ascii="Arial" w:eastAsia="宋体" w:hAnsi="Arial" w:cs="Arial"/>
          <w:color w:val="333333"/>
          <w:kern w:val="0"/>
          <w:sz w:val="24"/>
        </w:rPr>
        <w:t>。肺循环的特点是路程短，只通过肺，主要功能是完成气体交换。流回右心房的血液，经右心室压入</w:t>
      </w:r>
      <w:hyperlink r:id="rId80" w:tgtFrame="_blank" w:history="1">
        <w:r w:rsidRPr="00E54FD6">
          <w:rPr>
            <w:rFonts w:ascii="Arial" w:eastAsia="宋体" w:hAnsi="Arial" w:cs="Arial"/>
            <w:color w:val="136EC2"/>
            <w:kern w:val="0"/>
            <w:sz w:val="24"/>
          </w:rPr>
          <w:t>肺动脉</w:t>
        </w:r>
      </w:hyperlink>
      <w:r w:rsidRPr="00E54FD6">
        <w:rPr>
          <w:rFonts w:ascii="Arial" w:eastAsia="宋体" w:hAnsi="Arial" w:cs="Arial"/>
          <w:color w:val="333333"/>
          <w:kern w:val="0"/>
          <w:sz w:val="24"/>
        </w:rPr>
        <w:t>，流经肺部的毛细血管网，再由肺静脉流回左心房，这一循环途径称为肺循环。</w:t>
      </w:r>
    </w:p>
    <w:p w:rsidR="0028173F" w:rsidRPr="00E54FD6" w:rsidRDefault="0028173F" w:rsidP="00336141">
      <w:pPr>
        <w:pStyle w:val="HTML"/>
        <w:shd w:val="clear" w:color="auto" w:fill="FFFFFF"/>
        <w:spacing w:line="300" w:lineRule="atLeast"/>
        <w:rPr>
          <w:rFonts w:ascii="微软雅黑" w:eastAsia="微软雅黑" w:hAnsi="微软雅黑"/>
          <w:color w:val="333333"/>
        </w:rPr>
      </w:pPr>
      <w:r w:rsidRPr="00E54FD6">
        <w:rPr>
          <w:rFonts w:ascii="Arial" w:hAnsi="Arial" w:cs="Arial"/>
          <w:color w:val="333333"/>
          <w:shd w:val="clear" w:color="auto" w:fill="FFFFFF"/>
        </w:rPr>
        <w:t>肺循环的起点是右心室，终点是左心房；</w:t>
      </w:r>
      <w:hyperlink r:id="rId81" w:tgtFrame="_blank" w:history="1">
        <w:r w:rsidRPr="00E54FD6">
          <w:rPr>
            <w:rStyle w:val="a5"/>
            <w:rFonts w:ascii="Arial" w:hAnsi="Arial" w:cs="Arial"/>
            <w:color w:val="136EC2"/>
            <w:shd w:val="clear" w:color="auto" w:fill="FFFFFF"/>
          </w:rPr>
          <w:t>体循环</w:t>
        </w:r>
      </w:hyperlink>
      <w:r w:rsidRPr="00E54FD6">
        <w:rPr>
          <w:rFonts w:ascii="Arial" w:hAnsi="Arial" w:cs="Arial"/>
          <w:color w:val="333333"/>
          <w:shd w:val="clear" w:color="auto" w:fill="FFFFFF"/>
        </w:rPr>
        <w:t>的起点是左心室，终点是右心房。</w:t>
      </w:r>
    </w:p>
    <w:p w:rsidR="00336141" w:rsidRPr="00E54FD6" w:rsidRDefault="00336141">
      <w:pPr>
        <w:rPr>
          <w:rFonts w:ascii="华文宋体" w:eastAsia="华文宋体" w:hAnsi="华文宋体" w:cs="华文宋体"/>
          <w:sz w:val="24"/>
        </w:rPr>
      </w:pPr>
    </w:p>
    <w:p w:rsidR="00526C47" w:rsidRPr="00E54FD6" w:rsidRDefault="00400362">
      <w:pPr>
        <w:rPr>
          <w:rFonts w:ascii="华文宋体" w:eastAsia="华文宋体" w:hAnsi="华文宋体" w:cs="华文宋体"/>
          <w:sz w:val="24"/>
        </w:rPr>
      </w:pPr>
      <w:r w:rsidRPr="00E54FD6">
        <w:rPr>
          <w:rFonts w:ascii="华文宋体" w:eastAsia="华文宋体" w:hAnsi="华文宋体" w:cs="华文宋体" w:hint="eastAsia"/>
          <w:sz w:val="24"/>
        </w:rPr>
        <w:t>15.</w:t>
      </w:r>
      <w:r w:rsidR="00EA23F3" w:rsidRPr="00E54FD6">
        <w:rPr>
          <w:rFonts w:ascii="华文宋体" w:eastAsia="华文宋体" w:hAnsi="华文宋体" w:cs="华文宋体" w:hint="eastAsia"/>
          <w:sz w:val="24"/>
        </w:rPr>
        <w:t>动脉硬化形成过程</w:t>
      </w:r>
    </w:p>
    <w:p w:rsidR="0028173F" w:rsidRPr="00E54FD6" w:rsidRDefault="0028173F" w:rsidP="0028173F">
      <w:pPr>
        <w:widowControl/>
        <w:jc w:val="left"/>
        <w:rPr>
          <w:sz w:val="24"/>
        </w:rPr>
      </w:pPr>
      <w:r w:rsidRPr="00E54FD6">
        <w:rPr>
          <w:rFonts w:hint="eastAsia"/>
          <w:sz w:val="24"/>
          <w:highlight w:val="yellow"/>
        </w:rPr>
        <w:t>血液中的脂质浸入、沉积于动脉内膜，平滑肌细胞及胶原纤维增生，伴有坏死及钙化，形成粥样斑块，主要累及大、中型动脉。</w:t>
      </w:r>
      <w:r w:rsidRPr="00E54FD6">
        <w:rPr>
          <w:rFonts w:hint="eastAsia"/>
          <w:sz w:val="24"/>
        </w:rPr>
        <w:t>动脉粥样硬化病变的发生与年龄的关系十分密切，动脉杈、分支开口，血管弯曲的凸面为病变的发生部位。病变过程由轻至重，分为四期：</w:t>
      </w:r>
    </w:p>
    <w:p w:rsidR="0028173F" w:rsidRPr="00E54FD6" w:rsidRDefault="0028173F" w:rsidP="0028173F">
      <w:pPr>
        <w:widowControl/>
        <w:jc w:val="left"/>
        <w:rPr>
          <w:sz w:val="24"/>
        </w:rPr>
      </w:pPr>
      <w:r w:rsidRPr="00E54FD6">
        <w:rPr>
          <w:sz w:val="24"/>
        </w:rPr>
        <w:t>1.</w:t>
      </w:r>
      <w:r w:rsidRPr="00E54FD6">
        <w:rPr>
          <w:sz w:val="24"/>
        </w:rPr>
        <w:t>脂纹</w:t>
      </w:r>
    </w:p>
    <w:p w:rsidR="0028173F" w:rsidRPr="00E54FD6" w:rsidRDefault="0028173F" w:rsidP="0028173F">
      <w:pPr>
        <w:widowControl/>
        <w:jc w:val="left"/>
        <w:rPr>
          <w:sz w:val="24"/>
        </w:rPr>
      </w:pPr>
      <w:r w:rsidRPr="00E54FD6">
        <w:rPr>
          <w:rFonts w:hint="eastAsia"/>
          <w:sz w:val="24"/>
        </w:rPr>
        <w:lastRenderedPageBreak/>
        <w:t>脂纹是动脉粥样硬化的早期病变。</w:t>
      </w:r>
      <w:r w:rsidRPr="00E54FD6">
        <w:rPr>
          <w:sz w:val="24"/>
        </w:rPr>
        <w:t>镜下：内皮下有大量泡沫细胞。</w:t>
      </w:r>
    </w:p>
    <w:p w:rsidR="0028173F" w:rsidRPr="00E54FD6" w:rsidRDefault="0028173F" w:rsidP="0028173F">
      <w:pPr>
        <w:widowControl/>
        <w:jc w:val="left"/>
        <w:rPr>
          <w:sz w:val="24"/>
        </w:rPr>
      </w:pPr>
      <w:r w:rsidRPr="00E54FD6">
        <w:rPr>
          <w:sz w:val="24"/>
        </w:rPr>
        <w:t>2.</w:t>
      </w:r>
      <w:r w:rsidRPr="00E54FD6">
        <w:rPr>
          <w:sz w:val="24"/>
        </w:rPr>
        <w:t>纤维斑块肉眼观，纤维斑块为隆起于内膜表面的灰黄</w:t>
      </w:r>
    </w:p>
    <w:p w:rsidR="0028173F" w:rsidRPr="00E54FD6" w:rsidRDefault="0028173F" w:rsidP="0028173F">
      <w:pPr>
        <w:widowControl/>
        <w:jc w:val="left"/>
        <w:rPr>
          <w:sz w:val="24"/>
        </w:rPr>
      </w:pPr>
      <w:r w:rsidRPr="00E54FD6">
        <w:rPr>
          <w:rFonts w:hint="eastAsia"/>
          <w:sz w:val="24"/>
        </w:rPr>
        <w:t>色斑块，随着斑块表层胶原纤维增生及玻璃样变，斑块逐渐变为瓷白色。</w:t>
      </w:r>
    </w:p>
    <w:p w:rsidR="0028173F" w:rsidRPr="00E54FD6" w:rsidRDefault="0028173F" w:rsidP="0028173F">
      <w:pPr>
        <w:widowControl/>
        <w:jc w:val="left"/>
        <w:rPr>
          <w:sz w:val="24"/>
        </w:rPr>
      </w:pPr>
      <w:r w:rsidRPr="00E54FD6">
        <w:rPr>
          <w:sz w:val="24"/>
        </w:rPr>
        <w:t>3.</w:t>
      </w:r>
      <w:r w:rsidRPr="00E54FD6">
        <w:rPr>
          <w:sz w:val="24"/>
        </w:rPr>
        <w:t>粥样斑块</w:t>
      </w:r>
    </w:p>
    <w:p w:rsidR="0028173F" w:rsidRPr="00E54FD6" w:rsidRDefault="0028173F" w:rsidP="0028173F">
      <w:pPr>
        <w:widowControl/>
        <w:jc w:val="left"/>
        <w:rPr>
          <w:sz w:val="24"/>
        </w:rPr>
      </w:pPr>
      <w:r w:rsidRPr="00E54FD6">
        <w:rPr>
          <w:rFonts w:hint="eastAsia"/>
          <w:sz w:val="24"/>
        </w:rPr>
        <w:t>粥样斑块或</w:t>
      </w:r>
      <w:proofErr w:type="gramStart"/>
      <w:r w:rsidRPr="00E54FD6">
        <w:rPr>
          <w:rFonts w:hint="eastAsia"/>
          <w:sz w:val="24"/>
        </w:rPr>
        <w:t>称粥瘤</w:t>
      </w:r>
      <w:proofErr w:type="gramEnd"/>
      <w:r w:rsidRPr="00E54FD6">
        <w:rPr>
          <w:rFonts w:hint="eastAsia"/>
          <w:sz w:val="24"/>
        </w:rPr>
        <w:t>。肉眼观，为明显隆起于内膜表面的灰黄色斑块。切面，表层纤维帽为瓷白色，深部为黄色粥</w:t>
      </w:r>
      <w:proofErr w:type="gramStart"/>
      <w:r w:rsidRPr="00E54FD6">
        <w:rPr>
          <w:rFonts w:hint="eastAsia"/>
          <w:sz w:val="24"/>
        </w:rPr>
        <w:t>糜</w:t>
      </w:r>
      <w:proofErr w:type="gramEnd"/>
      <w:r w:rsidRPr="00E54FD6">
        <w:rPr>
          <w:rFonts w:hint="eastAsia"/>
          <w:sz w:val="24"/>
        </w:rPr>
        <w:t>样物</w:t>
      </w:r>
      <w:r w:rsidRPr="00E54FD6">
        <w:rPr>
          <w:sz w:val="24"/>
        </w:rPr>
        <w:t>(</w:t>
      </w:r>
      <w:r w:rsidRPr="00E54FD6">
        <w:rPr>
          <w:sz w:val="24"/>
        </w:rPr>
        <w:t>由脂质和坏死崩解物质混合而成</w:t>
      </w:r>
      <w:r w:rsidRPr="00E54FD6">
        <w:rPr>
          <w:sz w:val="24"/>
        </w:rPr>
        <w:t>)</w:t>
      </w:r>
      <w:r w:rsidRPr="00E54FD6">
        <w:rPr>
          <w:sz w:val="24"/>
        </w:rPr>
        <w:t>。</w:t>
      </w:r>
    </w:p>
    <w:p w:rsidR="0028173F" w:rsidRPr="00E54FD6" w:rsidRDefault="0028173F" w:rsidP="0028173F">
      <w:pPr>
        <w:widowControl/>
        <w:jc w:val="left"/>
        <w:rPr>
          <w:sz w:val="24"/>
        </w:rPr>
      </w:pPr>
      <w:r w:rsidRPr="00E54FD6">
        <w:rPr>
          <w:sz w:val="24"/>
        </w:rPr>
        <w:t>4.</w:t>
      </w:r>
      <w:r w:rsidRPr="00E54FD6">
        <w:rPr>
          <w:sz w:val="24"/>
        </w:rPr>
        <w:t>复合病变</w:t>
      </w:r>
    </w:p>
    <w:p w:rsidR="0028173F" w:rsidRPr="00E54FD6" w:rsidRDefault="0028173F" w:rsidP="0028173F">
      <w:pPr>
        <w:widowControl/>
        <w:jc w:val="left"/>
        <w:rPr>
          <w:sz w:val="24"/>
        </w:rPr>
      </w:pPr>
      <w:r w:rsidRPr="00E54FD6">
        <w:rPr>
          <w:sz w:val="24"/>
        </w:rPr>
        <w:t>(1)</w:t>
      </w:r>
      <w:r w:rsidRPr="00E54FD6">
        <w:rPr>
          <w:sz w:val="24"/>
        </w:rPr>
        <w:t>斑块内出血：冠状动脉粥样硬化出血。</w:t>
      </w:r>
    </w:p>
    <w:p w:rsidR="0028173F" w:rsidRPr="00E54FD6" w:rsidRDefault="0028173F" w:rsidP="0028173F">
      <w:pPr>
        <w:widowControl/>
        <w:jc w:val="left"/>
        <w:rPr>
          <w:sz w:val="24"/>
        </w:rPr>
      </w:pPr>
      <w:r w:rsidRPr="00E54FD6">
        <w:rPr>
          <w:sz w:val="24"/>
        </w:rPr>
        <w:t>(2)</w:t>
      </w:r>
      <w:r w:rsidRPr="00E54FD6">
        <w:rPr>
          <w:sz w:val="24"/>
        </w:rPr>
        <w:t>斑块破裂：形成溃疡及有血栓形成，可造成胆固醇栓塞。</w:t>
      </w:r>
    </w:p>
    <w:p w:rsidR="0028173F" w:rsidRPr="00E54FD6" w:rsidRDefault="0028173F" w:rsidP="0028173F">
      <w:pPr>
        <w:widowControl/>
        <w:jc w:val="left"/>
        <w:rPr>
          <w:sz w:val="24"/>
        </w:rPr>
      </w:pPr>
      <w:r w:rsidRPr="00E54FD6">
        <w:rPr>
          <w:sz w:val="24"/>
        </w:rPr>
        <w:t>(3)</w:t>
      </w:r>
      <w:r w:rsidRPr="00E54FD6">
        <w:rPr>
          <w:sz w:val="24"/>
        </w:rPr>
        <w:t>血栓形成：可引起器官动脉栓塞导致梗死。</w:t>
      </w:r>
    </w:p>
    <w:p w:rsidR="0028173F" w:rsidRPr="00E54FD6" w:rsidRDefault="0028173F" w:rsidP="0028173F">
      <w:pPr>
        <w:widowControl/>
        <w:jc w:val="left"/>
        <w:rPr>
          <w:sz w:val="24"/>
        </w:rPr>
      </w:pPr>
      <w:r w:rsidRPr="00E54FD6">
        <w:rPr>
          <w:sz w:val="24"/>
        </w:rPr>
        <w:t>(4)</w:t>
      </w:r>
      <w:r w:rsidRPr="00E54FD6">
        <w:rPr>
          <w:sz w:val="24"/>
        </w:rPr>
        <w:t>钙化：多见于老年人，</w:t>
      </w:r>
      <w:proofErr w:type="gramStart"/>
      <w:r w:rsidRPr="00E54FD6">
        <w:rPr>
          <w:sz w:val="24"/>
        </w:rPr>
        <w:t>钙化灶可进而</w:t>
      </w:r>
      <w:proofErr w:type="gramEnd"/>
      <w:r w:rsidRPr="00E54FD6">
        <w:rPr>
          <w:sz w:val="24"/>
        </w:rPr>
        <w:t>发生骨化。</w:t>
      </w:r>
    </w:p>
    <w:p w:rsidR="0028173F" w:rsidRPr="00E54FD6" w:rsidRDefault="0028173F" w:rsidP="0028173F">
      <w:pPr>
        <w:widowControl/>
        <w:jc w:val="left"/>
        <w:rPr>
          <w:sz w:val="24"/>
        </w:rPr>
      </w:pPr>
      <w:r w:rsidRPr="00E54FD6">
        <w:rPr>
          <w:sz w:val="24"/>
        </w:rPr>
        <w:t>(5)</w:t>
      </w:r>
      <w:r w:rsidRPr="00E54FD6">
        <w:rPr>
          <w:sz w:val="24"/>
        </w:rPr>
        <w:t>动脉瘤或夹层</w:t>
      </w:r>
      <w:r w:rsidRPr="00E54FD6">
        <w:rPr>
          <w:sz w:val="24"/>
        </w:rPr>
        <w:t>A</w:t>
      </w:r>
      <w:r w:rsidRPr="00E54FD6">
        <w:rPr>
          <w:sz w:val="24"/>
        </w:rPr>
        <w:t>瘤形成：若破裂可致死。</w:t>
      </w:r>
    </w:p>
    <w:p w:rsidR="00336141" w:rsidRPr="00E54FD6" w:rsidRDefault="00336141">
      <w:pPr>
        <w:rPr>
          <w:rFonts w:ascii="华文宋体" w:eastAsia="华文宋体" w:hAnsi="华文宋体" w:cs="华文宋体"/>
          <w:sz w:val="24"/>
        </w:rPr>
      </w:pPr>
    </w:p>
    <w:p w:rsidR="00526C47" w:rsidRPr="00E54FD6" w:rsidRDefault="00400362">
      <w:pPr>
        <w:rPr>
          <w:rFonts w:ascii="华文宋体" w:eastAsia="华文宋体" w:hAnsi="华文宋体" w:cs="华文宋体"/>
          <w:sz w:val="24"/>
        </w:rPr>
      </w:pPr>
      <w:r w:rsidRPr="00E54FD6">
        <w:rPr>
          <w:rFonts w:ascii="华文宋体" w:eastAsia="华文宋体" w:hAnsi="华文宋体" w:cs="华文宋体" w:hint="eastAsia"/>
          <w:sz w:val="24"/>
        </w:rPr>
        <w:t>16.</w:t>
      </w:r>
      <w:r w:rsidR="00EA23F3" w:rsidRPr="00E54FD6">
        <w:rPr>
          <w:rFonts w:ascii="华文宋体" w:eastAsia="华文宋体" w:hAnsi="华文宋体" w:cs="华文宋体" w:hint="eastAsia"/>
          <w:sz w:val="24"/>
        </w:rPr>
        <w:t>代谢方式途径</w:t>
      </w:r>
    </w:p>
    <w:p w:rsidR="0028173F" w:rsidRPr="00E54FD6" w:rsidRDefault="0028173F" w:rsidP="0028173F">
      <w:pPr>
        <w:rPr>
          <w:sz w:val="24"/>
        </w:rPr>
      </w:pPr>
      <w:r w:rsidRPr="00E54FD6">
        <w:rPr>
          <w:sz w:val="24"/>
        </w:rPr>
        <w:t>新陈代谢（</w:t>
      </w:r>
      <w:r w:rsidRPr="00E54FD6">
        <w:rPr>
          <w:sz w:val="24"/>
        </w:rPr>
        <w:t>metabolism</w:t>
      </w:r>
      <w:r w:rsidRPr="00E54FD6">
        <w:rPr>
          <w:sz w:val="24"/>
        </w:rPr>
        <w:t>）是生命现象的基本表现。它包括合成代谢和分解代谢两个方面。</w:t>
      </w:r>
    </w:p>
    <w:p w:rsidR="0028173F" w:rsidRPr="00E54FD6" w:rsidRDefault="0028173F" w:rsidP="0028173F">
      <w:pPr>
        <w:rPr>
          <w:sz w:val="24"/>
        </w:rPr>
      </w:pPr>
      <w:r w:rsidRPr="00E54FD6">
        <w:rPr>
          <w:sz w:val="24"/>
        </w:rPr>
        <w:t>机体从环境中摄</w:t>
      </w:r>
    </w:p>
    <w:p w:rsidR="0028173F" w:rsidRPr="00E54FD6" w:rsidRDefault="0028173F" w:rsidP="0028173F">
      <w:pPr>
        <w:rPr>
          <w:sz w:val="24"/>
          <w:highlight w:val="yellow"/>
        </w:rPr>
      </w:pPr>
      <w:r w:rsidRPr="00E54FD6">
        <w:rPr>
          <w:sz w:val="24"/>
          <w:highlight w:val="yellow"/>
        </w:rPr>
        <w:t>取营养物质，合成为自身物质的过程称为合成代谢（</w:t>
      </w:r>
      <w:r w:rsidRPr="00E54FD6">
        <w:rPr>
          <w:sz w:val="24"/>
          <w:highlight w:val="yellow"/>
        </w:rPr>
        <w:t>anabolism</w:t>
      </w:r>
      <w:r w:rsidRPr="00E54FD6">
        <w:rPr>
          <w:sz w:val="24"/>
          <w:highlight w:val="yellow"/>
        </w:rPr>
        <w:t>）。机体分解其自身成分并将分解产物排出体外的过程称为分解代谢（</w:t>
      </w:r>
      <w:r w:rsidRPr="00E54FD6">
        <w:rPr>
          <w:sz w:val="24"/>
          <w:highlight w:val="yellow"/>
        </w:rPr>
        <w:t>catabolism</w:t>
      </w:r>
      <w:r w:rsidRPr="00E54FD6">
        <w:rPr>
          <w:sz w:val="24"/>
          <w:highlight w:val="yellow"/>
        </w:rPr>
        <w:t>）。</w:t>
      </w:r>
    </w:p>
    <w:p w:rsidR="0028173F" w:rsidRPr="00E54FD6" w:rsidRDefault="0028173F" w:rsidP="0028173F">
      <w:pPr>
        <w:rPr>
          <w:sz w:val="24"/>
        </w:rPr>
      </w:pPr>
      <w:r w:rsidRPr="00E54FD6">
        <w:rPr>
          <w:sz w:val="24"/>
          <w:highlight w:val="yellow"/>
        </w:rPr>
        <w:t>机体生命活动需要不断地自外界摄取营养物质，并在体内经过化学变化以及不断地向外界排出自身和外来物质的分解产物，这一过程称为物质代谢。</w:t>
      </w:r>
      <w:r w:rsidRPr="00E54FD6">
        <w:rPr>
          <w:sz w:val="24"/>
        </w:rPr>
        <w:t>物质代谢是生命的物质基础，使构成细胞的生物分子在物质交换的过程中不断更新，保证生命活动正常运行。</w:t>
      </w:r>
    </w:p>
    <w:p w:rsidR="0028173F" w:rsidRPr="00E54FD6" w:rsidRDefault="0028173F">
      <w:pPr>
        <w:rPr>
          <w:sz w:val="24"/>
        </w:rPr>
      </w:pPr>
      <w:r w:rsidRPr="00E54FD6">
        <w:rPr>
          <w:sz w:val="24"/>
        </w:rPr>
        <w:t>与物质代谢相伴随的是能量的摄取及其在体内的转换、利用、贮存和排出，这个过程称为能量代谢。物质代谢是能量代谢的基础，是能量的根本来源。物质在体内进行化学转化过程中产生能量，用以机体活动的需要和体温的维持，</w:t>
      </w:r>
      <w:r w:rsidRPr="00E54FD6">
        <w:rPr>
          <w:sz w:val="24"/>
        </w:rPr>
        <w:t xml:space="preserve"> </w:t>
      </w:r>
      <w:r w:rsidRPr="00E54FD6">
        <w:rPr>
          <w:sz w:val="24"/>
        </w:rPr>
        <w:t>多余的能量则以热的形式发散到体外。因此，新陈代谢包括两个部分：物质代谢和能量代谢，二者是生命活动必不可少的。</w:t>
      </w:r>
    </w:p>
    <w:p w:rsidR="004C7E44" w:rsidRPr="00E54FD6" w:rsidRDefault="004C7E44">
      <w:pPr>
        <w:rPr>
          <w:rFonts w:ascii="华文宋体" w:eastAsia="华文宋体" w:hAnsi="华文宋体" w:cs="华文宋体"/>
          <w:sz w:val="24"/>
        </w:rPr>
      </w:pPr>
    </w:p>
    <w:p w:rsidR="00526C47" w:rsidRPr="00E54FD6" w:rsidRDefault="00400362">
      <w:pPr>
        <w:rPr>
          <w:rFonts w:ascii="华文宋体" w:eastAsia="华文宋体" w:hAnsi="华文宋体" w:cs="华文宋体"/>
          <w:sz w:val="24"/>
        </w:rPr>
      </w:pPr>
      <w:r w:rsidRPr="00E54FD6">
        <w:rPr>
          <w:rFonts w:ascii="华文宋体" w:eastAsia="华文宋体" w:hAnsi="华文宋体" w:cs="华文宋体" w:hint="eastAsia"/>
          <w:sz w:val="24"/>
        </w:rPr>
        <w:t>17.</w:t>
      </w:r>
      <w:r w:rsidR="00EA23F3" w:rsidRPr="00E54FD6">
        <w:rPr>
          <w:rFonts w:ascii="华文宋体" w:eastAsia="华文宋体" w:hAnsi="华文宋体" w:cs="华文宋体" w:hint="eastAsia"/>
          <w:sz w:val="24"/>
        </w:rPr>
        <w:t>肥胖症病原因并发症</w:t>
      </w:r>
    </w:p>
    <w:p w:rsidR="00FA73BC" w:rsidRPr="00E54FD6" w:rsidRDefault="00FA73BC" w:rsidP="00FA73BC">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color w:val="333333"/>
          <w:kern w:val="0"/>
          <w:sz w:val="24"/>
        </w:rPr>
        <w:t>外因以饮食过多而活动过少为主。热量摄入多于热量消耗，使脂肪合成增加是肥胖的物质基础。内因为脂肪代谢紊乱而致肥胖。</w:t>
      </w:r>
    </w:p>
    <w:p w:rsidR="00FA73BC" w:rsidRPr="00E54FD6" w:rsidRDefault="00FA73BC" w:rsidP="00FA73BC">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b/>
          <w:bCs/>
          <w:color w:val="333333"/>
          <w:kern w:val="0"/>
          <w:sz w:val="24"/>
        </w:rPr>
        <w:t>1.</w:t>
      </w:r>
      <w:r w:rsidRPr="00E54FD6">
        <w:rPr>
          <w:rFonts w:ascii="Arial" w:eastAsia="宋体" w:hAnsi="Arial" w:cs="Arial"/>
          <w:b/>
          <w:bCs/>
          <w:color w:val="333333"/>
          <w:kern w:val="0"/>
          <w:sz w:val="24"/>
        </w:rPr>
        <w:t>遗传因素</w:t>
      </w:r>
    </w:p>
    <w:p w:rsidR="00FA73BC" w:rsidRPr="00E54FD6" w:rsidRDefault="00FA73BC" w:rsidP="00FA73BC">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color w:val="333333"/>
          <w:kern w:val="0"/>
          <w:sz w:val="24"/>
        </w:rPr>
        <w:t>人类单纯性肥胖的发病有一定的遗传背景。有研究认为，双亲中一方为肥胖，其子女肥胖率约为</w:t>
      </w:r>
      <w:r w:rsidRPr="00E54FD6">
        <w:rPr>
          <w:rFonts w:ascii="Arial" w:eastAsia="宋体" w:hAnsi="Arial" w:cs="Arial"/>
          <w:color w:val="333333"/>
          <w:kern w:val="0"/>
          <w:sz w:val="24"/>
        </w:rPr>
        <w:t>50%</w:t>
      </w:r>
      <w:r w:rsidRPr="00E54FD6">
        <w:rPr>
          <w:rFonts w:ascii="Arial" w:eastAsia="宋体" w:hAnsi="Arial" w:cs="Arial"/>
          <w:color w:val="333333"/>
          <w:kern w:val="0"/>
          <w:sz w:val="24"/>
        </w:rPr>
        <w:t>；双亲中双方均为肥胖，其子女肥胖率上升至</w:t>
      </w:r>
      <w:r w:rsidRPr="00E54FD6">
        <w:rPr>
          <w:rFonts w:ascii="Arial" w:eastAsia="宋体" w:hAnsi="Arial" w:cs="Arial"/>
          <w:color w:val="333333"/>
          <w:kern w:val="0"/>
          <w:sz w:val="24"/>
        </w:rPr>
        <w:t>80%</w:t>
      </w:r>
      <w:r w:rsidRPr="00E54FD6">
        <w:rPr>
          <w:rFonts w:ascii="Arial" w:eastAsia="宋体" w:hAnsi="Arial" w:cs="Arial"/>
          <w:color w:val="333333"/>
          <w:kern w:val="0"/>
          <w:sz w:val="24"/>
        </w:rPr>
        <w:t>。人类肥胖一般认为属多基因遗传，遗传在其发病中起着一个易发的作用。肥胖的形成还与生活行为方式、摄食行为、嗜好、气候以及社会心理因素相互作用有关。</w:t>
      </w:r>
    </w:p>
    <w:p w:rsidR="00FA73BC" w:rsidRPr="00E54FD6" w:rsidRDefault="00FA73BC" w:rsidP="00FA73BC">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b/>
          <w:bCs/>
          <w:color w:val="333333"/>
          <w:kern w:val="0"/>
          <w:sz w:val="24"/>
        </w:rPr>
        <w:t>2.</w:t>
      </w:r>
      <w:r w:rsidRPr="00E54FD6">
        <w:rPr>
          <w:rFonts w:ascii="Arial" w:eastAsia="宋体" w:hAnsi="Arial" w:cs="Arial"/>
          <w:b/>
          <w:bCs/>
          <w:color w:val="333333"/>
          <w:kern w:val="0"/>
          <w:sz w:val="24"/>
        </w:rPr>
        <w:t>神经精神因素</w:t>
      </w:r>
    </w:p>
    <w:p w:rsidR="00FA73BC" w:rsidRPr="00E54FD6" w:rsidRDefault="00FA73BC" w:rsidP="00FA73BC">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color w:val="333333"/>
          <w:kern w:val="0"/>
          <w:sz w:val="24"/>
        </w:rPr>
        <w:t>已知人类和多种动物的下丘脑中存在着两对与摄食行为有关的神经核。一对为腹对侧核，又称饱中枢；另一对为腹外侧核，又称饥中枢。饱中枢兴奋时有饱</w:t>
      </w:r>
      <w:r w:rsidRPr="00E54FD6">
        <w:rPr>
          <w:rFonts w:ascii="Arial" w:eastAsia="宋体" w:hAnsi="Arial" w:cs="Arial"/>
          <w:color w:val="333333"/>
          <w:kern w:val="0"/>
          <w:sz w:val="24"/>
        </w:rPr>
        <w:lastRenderedPageBreak/>
        <w:t>感而拒食，破坏时则食欲大增；</w:t>
      </w:r>
      <w:proofErr w:type="gramStart"/>
      <w:r w:rsidRPr="00E54FD6">
        <w:rPr>
          <w:rFonts w:ascii="Arial" w:eastAsia="宋体" w:hAnsi="Arial" w:cs="Arial"/>
          <w:color w:val="333333"/>
          <w:kern w:val="0"/>
          <w:sz w:val="24"/>
        </w:rPr>
        <w:t>饥</w:t>
      </w:r>
      <w:proofErr w:type="gramEnd"/>
      <w:r w:rsidRPr="00E54FD6">
        <w:rPr>
          <w:rFonts w:ascii="Arial" w:eastAsia="宋体" w:hAnsi="Arial" w:cs="Arial"/>
          <w:color w:val="333333"/>
          <w:kern w:val="0"/>
          <w:sz w:val="24"/>
        </w:rPr>
        <w:t>中枢兴奋时食欲旺盛，破坏时则厌食拒食。二者相互调节，相互制约，在生理条件下处于动态平衡状态，使食欲调节于正常范围而维持正常体重。当下丘脑发生病变时，不论是炎症的后遗症（如脑膜炎、脑炎后），还是发生创伤、肿瘤及其他病理变化，如果腹内侧核破坏，则腹外侧</w:t>
      </w:r>
      <w:proofErr w:type="gramStart"/>
      <w:r w:rsidRPr="00E54FD6">
        <w:rPr>
          <w:rFonts w:ascii="Arial" w:eastAsia="宋体" w:hAnsi="Arial" w:cs="Arial"/>
          <w:color w:val="333333"/>
          <w:kern w:val="0"/>
          <w:sz w:val="24"/>
        </w:rPr>
        <w:t>核功能</w:t>
      </w:r>
      <w:proofErr w:type="gramEnd"/>
      <w:r w:rsidRPr="00E54FD6">
        <w:rPr>
          <w:rFonts w:ascii="Arial" w:eastAsia="宋体" w:hAnsi="Arial" w:cs="Arial"/>
          <w:color w:val="333333"/>
          <w:kern w:val="0"/>
          <w:sz w:val="24"/>
        </w:rPr>
        <w:t>相对亢进而贪食无厌，引起肥胖。反之，当腹外侧核破坏，则腹内侧核功能相对亢进而厌食，引起消瘦。</w:t>
      </w:r>
    </w:p>
    <w:p w:rsidR="00FA73BC" w:rsidRPr="00E54FD6" w:rsidRDefault="00FA73BC" w:rsidP="00FA73BC">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b/>
          <w:bCs/>
          <w:color w:val="333333"/>
          <w:kern w:val="0"/>
          <w:sz w:val="24"/>
        </w:rPr>
        <w:t>3.</w:t>
      </w:r>
      <w:r w:rsidRPr="00E54FD6">
        <w:rPr>
          <w:rFonts w:ascii="Arial" w:eastAsia="宋体" w:hAnsi="Arial" w:cs="Arial"/>
          <w:b/>
          <w:bCs/>
          <w:color w:val="333333"/>
          <w:kern w:val="0"/>
          <w:sz w:val="24"/>
        </w:rPr>
        <w:t>内分泌因素</w:t>
      </w:r>
    </w:p>
    <w:p w:rsidR="00FA73BC" w:rsidRPr="00E54FD6" w:rsidRDefault="00FA73BC" w:rsidP="00FA73BC">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color w:val="333333"/>
          <w:kern w:val="0"/>
          <w:sz w:val="24"/>
        </w:rPr>
        <w:t>许多激素如甲状腺素、胰岛素、糖皮质激素等可调节摄食，因此推想这些激素可能参与了单纯性肥胖的发病机制。肥胖者对胰岛素抵抗而导致高胰岛素血症，而高胰岛素血症可使胰岛素受体降调节而增加胰岛素抵抗，从而形成恶性循环。胰岛素分泌增多，可刺激摄食增多，同时抑制脂肪分解，因此引起体内脂肪堆积。性激素在单纯性肥胖发病机制中可能起作用。</w:t>
      </w:r>
    </w:p>
    <w:p w:rsidR="00FA73BC" w:rsidRPr="00E54FD6" w:rsidRDefault="00FA73BC" w:rsidP="00FA73BC">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color w:val="333333"/>
          <w:kern w:val="0"/>
          <w:sz w:val="24"/>
        </w:rPr>
        <w:t>进食过多可通过对小肠的刺激产生过多的肠抑胃肽（</w:t>
      </w:r>
      <w:r w:rsidRPr="00E54FD6">
        <w:rPr>
          <w:rFonts w:ascii="Arial" w:eastAsia="宋体" w:hAnsi="Arial" w:cs="Arial"/>
          <w:color w:val="333333"/>
          <w:kern w:val="0"/>
          <w:sz w:val="24"/>
        </w:rPr>
        <w:t>GIP</w:t>
      </w:r>
      <w:r w:rsidRPr="00E54FD6">
        <w:rPr>
          <w:rFonts w:ascii="Arial" w:eastAsia="宋体" w:hAnsi="Arial" w:cs="Arial"/>
          <w:color w:val="333333"/>
          <w:kern w:val="0"/>
          <w:sz w:val="24"/>
        </w:rPr>
        <w:t>），</w:t>
      </w:r>
      <w:r w:rsidRPr="00E54FD6">
        <w:rPr>
          <w:rFonts w:ascii="Arial" w:eastAsia="宋体" w:hAnsi="Arial" w:cs="Arial"/>
          <w:color w:val="333333"/>
          <w:kern w:val="0"/>
          <w:sz w:val="24"/>
        </w:rPr>
        <w:t>GIP</w:t>
      </w:r>
      <w:r w:rsidRPr="00E54FD6">
        <w:rPr>
          <w:rFonts w:ascii="Arial" w:eastAsia="宋体" w:hAnsi="Arial" w:cs="Arial"/>
          <w:color w:val="333333"/>
          <w:kern w:val="0"/>
          <w:sz w:val="24"/>
        </w:rPr>
        <w:t>刺激胰岛</w:t>
      </w:r>
      <w:r w:rsidRPr="00E54FD6">
        <w:rPr>
          <w:rFonts w:ascii="Arial" w:eastAsia="宋体" w:hAnsi="Arial" w:cs="Arial"/>
          <w:color w:val="333333"/>
          <w:kern w:val="0"/>
          <w:sz w:val="24"/>
        </w:rPr>
        <w:t>β</w:t>
      </w:r>
      <w:r w:rsidRPr="00E54FD6">
        <w:rPr>
          <w:rFonts w:ascii="Arial" w:eastAsia="宋体" w:hAnsi="Arial" w:cs="Arial"/>
          <w:color w:val="333333"/>
          <w:kern w:val="0"/>
          <w:sz w:val="24"/>
        </w:rPr>
        <w:t>细胞释放胰岛素。在垂体功能低下，特别是生长激素减少、促性腺及促甲状腺激素减少引起的性腺、甲状腺功能低下的情况下可发生特殊类型的肥胖症，可能与脂肪动员减少，合成相对增多有关。临床上肥胖以女性为多，特别是经产妇或经绝期妇女或口服女性避孕药者易发生，提示雌激素与脂肪合成代谢有关。肾上腺皮质功能亢进时，皮质醇分泌增多，促进糖原异生，血糖增高，刺激胰岛素分泌增多，于是脂肪合成增多，而皮质醇促进脂肪分解。</w:t>
      </w:r>
    </w:p>
    <w:p w:rsidR="00FA73BC" w:rsidRPr="00E54FD6" w:rsidRDefault="00FA73BC" w:rsidP="00FA73BC">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b/>
          <w:bCs/>
          <w:color w:val="333333"/>
          <w:kern w:val="0"/>
          <w:sz w:val="24"/>
        </w:rPr>
        <w:t>4.</w:t>
      </w:r>
      <w:r w:rsidRPr="00E54FD6">
        <w:rPr>
          <w:rFonts w:ascii="Arial" w:eastAsia="宋体" w:hAnsi="Arial" w:cs="Arial"/>
          <w:b/>
          <w:bCs/>
          <w:color w:val="333333"/>
          <w:kern w:val="0"/>
          <w:sz w:val="24"/>
        </w:rPr>
        <w:t>棕色脂肪组织异常</w:t>
      </w:r>
    </w:p>
    <w:p w:rsidR="00FA73BC" w:rsidRPr="00E54FD6" w:rsidRDefault="00FA73BC" w:rsidP="00FA73BC">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color w:val="333333"/>
          <w:kern w:val="0"/>
          <w:sz w:val="24"/>
        </w:rPr>
        <w:t>棕色脂肪组织是近几年来才被发现的一种脂肪组织，与主要分布于皮下及内脏周围的白色脂肪组织相对应。棕色脂肪组织分布范围有限，仅分布于肩胛间、颈背部、腋窝部、</w:t>
      </w:r>
      <w:proofErr w:type="gramStart"/>
      <w:r w:rsidRPr="00E54FD6">
        <w:rPr>
          <w:rFonts w:ascii="Arial" w:eastAsia="宋体" w:hAnsi="Arial" w:cs="Arial"/>
          <w:color w:val="333333"/>
          <w:kern w:val="0"/>
          <w:sz w:val="24"/>
        </w:rPr>
        <w:t>纵隔</w:t>
      </w:r>
      <w:proofErr w:type="gramEnd"/>
      <w:r w:rsidRPr="00E54FD6">
        <w:rPr>
          <w:rFonts w:ascii="Arial" w:eastAsia="宋体" w:hAnsi="Arial" w:cs="Arial"/>
          <w:color w:val="333333"/>
          <w:kern w:val="0"/>
          <w:sz w:val="24"/>
        </w:rPr>
        <w:t>及肾周围，其组织外观呈浅褐色，细胞体积变化相对较小。白色脂肪组织是一种贮能形式，机体将过剩的能量以中性脂肪形式贮藏于间，</w:t>
      </w:r>
      <w:proofErr w:type="gramStart"/>
      <w:r w:rsidRPr="00E54FD6">
        <w:rPr>
          <w:rFonts w:ascii="Arial" w:eastAsia="宋体" w:hAnsi="Arial" w:cs="Arial"/>
          <w:color w:val="333333"/>
          <w:kern w:val="0"/>
          <w:sz w:val="24"/>
        </w:rPr>
        <w:t>机体需能时</w:t>
      </w:r>
      <w:proofErr w:type="gramEnd"/>
      <w:r w:rsidRPr="00E54FD6">
        <w:rPr>
          <w:rFonts w:ascii="Arial" w:eastAsia="宋体" w:hAnsi="Arial" w:cs="Arial"/>
          <w:color w:val="333333"/>
          <w:kern w:val="0"/>
          <w:sz w:val="24"/>
        </w:rPr>
        <w:t>，脂肪细胞内中性脂肪水解动用。白色脂肪细胞</w:t>
      </w:r>
      <w:proofErr w:type="gramStart"/>
      <w:r w:rsidRPr="00E54FD6">
        <w:rPr>
          <w:rFonts w:ascii="Arial" w:eastAsia="宋体" w:hAnsi="Arial" w:cs="Arial"/>
          <w:color w:val="333333"/>
          <w:kern w:val="0"/>
          <w:sz w:val="24"/>
        </w:rPr>
        <w:t>体积随释能和</w:t>
      </w:r>
      <w:proofErr w:type="gramEnd"/>
      <w:r w:rsidRPr="00E54FD6">
        <w:rPr>
          <w:rFonts w:ascii="Arial" w:eastAsia="宋体" w:hAnsi="Arial" w:cs="Arial"/>
          <w:color w:val="333333"/>
          <w:kern w:val="0"/>
          <w:sz w:val="24"/>
        </w:rPr>
        <w:t>贮能变化较大。棕色脂肪组织在功能上是一种产热器官，即当机体摄食或受寒冷刺激时，棕色脂肪细胞内脂肪燃烧，从而决定机体的能量代谢水平。以上两种情况分别称之为摄食诱导产热和寒冷诱导产热。当然，此特殊蛋白质的功能又受多种因素的影响。由此可见，棕色脂肪组织这一产热组织直接参与体内热量的总调节，将体内多余热量向体外散发，使机体能量代谢趋于平衡。</w:t>
      </w:r>
    </w:p>
    <w:p w:rsidR="00FA73BC" w:rsidRPr="00E54FD6" w:rsidRDefault="00FA73BC" w:rsidP="00FA73BC">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b/>
          <w:bCs/>
          <w:color w:val="333333"/>
          <w:kern w:val="0"/>
          <w:sz w:val="24"/>
        </w:rPr>
        <w:t>5.</w:t>
      </w:r>
      <w:r w:rsidRPr="00E54FD6">
        <w:rPr>
          <w:rFonts w:ascii="Arial" w:eastAsia="宋体" w:hAnsi="Arial" w:cs="Arial"/>
          <w:b/>
          <w:bCs/>
          <w:color w:val="333333"/>
          <w:kern w:val="0"/>
          <w:sz w:val="24"/>
        </w:rPr>
        <w:t>其他</w:t>
      </w:r>
    </w:p>
    <w:p w:rsidR="00FA73BC" w:rsidRPr="00E54FD6" w:rsidRDefault="00FA73BC" w:rsidP="00FA73BC">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color w:val="333333"/>
          <w:kern w:val="0"/>
          <w:sz w:val="24"/>
        </w:rPr>
        <w:t>如环境因素等。</w:t>
      </w:r>
    </w:p>
    <w:p w:rsidR="00FA73BC" w:rsidRPr="00E54FD6" w:rsidRDefault="00FA73BC" w:rsidP="00FA73BC">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b/>
          <w:bCs/>
          <w:color w:val="333333"/>
          <w:kern w:val="0"/>
          <w:sz w:val="24"/>
        </w:rPr>
        <w:t>（</w:t>
      </w:r>
      <w:r w:rsidRPr="00E54FD6">
        <w:rPr>
          <w:rFonts w:ascii="Arial" w:eastAsia="宋体" w:hAnsi="Arial" w:cs="Arial"/>
          <w:b/>
          <w:bCs/>
          <w:color w:val="333333"/>
          <w:kern w:val="0"/>
          <w:sz w:val="24"/>
        </w:rPr>
        <w:t>1</w:t>
      </w:r>
      <w:r w:rsidRPr="00E54FD6">
        <w:rPr>
          <w:rFonts w:ascii="Arial" w:eastAsia="宋体" w:hAnsi="Arial" w:cs="Arial"/>
          <w:b/>
          <w:bCs/>
          <w:color w:val="333333"/>
          <w:kern w:val="0"/>
          <w:sz w:val="24"/>
        </w:rPr>
        <w:t>）肥胖症与心血管系统</w:t>
      </w:r>
      <w:r w:rsidRPr="00E54FD6">
        <w:rPr>
          <w:rFonts w:ascii="Arial" w:eastAsia="宋体" w:hAnsi="Arial" w:cs="Arial"/>
          <w:color w:val="333333"/>
          <w:kern w:val="0"/>
          <w:sz w:val="24"/>
        </w:rPr>
        <w:t>肥胖症患者并发冠心病、高血压的几率明显高于非肥胖者，其发生率一般</w:t>
      </w:r>
      <w:r w:rsidRPr="00E54FD6">
        <w:rPr>
          <w:rFonts w:ascii="Arial" w:eastAsia="宋体" w:hAnsi="Arial" w:cs="Arial"/>
          <w:color w:val="333333"/>
          <w:kern w:val="0"/>
          <w:sz w:val="24"/>
        </w:rPr>
        <w:t>5</w:t>
      </w:r>
      <w:r w:rsidRPr="00E54FD6">
        <w:rPr>
          <w:rFonts w:ascii="Arial" w:eastAsia="宋体" w:hAnsi="Arial" w:cs="Arial"/>
          <w:color w:val="333333"/>
          <w:kern w:val="0"/>
          <w:sz w:val="24"/>
        </w:rPr>
        <w:t>～</w:t>
      </w:r>
      <w:r w:rsidRPr="00E54FD6">
        <w:rPr>
          <w:rFonts w:ascii="Arial" w:eastAsia="宋体" w:hAnsi="Arial" w:cs="Arial"/>
          <w:color w:val="333333"/>
          <w:kern w:val="0"/>
          <w:sz w:val="24"/>
        </w:rPr>
        <w:t>10</w:t>
      </w:r>
      <w:r w:rsidRPr="00E54FD6">
        <w:rPr>
          <w:rFonts w:ascii="Arial" w:eastAsia="宋体" w:hAnsi="Arial" w:cs="Arial"/>
          <w:color w:val="333333"/>
          <w:kern w:val="0"/>
          <w:sz w:val="24"/>
        </w:rPr>
        <w:t>倍于非肥胖者，尤其腰围粗（男性</w:t>
      </w:r>
      <w:r w:rsidRPr="00E54FD6">
        <w:rPr>
          <w:rFonts w:ascii="Arial" w:eastAsia="宋体" w:hAnsi="Arial" w:cs="Arial"/>
          <w:color w:val="333333"/>
          <w:kern w:val="0"/>
          <w:sz w:val="24"/>
        </w:rPr>
        <w:t>&gt;90cm</w:t>
      </w:r>
      <w:r w:rsidRPr="00E54FD6">
        <w:rPr>
          <w:rFonts w:ascii="Arial" w:eastAsia="宋体" w:hAnsi="Arial" w:cs="Arial"/>
          <w:color w:val="333333"/>
          <w:kern w:val="0"/>
          <w:sz w:val="24"/>
        </w:rPr>
        <w:t>，女性</w:t>
      </w:r>
      <w:r w:rsidRPr="00E54FD6">
        <w:rPr>
          <w:rFonts w:ascii="Arial" w:eastAsia="宋体" w:hAnsi="Arial" w:cs="Arial"/>
          <w:color w:val="333333"/>
          <w:kern w:val="0"/>
          <w:sz w:val="24"/>
        </w:rPr>
        <w:t>&gt;85cm</w:t>
      </w:r>
      <w:r w:rsidRPr="00E54FD6">
        <w:rPr>
          <w:rFonts w:ascii="Arial" w:eastAsia="宋体" w:hAnsi="Arial" w:cs="Arial"/>
          <w:color w:val="333333"/>
          <w:kern w:val="0"/>
          <w:sz w:val="24"/>
        </w:rPr>
        <w:t>）的中心型肥胖患者。肥胖可致心脏肥大，后壁和室间隔增厚，心脏肥厚</w:t>
      </w:r>
      <w:proofErr w:type="gramStart"/>
      <w:r w:rsidRPr="00E54FD6">
        <w:rPr>
          <w:rFonts w:ascii="Arial" w:eastAsia="宋体" w:hAnsi="Arial" w:cs="Arial"/>
          <w:color w:val="333333"/>
          <w:kern w:val="0"/>
          <w:sz w:val="24"/>
        </w:rPr>
        <w:t>同时伴血容量</w:t>
      </w:r>
      <w:proofErr w:type="gramEnd"/>
      <w:r w:rsidRPr="00E54FD6">
        <w:rPr>
          <w:rFonts w:ascii="Arial" w:eastAsia="宋体" w:hAnsi="Arial" w:cs="Arial"/>
          <w:color w:val="333333"/>
          <w:kern w:val="0"/>
          <w:sz w:val="24"/>
        </w:rPr>
        <w:t>、细胞内和细胞间液增加，心室舒张末压、肺动脉压和肺毛细血管楔压均增高，部分肥胖者存在左室功能受损和肥胖性心肌病变。肥胖患者猝死发生率明显升高，可能与心肌的肥厚、心脏传导系统的脂肪浸润造成的心律失常及心脏缺血有关。高血压在肥胖患者中非常常见，也是加重心、肾病变的主要危险因素，体重减轻后血压会有所恢复。</w:t>
      </w:r>
    </w:p>
    <w:p w:rsidR="00FA73BC" w:rsidRPr="00E54FD6" w:rsidRDefault="00FA73BC" w:rsidP="00FA73BC">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b/>
          <w:bCs/>
          <w:color w:val="333333"/>
          <w:kern w:val="0"/>
          <w:sz w:val="24"/>
        </w:rPr>
        <w:t>（</w:t>
      </w:r>
      <w:r w:rsidRPr="00E54FD6">
        <w:rPr>
          <w:rFonts w:ascii="Arial" w:eastAsia="宋体" w:hAnsi="Arial" w:cs="Arial"/>
          <w:b/>
          <w:bCs/>
          <w:color w:val="333333"/>
          <w:kern w:val="0"/>
          <w:sz w:val="24"/>
        </w:rPr>
        <w:t>2</w:t>
      </w:r>
      <w:r w:rsidRPr="00E54FD6">
        <w:rPr>
          <w:rFonts w:ascii="Arial" w:eastAsia="宋体" w:hAnsi="Arial" w:cs="Arial"/>
          <w:b/>
          <w:bCs/>
          <w:color w:val="333333"/>
          <w:kern w:val="0"/>
          <w:sz w:val="24"/>
        </w:rPr>
        <w:t>）肥胖症的呼吸功能改变</w:t>
      </w:r>
      <w:r w:rsidRPr="00E54FD6">
        <w:rPr>
          <w:rFonts w:ascii="Arial" w:eastAsia="宋体" w:hAnsi="Arial" w:cs="Arial"/>
          <w:color w:val="333333"/>
          <w:kern w:val="0"/>
          <w:sz w:val="24"/>
        </w:rPr>
        <w:t>肥胖患者肺活量降低且肺的顺应性下降，可导致多种肺功能异常，如肥胖性低通气综合征，临床以嗜睡、肥胖、肺泡性低通气为特征，常伴有阻塞性睡眠呼吸困难。严重者可致肺心综合征，由于腹腔和胸壁脂肪组织堆积增厚，膈肌升高而降低肺活量，肺通气不良，引起活动后呼吸困难，</w:t>
      </w:r>
      <w:r w:rsidRPr="00E54FD6">
        <w:rPr>
          <w:rFonts w:ascii="Arial" w:eastAsia="宋体" w:hAnsi="Arial" w:cs="Arial"/>
          <w:color w:val="333333"/>
          <w:kern w:val="0"/>
          <w:sz w:val="24"/>
        </w:rPr>
        <w:lastRenderedPageBreak/>
        <w:t>严重者可导致低氧、发绀、高碳酸血症，甚至出现肺动脉高压导致心力衰竭，此种心衰往往对强心剂、利尿剂反应差。此外，重度肥胖者尚可引起睡眠窒息，偶见猝死。</w:t>
      </w:r>
    </w:p>
    <w:p w:rsidR="00FA73BC" w:rsidRPr="00E54FD6" w:rsidRDefault="00FA73BC" w:rsidP="00FA73BC">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b/>
          <w:bCs/>
          <w:color w:val="333333"/>
          <w:kern w:val="0"/>
          <w:sz w:val="24"/>
        </w:rPr>
        <w:t>（</w:t>
      </w:r>
      <w:r w:rsidRPr="00E54FD6">
        <w:rPr>
          <w:rFonts w:ascii="Arial" w:eastAsia="宋体" w:hAnsi="Arial" w:cs="Arial"/>
          <w:b/>
          <w:bCs/>
          <w:color w:val="333333"/>
          <w:kern w:val="0"/>
          <w:sz w:val="24"/>
        </w:rPr>
        <w:t>3</w:t>
      </w:r>
      <w:r w:rsidRPr="00E54FD6">
        <w:rPr>
          <w:rFonts w:ascii="Arial" w:eastAsia="宋体" w:hAnsi="Arial" w:cs="Arial"/>
          <w:b/>
          <w:bCs/>
          <w:color w:val="333333"/>
          <w:kern w:val="0"/>
          <w:sz w:val="24"/>
        </w:rPr>
        <w:t>）肥胖症的糖、脂代谢</w:t>
      </w:r>
      <w:r w:rsidRPr="00E54FD6">
        <w:rPr>
          <w:rFonts w:ascii="Arial" w:eastAsia="宋体" w:hAnsi="Arial" w:cs="Arial"/>
          <w:color w:val="333333"/>
          <w:kern w:val="0"/>
          <w:sz w:val="24"/>
        </w:rPr>
        <w:t>进食过多的热量促进甘油三酯的合成和分解代谢，肥胖症的脂代谢表现得更加活跃，相对糖代谢受到抑制，这种代谢改变参与胰岛素抵抗的形成。肥胖症脂代谢活跃的同时多伴有代谢的紊乱，会出现高甘油三酯血症、高胆固醇血症和低高密度脂蛋白胆固醇血症等。糖代谢紊乱表现为糖耐量的异常和糖尿病，尤其是中心性肥胖者。体重超过正常范围</w:t>
      </w:r>
      <w:r w:rsidRPr="00E54FD6">
        <w:rPr>
          <w:rFonts w:ascii="Arial" w:eastAsia="宋体" w:hAnsi="Arial" w:cs="Arial"/>
          <w:color w:val="333333"/>
          <w:kern w:val="0"/>
          <w:sz w:val="24"/>
        </w:rPr>
        <w:t>20%</w:t>
      </w:r>
      <w:r w:rsidRPr="00E54FD6">
        <w:rPr>
          <w:rFonts w:ascii="Arial" w:eastAsia="宋体" w:hAnsi="Arial" w:cs="Arial"/>
          <w:color w:val="333333"/>
          <w:kern w:val="0"/>
          <w:sz w:val="24"/>
        </w:rPr>
        <w:t>者，糖尿病的发生率增加</w:t>
      </w:r>
      <w:r w:rsidRPr="00E54FD6">
        <w:rPr>
          <w:rFonts w:ascii="Arial" w:eastAsia="宋体" w:hAnsi="Arial" w:cs="Arial"/>
          <w:color w:val="333333"/>
          <w:kern w:val="0"/>
          <w:sz w:val="24"/>
        </w:rPr>
        <w:t>1</w:t>
      </w:r>
      <w:r w:rsidRPr="00E54FD6">
        <w:rPr>
          <w:rFonts w:ascii="Arial" w:eastAsia="宋体" w:hAnsi="Arial" w:cs="Arial"/>
          <w:color w:val="333333"/>
          <w:kern w:val="0"/>
          <w:sz w:val="24"/>
        </w:rPr>
        <w:t>倍以上。当</w:t>
      </w:r>
      <w:r w:rsidRPr="00E54FD6">
        <w:rPr>
          <w:rFonts w:ascii="Arial" w:eastAsia="宋体" w:hAnsi="Arial" w:cs="Arial"/>
          <w:color w:val="333333"/>
          <w:kern w:val="0"/>
          <w:sz w:val="24"/>
        </w:rPr>
        <w:t>BMI&gt;35kg/m</w:t>
      </w:r>
      <w:r w:rsidRPr="00E54FD6">
        <w:rPr>
          <w:rFonts w:ascii="Arial" w:eastAsia="宋体" w:hAnsi="Arial" w:cs="Arial"/>
          <w:color w:val="333333"/>
          <w:kern w:val="0"/>
          <w:sz w:val="24"/>
        </w:rPr>
        <w:t>时，死亡率约为正常体重的</w:t>
      </w:r>
      <w:r w:rsidRPr="00E54FD6">
        <w:rPr>
          <w:rFonts w:ascii="Arial" w:eastAsia="宋体" w:hAnsi="Arial" w:cs="Arial"/>
          <w:color w:val="333333"/>
          <w:kern w:val="0"/>
          <w:sz w:val="24"/>
        </w:rPr>
        <w:t>8</w:t>
      </w:r>
      <w:r w:rsidRPr="00E54FD6">
        <w:rPr>
          <w:rFonts w:ascii="Arial" w:eastAsia="宋体" w:hAnsi="Arial" w:cs="Arial"/>
          <w:color w:val="333333"/>
          <w:kern w:val="0"/>
          <w:sz w:val="24"/>
        </w:rPr>
        <w:t>倍。</w:t>
      </w:r>
    </w:p>
    <w:p w:rsidR="00FA73BC" w:rsidRPr="00E54FD6" w:rsidRDefault="00FA73BC" w:rsidP="00FA73BC">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b/>
          <w:bCs/>
          <w:color w:val="333333"/>
          <w:kern w:val="0"/>
          <w:sz w:val="24"/>
        </w:rPr>
        <w:t>（</w:t>
      </w:r>
      <w:r w:rsidRPr="00E54FD6">
        <w:rPr>
          <w:rFonts w:ascii="Arial" w:eastAsia="宋体" w:hAnsi="Arial" w:cs="Arial"/>
          <w:b/>
          <w:bCs/>
          <w:color w:val="333333"/>
          <w:kern w:val="0"/>
          <w:sz w:val="24"/>
        </w:rPr>
        <w:t>4</w:t>
      </w:r>
      <w:r w:rsidRPr="00E54FD6">
        <w:rPr>
          <w:rFonts w:ascii="Arial" w:eastAsia="宋体" w:hAnsi="Arial" w:cs="Arial"/>
          <w:b/>
          <w:bCs/>
          <w:color w:val="333333"/>
          <w:kern w:val="0"/>
          <w:sz w:val="24"/>
        </w:rPr>
        <w:t>）肥胖与肌肉骨骼病变</w:t>
      </w:r>
      <w:r w:rsidRPr="00E54FD6">
        <w:rPr>
          <w:rFonts w:ascii="宋体" w:eastAsia="宋体" w:hAnsi="宋体" w:cs="宋体" w:hint="eastAsia"/>
          <w:color w:val="333333"/>
          <w:kern w:val="0"/>
          <w:sz w:val="24"/>
        </w:rPr>
        <w:t>①</w:t>
      </w:r>
      <w:r w:rsidRPr="00E54FD6">
        <w:rPr>
          <w:rFonts w:ascii="Arial" w:eastAsia="宋体" w:hAnsi="Arial" w:cs="Arial"/>
          <w:color w:val="333333"/>
          <w:kern w:val="0"/>
          <w:sz w:val="24"/>
        </w:rPr>
        <w:t>关节炎：最常见的是骨关节炎，由于长期负重造成，使关节软骨面结构发生改变，膝关节的病变最多见。</w:t>
      </w:r>
      <w:r w:rsidRPr="00E54FD6">
        <w:rPr>
          <w:rFonts w:ascii="宋体" w:eastAsia="宋体" w:hAnsi="宋体" w:cs="宋体" w:hint="eastAsia"/>
          <w:color w:val="333333"/>
          <w:kern w:val="0"/>
          <w:sz w:val="24"/>
        </w:rPr>
        <w:t>②</w:t>
      </w:r>
      <w:r w:rsidRPr="00E54FD6">
        <w:rPr>
          <w:rFonts w:ascii="Arial" w:eastAsia="宋体" w:hAnsi="Arial" w:cs="Arial"/>
          <w:color w:val="333333"/>
          <w:kern w:val="0"/>
          <w:sz w:val="24"/>
        </w:rPr>
        <w:t>痛风：肥胖患者中大约有</w:t>
      </w:r>
      <w:r w:rsidRPr="00E54FD6">
        <w:rPr>
          <w:rFonts w:ascii="Arial" w:eastAsia="宋体" w:hAnsi="Arial" w:cs="Arial"/>
          <w:color w:val="333333"/>
          <w:kern w:val="0"/>
          <w:sz w:val="24"/>
        </w:rPr>
        <w:t>10%</w:t>
      </w:r>
      <w:r w:rsidRPr="00E54FD6">
        <w:rPr>
          <w:rFonts w:ascii="Arial" w:eastAsia="宋体" w:hAnsi="Arial" w:cs="Arial"/>
          <w:color w:val="333333"/>
          <w:kern w:val="0"/>
          <w:sz w:val="24"/>
        </w:rPr>
        <w:t>合并有高尿酸血症，容易发生痛风。</w:t>
      </w:r>
      <w:r w:rsidRPr="00E54FD6">
        <w:rPr>
          <w:rFonts w:ascii="宋体" w:eastAsia="宋体" w:hAnsi="宋体" w:cs="宋体" w:hint="eastAsia"/>
          <w:color w:val="333333"/>
          <w:kern w:val="0"/>
          <w:sz w:val="24"/>
        </w:rPr>
        <w:t>③</w:t>
      </w:r>
      <w:r w:rsidRPr="00E54FD6">
        <w:rPr>
          <w:rFonts w:ascii="Arial" w:eastAsia="宋体" w:hAnsi="Arial" w:cs="Arial"/>
          <w:color w:val="333333"/>
          <w:kern w:val="0"/>
          <w:sz w:val="24"/>
        </w:rPr>
        <w:t>骨质疏松：以往的观点认为肥胖者骨质疏松并不多见，但近年来的研究发现，肥胖者脂肪细胞分泌多种脂肪因子和炎性因子，可能会加重肥胖者骨质疏松和骨折的发生。</w:t>
      </w:r>
    </w:p>
    <w:p w:rsidR="00FA73BC" w:rsidRPr="00E54FD6" w:rsidRDefault="00FA73BC" w:rsidP="00FA73BC">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b/>
          <w:bCs/>
          <w:color w:val="333333"/>
          <w:kern w:val="0"/>
          <w:sz w:val="24"/>
        </w:rPr>
        <w:t>（</w:t>
      </w:r>
      <w:r w:rsidRPr="00E54FD6">
        <w:rPr>
          <w:rFonts w:ascii="Arial" w:eastAsia="宋体" w:hAnsi="Arial" w:cs="Arial"/>
          <w:b/>
          <w:bCs/>
          <w:color w:val="333333"/>
          <w:kern w:val="0"/>
          <w:sz w:val="24"/>
        </w:rPr>
        <w:t>5</w:t>
      </w:r>
      <w:r w:rsidRPr="00E54FD6">
        <w:rPr>
          <w:rFonts w:ascii="Arial" w:eastAsia="宋体" w:hAnsi="Arial" w:cs="Arial"/>
          <w:b/>
          <w:bCs/>
          <w:color w:val="333333"/>
          <w:kern w:val="0"/>
          <w:sz w:val="24"/>
        </w:rPr>
        <w:t>）肥胖的内分泌系统改变</w:t>
      </w:r>
      <w:r w:rsidRPr="00E54FD6">
        <w:rPr>
          <w:rFonts w:ascii="宋体" w:eastAsia="宋体" w:hAnsi="宋体" w:cs="宋体" w:hint="eastAsia"/>
          <w:color w:val="333333"/>
          <w:kern w:val="0"/>
          <w:sz w:val="24"/>
        </w:rPr>
        <w:t>①</w:t>
      </w:r>
      <w:r w:rsidRPr="00E54FD6">
        <w:rPr>
          <w:rFonts w:ascii="Arial" w:eastAsia="宋体" w:hAnsi="Arial" w:cs="Arial"/>
          <w:color w:val="333333"/>
          <w:kern w:val="0"/>
          <w:sz w:val="24"/>
        </w:rPr>
        <w:t>生长激素：肥胖者生长激素释放是降低的，特别是对刺激生长激素释放因子不敏感。</w:t>
      </w:r>
      <w:r w:rsidRPr="00E54FD6">
        <w:rPr>
          <w:rFonts w:ascii="宋体" w:eastAsia="宋体" w:hAnsi="宋体" w:cs="宋体" w:hint="eastAsia"/>
          <w:color w:val="333333"/>
          <w:kern w:val="0"/>
          <w:sz w:val="24"/>
        </w:rPr>
        <w:t>②</w:t>
      </w:r>
      <w:r w:rsidRPr="00E54FD6">
        <w:rPr>
          <w:rFonts w:ascii="Arial" w:eastAsia="宋体" w:hAnsi="Arial" w:cs="Arial"/>
          <w:color w:val="333333"/>
          <w:kern w:val="0"/>
          <w:sz w:val="24"/>
        </w:rPr>
        <w:t>垂体</w:t>
      </w:r>
      <w:r w:rsidRPr="00E54FD6">
        <w:rPr>
          <w:rFonts w:ascii="Arial" w:eastAsia="宋体" w:hAnsi="Arial" w:cs="Arial"/>
          <w:color w:val="333333"/>
          <w:kern w:val="0"/>
          <w:sz w:val="24"/>
        </w:rPr>
        <w:t>-</w:t>
      </w:r>
      <w:r w:rsidRPr="00E54FD6">
        <w:rPr>
          <w:rFonts w:ascii="Arial" w:eastAsia="宋体" w:hAnsi="Arial" w:cs="Arial"/>
          <w:color w:val="333333"/>
          <w:kern w:val="0"/>
          <w:sz w:val="24"/>
        </w:rPr>
        <w:t>肾上腺轴：肥胖者肾上腺皮质激素分泌是增加的，分泌节律正常，但峰值增高，促肾上腺皮质激素（</w:t>
      </w:r>
      <w:r w:rsidRPr="00E54FD6">
        <w:rPr>
          <w:rFonts w:ascii="Arial" w:eastAsia="宋体" w:hAnsi="Arial" w:cs="Arial"/>
          <w:color w:val="333333"/>
          <w:kern w:val="0"/>
          <w:sz w:val="24"/>
        </w:rPr>
        <w:t>ACTH</w:t>
      </w:r>
      <w:r w:rsidRPr="00E54FD6">
        <w:rPr>
          <w:rFonts w:ascii="Arial" w:eastAsia="宋体" w:hAnsi="Arial" w:cs="Arial"/>
          <w:color w:val="333333"/>
          <w:kern w:val="0"/>
          <w:sz w:val="24"/>
        </w:rPr>
        <w:t>）浓度也有轻微的增加。</w:t>
      </w:r>
      <w:r w:rsidRPr="00E54FD6">
        <w:rPr>
          <w:rFonts w:ascii="宋体" w:eastAsia="宋体" w:hAnsi="宋体" w:cs="宋体" w:hint="eastAsia"/>
          <w:color w:val="333333"/>
          <w:kern w:val="0"/>
          <w:sz w:val="24"/>
        </w:rPr>
        <w:t>③</w:t>
      </w:r>
      <w:r w:rsidRPr="00E54FD6">
        <w:rPr>
          <w:rFonts w:ascii="Arial" w:eastAsia="宋体" w:hAnsi="Arial" w:cs="Arial"/>
          <w:color w:val="333333"/>
          <w:kern w:val="0"/>
          <w:sz w:val="24"/>
        </w:rPr>
        <w:t>下丘脑</w:t>
      </w:r>
      <w:r w:rsidRPr="00E54FD6">
        <w:rPr>
          <w:rFonts w:ascii="Arial" w:eastAsia="宋体" w:hAnsi="Arial" w:cs="Arial"/>
          <w:color w:val="333333"/>
          <w:kern w:val="0"/>
          <w:sz w:val="24"/>
        </w:rPr>
        <w:t>-</w:t>
      </w:r>
      <w:r w:rsidRPr="00E54FD6">
        <w:rPr>
          <w:rFonts w:ascii="Arial" w:eastAsia="宋体" w:hAnsi="Arial" w:cs="Arial"/>
          <w:color w:val="333333"/>
          <w:kern w:val="0"/>
          <w:sz w:val="24"/>
        </w:rPr>
        <w:t>垂体</w:t>
      </w:r>
      <w:r w:rsidRPr="00E54FD6">
        <w:rPr>
          <w:rFonts w:ascii="Arial" w:eastAsia="宋体" w:hAnsi="Arial" w:cs="Arial"/>
          <w:color w:val="333333"/>
          <w:kern w:val="0"/>
          <w:sz w:val="24"/>
        </w:rPr>
        <w:t>-</w:t>
      </w:r>
      <w:r w:rsidRPr="00E54FD6">
        <w:rPr>
          <w:rFonts w:ascii="Arial" w:eastAsia="宋体" w:hAnsi="Arial" w:cs="Arial"/>
          <w:color w:val="333333"/>
          <w:kern w:val="0"/>
          <w:sz w:val="24"/>
        </w:rPr>
        <w:t>性腺轴：肥胖者多伴有性腺功能减退，垂体促性腺激素减少，睾酮对促性腺激素的反应降低。男性肥胖者，其血总睾酮（</w:t>
      </w:r>
      <w:r w:rsidRPr="00E54FD6">
        <w:rPr>
          <w:rFonts w:ascii="Arial" w:eastAsia="宋体" w:hAnsi="Arial" w:cs="Arial"/>
          <w:color w:val="333333"/>
          <w:kern w:val="0"/>
          <w:sz w:val="24"/>
        </w:rPr>
        <w:t>T</w:t>
      </w:r>
      <w:r w:rsidRPr="00E54FD6">
        <w:rPr>
          <w:rFonts w:ascii="Arial" w:eastAsia="宋体" w:hAnsi="Arial" w:cs="Arial"/>
          <w:color w:val="333333"/>
          <w:kern w:val="0"/>
          <w:sz w:val="24"/>
        </w:rPr>
        <w:t>）水平降低，但轻中度肥胖者，游离睾酮（</w:t>
      </w:r>
      <w:r w:rsidRPr="00E54FD6">
        <w:rPr>
          <w:rFonts w:ascii="Arial" w:eastAsia="宋体" w:hAnsi="Arial" w:cs="Arial"/>
          <w:color w:val="333333"/>
          <w:kern w:val="0"/>
          <w:sz w:val="24"/>
        </w:rPr>
        <w:t>FT</w:t>
      </w:r>
      <w:r w:rsidRPr="00E54FD6">
        <w:rPr>
          <w:rFonts w:ascii="Arial" w:eastAsia="宋体" w:hAnsi="Arial" w:cs="Arial"/>
          <w:color w:val="333333"/>
          <w:kern w:val="0"/>
          <w:sz w:val="24"/>
        </w:rPr>
        <w:t>）尚正常，可能是由于性激素结合球蛋白（</w:t>
      </w:r>
      <w:r w:rsidRPr="00E54FD6">
        <w:rPr>
          <w:rFonts w:ascii="Arial" w:eastAsia="宋体" w:hAnsi="Arial" w:cs="Arial"/>
          <w:color w:val="333333"/>
          <w:kern w:val="0"/>
          <w:sz w:val="24"/>
        </w:rPr>
        <w:t>SHBG</w:t>
      </w:r>
      <w:r w:rsidRPr="00E54FD6">
        <w:rPr>
          <w:rFonts w:ascii="Arial" w:eastAsia="宋体" w:hAnsi="Arial" w:cs="Arial"/>
          <w:color w:val="333333"/>
          <w:kern w:val="0"/>
          <w:sz w:val="24"/>
        </w:rPr>
        <w:t>）减少所致。而重度肥胖者</w:t>
      </w:r>
      <w:r w:rsidRPr="00E54FD6">
        <w:rPr>
          <w:rFonts w:ascii="Arial" w:eastAsia="宋体" w:hAnsi="Arial" w:cs="Arial"/>
          <w:color w:val="333333"/>
          <w:kern w:val="0"/>
          <w:sz w:val="24"/>
        </w:rPr>
        <w:t>FT</w:t>
      </w:r>
      <w:r w:rsidRPr="00E54FD6">
        <w:rPr>
          <w:rFonts w:ascii="Arial" w:eastAsia="宋体" w:hAnsi="Arial" w:cs="Arial"/>
          <w:color w:val="333333"/>
          <w:kern w:val="0"/>
          <w:sz w:val="24"/>
        </w:rPr>
        <w:t>也可下降。另外，脂肪组织可以促进雄激素向雌激素的转化，所以肥胖男性部分会出现乳腺发育，肥胖女孩，月经初潮提前。成年女性肥胖者常有月经紊乱，无排卵性月经，甚至闭经，多囊卵巢综合征发生率高。</w:t>
      </w:r>
      <w:r w:rsidRPr="00E54FD6">
        <w:rPr>
          <w:rFonts w:ascii="宋体" w:eastAsia="宋体" w:hAnsi="宋体" w:cs="宋体" w:hint="eastAsia"/>
          <w:color w:val="333333"/>
          <w:kern w:val="0"/>
          <w:sz w:val="24"/>
        </w:rPr>
        <w:t>④</w:t>
      </w:r>
      <w:r w:rsidRPr="00E54FD6">
        <w:rPr>
          <w:rFonts w:ascii="Arial" w:eastAsia="宋体" w:hAnsi="Arial" w:cs="Arial"/>
          <w:color w:val="333333"/>
          <w:kern w:val="0"/>
          <w:sz w:val="24"/>
        </w:rPr>
        <w:t>下丘脑</w:t>
      </w:r>
      <w:r w:rsidRPr="00E54FD6">
        <w:rPr>
          <w:rFonts w:ascii="Arial" w:eastAsia="宋体" w:hAnsi="Arial" w:cs="Arial"/>
          <w:color w:val="333333"/>
          <w:kern w:val="0"/>
          <w:sz w:val="24"/>
        </w:rPr>
        <w:t>-</w:t>
      </w:r>
      <w:r w:rsidRPr="00E54FD6">
        <w:rPr>
          <w:rFonts w:ascii="Arial" w:eastAsia="宋体" w:hAnsi="Arial" w:cs="Arial"/>
          <w:color w:val="333333"/>
          <w:kern w:val="0"/>
          <w:sz w:val="24"/>
        </w:rPr>
        <w:t>垂体</w:t>
      </w:r>
      <w:r w:rsidRPr="00E54FD6">
        <w:rPr>
          <w:rFonts w:ascii="Arial" w:eastAsia="宋体" w:hAnsi="Arial" w:cs="Arial"/>
          <w:color w:val="333333"/>
          <w:kern w:val="0"/>
          <w:sz w:val="24"/>
        </w:rPr>
        <w:t>-</w:t>
      </w:r>
      <w:r w:rsidRPr="00E54FD6">
        <w:rPr>
          <w:rFonts w:ascii="Arial" w:eastAsia="宋体" w:hAnsi="Arial" w:cs="Arial"/>
          <w:color w:val="333333"/>
          <w:kern w:val="0"/>
          <w:sz w:val="24"/>
        </w:rPr>
        <w:t>甲状腺轴：肥胖者甲状腺对促甲状腺激素（</w:t>
      </w:r>
      <w:r w:rsidRPr="00E54FD6">
        <w:rPr>
          <w:rFonts w:ascii="Arial" w:eastAsia="宋体" w:hAnsi="Arial" w:cs="Arial"/>
          <w:color w:val="333333"/>
          <w:kern w:val="0"/>
          <w:sz w:val="24"/>
        </w:rPr>
        <w:t>TSH</w:t>
      </w:r>
      <w:r w:rsidRPr="00E54FD6">
        <w:rPr>
          <w:rFonts w:ascii="Arial" w:eastAsia="宋体" w:hAnsi="Arial" w:cs="Arial"/>
          <w:color w:val="333333"/>
          <w:kern w:val="0"/>
          <w:sz w:val="24"/>
        </w:rPr>
        <w:t>）的反应性降低，垂体对促甲状腺素释放激素（</w:t>
      </w:r>
      <w:r w:rsidRPr="00E54FD6">
        <w:rPr>
          <w:rFonts w:ascii="Arial" w:eastAsia="宋体" w:hAnsi="Arial" w:cs="Arial"/>
          <w:color w:val="333333"/>
          <w:kern w:val="0"/>
          <w:sz w:val="24"/>
        </w:rPr>
        <w:t>TRH</w:t>
      </w:r>
      <w:r w:rsidRPr="00E54FD6">
        <w:rPr>
          <w:rFonts w:ascii="Arial" w:eastAsia="宋体" w:hAnsi="Arial" w:cs="Arial"/>
          <w:color w:val="333333"/>
          <w:kern w:val="0"/>
          <w:sz w:val="24"/>
        </w:rPr>
        <w:t>）的反应性也降低。</w:t>
      </w:r>
    </w:p>
    <w:p w:rsidR="00FA73BC" w:rsidRPr="00E54FD6" w:rsidRDefault="00FA73BC">
      <w:pPr>
        <w:rPr>
          <w:rFonts w:ascii="华文宋体" w:eastAsia="华文宋体" w:hAnsi="华文宋体" w:cs="华文宋体"/>
          <w:sz w:val="24"/>
        </w:rPr>
      </w:pPr>
    </w:p>
    <w:p w:rsidR="00526C47" w:rsidRPr="00E54FD6" w:rsidRDefault="00400362">
      <w:pPr>
        <w:rPr>
          <w:rFonts w:ascii="华文宋体" w:eastAsia="华文宋体" w:hAnsi="华文宋体" w:cs="华文宋体"/>
          <w:sz w:val="24"/>
        </w:rPr>
      </w:pPr>
      <w:r w:rsidRPr="00E54FD6">
        <w:rPr>
          <w:rFonts w:ascii="华文宋体" w:eastAsia="华文宋体" w:hAnsi="华文宋体" w:cs="华文宋体" w:hint="eastAsia"/>
          <w:sz w:val="24"/>
        </w:rPr>
        <w:t>18.</w:t>
      </w:r>
      <w:r w:rsidR="00EA23F3" w:rsidRPr="00E54FD6">
        <w:rPr>
          <w:rFonts w:ascii="华文宋体" w:eastAsia="华文宋体" w:hAnsi="华文宋体" w:cs="华文宋体" w:hint="eastAsia"/>
          <w:sz w:val="24"/>
        </w:rPr>
        <w:t>肾小球概念</w:t>
      </w:r>
    </w:p>
    <w:p w:rsidR="00FA73BC" w:rsidRPr="00E54FD6" w:rsidRDefault="00FA73BC" w:rsidP="00FA73BC">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hint="eastAsia"/>
          <w:color w:val="333333"/>
          <w:kern w:val="0"/>
          <w:sz w:val="24"/>
        </w:rPr>
        <w:t>肾</w:t>
      </w:r>
      <w:r w:rsidRPr="00E54FD6">
        <w:rPr>
          <w:rFonts w:ascii="Arial" w:eastAsia="宋体" w:hAnsi="Arial" w:cs="Arial"/>
          <w:color w:val="333333"/>
          <w:kern w:val="0"/>
          <w:sz w:val="24"/>
        </w:rPr>
        <w:t>小球（</w:t>
      </w:r>
      <w:r w:rsidRPr="00E54FD6">
        <w:rPr>
          <w:rFonts w:ascii="Arial" w:eastAsia="宋体" w:hAnsi="Arial" w:cs="Arial"/>
          <w:color w:val="333333"/>
          <w:kern w:val="0"/>
          <w:sz w:val="24"/>
        </w:rPr>
        <w:t>glomerulus</w:t>
      </w:r>
      <w:r w:rsidRPr="00E54FD6">
        <w:rPr>
          <w:rFonts w:ascii="Arial" w:eastAsia="宋体" w:hAnsi="Arial" w:cs="Arial"/>
          <w:color w:val="333333"/>
          <w:kern w:val="0"/>
          <w:sz w:val="24"/>
        </w:rPr>
        <w:t>）是血液过滤器，肾小球毛细血管</w:t>
      </w:r>
      <w:proofErr w:type="gramStart"/>
      <w:r w:rsidRPr="00E54FD6">
        <w:rPr>
          <w:rFonts w:ascii="Arial" w:eastAsia="宋体" w:hAnsi="Arial" w:cs="Arial"/>
          <w:color w:val="333333"/>
          <w:kern w:val="0"/>
          <w:sz w:val="24"/>
        </w:rPr>
        <w:t>壁构成</w:t>
      </w:r>
      <w:proofErr w:type="gramEnd"/>
      <w:r w:rsidRPr="00E54FD6">
        <w:rPr>
          <w:rFonts w:ascii="Arial" w:eastAsia="宋体" w:hAnsi="Arial" w:cs="Arial"/>
          <w:color w:val="333333"/>
          <w:kern w:val="0"/>
          <w:sz w:val="24"/>
        </w:rPr>
        <w:t>过滤膜。循环血液经过肾小球毛细血管时，血浆中的水和小分子溶质，包括少量分子量较小的</w:t>
      </w:r>
      <w:hyperlink r:id="rId82" w:tgtFrame="_blank" w:history="1">
        <w:r w:rsidRPr="00E54FD6">
          <w:rPr>
            <w:rFonts w:ascii="Arial" w:eastAsia="宋体" w:hAnsi="Arial" w:cs="Arial"/>
            <w:color w:val="136EC2"/>
            <w:kern w:val="0"/>
            <w:sz w:val="24"/>
          </w:rPr>
          <w:t>血浆蛋白</w:t>
        </w:r>
      </w:hyperlink>
      <w:r w:rsidRPr="00E54FD6">
        <w:rPr>
          <w:rFonts w:ascii="Arial" w:eastAsia="宋体" w:hAnsi="Arial" w:cs="Arial"/>
          <w:color w:val="333333"/>
          <w:kern w:val="0"/>
          <w:sz w:val="24"/>
        </w:rPr>
        <w:t>，可以滤入</w:t>
      </w:r>
      <w:hyperlink r:id="rId83" w:tgtFrame="_blank" w:history="1">
        <w:r w:rsidRPr="00E54FD6">
          <w:rPr>
            <w:rFonts w:ascii="Arial" w:eastAsia="宋体" w:hAnsi="Arial" w:cs="Arial"/>
            <w:color w:val="136EC2"/>
            <w:kern w:val="0"/>
            <w:sz w:val="24"/>
          </w:rPr>
          <w:t>肾小囊</w:t>
        </w:r>
      </w:hyperlink>
      <w:r w:rsidRPr="00E54FD6">
        <w:rPr>
          <w:rFonts w:ascii="Arial" w:eastAsia="宋体" w:hAnsi="Arial" w:cs="Arial"/>
          <w:color w:val="333333"/>
          <w:kern w:val="0"/>
          <w:sz w:val="24"/>
        </w:rPr>
        <w:t>的囊腔而形成滤过液，用微穿刺法实验证明，肾小球的滤过液就是血浆中的超滤液。</w:t>
      </w:r>
    </w:p>
    <w:p w:rsidR="00FA73BC" w:rsidRPr="00E54FD6" w:rsidRDefault="00FA73BC">
      <w:pPr>
        <w:rPr>
          <w:rFonts w:ascii="华文宋体" w:eastAsia="华文宋体" w:hAnsi="华文宋体" w:cs="华文宋体"/>
          <w:sz w:val="24"/>
        </w:rPr>
      </w:pPr>
    </w:p>
    <w:p w:rsidR="00526C47" w:rsidRPr="00E54FD6" w:rsidRDefault="00400362">
      <w:pPr>
        <w:rPr>
          <w:sz w:val="24"/>
        </w:rPr>
      </w:pPr>
      <w:r w:rsidRPr="00E54FD6">
        <w:rPr>
          <w:rFonts w:hint="eastAsia"/>
          <w:sz w:val="24"/>
        </w:rPr>
        <w:t>19.</w:t>
      </w:r>
      <w:r w:rsidR="00EA23F3" w:rsidRPr="00E54FD6">
        <w:rPr>
          <w:rFonts w:hint="eastAsia"/>
          <w:sz w:val="24"/>
        </w:rPr>
        <w:t>血液组成</w:t>
      </w:r>
    </w:p>
    <w:p w:rsidR="004C7E44" w:rsidRPr="00E54FD6" w:rsidRDefault="004C7E44" w:rsidP="004C7E44">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color w:val="333333"/>
          <w:kern w:val="0"/>
          <w:sz w:val="24"/>
        </w:rPr>
        <w:t>血液由血浆和血细胞组成。</w:t>
      </w:r>
    </w:p>
    <w:p w:rsidR="004C7E44" w:rsidRPr="00E54FD6" w:rsidRDefault="004C7E44" w:rsidP="004C7E44">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color w:val="333333"/>
          <w:kern w:val="0"/>
          <w:sz w:val="24"/>
        </w:rPr>
        <w:t>（一）血浆</w:t>
      </w:r>
    </w:p>
    <w:p w:rsidR="004C7E44" w:rsidRPr="00E54FD6" w:rsidRDefault="004C7E44" w:rsidP="004C7E44">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color w:val="333333"/>
          <w:kern w:val="0"/>
          <w:sz w:val="24"/>
        </w:rPr>
        <w:t>血浆相当于结缔组织的细胞间质，其中血清为浅黄色半透明液体，其中除含有大量</w:t>
      </w:r>
      <w:hyperlink r:id="rId84" w:tgtFrame="_blank" w:history="1">
        <w:r w:rsidRPr="00E54FD6">
          <w:rPr>
            <w:rFonts w:ascii="Arial" w:eastAsia="宋体" w:hAnsi="Arial" w:cs="Arial"/>
            <w:color w:val="136EC2"/>
            <w:kern w:val="0"/>
            <w:sz w:val="24"/>
          </w:rPr>
          <w:t>水分</w:t>
        </w:r>
      </w:hyperlink>
      <w:r w:rsidRPr="00E54FD6">
        <w:rPr>
          <w:rFonts w:ascii="Arial" w:eastAsia="宋体" w:hAnsi="Arial" w:cs="Arial"/>
          <w:color w:val="333333"/>
          <w:kern w:val="0"/>
          <w:sz w:val="24"/>
        </w:rPr>
        <w:t>以外，还有无机盐、</w:t>
      </w:r>
      <w:hyperlink r:id="rId85" w:tgtFrame="_blank" w:history="1">
        <w:r w:rsidRPr="00E54FD6">
          <w:rPr>
            <w:rFonts w:ascii="Arial" w:eastAsia="宋体" w:hAnsi="Arial" w:cs="Arial"/>
            <w:color w:val="136EC2"/>
            <w:kern w:val="0"/>
            <w:sz w:val="24"/>
          </w:rPr>
          <w:t>纤维蛋白</w:t>
        </w:r>
      </w:hyperlink>
      <w:r w:rsidRPr="00E54FD6">
        <w:rPr>
          <w:rFonts w:ascii="Arial" w:eastAsia="宋体" w:hAnsi="Arial" w:cs="Arial"/>
          <w:color w:val="333333"/>
          <w:kern w:val="0"/>
          <w:sz w:val="24"/>
        </w:rPr>
        <w:t>原、白蛋白、球蛋白、酶、激素、各种营养物质、代谢产物等。这些物质无一定的形态，但具有重要的生理功能。</w:t>
      </w:r>
      <w:r w:rsidRPr="00E54FD6">
        <w:rPr>
          <w:rFonts w:ascii="Arial" w:eastAsia="宋体" w:hAnsi="Arial" w:cs="Arial"/>
          <w:color w:val="333333"/>
          <w:kern w:val="0"/>
          <w:sz w:val="24"/>
        </w:rPr>
        <w:br/>
      </w:r>
      <w:r w:rsidRPr="00E54FD6">
        <w:rPr>
          <w:rFonts w:ascii="Arial" w:eastAsia="宋体" w:hAnsi="Arial" w:cs="Arial"/>
          <w:color w:val="333333"/>
          <w:kern w:val="0"/>
          <w:sz w:val="24"/>
        </w:rPr>
        <w:t xml:space="preserve">　　</w:t>
      </w:r>
      <w:r w:rsidRPr="00E54FD6">
        <w:rPr>
          <w:rFonts w:ascii="Arial" w:eastAsia="宋体" w:hAnsi="Arial" w:cs="Arial"/>
          <w:color w:val="333333"/>
          <w:kern w:val="0"/>
          <w:sz w:val="24"/>
        </w:rPr>
        <w:t>1L</w:t>
      </w:r>
      <w:r w:rsidRPr="00E54FD6">
        <w:rPr>
          <w:rFonts w:ascii="Arial" w:eastAsia="宋体" w:hAnsi="Arial" w:cs="Arial"/>
          <w:color w:val="333333"/>
          <w:kern w:val="0"/>
          <w:sz w:val="24"/>
        </w:rPr>
        <w:t>血浆中含有</w:t>
      </w:r>
      <w:r w:rsidRPr="00E54FD6">
        <w:rPr>
          <w:rFonts w:ascii="Arial" w:eastAsia="宋体" w:hAnsi="Arial" w:cs="Arial"/>
          <w:color w:val="333333"/>
          <w:kern w:val="0"/>
          <w:sz w:val="24"/>
        </w:rPr>
        <w:t>900</w:t>
      </w:r>
      <w:r w:rsidRPr="00E54FD6">
        <w:rPr>
          <w:rFonts w:ascii="Arial" w:eastAsia="宋体" w:hAnsi="Arial" w:cs="Arial"/>
          <w:color w:val="333333"/>
          <w:kern w:val="0"/>
          <w:sz w:val="24"/>
        </w:rPr>
        <w:t>～</w:t>
      </w:r>
      <w:r w:rsidRPr="00E54FD6">
        <w:rPr>
          <w:rFonts w:ascii="Arial" w:eastAsia="宋体" w:hAnsi="Arial" w:cs="Arial"/>
          <w:color w:val="333333"/>
          <w:kern w:val="0"/>
          <w:sz w:val="24"/>
        </w:rPr>
        <w:t>910g</w:t>
      </w:r>
      <w:r w:rsidRPr="00E54FD6">
        <w:rPr>
          <w:rFonts w:ascii="Arial" w:eastAsia="宋体" w:hAnsi="Arial" w:cs="Arial"/>
          <w:color w:val="333333"/>
          <w:kern w:val="0"/>
          <w:sz w:val="24"/>
        </w:rPr>
        <w:t>水（</w:t>
      </w:r>
      <w:r w:rsidRPr="00E54FD6">
        <w:rPr>
          <w:rFonts w:ascii="Arial" w:eastAsia="宋体" w:hAnsi="Arial" w:cs="Arial"/>
          <w:color w:val="333333"/>
          <w:kern w:val="0"/>
          <w:sz w:val="24"/>
        </w:rPr>
        <w:t>90%</w:t>
      </w:r>
      <w:r w:rsidRPr="00E54FD6">
        <w:rPr>
          <w:rFonts w:ascii="Arial" w:eastAsia="宋体" w:hAnsi="Arial" w:cs="Arial"/>
          <w:color w:val="333333"/>
          <w:kern w:val="0"/>
          <w:sz w:val="24"/>
        </w:rPr>
        <w:t>～</w:t>
      </w:r>
      <w:r w:rsidRPr="00E54FD6">
        <w:rPr>
          <w:rFonts w:ascii="Arial" w:eastAsia="宋体" w:hAnsi="Arial" w:cs="Arial"/>
          <w:color w:val="333333"/>
          <w:kern w:val="0"/>
          <w:sz w:val="24"/>
        </w:rPr>
        <w:t>91%</w:t>
      </w:r>
      <w:r w:rsidRPr="00E54FD6">
        <w:rPr>
          <w:rFonts w:ascii="Arial" w:eastAsia="宋体" w:hAnsi="Arial" w:cs="Arial"/>
          <w:color w:val="333333"/>
          <w:kern w:val="0"/>
          <w:sz w:val="24"/>
        </w:rPr>
        <w:t>）。</w:t>
      </w:r>
      <w:r w:rsidRPr="00E54FD6">
        <w:rPr>
          <w:rFonts w:ascii="Arial" w:eastAsia="宋体" w:hAnsi="Arial" w:cs="Arial"/>
          <w:color w:val="333333"/>
          <w:kern w:val="0"/>
          <w:sz w:val="24"/>
        </w:rPr>
        <w:t>65</w:t>
      </w:r>
      <w:r w:rsidRPr="00E54FD6">
        <w:rPr>
          <w:rFonts w:ascii="Arial" w:eastAsia="宋体" w:hAnsi="Arial" w:cs="Arial"/>
          <w:color w:val="333333"/>
          <w:kern w:val="0"/>
          <w:sz w:val="24"/>
        </w:rPr>
        <w:t>～</w:t>
      </w:r>
      <w:r w:rsidRPr="00E54FD6">
        <w:rPr>
          <w:rFonts w:ascii="Arial" w:eastAsia="宋体" w:hAnsi="Arial" w:cs="Arial"/>
          <w:color w:val="333333"/>
          <w:kern w:val="0"/>
          <w:sz w:val="24"/>
        </w:rPr>
        <w:t>85g</w:t>
      </w:r>
      <w:r w:rsidRPr="00E54FD6">
        <w:rPr>
          <w:rFonts w:ascii="Arial" w:eastAsia="宋体" w:hAnsi="Arial" w:cs="Arial"/>
          <w:color w:val="333333"/>
          <w:kern w:val="0"/>
          <w:sz w:val="24"/>
        </w:rPr>
        <w:t>蛋白质（</w:t>
      </w:r>
      <w:r w:rsidRPr="00E54FD6">
        <w:rPr>
          <w:rFonts w:ascii="Arial" w:eastAsia="宋体" w:hAnsi="Arial" w:cs="Arial"/>
          <w:color w:val="333333"/>
          <w:kern w:val="0"/>
          <w:sz w:val="24"/>
        </w:rPr>
        <w:t>6.5%</w:t>
      </w:r>
      <w:r w:rsidRPr="00E54FD6">
        <w:rPr>
          <w:rFonts w:ascii="Arial" w:eastAsia="宋体" w:hAnsi="Arial" w:cs="Arial"/>
          <w:color w:val="333333"/>
          <w:kern w:val="0"/>
          <w:sz w:val="24"/>
        </w:rPr>
        <w:t>～</w:t>
      </w:r>
      <w:r w:rsidRPr="00E54FD6">
        <w:rPr>
          <w:rFonts w:ascii="Arial" w:eastAsia="宋体" w:hAnsi="Arial" w:cs="Arial"/>
          <w:color w:val="333333"/>
          <w:kern w:val="0"/>
          <w:sz w:val="24"/>
        </w:rPr>
        <w:t xml:space="preserve">8.5% </w:t>
      </w:r>
      <w:r w:rsidRPr="00E54FD6">
        <w:rPr>
          <w:rFonts w:ascii="Arial" w:eastAsia="宋体" w:hAnsi="Arial" w:cs="Arial"/>
          <w:color w:val="333333"/>
          <w:kern w:val="0"/>
          <w:sz w:val="24"/>
        </w:rPr>
        <w:t>）和</w:t>
      </w:r>
      <w:r w:rsidRPr="00E54FD6">
        <w:rPr>
          <w:rFonts w:ascii="Arial" w:eastAsia="宋体" w:hAnsi="Arial" w:cs="Arial"/>
          <w:color w:val="333333"/>
          <w:kern w:val="0"/>
          <w:sz w:val="24"/>
        </w:rPr>
        <w:t>20g</w:t>
      </w:r>
      <w:r w:rsidRPr="00E54FD6">
        <w:rPr>
          <w:rFonts w:ascii="Arial" w:eastAsia="宋体" w:hAnsi="Arial" w:cs="Arial"/>
          <w:color w:val="333333"/>
          <w:kern w:val="0"/>
          <w:sz w:val="24"/>
        </w:rPr>
        <w:t>低分子物质</w:t>
      </w:r>
      <w:r w:rsidRPr="00E54FD6">
        <w:rPr>
          <w:rFonts w:ascii="Arial" w:eastAsia="宋体" w:hAnsi="Arial" w:cs="Arial"/>
          <w:color w:val="333333"/>
          <w:kern w:val="0"/>
          <w:sz w:val="24"/>
        </w:rPr>
        <w:t>(2%).</w:t>
      </w:r>
      <w:r w:rsidRPr="00E54FD6">
        <w:rPr>
          <w:rFonts w:ascii="Arial" w:eastAsia="宋体" w:hAnsi="Arial" w:cs="Arial"/>
          <w:color w:val="333333"/>
          <w:kern w:val="0"/>
          <w:sz w:val="24"/>
        </w:rPr>
        <w:t>低分子物质中有多种电解质和小分子有机化合物</w:t>
      </w:r>
      <w:r w:rsidRPr="00E54FD6">
        <w:rPr>
          <w:rFonts w:ascii="Arial" w:eastAsia="宋体" w:hAnsi="Arial" w:cs="Arial"/>
          <w:color w:val="333333"/>
          <w:kern w:val="0"/>
          <w:sz w:val="24"/>
        </w:rPr>
        <w:t>,</w:t>
      </w:r>
      <w:r w:rsidRPr="00E54FD6">
        <w:rPr>
          <w:rFonts w:ascii="Arial" w:eastAsia="宋体" w:hAnsi="Arial" w:cs="Arial"/>
          <w:color w:val="333333"/>
          <w:kern w:val="0"/>
          <w:sz w:val="24"/>
        </w:rPr>
        <w:t>如代谢产物和其他某些激素等。血浆中电解质含量与组织液基本相同。</w:t>
      </w:r>
    </w:p>
    <w:p w:rsidR="004C7E44" w:rsidRPr="00E54FD6" w:rsidRDefault="004C7E44" w:rsidP="004C7E44">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color w:val="333333"/>
          <w:kern w:val="0"/>
          <w:sz w:val="24"/>
        </w:rPr>
        <w:lastRenderedPageBreak/>
        <w:t>（二）血细胞</w:t>
      </w:r>
    </w:p>
    <w:p w:rsidR="004C7E44" w:rsidRPr="00E54FD6" w:rsidRDefault="004C7E44" w:rsidP="004C7E44">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color w:val="333333"/>
          <w:kern w:val="0"/>
          <w:sz w:val="24"/>
        </w:rPr>
        <w:t>在机体的生命过程中，</w:t>
      </w:r>
      <w:hyperlink r:id="rId86" w:tgtFrame="_blank" w:history="1">
        <w:r w:rsidRPr="00E54FD6">
          <w:rPr>
            <w:rFonts w:ascii="Arial" w:eastAsia="宋体" w:hAnsi="Arial" w:cs="Arial"/>
            <w:color w:val="136EC2"/>
            <w:kern w:val="0"/>
            <w:sz w:val="24"/>
          </w:rPr>
          <w:t>血细胞</w:t>
        </w:r>
      </w:hyperlink>
      <w:r w:rsidRPr="00E54FD6">
        <w:rPr>
          <w:rFonts w:ascii="Arial" w:eastAsia="宋体" w:hAnsi="Arial" w:cs="Arial"/>
          <w:color w:val="333333"/>
          <w:kern w:val="0"/>
          <w:sz w:val="24"/>
        </w:rPr>
        <w:t>不断地新陈代谢。红细胞的平均寿命约</w:t>
      </w:r>
      <w:r w:rsidRPr="00E54FD6">
        <w:rPr>
          <w:rFonts w:ascii="Arial" w:eastAsia="宋体" w:hAnsi="Arial" w:cs="Arial"/>
          <w:color w:val="333333"/>
          <w:kern w:val="0"/>
          <w:sz w:val="24"/>
        </w:rPr>
        <w:t>120</w:t>
      </w:r>
      <w:r w:rsidRPr="00E54FD6">
        <w:rPr>
          <w:rFonts w:ascii="Arial" w:eastAsia="宋体" w:hAnsi="Arial" w:cs="Arial"/>
          <w:color w:val="333333"/>
          <w:kern w:val="0"/>
          <w:sz w:val="24"/>
        </w:rPr>
        <w:t>天，颗粒白细胞和血小板的生存期限一般不超过</w:t>
      </w:r>
      <w:r w:rsidRPr="00E54FD6">
        <w:rPr>
          <w:rFonts w:ascii="Arial" w:eastAsia="宋体" w:hAnsi="Arial" w:cs="Arial"/>
          <w:color w:val="333333"/>
          <w:kern w:val="0"/>
          <w:sz w:val="24"/>
        </w:rPr>
        <w:t>10</w:t>
      </w:r>
      <w:r w:rsidRPr="00E54FD6">
        <w:rPr>
          <w:rFonts w:ascii="Arial" w:eastAsia="宋体" w:hAnsi="Arial" w:cs="Arial"/>
          <w:color w:val="333333"/>
          <w:kern w:val="0"/>
          <w:sz w:val="24"/>
        </w:rPr>
        <w:t>天。淋巴细胞的生存期长短不等，从几个小时直到几年。</w:t>
      </w:r>
    </w:p>
    <w:p w:rsidR="004C7E44" w:rsidRPr="00E54FD6" w:rsidRDefault="004C7E44" w:rsidP="004C7E44">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color w:val="333333"/>
          <w:kern w:val="0"/>
          <w:sz w:val="24"/>
        </w:rPr>
        <w:t>血细胞及血小板的产生来自造血器官，</w:t>
      </w:r>
      <w:hyperlink r:id="rId87" w:tgtFrame="_blank" w:history="1">
        <w:r w:rsidRPr="00E54FD6">
          <w:rPr>
            <w:rFonts w:ascii="Arial" w:eastAsia="宋体" w:hAnsi="Arial" w:cs="Arial"/>
            <w:color w:val="136EC2"/>
            <w:kern w:val="0"/>
            <w:sz w:val="24"/>
          </w:rPr>
          <w:t>红血细胞</w:t>
        </w:r>
      </w:hyperlink>
      <w:r w:rsidRPr="00E54FD6">
        <w:rPr>
          <w:rFonts w:ascii="Arial" w:eastAsia="宋体" w:hAnsi="Arial" w:cs="Arial"/>
          <w:color w:val="333333"/>
          <w:kern w:val="0"/>
          <w:sz w:val="24"/>
        </w:rPr>
        <w:t>、</w:t>
      </w:r>
      <w:hyperlink r:id="rId88" w:tgtFrame="_blank" w:history="1">
        <w:proofErr w:type="gramStart"/>
        <w:r w:rsidRPr="00E54FD6">
          <w:rPr>
            <w:rFonts w:ascii="Arial" w:eastAsia="宋体" w:hAnsi="Arial" w:cs="Arial"/>
            <w:color w:val="136EC2"/>
            <w:kern w:val="0"/>
            <w:sz w:val="24"/>
          </w:rPr>
          <w:t>有粒白血细胞</w:t>
        </w:r>
        <w:proofErr w:type="gramEnd"/>
      </w:hyperlink>
      <w:r w:rsidRPr="00E54FD6">
        <w:rPr>
          <w:rFonts w:ascii="Arial" w:eastAsia="宋体" w:hAnsi="Arial" w:cs="Arial"/>
          <w:color w:val="333333"/>
          <w:kern w:val="0"/>
          <w:sz w:val="24"/>
        </w:rPr>
        <w:t>及血小板由红骨髓产生，</w:t>
      </w:r>
      <w:proofErr w:type="gramStart"/>
      <w:r w:rsidRPr="00E54FD6">
        <w:rPr>
          <w:rFonts w:ascii="Arial" w:eastAsia="宋体" w:hAnsi="Arial" w:cs="Arial"/>
          <w:color w:val="333333"/>
          <w:kern w:val="0"/>
          <w:sz w:val="24"/>
        </w:rPr>
        <w:t>无粒白</w:t>
      </w:r>
      <w:proofErr w:type="gramEnd"/>
      <w:r w:rsidRPr="00E54FD6">
        <w:rPr>
          <w:rFonts w:ascii="Arial" w:eastAsia="宋体" w:hAnsi="Arial" w:cs="Arial"/>
          <w:color w:val="333333"/>
          <w:kern w:val="0"/>
          <w:sz w:val="24"/>
        </w:rPr>
        <w:t>血细胞则由淋巴结和脾脏产生。</w:t>
      </w:r>
    </w:p>
    <w:p w:rsidR="004C7E44" w:rsidRPr="00E54FD6" w:rsidRDefault="004C7E44" w:rsidP="004C7E44">
      <w:pPr>
        <w:widowControl/>
        <w:shd w:val="clear" w:color="auto" w:fill="FFFFFF"/>
        <w:spacing w:line="249" w:lineRule="atLeast"/>
        <w:ind w:firstLine="480"/>
        <w:jc w:val="left"/>
        <w:rPr>
          <w:rFonts w:ascii="Arial" w:eastAsia="宋体" w:hAnsi="Arial" w:cs="Arial"/>
          <w:color w:val="333333"/>
          <w:kern w:val="0"/>
          <w:sz w:val="24"/>
        </w:rPr>
      </w:pPr>
      <w:r w:rsidRPr="00E54FD6">
        <w:rPr>
          <w:rFonts w:ascii="Arial" w:eastAsia="宋体" w:hAnsi="Arial" w:cs="Arial"/>
          <w:color w:val="333333"/>
          <w:kern w:val="0"/>
          <w:sz w:val="24"/>
        </w:rPr>
        <w:t>血细胞分为三类：</w:t>
      </w:r>
      <w:hyperlink r:id="rId89" w:tgtFrame="_blank" w:history="1">
        <w:r w:rsidRPr="00E54FD6">
          <w:rPr>
            <w:rFonts w:ascii="Arial" w:eastAsia="宋体" w:hAnsi="Arial" w:cs="Arial"/>
            <w:color w:val="136EC2"/>
            <w:kern w:val="0"/>
            <w:sz w:val="24"/>
          </w:rPr>
          <w:t>红细胞</w:t>
        </w:r>
      </w:hyperlink>
      <w:r w:rsidRPr="00E54FD6">
        <w:rPr>
          <w:rFonts w:ascii="Arial" w:eastAsia="宋体" w:hAnsi="Arial" w:cs="Arial"/>
          <w:color w:val="333333"/>
          <w:kern w:val="0"/>
          <w:sz w:val="24"/>
        </w:rPr>
        <w:t>、</w:t>
      </w:r>
      <w:hyperlink r:id="rId90" w:tgtFrame="_blank" w:history="1">
        <w:r w:rsidRPr="00E54FD6">
          <w:rPr>
            <w:rFonts w:ascii="Arial" w:eastAsia="宋体" w:hAnsi="Arial" w:cs="Arial"/>
            <w:color w:val="136EC2"/>
            <w:kern w:val="0"/>
            <w:sz w:val="24"/>
          </w:rPr>
          <w:t>白细胞</w:t>
        </w:r>
      </w:hyperlink>
      <w:r w:rsidRPr="00E54FD6">
        <w:rPr>
          <w:rFonts w:ascii="Arial" w:eastAsia="宋体" w:hAnsi="Arial" w:cs="Arial"/>
          <w:color w:val="333333"/>
          <w:kern w:val="0"/>
          <w:sz w:val="24"/>
        </w:rPr>
        <w:t>、</w:t>
      </w:r>
      <w:hyperlink r:id="rId91" w:tgtFrame="_blank" w:history="1">
        <w:r w:rsidRPr="00E54FD6">
          <w:rPr>
            <w:rFonts w:ascii="Arial" w:eastAsia="宋体" w:hAnsi="Arial" w:cs="Arial"/>
            <w:color w:val="136EC2"/>
            <w:kern w:val="0"/>
            <w:sz w:val="24"/>
          </w:rPr>
          <w:t>血小板</w:t>
        </w:r>
      </w:hyperlink>
      <w:r w:rsidRPr="00E54FD6">
        <w:rPr>
          <w:rFonts w:ascii="Arial" w:eastAsia="宋体" w:hAnsi="Arial" w:cs="Arial"/>
          <w:color w:val="333333"/>
          <w:kern w:val="0"/>
          <w:sz w:val="24"/>
        </w:rPr>
        <w:t>。</w:t>
      </w:r>
    </w:p>
    <w:p w:rsidR="00FA73BC" w:rsidRPr="00E54FD6" w:rsidRDefault="00FA73BC">
      <w:pPr>
        <w:rPr>
          <w:sz w:val="24"/>
        </w:rPr>
      </w:pPr>
    </w:p>
    <w:p w:rsidR="00526C47" w:rsidRPr="00E54FD6" w:rsidRDefault="00400362">
      <w:pPr>
        <w:rPr>
          <w:sz w:val="24"/>
        </w:rPr>
      </w:pPr>
      <w:r w:rsidRPr="00E54FD6">
        <w:rPr>
          <w:rFonts w:hint="eastAsia"/>
          <w:sz w:val="24"/>
        </w:rPr>
        <w:t>20.</w:t>
      </w:r>
      <w:r w:rsidR="00EA23F3" w:rsidRPr="00E54FD6">
        <w:rPr>
          <w:rFonts w:hint="eastAsia"/>
          <w:sz w:val="24"/>
        </w:rPr>
        <w:t>血液功能</w:t>
      </w:r>
    </w:p>
    <w:p w:rsidR="00526C47" w:rsidRPr="00E54FD6" w:rsidRDefault="004C7E44">
      <w:pPr>
        <w:rPr>
          <w:rFonts w:eastAsia="宋体"/>
          <w:sz w:val="24"/>
        </w:rPr>
      </w:pPr>
      <w:r w:rsidRPr="00E54FD6">
        <w:rPr>
          <w:rFonts w:ascii="Arial" w:hAnsi="Arial" w:cs="Arial"/>
          <w:color w:val="333333"/>
          <w:sz w:val="24"/>
          <w:shd w:val="clear" w:color="auto" w:fill="FFFFFF"/>
        </w:rPr>
        <w:t>1</w:t>
      </w:r>
      <w:r w:rsidRPr="00E54FD6">
        <w:rPr>
          <w:rFonts w:ascii="Arial" w:hAnsi="Arial" w:cs="Arial"/>
          <w:color w:val="333333"/>
          <w:sz w:val="24"/>
          <w:shd w:val="clear" w:color="auto" w:fill="FFFFFF"/>
        </w:rPr>
        <w:t>、为身体各处输送氧气，主要由红血球负责。</w:t>
      </w:r>
      <w:bookmarkStart w:id="0" w:name="_GoBack"/>
      <w:bookmarkEnd w:id="0"/>
      <w:r w:rsidRPr="00E54FD6">
        <w:rPr>
          <w:rFonts w:ascii="Arial" w:hAnsi="Arial" w:cs="Arial"/>
          <w:color w:val="333333"/>
          <w:sz w:val="24"/>
        </w:rPr>
        <w:br/>
      </w:r>
      <w:r w:rsidRPr="00E54FD6">
        <w:rPr>
          <w:rFonts w:ascii="Arial" w:hAnsi="Arial" w:cs="Arial"/>
          <w:color w:val="333333"/>
          <w:sz w:val="24"/>
          <w:shd w:val="clear" w:color="auto" w:fill="FFFFFF"/>
        </w:rPr>
        <w:t>2</w:t>
      </w:r>
      <w:r w:rsidRPr="00E54FD6">
        <w:rPr>
          <w:rFonts w:ascii="Arial" w:hAnsi="Arial" w:cs="Arial"/>
          <w:color w:val="333333"/>
          <w:sz w:val="24"/>
          <w:shd w:val="clear" w:color="auto" w:fill="FFFFFF"/>
        </w:rPr>
        <w:t>、输送营养，例如</w:t>
      </w:r>
      <w:hyperlink r:id="rId92" w:tgtFrame="_blank" w:history="1">
        <w:r w:rsidRPr="00E54FD6">
          <w:rPr>
            <w:rStyle w:val="a5"/>
            <w:rFonts w:ascii="Arial" w:hAnsi="Arial" w:cs="Arial"/>
            <w:color w:val="136EC2"/>
            <w:sz w:val="24"/>
            <w:shd w:val="clear" w:color="auto" w:fill="FFFFFF"/>
          </w:rPr>
          <w:t>葡萄糖</w:t>
        </w:r>
      </w:hyperlink>
      <w:r w:rsidRPr="00E54FD6">
        <w:rPr>
          <w:rFonts w:ascii="Arial" w:hAnsi="Arial" w:cs="Arial"/>
          <w:color w:val="333333"/>
          <w:sz w:val="24"/>
          <w:shd w:val="clear" w:color="auto" w:fill="FFFFFF"/>
        </w:rPr>
        <w:t>、氨基酸、脂肪酸等。</w:t>
      </w:r>
      <w:r w:rsidRPr="00E54FD6">
        <w:rPr>
          <w:rFonts w:ascii="Arial" w:hAnsi="Arial" w:cs="Arial"/>
          <w:color w:val="333333"/>
          <w:sz w:val="24"/>
        </w:rPr>
        <w:br/>
      </w:r>
      <w:r w:rsidRPr="00E54FD6">
        <w:rPr>
          <w:rFonts w:ascii="Arial" w:hAnsi="Arial" w:cs="Arial"/>
          <w:color w:val="333333"/>
          <w:sz w:val="24"/>
          <w:shd w:val="clear" w:color="auto" w:fill="FFFFFF"/>
        </w:rPr>
        <w:t>3</w:t>
      </w:r>
      <w:r w:rsidRPr="00E54FD6">
        <w:rPr>
          <w:rFonts w:ascii="Arial" w:hAnsi="Arial" w:cs="Arial"/>
          <w:color w:val="333333"/>
          <w:sz w:val="24"/>
          <w:shd w:val="clear" w:color="auto" w:fill="FFFFFF"/>
        </w:rPr>
        <w:t>、带走废物，例如二氧化碳、</w:t>
      </w:r>
      <w:hyperlink r:id="rId93" w:tgtFrame="_blank" w:history="1">
        <w:r w:rsidRPr="00E54FD6">
          <w:rPr>
            <w:rStyle w:val="a5"/>
            <w:rFonts w:ascii="Arial" w:hAnsi="Arial" w:cs="Arial"/>
            <w:color w:val="136EC2"/>
            <w:sz w:val="24"/>
            <w:shd w:val="clear" w:color="auto" w:fill="FFFFFF"/>
          </w:rPr>
          <w:t>尿酸</w:t>
        </w:r>
      </w:hyperlink>
      <w:r w:rsidRPr="00E54FD6">
        <w:rPr>
          <w:rFonts w:ascii="Arial" w:hAnsi="Arial" w:cs="Arial"/>
          <w:color w:val="333333"/>
          <w:sz w:val="24"/>
          <w:shd w:val="clear" w:color="auto" w:fill="FFFFFF"/>
        </w:rPr>
        <w:t>、乳酸等。</w:t>
      </w:r>
      <w:r w:rsidRPr="00E54FD6">
        <w:rPr>
          <w:rFonts w:ascii="Arial" w:hAnsi="Arial" w:cs="Arial"/>
          <w:color w:val="333333"/>
          <w:sz w:val="24"/>
        </w:rPr>
        <w:br/>
      </w:r>
      <w:r w:rsidRPr="00E54FD6">
        <w:rPr>
          <w:rFonts w:ascii="Arial" w:hAnsi="Arial" w:cs="Arial"/>
          <w:color w:val="333333"/>
          <w:sz w:val="24"/>
          <w:shd w:val="clear" w:color="auto" w:fill="FFFFFF"/>
        </w:rPr>
        <w:t>4</w:t>
      </w:r>
      <w:r w:rsidRPr="00E54FD6">
        <w:rPr>
          <w:rFonts w:ascii="Arial" w:hAnsi="Arial" w:cs="Arial"/>
          <w:color w:val="333333"/>
          <w:sz w:val="24"/>
          <w:shd w:val="clear" w:color="auto" w:fill="FFFFFF"/>
        </w:rPr>
        <w:t>、提供免疫功能，由白血球及抗体负责。</w:t>
      </w:r>
      <w:r w:rsidRPr="00E54FD6">
        <w:rPr>
          <w:rFonts w:ascii="Arial" w:hAnsi="Arial" w:cs="Arial"/>
          <w:color w:val="333333"/>
          <w:sz w:val="24"/>
        </w:rPr>
        <w:br/>
      </w:r>
      <w:r w:rsidRPr="00E54FD6">
        <w:rPr>
          <w:rFonts w:ascii="Arial" w:hAnsi="Arial" w:cs="Arial"/>
          <w:color w:val="333333"/>
          <w:sz w:val="24"/>
          <w:shd w:val="clear" w:color="auto" w:fill="FFFFFF"/>
        </w:rPr>
        <w:t>5</w:t>
      </w:r>
      <w:r w:rsidRPr="00E54FD6">
        <w:rPr>
          <w:rFonts w:ascii="Arial" w:hAnsi="Arial" w:cs="Arial"/>
          <w:color w:val="333333"/>
          <w:sz w:val="24"/>
          <w:shd w:val="clear" w:color="auto" w:fill="FFFFFF"/>
        </w:rPr>
        <w:t>、信息功能，例如激素及组织损坏讯号。</w:t>
      </w:r>
      <w:r w:rsidRPr="00E54FD6">
        <w:rPr>
          <w:rFonts w:ascii="Arial" w:hAnsi="Arial" w:cs="Arial"/>
          <w:color w:val="333333"/>
          <w:sz w:val="24"/>
        </w:rPr>
        <w:br/>
      </w:r>
      <w:r w:rsidRPr="00E54FD6">
        <w:rPr>
          <w:rFonts w:ascii="Arial" w:hAnsi="Arial" w:cs="Arial"/>
          <w:color w:val="333333"/>
          <w:sz w:val="24"/>
          <w:shd w:val="clear" w:color="auto" w:fill="FFFFFF"/>
        </w:rPr>
        <w:t>6</w:t>
      </w:r>
      <w:r w:rsidRPr="00E54FD6">
        <w:rPr>
          <w:rFonts w:ascii="Arial" w:hAnsi="Arial" w:cs="Arial"/>
          <w:color w:val="333333"/>
          <w:sz w:val="24"/>
          <w:shd w:val="clear" w:color="auto" w:fill="FFFFFF"/>
        </w:rPr>
        <w:t>、调节体内的</w:t>
      </w:r>
      <w:hyperlink r:id="rId94" w:tgtFrame="_blank" w:history="1">
        <w:r w:rsidRPr="00E54FD6">
          <w:rPr>
            <w:rStyle w:val="a5"/>
            <w:rFonts w:ascii="Arial" w:hAnsi="Arial" w:cs="Arial"/>
            <w:color w:val="136EC2"/>
            <w:sz w:val="24"/>
            <w:shd w:val="clear" w:color="auto" w:fill="FFFFFF"/>
          </w:rPr>
          <w:t>酸碱值</w:t>
        </w:r>
      </w:hyperlink>
      <w:r w:rsidRPr="00E54FD6">
        <w:rPr>
          <w:rFonts w:ascii="Arial" w:hAnsi="Arial" w:cs="Arial"/>
          <w:color w:val="333333"/>
          <w:sz w:val="24"/>
          <w:shd w:val="clear" w:color="auto" w:fill="FFFFFF"/>
        </w:rPr>
        <w:t>。</w:t>
      </w:r>
      <w:r w:rsidRPr="00E54FD6">
        <w:rPr>
          <w:rFonts w:ascii="Arial" w:hAnsi="Arial" w:cs="Arial"/>
          <w:color w:val="333333"/>
          <w:sz w:val="24"/>
        </w:rPr>
        <w:br/>
      </w:r>
      <w:r w:rsidRPr="00E54FD6">
        <w:rPr>
          <w:rFonts w:ascii="Arial" w:hAnsi="Arial" w:cs="Arial"/>
          <w:color w:val="333333"/>
          <w:sz w:val="24"/>
          <w:shd w:val="clear" w:color="auto" w:fill="FFFFFF"/>
        </w:rPr>
        <w:t>7</w:t>
      </w:r>
      <w:r w:rsidRPr="00E54FD6">
        <w:rPr>
          <w:rFonts w:ascii="Arial" w:hAnsi="Arial" w:cs="Arial"/>
          <w:color w:val="333333"/>
          <w:sz w:val="24"/>
          <w:shd w:val="clear" w:color="auto" w:fill="FFFFFF"/>
        </w:rPr>
        <w:t>、调节体温。</w:t>
      </w:r>
      <w:r w:rsidRPr="00E54FD6">
        <w:rPr>
          <w:rFonts w:ascii="Arial" w:hAnsi="Arial" w:cs="Arial"/>
          <w:color w:val="333333"/>
          <w:sz w:val="24"/>
        </w:rPr>
        <w:br/>
      </w:r>
      <w:r w:rsidRPr="00E54FD6">
        <w:rPr>
          <w:rFonts w:ascii="Arial" w:hAnsi="Arial" w:cs="Arial"/>
          <w:color w:val="333333"/>
          <w:sz w:val="24"/>
          <w:shd w:val="clear" w:color="auto" w:fill="FFFFFF"/>
        </w:rPr>
        <w:t>8</w:t>
      </w:r>
      <w:r w:rsidRPr="00E54FD6">
        <w:rPr>
          <w:rFonts w:ascii="Arial" w:hAnsi="Arial" w:cs="Arial"/>
          <w:color w:val="333333"/>
          <w:sz w:val="24"/>
          <w:shd w:val="clear" w:color="auto" w:fill="FFFFFF"/>
        </w:rPr>
        <w:t>、液压功能。</w:t>
      </w:r>
    </w:p>
    <w:sectPr w:rsidR="00526C47" w:rsidRPr="00E54FD6" w:rsidSect="00526C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749" w:rsidRDefault="00E76749" w:rsidP="004C335C">
      <w:r>
        <w:separator/>
      </w:r>
    </w:p>
  </w:endnote>
  <w:endnote w:type="continuationSeparator" w:id="0">
    <w:p w:rsidR="00E76749" w:rsidRDefault="00E76749" w:rsidP="004C3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749" w:rsidRDefault="00E76749" w:rsidP="004C335C">
      <w:r>
        <w:separator/>
      </w:r>
    </w:p>
  </w:footnote>
  <w:footnote w:type="continuationSeparator" w:id="0">
    <w:p w:rsidR="00E76749" w:rsidRDefault="00E76749" w:rsidP="004C33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C2562CC"/>
    <w:rsid w:val="000837E3"/>
    <w:rsid w:val="00266EFB"/>
    <w:rsid w:val="0028173F"/>
    <w:rsid w:val="00336141"/>
    <w:rsid w:val="00400362"/>
    <w:rsid w:val="004B2B8A"/>
    <w:rsid w:val="004C335C"/>
    <w:rsid w:val="004C7E44"/>
    <w:rsid w:val="00526C47"/>
    <w:rsid w:val="005E5250"/>
    <w:rsid w:val="0065105B"/>
    <w:rsid w:val="00E54FD6"/>
    <w:rsid w:val="00E76749"/>
    <w:rsid w:val="00EA23F3"/>
    <w:rsid w:val="00FA73BC"/>
    <w:rsid w:val="0C2562CC"/>
    <w:rsid w:val="3F2B5016"/>
    <w:rsid w:val="5B224CB8"/>
    <w:rsid w:val="5BE0574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26C4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C33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C335C"/>
    <w:rPr>
      <w:kern w:val="2"/>
      <w:sz w:val="18"/>
      <w:szCs w:val="18"/>
    </w:rPr>
  </w:style>
  <w:style w:type="paragraph" w:styleId="a4">
    <w:name w:val="footer"/>
    <w:basedOn w:val="a"/>
    <w:link w:val="Char0"/>
    <w:rsid w:val="004C335C"/>
    <w:pPr>
      <w:tabs>
        <w:tab w:val="center" w:pos="4153"/>
        <w:tab w:val="right" w:pos="8306"/>
      </w:tabs>
      <w:snapToGrid w:val="0"/>
      <w:jc w:val="left"/>
    </w:pPr>
    <w:rPr>
      <w:sz w:val="18"/>
      <w:szCs w:val="18"/>
    </w:rPr>
  </w:style>
  <w:style w:type="character" w:customStyle="1" w:styleId="Char0">
    <w:name w:val="页脚 Char"/>
    <w:basedOn w:val="a0"/>
    <w:link w:val="a4"/>
    <w:rsid w:val="004C335C"/>
    <w:rPr>
      <w:kern w:val="2"/>
      <w:sz w:val="18"/>
      <w:szCs w:val="18"/>
    </w:rPr>
  </w:style>
  <w:style w:type="character" w:styleId="a5">
    <w:name w:val="Hyperlink"/>
    <w:basedOn w:val="a0"/>
    <w:uiPriority w:val="99"/>
    <w:unhideWhenUsed/>
    <w:rsid w:val="004C335C"/>
    <w:rPr>
      <w:color w:val="0000FF"/>
      <w:u w:val="single"/>
    </w:rPr>
  </w:style>
  <w:style w:type="character" w:customStyle="1" w:styleId="description">
    <w:name w:val="description"/>
    <w:basedOn w:val="a0"/>
    <w:rsid w:val="00400362"/>
  </w:style>
  <w:style w:type="paragraph" w:styleId="a6">
    <w:name w:val="Balloon Text"/>
    <w:basedOn w:val="a"/>
    <w:link w:val="Char1"/>
    <w:rsid w:val="00400362"/>
    <w:rPr>
      <w:sz w:val="18"/>
      <w:szCs w:val="18"/>
    </w:rPr>
  </w:style>
  <w:style w:type="character" w:customStyle="1" w:styleId="Char1">
    <w:name w:val="批注框文本 Char"/>
    <w:basedOn w:val="a0"/>
    <w:link w:val="a6"/>
    <w:rsid w:val="00400362"/>
    <w:rPr>
      <w:kern w:val="2"/>
      <w:sz w:val="18"/>
      <w:szCs w:val="18"/>
    </w:rPr>
  </w:style>
  <w:style w:type="character" w:customStyle="1" w:styleId="apple-converted-space">
    <w:name w:val="apple-converted-space"/>
    <w:basedOn w:val="a0"/>
    <w:rsid w:val="00400362"/>
  </w:style>
  <w:style w:type="paragraph" w:styleId="HTML">
    <w:name w:val="HTML Preformatted"/>
    <w:basedOn w:val="a"/>
    <w:link w:val="HTMLChar"/>
    <w:uiPriority w:val="99"/>
    <w:unhideWhenUsed/>
    <w:rsid w:val="00336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336141"/>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8526">
      <w:bodyDiv w:val="1"/>
      <w:marLeft w:val="0"/>
      <w:marRight w:val="0"/>
      <w:marTop w:val="0"/>
      <w:marBottom w:val="0"/>
      <w:divBdr>
        <w:top w:val="none" w:sz="0" w:space="0" w:color="auto"/>
        <w:left w:val="none" w:sz="0" w:space="0" w:color="auto"/>
        <w:bottom w:val="none" w:sz="0" w:space="0" w:color="auto"/>
        <w:right w:val="none" w:sz="0" w:space="0" w:color="auto"/>
      </w:divBdr>
      <w:divsChild>
        <w:div w:id="698745905">
          <w:marLeft w:val="0"/>
          <w:marRight w:val="0"/>
          <w:marTop w:val="0"/>
          <w:marBottom w:val="155"/>
          <w:divBdr>
            <w:top w:val="none" w:sz="0" w:space="0" w:color="auto"/>
            <w:left w:val="none" w:sz="0" w:space="0" w:color="auto"/>
            <w:bottom w:val="none" w:sz="0" w:space="0" w:color="auto"/>
            <w:right w:val="none" w:sz="0" w:space="0" w:color="auto"/>
          </w:divBdr>
        </w:div>
        <w:div w:id="1446536915">
          <w:marLeft w:val="0"/>
          <w:marRight w:val="0"/>
          <w:marTop w:val="0"/>
          <w:marBottom w:val="155"/>
          <w:divBdr>
            <w:top w:val="none" w:sz="0" w:space="0" w:color="auto"/>
            <w:left w:val="none" w:sz="0" w:space="0" w:color="auto"/>
            <w:bottom w:val="none" w:sz="0" w:space="0" w:color="auto"/>
            <w:right w:val="none" w:sz="0" w:space="0" w:color="auto"/>
          </w:divBdr>
        </w:div>
        <w:div w:id="1628929234">
          <w:marLeft w:val="0"/>
          <w:marRight w:val="0"/>
          <w:marTop w:val="0"/>
          <w:marBottom w:val="155"/>
          <w:divBdr>
            <w:top w:val="none" w:sz="0" w:space="0" w:color="auto"/>
            <w:left w:val="none" w:sz="0" w:space="0" w:color="auto"/>
            <w:bottom w:val="none" w:sz="0" w:space="0" w:color="auto"/>
            <w:right w:val="none" w:sz="0" w:space="0" w:color="auto"/>
          </w:divBdr>
        </w:div>
        <w:div w:id="832180953">
          <w:marLeft w:val="0"/>
          <w:marRight w:val="0"/>
          <w:marTop w:val="0"/>
          <w:marBottom w:val="155"/>
          <w:divBdr>
            <w:top w:val="none" w:sz="0" w:space="0" w:color="auto"/>
            <w:left w:val="none" w:sz="0" w:space="0" w:color="auto"/>
            <w:bottom w:val="none" w:sz="0" w:space="0" w:color="auto"/>
            <w:right w:val="none" w:sz="0" w:space="0" w:color="auto"/>
          </w:divBdr>
        </w:div>
        <w:div w:id="498160669">
          <w:marLeft w:val="0"/>
          <w:marRight w:val="0"/>
          <w:marTop w:val="0"/>
          <w:marBottom w:val="155"/>
          <w:divBdr>
            <w:top w:val="none" w:sz="0" w:space="0" w:color="auto"/>
            <w:left w:val="none" w:sz="0" w:space="0" w:color="auto"/>
            <w:bottom w:val="none" w:sz="0" w:space="0" w:color="auto"/>
            <w:right w:val="none" w:sz="0" w:space="0" w:color="auto"/>
          </w:divBdr>
        </w:div>
        <w:div w:id="2128770449">
          <w:marLeft w:val="0"/>
          <w:marRight w:val="0"/>
          <w:marTop w:val="0"/>
          <w:marBottom w:val="155"/>
          <w:divBdr>
            <w:top w:val="none" w:sz="0" w:space="0" w:color="auto"/>
            <w:left w:val="none" w:sz="0" w:space="0" w:color="auto"/>
            <w:bottom w:val="none" w:sz="0" w:space="0" w:color="auto"/>
            <w:right w:val="none" w:sz="0" w:space="0" w:color="auto"/>
          </w:divBdr>
        </w:div>
        <w:div w:id="1699816180">
          <w:marLeft w:val="0"/>
          <w:marRight w:val="0"/>
          <w:marTop w:val="0"/>
          <w:marBottom w:val="155"/>
          <w:divBdr>
            <w:top w:val="none" w:sz="0" w:space="0" w:color="auto"/>
            <w:left w:val="none" w:sz="0" w:space="0" w:color="auto"/>
            <w:bottom w:val="none" w:sz="0" w:space="0" w:color="auto"/>
            <w:right w:val="none" w:sz="0" w:space="0" w:color="auto"/>
          </w:divBdr>
        </w:div>
        <w:div w:id="2052877910">
          <w:marLeft w:val="0"/>
          <w:marRight w:val="0"/>
          <w:marTop w:val="0"/>
          <w:marBottom w:val="155"/>
          <w:divBdr>
            <w:top w:val="none" w:sz="0" w:space="0" w:color="auto"/>
            <w:left w:val="none" w:sz="0" w:space="0" w:color="auto"/>
            <w:bottom w:val="none" w:sz="0" w:space="0" w:color="auto"/>
            <w:right w:val="none" w:sz="0" w:space="0" w:color="auto"/>
          </w:divBdr>
        </w:div>
        <w:div w:id="20403607">
          <w:marLeft w:val="0"/>
          <w:marRight w:val="0"/>
          <w:marTop w:val="0"/>
          <w:marBottom w:val="155"/>
          <w:divBdr>
            <w:top w:val="none" w:sz="0" w:space="0" w:color="auto"/>
            <w:left w:val="none" w:sz="0" w:space="0" w:color="auto"/>
            <w:bottom w:val="none" w:sz="0" w:space="0" w:color="auto"/>
            <w:right w:val="none" w:sz="0" w:space="0" w:color="auto"/>
          </w:divBdr>
        </w:div>
        <w:div w:id="710691477">
          <w:marLeft w:val="0"/>
          <w:marRight w:val="0"/>
          <w:marTop w:val="0"/>
          <w:marBottom w:val="155"/>
          <w:divBdr>
            <w:top w:val="none" w:sz="0" w:space="0" w:color="auto"/>
            <w:left w:val="none" w:sz="0" w:space="0" w:color="auto"/>
            <w:bottom w:val="none" w:sz="0" w:space="0" w:color="auto"/>
            <w:right w:val="none" w:sz="0" w:space="0" w:color="auto"/>
          </w:divBdr>
        </w:div>
        <w:div w:id="1735276334">
          <w:marLeft w:val="0"/>
          <w:marRight w:val="0"/>
          <w:marTop w:val="0"/>
          <w:marBottom w:val="155"/>
          <w:divBdr>
            <w:top w:val="none" w:sz="0" w:space="0" w:color="auto"/>
            <w:left w:val="none" w:sz="0" w:space="0" w:color="auto"/>
            <w:bottom w:val="none" w:sz="0" w:space="0" w:color="auto"/>
            <w:right w:val="none" w:sz="0" w:space="0" w:color="auto"/>
          </w:divBdr>
        </w:div>
        <w:div w:id="2028292421">
          <w:marLeft w:val="0"/>
          <w:marRight w:val="0"/>
          <w:marTop w:val="0"/>
          <w:marBottom w:val="155"/>
          <w:divBdr>
            <w:top w:val="none" w:sz="0" w:space="0" w:color="auto"/>
            <w:left w:val="none" w:sz="0" w:space="0" w:color="auto"/>
            <w:bottom w:val="none" w:sz="0" w:space="0" w:color="auto"/>
            <w:right w:val="none" w:sz="0" w:space="0" w:color="auto"/>
          </w:divBdr>
        </w:div>
      </w:divsChild>
    </w:div>
    <w:div w:id="120924914">
      <w:bodyDiv w:val="1"/>
      <w:marLeft w:val="0"/>
      <w:marRight w:val="0"/>
      <w:marTop w:val="0"/>
      <w:marBottom w:val="0"/>
      <w:divBdr>
        <w:top w:val="none" w:sz="0" w:space="0" w:color="auto"/>
        <w:left w:val="none" w:sz="0" w:space="0" w:color="auto"/>
        <w:bottom w:val="none" w:sz="0" w:space="0" w:color="auto"/>
        <w:right w:val="none" w:sz="0" w:space="0" w:color="auto"/>
      </w:divBdr>
    </w:div>
    <w:div w:id="158816915">
      <w:bodyDiv w:val="1"/>
      <w:marLeft w:val="0"/>
      <w:marRight w:val="0"/>
      <w:marTop w:val="0"/>
      <w:marBottom w:val="0"/>
      <w:divBdr>
        <w:top w:val="none" w:sz="0" w:space="0" w:color="auto"/>
        <w:left w:val="none" w:sz="0" w:space="0" w:color="auto"/>
        <w:bottom w:val="none" w:sz="0" w:space="0" w:color="auto"/>
        <w:right w:val="none" w:sz="0" w:space="0" w:color="auto"/>
      </w:divBdr>
      <w:divsChild>
        <w:div w:id="782385039">
          <w:marLeft w:val="0"/>
          <w:marRight w:val="0"/>
          <w:marTop w:val="0"/>
          <w:marBottom w:val="0"/>
          <w:divBdr>
            <w:top w:val="none" w:sz="0" w:space="0" w:color="auto"/>
            <w:left w:val="none" w:sz="0" w:space="0" w:color="auto"/>
            <w:bottom w:val="none" w:sz="0" w:space="0" w:color="auto"/>
            <w:right w:val="none" w:sz="0" w:space="0" w:color="auto"/>
          </w:divBdr>
          <w:divsChild>
            <w:div w:id="508760743">
              <w:marLeft w:val="0"/>
              <w:marRight w:val="0"/>
              <w:marTop w:val="0"/>
              <w:marBottom w:val="155"/>
              <w:divBdr>
                <w:top w:val="none" w:sz="0" w:space="0" w:color="auto"/>
                <w:left w:val="none" w:sz="0" w:space="0" w:color="auto"/>
                <w:bottom w:val="none" w:sz="0" w:space="0" w:color="auto"/>
                <w:right w:val="none" w:sz="0" w:space="0" w:color="auto"/>
              </w:divBdr>
              <w:divsChild>
                <w:div w:id="269897417">
                  <w:marLeft w:val="0"/>
                  <w:marRight w:val="0"/>
                  <w:marTop w:val="0"/>
                  <w:marBottom w:val="52"/>
                  <w:divBdr>
                    <w:top w:val="none" w:sz="0" w:space="0" w:color="auto"/>
                    <w:left w:val="none" w:sz="0" w:space="0" w:color="auto"/>
                    <w:bottom w:val="none" w:sz="0" w:space="0" w:color="auto"/>
                    <w:right w:val="none" w:sz="0" w:space="0" w:color="auto"/>
                  </w:divBdr>
                </w:div>
              </w:divsChild>
            </w:div>
          </w:divsChild>
        </w:div>
      </w:divsChild>
    </w:div>
    <w:div w:id="475949662">
      <w:bodyDiv w:val="1"/>
      <w:marLeft w:val="0"/>
      <w:marRight w:val="0"/>
      <w:marTop w:val="0"/>
      <w:marBottom w:val="0"/>
      <w:divBdr>
        <w:top w:val="none" w:sz="0" w:space="0" w:color="auto"/>
        <w:left w:val="none" w:sz="0" w:space="0" w:color="auto"/>
        <w:bottom w:val="none" w:sz="0" w:space="0" w:color="auto"/>
        <w:right w:val="none" w:sz="0" w:space="0" w:color="auto"/>
      </w:divBdr>
    </w:div>
    <w:div w:id="548028463">
      <w:bodyDiv w:val="1"/>
      <w:marLeft w:val="0"/>
      <w:marRight w:val="0"/>
      <w:marTop w:val="0"/>
      <w:marBottom w:val="0"/>
      <w:divBdr>
        <w:top w:val="none" w:sz="0" w:space="0" w:color="auto"/>
        <w:left w:val="none" w:sz="0" w:space="0" w:color="auto"/>
        <w:bottom w:val="none" w:sz="0" w:space="0" w:color="auto"/>
        <w:right w:val="none" w:sz="0" w:space="0" w:color="auto"/>
      </w:divBdr>
    </w:div>
    <w:div w:id="572787025">
      <w:bodyDiv w:val="1"/>
      <w:marLeft w:val="0"/>
      <w:marRight w:val="0"/>
      <w:marTop w:val="0"/>
      <w:marBottom w:val="0"/>
      <w:divBdr>
        <w:top w:val="none" w:sz="0" w:space="0" w:color="auto"/>
        <w:left w:val="none" w:sz="0" w:space="0" w:color="auto"/>
        <w:bottom w:val="none" w:sz="0" w:space="0" w:color="auto"/>
        <w:right w:val="none" w:sz="0" w:space="0" w:color="auto"/>
      </w:divBdr>
      <w:divsChild>
        <w:div w:id="165564063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45817093">
      <w:bodyDiv w:val="1"/>
      <w:marLeft w:val="0"/>
      <w:marRight w:val="0"/>
      <w:marTop w:val="0"/>
      <w:marBottom w:val="0"/>
      <w:divBdr>
        <w:top w:val="none" w:sz="0" w:space="0" w:color="auto"/>
        <w:left w:val="none" w:sz="0" w:space="0" w:color="auto"/>
        <w:bottom w:val="none" w:sz="0" w:space="0" w:color="auto"/>
        <w:right w:val="none" w:sz="0" w:space="0" w:color="auto"/>
      </w:divBdr>
    </w:div>
    <w:div w:id="1164667933">
      <w:bodyDiv w:val="1"/>
      <w:marLeft w:val="0"/>
      <w:marRight w:val="0"/>
      <w:marTop w:val="0"/>
      <w:marBottom w:val="0"/>
      <w:divBdr>
        <w:top w:val="none" w:sz="0" w:space="0" w:color="auto"/>
        <w:left w:val="none" w:sz="0" w:space="0" w:color="auto"/>
        <w:bottom w:val="none" w:sz="0" w:space="0" w:color="auto"/>
        <w:right w:val="none" w:sz="0" w:space="0" w:color="auto"/>
      </w:divBdr>
      <w:divsChild>
        <w:div w:id="74013562">
          <w:marLeft w:val="0"/>
          <w:marRight w:val="0"/>
          <w:marTop w:val="0"/>
          <w:marBottom w:val="155"/>
          <w:divBdr>
            <w:top w:val="none" w:sz="0" w:space="0" w:color="auto"/>
            <w:left w:val="none" w:sz="0" w:space="0" w:color="auto"/>
            <w:bottom w:val="none" w:sz="0" w:space="0" w:color="auto"/>
            <w:right w:val="none" w:sz="0" w:space="0" w:color="auto"/>
          </w:divBdr>
        </w:div>
        <w:div w:id="86579300">
          <w:marLeft w:val="0"/>
          <w:marRight w:val="0"/>
          <w:marTop w:val="0"/>
          <w:marBottom w:val="155"/>
          <w:divBdr>
            <w:top w:val="none" w:sz="0" w:space="0" w:color="auto"/>
            <w:left w:val="none" w:sz="0" w:space="0" w:color="auto"/>
            <w:bottom w:val="none" w:sz="0" w:space="0" w:color="auto"/>
            <w:right w:val="none" w:sz="0" w:space="0" w:color="auto"/>
          </w:divBdr>
        </w:div>
      </w:divsChild>
    </w:div>
    <w:div w:id="1169633891">
      <w:bodyDiv w:val="1"/>
      <w:marLeft w:val="0"/>
      <w:marRight w:val="0"/>
      <w:marTop w:val="0"/>
      <w:marBottom w:val="0"/>
      <w:divBdr>
        <w:top w:val="none" w:sz="0" w:space="0" w:color="auto"/>
        <w:left w:val="none" w:sz="0" w:space="0" w:color="auto"/>
        <w:bottom w:val="none" w:sz="0" w:space="0" w:color="auto"/>
        <w:right w:val="none" w:sz="0" w:space="0" w:color="auto"/>
      </w:divBdr>
      <w:divsChild>
        <w:div w:id="1423145832">
          <w:marLeft w:val="0"/>
          <w:marRight w:val="0"/>
          <w:marTop w:val="0"/>
          <w:marBottom w:val="155"/>
          <w:divBdr>
            <w:top w:val="none" w:sz="0" w:space="0" w:color="auto"/>
            <w:left w:val="none" w:sz="0" w:space="0" w:color="auto"/>
            <w:bottom w:val="none" w:sz="0" w:space="0" w:color="auto"/>
            <w:right w:val="none" w:sz="0" w:space="0" w:color="auto"/>
          </w:divBdr>
        </w:div>
        <w:div w:id="1953320390">
          <w:marLeft w:val="0"/>
          <w:marRight w:val="0"/>
          <w:marTop w:val="0"/>
          <w:marBottom w:val="155"/>
          <w:divBdr>
            <w:top w:val="none" w:sz="0" w:space="0" w:color="auto"/>
            <w:left w:val="none" w:sz="0" w:space="0" w:color="auto"/>
            <w:bottom w:val="none" w:sz="0" w:space="0" w:color="auto"/>
            <w:right w:val="none" w:sz="0" w:space="0" w:color="auto"/>
          </w:divBdr>
        </w:div>
        <w:div w:id="1295870593">
          <w:marLeft w:val="0"/>
          <w:marRight w:val="0"/>
          <w:marTop w:val="0"/>
          <w:marBottom w:val="155"/>
          <w:divBdr>
            <w:top w:val="none" w:sz="0" w:space="0" w:color="auto"/>
            <w:left w:val="none" w:sz="0" w:space="0" w:color="auto"/>
            <w:bottom w:val="none" w:sz="0" w:space="0" w:color="auto"/>
            <w:right w:val="none" w:sz="0" w:space="0" w:color="auto"/>
          </w:divBdr>
        </w:div>
        <w:div w:id="1957447104">
          <w:marLeft w:val="0"/>
          <w:marRight w:val="0"/>
          <w:marTop w:val="0"/>
          <w:marBottom w:val="155"/>
          <w:divBdr>
            <w:top w:val="none" w:sz="0" w:space="0" w:color="auto"/>
            <w:left w:val="none" w:sz="0" w:space="0" w:color="auto"/>
            <w:bottom w:val="none" w:sz="0" w:space="0" w:color="auto"/>
            <w:right w:val="none" w:sz="0" w:space="0" w:color="auto"/>
          </w:divBdr>
        </w:div>
        <w:div w:id="1697542346">
          <w:marLeft w:val="0"/>
          <w:marRight w:val="0"/>
          <w:marTop w:val="0"/>
          <w:marBottom w:val="155"/>
          <w:divBdr>
            <w:top w:val="none" w:sz="0" w:space="0" w:color="auto"/>
            <w:left w:val="none" w:sz="0" w:space="0" w:color="auto"/>
            <w:bottom w:val="none" w:sz="0" w:space="0" w:color="auto"/>
            <w:right w:val="none" w:sz="0" w:space="0" w:color="auto"/>
          </w:divBdr>
        </w:div>
        <w:div w:id="547957251">
          <w:marLeft w:val="0"/>
          <w:marRight w:val="0"/>
          <w:marTop w:val="0"/>
          <w:marBottom w:val="155"/>
          <w:divBdr>
            <w:top w:val="none" w:sz="0" w:space="0" w:color="auto"/>
            <w:left w:val="none" w:sz="0" w:space="0" w:color="auto"/>
            <w:bottom w:val="none" w:sz="0" w:space="0" w:color="auto"/>
            <w:right w:val="none" w:sz="0" w:space="0" w:color="auto"/>
          </w:divBdr>
        </w:div>
        <w:div w:id="918752012">
          <w:marLeft w:val="0"/>
          <w:marRight w:val="0"/>
          <w:marTop w:val="0"/>
          <w:marBottom w:val="155"/>
          <w:divBdr>
            <w:top w:val="none" w:sz="0" w:space="0" w:color="auto"/>
            <w:left w:val="none" w:sz="0" w:space="0" w:color="auto"/>
            <w:bottom w:val="none" w:sz="0" w:space="0" w:color="auto"/>
            <w:right w:val="none" w:sz="0" w:space="0" w:color="auto"/>
          </w:divBdr>
        </w:div>
      </w:divsChild>
    </w:div>
    <w:div w:id="1340427446">
      <w:bodyDiv w:val="1"/>
      <w:marLeft w:val="0"/>
      <w:marRight w:val="0"/>
      <w:marTop w:val="0"/>
      <w:marBottom w:val="0"/>
      <w:divBdr>
        <w:top w:val="none" w:sz="0" w:space="0" w:color="auto"/>
        <w:left w:val="none" w:sz="0" w:space="0" w:color="auto"/>
        <w:bottom w:val="none" w:sz="0" w:space="0" w:color="auto"/>
        <w:right w:val="none" w:sz="0" w:space="0" w:color="auto"/>
      </w:divBdr>
    </w:div>
    <w:div w:id="1389524963">
      <w:bodyDiv w:val="1"/>
      <w:marLeft w:val="0"/>
      <w:marRight w:val="0"/>
      <w:marTop w:val="0"/>
      <w:marBottom w:val="0"/>
      <w:divBdr>
        <w:top w:val="none" w:sz="0" w:space="0" w:color="auto"/>
        <w:left w:val="none" w:sz="0" w:space="0" w:color="auto"/>
        <w:bottom w:val="none" w:sz="0" w:space="0" w:color="auto"/>
        <w:right w:val="none" w:sz="0" w:space="0" w:color="auto"/>
      </w:divBdr>
      <w:divsChild>
        <w:div w:id="840972580">
          <w:marLeft w:val="0"/>
          <w:marRight w:val="0"/>
          <w:marTop w:val="0"/>
          <w:marBottom w:val="155"/>
          <w:divBdr>
            <w:top w:val="none" w:sz="0" w:space="0" w:color="auto"/>
            <w:left w:val="none" w:sz="0" w:space="0" w:color="auto"/>
            <w:bottom w:val="none" w:sz="0" w:space="0" w:color="auto"/>
            <w:right w:val="none" w:sz="0" w:space="0" w:color="auto"/>
          </w:divBdr>
        </w:div>
        <w:div w:id="630136707">
          <w:marLeft w:val="0"/>
          <w:marRight w:val="0"/>
          <w:marTop w:val="0"/>
          <w:marBottom w:val="155"/>
          <w:divBdr>
            <w:top w:val="none" w:sz="0" w:space="0" w:color="auto"/>
            <w:left w:val="none" w:sz="0" w:space="0" w:color="auto"/>
            <w:bottom w:val="none" w:sz="0" w:space="0" w:color="auto"/>
            <w:right w:val="none" w:sz="0" w:space="0" w:color="auto"/>
          </w:divBdr>
        </w:div>
        <w:div w:id="1895238108">
          <w:marLeft w:val="0"/>
          <w:marRight w:val="0"/>
          <w:marTop w:val="0"/>
          <w:marBottom w:val="155"/>
          <w:divBdr>
            <w:top w:val="none" w:sz="0" w:space="0" w:color="auto"/>
            <w:left w:val="none" w:sz="0" w:space="0" w:color="auto"/>
            <w:bottom w:val="none" w:sz="0" w:space="0" w:color="auto"/>
            <w:right w:val="none" w:sz="0" w:space="0" w:color="auto"/>
          </w:divBdr>
        </w:div>
        <w:div w:id="925264351">
          <w:marLeft w:val="0"/>
          <w:marRight w:val="0"/>
          <w:marTop w:val="0"/>
          <w:marBottom w:val="155"/>
          <w:divBdr>
            <w:top w:val="none" w:sz="0" w:space="0" w:color="auto"/>
            <w:left w:val="none" w:sz="0" w:space="0" w:color="auto"/>
            <w:bottom w:val="none" w:sz="0" w:space="0" w:color="auto"/>
            <w:right w:val="none" w:sz="0" w:space="0" w:color="auto"/>
          </w:divBdr>
        </w:div>
        <w:div w:id="639501429">
          <w:marLeft w:val="0"/>
          <w:marRight w:val="0"/>
          <w:marTop w:val="0"/>
          <w:marBottom w:val="155"/>
          <w:divBdr>
            <w:top w:val="none" w:sz="0" w:space="0" w:color="auto"/>
            <w:left w:val="none" w:sz="0" w:space="0" w:color="auto"/>
            <w:bottom w:val="none" w:sz="0" w:space="0" w:color="auto"/>
            <w:right w:val="none" w:sz="0" w:space="0" w:color="auto"/>
          </w:divBdr>
        </w:div>
      </w:divsChild>
    </w:div>
    <w:div w:id="1573663984">
      <w:bodyDiv w:val="1"/>
      <w:marLeft w:val="0"/>
      <w:marRight w:val="0"/>
      <w:marTop w:val="0"/>
      <w:marBottom w:val="0"/>
      <w:divBdr>
        <w:top w:val="none" w:sz="0" w:space="0" w:color="auto"/>
        <w:left w:val="none" w:sz="0" w:space="0" w:color="auto"/>
        <w:bottom w:val="none" w:sz="0" w:space="0" w:color="auto"/>
        <w:right w:val="none" w:sz="0" w:space="0" w:color="auto"/>
      </w:divBdr>
      <w:divsChild>
        <w:div w:id="517931547">
          <w:marLeft w:val="0"/>
          <w:marRight w:val="0"/>
          <w:marTop w:val="0"/>
          <w:marBottom w:val="155"/>
          <w:divBdr>
            <w:top w:val="none" w:sz="0" w:space="0" w:color="auto"/>
            <w:left w:val="none" w:sz="0" w:space="0" w:color="auto"/>
            <w:bottom w:val="none" w:sz="0" w:space="0" w:color="auto"/>
            <w:right w:val="none" w:sz="0" w:space="0" w:color="auto"/>
          </w:divBdr>
        </w:div>
        <w:div w:id="1045712777">
          <w:marLeft w:val="0"/>
          <w:marRight w:val="0"/>
          <w:marTop w:val="0"/>
          <w:marBottom w:val="155"/>
          <w:divBdr>
            <w:top w:val="none" w:sz="0" w:space="0" w:color="auto"/>
            <w:left w:val="none" w:sz="0" w:space="0" w:color="auto"/>
            <w:bottom w:val="none" w:sz="0" w:space="0" w:color="auto"/>
            <w:right w:val="none" w:sz="0" w:space="0" w:color="auto"/>
          </w:divBdr>
        </w:div>
      </w:divsChild>
    </w:div>
    <w:div w:id="1596981679">
      <w:bodyDiv w:val="1"/>
      <w:marLeft w:val="0"/>
      <w:marRight w:val="0"/>
      <w:marTop w:val="0"/>
      <w:marBottom w:val="0"/>
      <w:divBdr>
        <w:top w:val="none" w:sz="0" w:space="0" w:color="auto"/>
        <w:left w:val="none" w:sz="0" w:space="0" w:color="auto"/>
        <w:bottom w:val="none" w:sz="0" w:space="0" w:color="auto"/>
        <w:right w:val="none" w:sz="0" w:space="0" w:color="auto"/>
      </w:divBdr>
      <w:divsChild>
        <w:div w:id="538512833">
          <w:marLeft w:val="0"/>
          <w:marRight w:val="0"/>
          <w:marTop w:val="0"/>
          <w:marBottom w:val="155"/>
          <w:divBdr>
            <w:top w:val="none" w:sz="0" w:space="0" w:color="auto"/>
            <w:left w:val="none" w:sz="0" w:space="0" w:color="auto"/>
            <w:bottom w:val="none" w:sz="0" w:space="0" w:color="auto"/>
            <w:right w:val="none" w:sz="0" w:space="0" w:color="auto"/>
          </w:divBdr>
          <w:divsChild>
            <w:div w:id="432672853">
              <w:marLeft w:val="0"/>
              <w:marRight w:val="0"/>
              <w:marTop w:val="0"/>
              <w:marBottom w:val="155"/>
              <w:divBdr>
                <w:top w:val="none" w:sz="0" w:space="0" w:color="auto"/>
                <w:left w:val="none" w:sz="0" w:space="0" w:color="auto"/>
                <w:bottom w:val="none" w:sz="0" w:space="0" w:color="auto"/>
                <w:right w:val="none" w:sz="0" w:space="0" w:color="auto"/>
              </w:divBdr>
            </w:div>
          </w:divsChild>
        </w:div>
      </w:divsChild>
    </w:div>
    <w:div w:id="1657800141">
      <w:bodyDiv w:val="1"/>
      <w:marLeft w:val="0"/>
      <w:marRight w:val="0"/>
      <w:marTop w:val="0"/>
      <w:marBottom w:val="0"/>
      <w:divBdr>
        <w:top w:val="none" w:sz="0" w:space="0" w:color="auto"/>
        <w:left w:val="none" w:sz="0" w:space="0" w:color="auto"/>
        <w:bottom w:val="none" w:sz="0" w:space="0" w:color="auto"/>
        <w:right w:val="none" w:sz="0" w:space="0" w:color="auto"/>
      </w:divBdr>
      <w:divsChild>
        <w:div w:id="490490703">
          <w:marLeft w:val="0"/>
          <w:marRight w:val="0"/>
          <w:marTop w:val="0"/>
          <w:marBottom w:val="155"/>
          <w:divBdr>
            <w:top w:val="none" w:sz="0" w:space="0" w:color="auto"/>
            <w:left w:val="none" w:sz="0" w:space="0" w:color="auto"/>
            <w:bottom w:val="none" w:sz="0" w:space="0" w:color="auto"/>
            <w:right w:val="none" w:sz="0" w:space="0" w:color="auto"/>
          </w:divBdr>
        </w:div>
        <w:div w:id="687826937">
          <w:marLeft w:val="0"/>
          <w:marRight w:val="0"/>
          <w:marTop w:val="0"/>
          <w:marBottom w:val="155"/>
          <w:divBdr>
            <w:top w:val="none" w:sz="0" w:space="0" w:color="auto"/>
            <w:left w:val="none" w:sz="0" w:space="0" w:color="auto"/>
            <w:bottom w:val="none" w:sz="0" w:space="0" w:color="auto"/>
            <w:right w:val="none" w:sz="0" w:space="0" w:color="auto"/>
          </w:divBdr>
        </w:div>
      </w:divsChild>
    </w:div>
    <w:div w:id="1701011728">
      <w:bodyDiv w:val="1"/>
      <w:marLeft w:val="0"/>
      <w:marRight w:val="0"/>
      <w:marTop w:val="0"/>
      <w:marBottom w:val="0"/>
      <w:divBdr>
        <w:top w:val="none" w:sz="0" w:space="0" w:color="auto"/>
        <w:left w:val="none" w:sz="0" w:space="0" w:color="auto"/>
        <w:bottom w:val="none" w:sz="0" w:space="0" w:color="auto"/>
        <w:right w:val="none" w:sz="0" w:space="0" w:color="auto"/>
      </w:divBdr>
      <w:divsChild>
        <w:div w:id="1176115208">
          <w:marLeft w:val="0"/>
          <w:marRight w:val="0"/>
          <w:marTop w:val="0"/>
          <w:marBottom w:val="155"/>
          <w:divBdr>
            <w:top w:val="none" w:sz="0" w:space="0" w:color="auto"/>
            <w:left w:val="none" w:sz="0" w:space="0" w:color="auto"/>
            <w:bottom w:val="none" w:sz="0" w:space="0" w:color="auto"/>
            <w:right w:val="none" w:sz="0" w:space="0" w:color="auto"/>
          </w:divBdr>
        </w:div>
        <w:div w:id="200747676">
          <w:marLeft w:val="0"/>
          <w:marRight w:val="0"/>
          <w:marTop w:val="0"/>
          <w:marBottom w:val="155"/>
          <w:divBdr>
            <w:top w:val="none" w:sz="0" w:space="0" w:color="auto"/>
            <w:left w:val="none" w:sz="0" w:space="0" w:color="auto"/>
            <w:bottom w:val="none" w:sz="0" w:space="0" w:color="auto"/>
            <w:right w:val="none" w:sz="0" w:space="0" w:color="auto"/>
          </w:divBdr>
        </w:div>
        <w:div w:id="765224141">
          <w:marLeft w:val="0"/>
          <w:marRight w:val="0"/>
          <w:marTop w:val="0"/>
          <w:marBottom w:val="155"/>
          <w:divBdr>
            <w:top w:val="none" w:sz="0" w:space="0" w:color="auto"/>
            <w:left w:val="none" w:sz="0" w:space="0" w:color="auto"/>
            <w:bottom w:val="none" w:sz="0" w:space="0" w:color="auto"/>
            <w:right w:val="none" w:sz="0" w:space="0" w:color="auto"/>
          </w:divBdr>
        </w:div>
        <w:div w:id="981731981">
          <w:marLeft w:val="0"/>
          <w:marRight w:val="0"/>
          <w:marTop w:val="0"/>
          <w:marBottom w:val="155"/>
          <w:divBdr>
            <w:top w:val="none" w:sz="0" w:space="0" w:color="auto"/>
            <w:left w:val="none" w:sz="0" w:space="0" w:color="auto"/>
            <w:bottom w:val="none" w:sz="0" w:space="0" w:color="auto"/>
            <w:right w:val="none" w:sz="0" w:space="0" w:color="auto"/>
          </w:divBdr>
        </w:div>
        <w:div w:id="1246526058">
          <w:marLeft w:val="0"/>
          <w:marRight w:val="0"/>
          <w:marTop w:val="0"/>
          <w:marBottom w:val="155"/>
          <w:divBdr>
            <w:top w:val="none" w:sz="0" w:space="0" w:color="auto"/>
            <w:left w:val="none" w:sz="0" w:space="0" w:color="auto"/>
            <w:bottom w:val="none" w:sz="0" w:space="0" w:color="auto"/>
            <w:right w:val="none" w:sz="0" w:space="0" w:color="auto"/>
          </w:divBdr>
        </w:div>
      </w:divsChild>
    </w:div>
    <w:div w:id="1850831097">
      <w:bodyDiv w:val="1"/>
      <w:marLeft w:val="0"/>
      <w:marRight w:val="0"/>
      <w:marTop w:val="0"/>
      <w:marBottom w:val="0"/>
      <w:divBdr>
        <w:top w:val="none" w:sz="0" w:space="0" w:color="auto"/>
        <w:left w:val="none" w:sz="0" w:space="0" w:color="auto"/>
        <w:bottom w:val="none" w:sz="0" w:space="0" w:color="auto"/>
        <w:right w:val="none" w:sz="0" w:space="0" w:color="auto"/>
      </w:divBdr>
      <w:divsChild>
        <w:div w:id="1790859037">
          <w:marLeft w:val="0"/>
          <w:marRight w:val="0"/>
          <w:marTop w:val="0"/>
          <w:marBottom w:val="155"/>
          <w:divBdr>
            <w:top w:val="none" w:sz="0" w:space="0" w:color="auto"/>
            <w:left w:val="none" w:sz="0" w:space="0" w:color="auto"/>
            <w:bottom w:val="none" w:sz="0" w:space="0" w:color="auto"/>
            <w:right w:val="none" w:sz="0" w:space="0" w:color="auto"/>
          </w:divBdr>
        </w:div>
        <w:div w:id="384960933">
          <w:marLeft w:val="0"/>
          <w:marRight w:val="0"/>
          <w:marTop w:val="0"/>
          <w:marBottom w:val="155"/>
          <w:divBdr>
            <w:top w:val="none" w:sz="0" w:space="0" w:color="auto"/>
            <w:left w:val="none" w:sz="0" w:space="0" w:color="auto"/>
            <w:bottom w:val="none" w:sz="0" w:space="0" w:color="auto"/>
            <w:right w:val="none" w:sz="0" w:space="0" w:color="auto"/>
          </w:divBdr>
        </w:div>
        <w:div w:id="16348972">
          <w:marLeft w:val="0"/>
          <w:marRight w:val="0"/>
          <w:marTop w:val="0"/>
          <w:marBottom w:val="155"/>
          <w:divBdr>
            <w:top w:val="none" w:sz="0" w:space="0" w:color="auto"/>
            <w:left w:val="none" w:sz="0" w:space="0" w:color="auto"/>
            <w:bottom w:val="none" w:sz="0" w:space="0" w:color="auto"/>
            <w:right w:val="none" w:sz="0" w:space="0" w:color="auto"/>
          </w:divBdr>
        </w:div>
        <w:div w:id="1983120417">
          <w:marLeft w:val="0"/>
          <w:marRight w:val="0"/>
          <w:marTop w:val="0"/>
          <w:marBottom w:val="155"/>
          <w:divBdr>
            <w:top w:val="none" w:sz="0" w:space="0" w:color="auto"/>
            <w:left w:val="none" w:sz="0" w:space="0" w:color="auto"/>
            <w:bottom w:val="none" w:sz="0" w:space="0" w:color="auto"/>
            <w:right w:val="none" w:sz="0" w:space="0" w:color="auto"/>
          </w:divBdr>
        </w:div>
        <w:div w:id="1900286713">
          <w:marLeft w:val="0"/>
          <w:marRight w:val="0"/>
          <w:marTop w:val="0"/>
          <w:marBottom w:val="155"/>
          <w:divBdr>
            <w:top w:val="none" w:sz="0" w:space="0" w:color="auto"/>
            <w:left w:val="none" w:sz="0" w:space="0" w:color="auto"/>
            <w:bottom w:val="none" w:sz="0" w:space="0" w:color="auto"/>
            <w:right w:val="none" w:sz="0" w:space="0" w:color="auto"/>
          </w:divBdr>
        </w:div>
      </w:divsChild>
    </w:div>
    <w:div w:id="1984574790">
      <w:bodyDiv w:val="1"/>
      <w:marLeft w:val="0"/>
      <w:marRight w:val="0"/>
      <w:marTop w:val="0"/>
      <w:marBottom w:val="0"/>
      <w:divBdr>
        <w:top w:val="none" w:sz="0" w:space="0" w:color="auto"/>
        <w:left w:val="none" w:sz="0" w:space="0" w:color="auto"/>
        <w:bottom w:val="none" w:sz="0" w:space="0" w:color="auto"/>
        <w:right w:val="none" w:sz="0" w:space="0" w:color="auto"/>
      </w:divBdr>
      <w:divsChild>
        <w:div w:id="1382903068">
          <w:marLeft w:val="0"/>
          <w:marRight w:val="0"/>
          <w:marTop w:val="0"/>
          <w:marBottom w:val="155"/>
          <w:divBdr>
            <w:top w:val="none" w:sz="0" w:space="0" w:color="auto"/>
            <w:left w:val="none" w:sz="0" w:space="0" w:color="auto"/>
            <w:bottom w:val="none" w:sz="0" w:space="0" w:color="auto"/>
            <w:right w:val="none" w:sz="0" w:space="0" w:color="auto"/>
          </w:divBdr>
        </w:div>
        <w:div w:id="2125271548">
          <w:marLeft w:val="0"/>
          <w:marRight w:val="0"/>
          <w:marTop w:val="0"/>
          <w:marBottom w:val="155"/>
          <w:divBdr>
            <w:top w:val="none" w:sz="0" w:space="0" w:color="auto"/>
            <w:left w:val="none" w:sz="0" w:space="0" w:color="auto"/>
            <w:bottom w:val="none" w:sz="0" w:space="0" w:color="auto"/>
            <w:right w:val="none" w:sz="0" w:space="0" w:color="auto"/>
          </w:divBdr>
        </w:div>
      </w:divsChild>
    </w:div>
    <w:div w:id="2012370907">
      <w:bodyDiv w:val="1"/>
      <w:marLeft w:val="0"/>
      <w:marRight w:val="0"/>
      <w:marTop w:val="0"/>
      <w:marBottom w:val="0"/>
      <w:divBdr>
        <w:top w:val="none" w:sz="0" w:space="0" w:color="auto"/>
        <w:left w:val="none" w:sz="0" w:space="0" w:color="auto"/>
        <w:bottom w:val="none" w:sz="0" w:space="0" w:color="auto"/>
        <w:right w:val="none" w:sz="0" w:space="0" w:color="auto"/>
      </w:divBdr>
      <w:divsChild>
        <w:div w:id="86121204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15526399">
      <w:bodyDiv w:val="1"/>
      <w:marLeft w:val="0"/>
      <w:marRight w:val="0"/>
      <w:marTop w:val="0"/>
      <w:marBottom w:val="0"/>
      <w:divBdr>
        <w:top w:val="none" w:sz="0" w:space="0" w:color="auto"/>
        <w:left w:val="none" w:sz="0" w:space="0" w:color="auto"/>
        <w:bottom w:val="none" w:sz="0" w:space="0" w:color="auto"/>
        <w:right w:val="none" w:sz="0" w:space="0" w:color="auto"/>
      </w:divBdr>
      <w:divsChild>
        <w:div w:id="1154184311">
          <w:marLeft w:val="0"/>
          <w:marRight w:val="0"/>
          <w:marTop w:val="0"/>
          <w:marBottom w:val="155"/>
          <w:divBdr>
            <w:top w:val="none" w:sz="0" w:space="0" w:color="auto"/>
            <w:left w:val="none" w:sz="0" w:space="0" w:color="auto"/>
            <w:bottom w:val="none" w:sz="0" w:space="0" w:color="auto"/>
            <w:right w:val="none" w:sz="0" w:space="0" w:color="auto"/>
          </w:divBdr>
        </w:div>
        <w:div w:id="287661432">
          <w:marLeft w:val="0"/>
          <w:marRight w:val="0"/>
          <w:marTop w:val="0"/>
          <w:marBottom w:val="15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A4%96%E7%8E%AF%E5%A2%83" TargetMode="External"/><Relationship Id="rId18" Type="http://schemas.openxmlformats.org/officeDocument/2006/relationships/hyperlink" Target="https://baike.baidu.com/item/%E6%84%9F%E5%8F%97%E5%99%A8" TargetMode="External"/><Relationship Id="rId26" Type="http://schemas.openxmlformats.org/officeDocument/2006/relationships/hyperlink" Target="https://baike.baidu.com/item/%E6%95%88%E5%BA%94%E5%99%A8" TargetMode="External"/><Relationship Id="rId39" Type="http://schemas.openxmlformats.org/officeDocument/2006/relationships/hyperlink" Target="https://baike.baidu.com/item/%E8%82%9D%E7%BB%86%E8%83%9E" TargetMode="External"/><Relationship Id="rId21" Type="http://schemas.openxmlformats.org/officeDocument/2006/relationships/hyperlink" Target="https://baike.baidu.com/item/%E4%BC%A0%E5%87%BA%E7%A5%9E%E7%BB%8F" TargetMode="External"/><Relationship Id="rId34" Type="http://schemas.openxmlformats.org/officeDocument/2006/relationships/hyperlink" Target="https://baike.baidu.com/item/%E9%85%B6%E8%A7%A3%E4%BD%9C%E7%94%A8" TargetMode="External"/><Relationship Id="rId42" Type="http://schemas.openxmlformats.org/officeDocument/2006/relationships/hyperlink" Target="https://baike.baidu.com/item/%E5%91%BC%E5%90%B8%E8%82%8C" TargetMode="External"/><Relationship Id="rId47" Type="http://schemas.openxmlformats.org/officeDocument/2006/relationships/hyperlink" Target="https://baike.baidu.com/item/%E8%86%88%E8%82%8C" TargetMode="External"/><Relationship Id="rId50" Type="http://schemas.openxmlformats.org/officeDocument/2006/relationships/hyperlink" Target="https://baike.baidu.com/item/%E6%94%B6%E7%BC%A9" TargetMode="External"/><Relationship Id="rId55" Type="http://schemas.openxmlformats.org/officeDocument/2006/relationships/image" Target="media/image2.jpeg"/><Relationship Id="rId63" Type="http://schemas.openxmlformats.org/officeDocument/2006/relationships/hyperlink" Target="https://baike.baidu.com/item/%E5%86%85%E5%88%86%E6%B3%8C%E8%85%BA" TargetMode="External"/><Relationship Id="rId68" Type="http://schemas.openxmlformats.org/officeDocument/2006/relationships/hyperlink" Target="https://www.baidu.com/s?wd=%E4%B8%8B%E8%85%94%E9%9D%99%E8%84%89&amp;tn=44039180_cpr&amp;fenlei=mv6quAkxTZn0IZRqIHckPjm4nH00T1Y3mW6zmymLrH61ujbduWmz0ZwV5Hcvrjm3rH6sPfKWUMw85HfYnjn4nH6sgvPsT6KdThsqpZwYTjCEQLGCpyw9Uz4Bmy-bIi4WUvYETgN-TLwGUv3EnWTkPj0Yn16" TargetMode="External"/><Relationship Id="rId76" Type="http://schemas.openxmlformats.org/officeDocument/2006/relationships/hyperlink" Target="https://baike.baidu.com/item/%E9%9D%99%E8%84%89%E8%A1%80" TargetMode="External"/><Relationship Id="rId84" Type="http://schemas.openxmlformats.org/officeDocument/2006/relationships/hyperlink" Target="https://baike.baidu.com/item/%E6%B0%B4%E5%88%86" TargetMode="External"/><Relationship Id="rId89" Type="http://schemas.openxmlformats.org/officeDocument/2006/relationships/hyperlink" Target="https://baike.baidu.com/item/%E7%BA%A2%E7%BB%86%E8%83%9E" TargetMode="External"/><Relationship Id="rId7" Type="http://schemas.openxmlformats.org/officeDocument/2006/relationships/endnotes" Target="endnotes.xml"/><Relationship Id="rId71" Type="http://schemas.openxmlformats.org/officeDocument/2006/relationships/hyperlink" Target="https://www.baidu.com/s?wd=%E4%B8%8B%E8%85%94%E9%9D%99%E8%84%89&amp;tn=44039180_cpr&amp;fenlei=mv6quAkxTZn0IZRqIHckPjm4nH00T1Y3mW6zmymLrH61ujbduWmz0ZwV5Hcvrjm3rH6sPfKWUMw85HfYnjn4nH6sgvPsT6KdThsqpZwYTjCEQLGCpyw9Uz4Bmy-bIi4WUvYETgN-TLwGUv3EnWTkPj0Yn16" TargetMode="External"/><Relationship Id="rId92" Type="http://schemas.openxmlformats.org/officeDocument/2006/relationships/hyperlink" Target="https://baike.baidu.com/item/%E8%91%A1%E8%90%84%E7%B3%96" TargetMode="External"/><Relationship Id="rId2" Type="http://schemas.openxmlformats.org/officeDocument/2006/relationships/styles" Target="styles.xml"/><Relationship Id="rId16" Type="http://schemas.openxmlformats.org/officeDocument/2006/relationships/hyperlink" Target="https://baike.baidu.com/item/%E8%A1%80%E7%B3%96%E5%B9%B3%E8%A1%A1" TargetMode="External"/><Relationship Id="rId29" Type="http://schemas.openxmlformats.org/officeDocument/2006/relationships/hyperlink" Target="https://baike.baidu.com/item/%E6%9D%A1%E4%BB%B6%E5%8F%8D%E5%B0%84" TargetMode="External"/><Relationship Id="rId11" Type="http://schemas.openxmlformats.org/officeDocument/2006/relationships/hyperlink" Target="https://baike.baidu.com/item/%E8%A1%80%E7%BB%86%E8%83%9E" TargetMode="External"/><Relationship Id="rId24" Type="http://schemas.openxmlformats.org/officeDocument/2006/relationships/hyperlink" Target="https://baike.baidu.com/item/%E4%B8%AD%E6%9E%A2" TargetMode="External"/><Relationship Id="rId32" Type="http://schemas.openxmlformats.org/officeDocument/2006/relationships/hyperlink" Target="https://baike.baidu.com/item/%E6%B6%88%E5%8C%96%E5%99%A8%E5%AE%98" TargetMode="External"/><Relationship Id="rId37" Type="http://schemas.openxmlformats.org/officeDocument/2006/relationships/hyperlink" Target="https://baike.baidu.com/item/%E6%B6%88%E5%8C%96%E9%85%B6" TargetMode="External"/><Relationship Id="rId40" Type="http://schemas.openxmlformats.org/officeDocument/2006/relationships/hyperlink" Target="https://baike.baidu.com/item/%E6%B7%B1%E5%BA%A6%E5%91%BC%E5%90%B8" TargetMode="External"/><Relationship Id="rId45" Type="http://schemas.openxmlformats.org/officeDocument/2006/relationships/hyperlink" Target="https://baike.baidu.com/item/%E8%83%B8%E5%BB%93" TargetMode="External"/><Relationship Id="rId53" Type="http://schemas.openxmlformats.org/officeDocument/2006/relationships/hyperlink" Target="https://baike.baidu.com/item/%E8%85%B9%E5%BC%8F%E5%91%BC%E5%90%B8" TargetMode="External"/><Relationship Id="rId58" Type="http://schemas.openxmlformats.org/officeDocument/2006/relationships/hyperlink" Target="https://baike.baidu.com/item/%E5%BF%83%E8%A1%80%E7%AE%A1%E7%B3%BB%E7%BB%9F" TargetMode="External"/><Relationship Id="rId66" Type="http://schemas.openxmlformats.org/officeDocument/2006/relationships/hyperlink" Target="https://baike.baidu.com/item/%E4%BB%A3%E8%B0%A2%E4%BA%A7%E7%89%A9" TargetMode="External"/><Relationship Id="rId74" Type="http://schemas.openxmlformats.org/officeDocument/2006/relationships/hyperlink" Target="https://www.baidu.com/s?wd=%E7%BB%84%E7%BB%87%E7%BB%86%E8%83%9E&amp;tn=44039180_cpr&amp;fenlei=mv6quAkxTZn0IZRqIHckPjm4nH00T1Y3mW6zmymLrH61ujbduWmz0ZwV5Hcvrjm3rH6sPfKWUMw85HfYnjn4nH6sgvPsT6KdThsqpZwYTjCEQLGCpyw9Uz4Bmy-bIi4WUvYETgN-TLwGUv3EnWTkPj0Yn16" TargetMode="External"/><Relationship Id="rId79" Type="http://schemas.openxmlformats.org/officeDocument/2006/relationships/hyperlink" Target="https://baike.baidu.com/item/%E5%B0%8F%E5%BE%AA%E7%8E%AF" TargetMode="External"/><Relationship Id="rId87" Type="http://schemas.openxmlformats.org/officeDocument/2006/relationships/hyperlink" Target="https://baike.baidu.com/item/%E7%BA%A2%E8%A1%80%E7%BB%86%E8%83%9E" TargetMode="External"/><Relationship Id="rId5" Type="http://schemas.openxmlformats.org/officeDocument/2006/relationships/webSettings" Target="webSettings.xml"/><Relationship Id="rId61" Type="http://schemas.openxmlformats.org/officeDocument/2006/relationships/hyperlink" Target="https://baike.baidu.com/item/%E6%B6%88%E5%8C%96%E5%99%A8%E5%AE%98" TargetMode="External"/><Relationship Id="rId82" Type="http://schemas.openxmlformats.org/officeDocument/2006/relationships/hyperlink" Target="https://baike.baidu.com/item/%E8%A1%80%E6%B5%86%E8%9B%8B%E7%99%BD" TargetMode="External"/><Relationship Id="rId90" Type="http://schemas.openxmlformats.org/officeDocument/2006/relationships/hyperlink" Target="https://baike.baidu.com/item/%E7%99%BD%E7%BB%86%E8%83%9E" TargetMode="External"/><Relationship Id="rId95" Type="http://schemas.openxmlformats.org/officeDocument/2006/relationships/fontTable" Target="fontTable.xml"/><Relationship Id="rId19" Type="http://schemas.openxmlformats.org/officeDocument/2006/relationships/hyperlink" Target="https://baike.baidu.com/item/%E4%BC%A0%E5%85%A5%E7%A5%9E%E7%BB%8F%E7%BA%A4%E7%BB%B4" TargetMode="External"/><Relationship Id="rId14" Type="http://schemas.openxmlformats.org/officeDocument/2006/relationships/hyperlink" Target="https://baike.baidu.com/item/%E5%8A%A8%E6%80%81%E5%B9%B3%E8%A1%A1" TargetMode="External"/><Relationship Id="rId22" Type="http://schemas.openxmlformats.org/officeDocument/2006/relationships/hyperlink" Target="https://baike.baidu.com/item/%E6%95%88%E5%BA%94%E5%99%A8" TargetMode="External"/><Relationship Id="rId27" Type="http://schemas.openxmlformats.org/officeDocument/2006/relationships/hyperlink" Target="https://baike.baidu.com/item/%E9%9D%9E%E6%9D%A1%E4%BB%B6%E5%8F%8D%E5%B0%84" TargetMode="External"/><Relationship Id="rId30" Type="http://schemas.openxmlformats.org/officeDocument/2006/relationships/hyperlink" Target="https://baike.baidu.com/item/%E8%AE%AD%E7%BB%83/84116" TargetMode="External"/><Relationship Id="rId35" Type="http://schemas.openxmlformats.org/officeDocument/2006/relationships/hyperlink" Target="https://baike.baidu.com/item/%E5%88%86%E5%AD%90%E7%BB%93%E6%9E%84" TargetMode="External"/><Relationship Id="rId43" Type="http://schemas.openxmlformats.org/officeDocument/2006/relationships/hyperlink" Target="https://baike.baidu.com/item/%E8%82%8B%E9%AA%A8" TargetMode="External"/><Relationship Id="rId48" Type="http://schemas.openxmlformats.org/officeDocument/2006/relationships/hyperlink" Target="https://baike.baidu.com/item/%E6%94%B6%E7%BC%A9" TargetMode="External"/><Relationship Id="rId56" Type="http://schemas.openxmlformats.org/officeDocument/2006/relationships/hyperlink" Target="https://baike.baidu.com/item/%E7%BB%86%E8%83%9E%E5%A4%96%E6%B6%B2" TargetMode="External"/><Relationship Id="rId64" Type="http://schemas.openxmlformats.org/officeDocument/2006/relationships/hyperlink" Target="https://baike.baidu.com/item/%E6%BF%80%E7%B4%A0" TargetMode="External"/><Relationship Id="rId69" Type="http://schemas.openxmlformats.org/officeDocument/2006/relationships/hyperlink" Target="https://www.baidu.com/s?wd=%E7%BB%84%E7%BB%87%E7%BB%86%E8%83%9E&amp;tn=44039180_cpr&amp;fenlei=mv6quAkxTZn0IZRqIHckPjm4nH00T1Y3mW6zmymLrH61ujbduWmz0ZwV5Hcvrjm3rH6sPfKWUMw85HfYnjn4nH6sgvPsT6KdThsqpZwYTjCEQLGCpyw9Uz4Bmy-bIi4WUvYETgN-TLwGUv3EnWTkPj0Yn16" TargetMode="External"/><Relationship Id="rId77" Type="http://schemas.openxmlformats.org/officeDocument/2006/relationships/hyperlink" Target="https://baike.baidu.com/item/%E8%82%BA%E5%8A%A8%E8%84%89" TargetMode="External"/><Relationship Id="rId8" Type="http://schemas.openxmlformats.org/officeDocument/2006/relationships/hyperlink" Target="https://baike.baidu.com/item/%E7%BB%86%E8%83%9E%E5%A4%96%E6%B6%B2" TargetMode="External"/><Relationship Id="rId51" Type="http://schemas.openxmlformats.org/officeDocument/2006/relationships/hyperlink" Target="https://baike.baidu.com/item/%E8%82%8B%E9%AA%A8" TargetMode="External"/><Relationship Id="rId72" Type="http://schemas.openxmlformats.org/officeDocument/2006/relationships/hyperlink" Target="https://baike.baidu.com/item/%E5%A4%A7%E5%BE%AA%E7%8E%AF/5145454" TargetMode="External"/><Relationship Id="rId80" Type="http://schemas.openxmlformats.org/officeDocument/2006/relationships/hyperlink" Target="https://baike.baidu.com/item/%E8%82%BA%E5%8A%A8%E8%84%89" TargetMode="External"/><Relationship Id="rId85" Type="http://schemas.openxmlformats.org/officeDocument/2006/relationships/hyperlink" Target="https://baike.baidu.com/item/%E7%BA%A4%E7%BB%B4%E8%9B%8B%E7%99%BD" TargetMode="External"/><Relationship Id="rId93" Type="http://schemas.openxmlformats.org/officeDocument/2006/relationships/hyperlink" Target="https://baike.baidu.com/item/%E5%B0%BF%E9%85%B8" TargetMode="External"/><Relationship Id="rId3" Type="http://schemas.microsoft.com/office/2007/relationships/stylesWithEffects" Target="stylesWithEffects.xml"/><Relationship Id="rId12" Type="http://schemas.openxmlformats.org/officeDocument/2006/relationships/hyperlink" Target="https://baike.baidu.com/item/%E6%AF%9B%E7%BB%86%E8%A1%80%E7%AE%A1%E5%A3%81" TargetMode="External"/><Relationship Id="rId17" Type="http://schemas.openxmlformats.org/officeDocument/2006/relationships/hyperlink" Target="https://baike.baidu.com/item/%E7%BB%86%E8%83%9E%E5%A4%96%E6%B6%B2" TargetMode="External"/><Relationship Id="rId25" Type="http://schemas.openxmlformats.org/officeDocument/2006/relationships/hyperlink" Target="https://baike.baidu.com/item/%E5%85%B4%E5%A5%8B/5804916" TargetMode="External"/><Relationship Id="rId33" Type="http://schemas.openxmlformats.org/officeDocument/2006/relationships/hyperlink" Target="https://baike.baidu.com/item/%E6%B6%88%E5%8C%96%E7%AE%A1" TargetMode="External"/><Relationship Id="rId38" Type="http://schemas.openxmlformats.org/officeDocument/2006/relationships/image" Target="media/image1.jpeg"/><Relationship Id="rId46" Type="http://schemas.openxmlformats.org/officeDocument/2006/relationships/hyperlink" Target="https://baike.baidu.com/item/%E8%83%B8%E9%83%A8" TargetMode="External"/><Relationship Id="rId59" Type="http://schemas.openxmlformats.org/officeDocument/2006/relationships/hyperlink" Target="https://baike.baidu.com/item/%E5%91%BC%E5%90%B8%E5%99%A8%E5%AE%98" TargetMode="External"/><Relationship Id="rId67" Type="http://schemas.openxmlformats.org/officeDocument/2006/relationships/hyperlink" Target="https://www.baidu.com/s?wd=%E6%B7%8B%E5%B7%B4%E7%B3%BB%E7%BB%9F&amp;tn=44039180_cpr&amp;fenlei=mv6quAkxTZn0IZRqIHckPjm4nH00T1Y4PAfYmH-BmW64PARvnH-W0ZwV5Hcvrjm3rH6sPfKWUMw85HfYnjn4nH6sgvPsT6KdThsqpZwYTjCEQLGCpyw9Uz4Bmy-bIi4WUvYETgN-TLwGUv3EPHnznHbvn6" TargetMode="External"/><Relationship Id="rId20" Type="http://schemas.openxmlformats.org/officeDocument/2006/relationships/hyperlink" Target="https://baike.baidu.com/item/%E4%B8%AD%E6%9E%A2" TargetMode="External"/><Relationship Id="rId41" Type="http://schemas.openxmlformats.org/officeDocument/2006/relationships/hyperlink" Target="https://baike.baidu.com/item/%E6%89%A9%E5%BC%A0" TargetMode="External"/><Relationship Id="rId54" Type="http://schemas.openxmlformats.org/officeDocument/2006/relationships/hyperlink" Target="https://baike.baidu.com/item/%E5%BB%B6%E9%AB%93" TargetMode="External"/><Relationship Id="rId62" Type="http://schemas.openxmlformats.org/officeDocument/2006/relationships/hyperlink" Target="https://baike.baidu.com/item/%E8%90%A5%E5%85%BB%E7%89%A9%E8%B4%A8" TargetMode="External"/><Relationship Id="rId70" Type="http://schemas.openxmlformats.org/officeDocument/2006/relationships/hyperlink" Target="https://www.baidu.com/s?wd=%E7%BB%84%E7%BB%87%E7%BB%86%E8%83%9E&amp;tn=44039180_cpr&amp;fenlei=mv6quAkxTZn0IZRqIHckPjm4nH00T1Y3mW6zmymLrH61ujbduWmz0ZwV5Hcvrjm3rH6sPfKWUMw85HfYnjn4nH6sgvPsT6KdThsqpZwYTjCEQLGCpyw9Uz4Bmy-bIi4WUvYETgN-TLwGUv3EnWTkPj0Yn16" TargetMode="External"/><Relationship Id="rId75" Type="http://schemas.openxmlformats.org/officeDocument/2006/relationships/hyperlink" Target="https://baike.baidu.com/item/%E5%B0%8F%E5%BE%AA%E7%8E%AF" TargetMode="External"/><Relationship Id="rId83" Type="http://schemas.openxmlformats.org/officeDocument/2006/relationships/hyperlink" Target="https://baike.baidu.com/item/%E8%82%BE%E5%B0%8F%E5%9B%8A" TargetMode="External"/><Relationship Id="rId88" Type="http://schemas.openxmlformats.org/officeDocument/2006/relationships/hyperlink" Target="https://baike.baidu.com/item/%E6%9C%89%E7%B2%92%E7%99%BD%E8%A1%80%E7%BB%86%E8%83%9E" TargetMode="External"/><Relationship Id="rId91" Type="http://schemas.openxmlformats.org/officeDocument/2006/relationships/hyperlink" Target="https://baike.baidu.com/item/%E8%A1%80%E5%B0%8F%E6%9D%B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aike.baidu.com/item/%E5%8A%A8%E6%80%81%E5%B9%B3%E8%A1%A1" TargetMode="External"/><Relationship Id="rId23" Type="http://schemas.openxmlformats.org/officeDocument/2006/relationships/hyperlink" Target="https://baike.baidu.com/item/%E6%84%9F%E5%8F%97%E5%99%A8" TargetMode="External"/><Relationship Id="rId28" Type="http://schemas.openxmlformats.org/officeDocument/2006/relationships/hyperlink" Target="https://baike.baidu.com/item/%E7%A7%8D%E7%B3%BB" TargetMode="External"/><Relationship Id="rId36" Type="http://schemas.openxmlformats.org/officeDocument/2006/relationships/hyperlink" Target="https://baike.baidu.com/item/%E5%B0%8F%E5%88%86%E5%AD%90" TargetMode="External"/><Relationship Id="rId49" Type="http://schemas.openxmlformats.org/officeDocument/2006/relationships/hyperlink" Target="https://baike.baidu.com/item/%E8%86%88%E8%82%8C" TargetMode="External"/><Relationship Id="rId57" Type="http://schemas.openxmlformats.org/officeDocument/2006/relationships/hyperlink" Target="https://baike.baidu.com/item/%E5%BF%83%E8%84%8F" TargetMode="External"/><Relationship Id="rId10" Type="http://schemas.openxmlformats.org/officeDocument/2006/relationships/hyperlink" Target="https://baike.baidu.com/item/%E7%BB%84%E7%BB%87%E6%B6%B2" TargetMode="External"/><Relationship Id="rId31" Type="http://schemas.openxmlformats.org/officeDocument/2006/relationships/hyperlink" Target="https://baike.baidu.com/item/%E8%A1%80%E7%B3%96%E5%B9%B3%E8%A1%A1" TargetMode="External"/><Relationship Id="rId44" Type="http://schemas.openxmlformats.org/officeDocument/2006/relationships/hyperlink" Target="https://baike.baidu.com/item/%E8%83%B8%E9%AA%A8" TargetMode="External"/><Relationship Id="rId52" Type="http://schemas.openxmlformats.org/officeDocument/2006/relationships/hyperlink" Target="https://baike.baidu.com/item/%E8%86%88%E8%82%8C" TargetMode="External"/><Relationship Id="rId60" Type="http://schemas.openxmlformats.org/officeDocument/2006/relationships/hyperlink" Target="https://baike.baidu.com/item/%E6%B0%A7%E6%B0%94/64782" TargetMode="External"/><Relationship Id="rId65" Type="http://schemas.openxmlformats.org/officeDocument/2006/relationships/hyperlink" Target="https://baike.baidu.com/item/%E7%BB%84%E7%BB%87/5105513" TargetMode="External"/><Relationship Id="rId73" Type="http://schemas.openxmlformats.org/officeDocument/2006/relationships/hyperlink" Target="https://www.baidu.com/s?wd=%E6%AF%9B%E7%BB%86%E7%AE%A1%E7%BD%91&amp;tn=44039180_cpr&amp;fenlei=mv6quAkxTZn0IZRqIHckPjm4nH00T1Y3mW6zmymLrH61ujbduWmz0ZwV5Hcvrjm3rH6sPfKWUMw85HfYnjn4nH6sgvPsT6KdThsqpZwYTjCEQLGCpyw9Uz4Bmy-bIi4WUvYETgN-TLwGUv3EnWTkPj0Yn16" TargetMode="External"/><Relationship Id="rId78" Type="http://schemas.openxmlformats.org/officeDocument/2006/relationships/hyperlink" Target="https://baike.baidu.com/item/%E5%8A%A8%E8%84%89%E8%A1%80" TargetMode="External"/><Relationship Id="rId81" Type="http://schemas.openxmlformats.org/officeDocument/2006/relationships/hyperlink" Target="https://baike.baidu.com/item/%E4%BD%93%E5%BE%AA%E7%8E%AF" TargetMode="External"/><Relationship Id="rId86" Type="http://schemas.openxmlformats.org/officeDocument/2006/relationships/hyperlink" Target="https://baike.baidu.com/item/%E8%A1%80%E7%BB%86%E8%83%9E" TargetMode="External"/><Relationship Id="rId94" Type="http://schemas.openxmlformats.org/officeDocument/2006/relationships/hyperlink" Target="https://baike.baidu.com/item/%E9%85%B8%E7%A2%B1%E5%80%BC" TargetMode="External"/><Relationship Id="rId4" Type="http://schemas.openxmlformats.org/officeDocument/2006/relationships/settings" Target="settings.xml"/><Relationship Id="rId9" Type="http://schemas.openxmlformats.org/officeDocument/2006/relationships/hyperlink" Target="https://baike.baidu.com/item/%E7%89%A9%E8%B4%A8%E4%BA%A4%E6%8D%A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Pages>
  <Words>2554</Words>
  <Characters>14562</Characters>
  <Application>Microsoft Office Word</Application>
  <DocSecurity>0</DocSecurity>
  <Lines>121</Lines>
  <Paragraphs>34</Paragraphs>
  <ScaleCrop>false</ScaleCrop>
  <Company>微软中国</Company>
  <LinksUpToDate>false</LinksUpToDate>
  <CharactersWithSpaces>17082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365</dc:creator>
  <cp:lastModifiedBy>任鹏</cp:lastModifiedBy>
  <cp:revision>3</cp:revision>
  <cp:lastPrinted>2017-11-13T14:35:00Z</cp:lastPrinted>
  <dcterms:created xsi:type="dcterms:W3CDTF">2017-11-08T23:57:00Z</dcterms:created>
  <dcterms:modified xsi:type="dcterms:W3CDTF">2017-11-13T14:35:00Z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