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D3C68" w14:textId="6218A408" w:rsidR="006D6352" w:rsidRDefault="00F14D21" w:rsidP="006D6352">
      <w:pPr>
        <w:pStyle w:val="Ttulo1"/>
      </w:pPr>
      <w:r>
        <w:t>Magnetometria - Atividade De Processamento</w:t>
      </w:r>
    </w:p>
    <w:p w14:paraId="6D067FCC" w14:textId="633F6E55" w:rsidR="006759C0" w:rsidRPr="006759C0" w:rsidRDefault="006759C0" w:rsidP="006759C0">
      <w:r>
        <w:t>Profa. Luizemara Szameitat</w:t>
      </w:r>
    </w:p>
    <w:p w14:paraId="0313461E" w14:textId="77777777" w:rsidR="006D6352" w:rsidRDefault="006D6352" w:rsidP="006D6352"/>
    <w:p w14:paraId="15758DCB" w14:textId="77777777" w:rsidR="006D6352" w:rsidRDefault="006D6352" w:rsidP="006D6352">
      <w:r>
        <w:t xml:space="preserve">A figura a seguir é uma janela de trabalho do Oasis </w:t>
      </w:r>
      <w:proofErr w:type="spellStart"/>
      <w:r>
        <w:t>Montaj</w:t>
      </w:r>
      <w:proofErr w:type="spellEnd"/>
      <w:r>
        <w:t xml:space="preserve">, com o banco de dados (arquivo </w:t>
      </w:r>
      <w:proofErr w:type="spellStart"/>
      <w:r>
        <w:t>gdb</w:t>
      </w:r>
      <w:proofErr w:type="spellEnd"/>
      <w:r>
        <w:t>) do levantamento Paraná-Santa Catarina da CPRM (CPRM, 2011). Neste ambiente computacional, chamamos as colunas de “canais” e as tabelas de “linhas”. Em um paralelo com o Excel, os canais equivalem às colunas de uma planilha e as “linhas” equivalem às planilhas. Abaixo da tabela (linha), é possível exibir alguns canais escolhidos na forma de perfis de dados.</w:t>
      </w:r>
    </w:p>
    <w:p w14:paraId="59CD749F" w14:textId="77777777" w:rsidR="006D6352" w:rsidRDefault="006D6352" w:rsidP="006D6352">
      <w:r>
        <w:t xml:space="preserve">Os projetos da CPRM seguem uma nomenclatura com acrônimos </w:t>
      </w:r>
      <w:proofErr w:type="spellStart"/>
      <w:r>
        <w:t>auto-explicativos</w:t>
      </w:r>
      <w:proofErr w:type="spellEnd"/>
      <w:r>
        <w:t xml:space="preserve">. É uma boa prática de trabalho seguir esta lógica de nomenclatura, para que seu arquivo seja entendido por outros profissionais da área. </w:t>
      </w:r>
    </w:p>
    <w:p w14:paraId="39FFDA5E" w14:textId="77777777" w:rsidR="006D6352" w:rsidRPr="008A355B" w:rsidRDefault="006D6352" w:rsidP="006D6352">
      <w:pPr>
        <w:rPr>
          <w:i/>
          <w:iCs/>
          <w:u w:val="single"/>
        </w:rPr>
      </w:pPr>
      <w:r w:rsidRPr="008A355B">
        <w:rPr>
          <w:i/>
          <w:iCs/>
          <w:u w:val="single"/>
        </w:rPr>
        <w:t xml:space="preserve">Exemplos de acrônimos: </w:t>
      </w:r>
    </w:p>
    <w:p w14:paraId="2769237D" w14:textId="77777777" w:rsidR="006D6352" w:rsidRDefault="006D6352" w:rsidP="006D6352">
      <w:r>
        <w:t>• DATA: contém a data do levantamento, para cada ponto;</w:t>
      </w:r>
    </w:p>
    <w:p w14:paraId="07833600" w14:textId="77777777" w:rsidR="006D6352" w:rsidRDefault="006D6352" w:rsidP="006D6352">
      <w:r>
        <w:t>• HORA: informação de horário da aquisição de cada ponto;</w:t>
      </w:r>
    </w:p>
    <w:p w14:paraId="4FBB4B55" w14:textId="77777777" w:rsidR="006D6352" w:rsidRDefault="006D6352" w:rsidP="006D6352">
      <w:r>
        <w:t>• MDT: modelo digital de terreno (topografia);</w:t>
      </w:r>
    </w:p>
    <w:p w14:paraId="5F45D198" w14:textId="77777777" w:rsidR="006D6352" w:rsidRDefault="006D6352" w:rsidP="006D6352">
      <w:r>
        <w:t xml:space="preserve">• MAGNIV: contém os dados magnéticos nivelados </w:t>
      </w:r>
      <w:proofErr w:type="gramStart"/>
      <w:r>
        <w:t>(</w:t>
      </w:r>
      <w:r w:rsidRPr="006047A8">
        <w:rPr>
          <w:i/>
          <w:iCs/>
        </w:rPr>
        <w:t xml:space="preserve"> i.e.</w:t>
      </w:r>
      <w:proofErr w:type="gramEnd"/>
      <w:r>
        <w:t>, corrigidos das variações de voo);</w:t>
      </w:r>
    </w:p>
    <w:p w14:paraId="1486ACA2" w14:textId="77777777" w:rsidR="006D6352" w:rsidRDefault="006D6352" w:rsidP="006D6352">
      <w:r>
        <w:t>• MAGBRU, deverá conter o dado magnético bruto (dado antes do processamento).</w:t>
      </w:r>
    </w:p>
    <w:p w14:paraId="0F88C114" w14:textId="77777777" w:rsidR="008623D8" w:rsidRDefault="008623D8" w:rsidP="006D6352"/>
    <w:p w14:paraId="6B0EAA3D" w14:textId="6B79C0CA" w:rsidR="008623D8" w:rsidRPr="008623D8" w:rsidRDefault="008623D8" w:rsidP="008623D8">
      <w:pPr>
        <w:rPr>
          <w:b/>
        </w:rPr>
      </w:pPr>
      <w:r w:rsidRPr="008623D8">
        <w:t>[</w:t>
      </w:r>
      <w:proofErr w:type="gramStart"/>
      <w:r w:rsidRPr="008623D8">
        <w:t>image</w:t>
      </w:r>
      <w:proofErr w:type="gramEnd"/>
      <w:r w:rsidRPr="008623D8">
        <w:t>:</w:t>
      </w:r>
      <w:r w:rsidRPr="008623D8">
        <w:t xml:space="preserve"> mag-ex_proc_aero_prsc</w:t>
      </w:r>
      <w:r w:rsidRPr="008623D8">
        <w:t>.png]</w:t>
      </w:r>
    </w:p>
    <w:p w14:paraId="470D907E" w14:textId="77777777" w:rsidR="006D6352" w:rsidRDefault="006D6352" w:rsidP="006D6352">
      <w:pPr>
        <w:jc w:val="center"/>
      </w:pPr>
      <w:bookmarkStart w:id="0" w:name="_GoBack"/>
      <w:bookmarkEnd w:id="0"/>
    </w:p>
    <w:p w14:paraId="6E6D1EB7" w14:textId="77777777" w:rsidR="006D6352" w:rsidRDefault="006D6352" w:rsidP="006D6352">
      <w:r>
        <w:t>É importante saber que todo dado geofísico deve ser acompanhado de um relatório de aquisição, onde haverá, entre outras coisas, os significados destes acrônimos. Neste caso, o relatório deste dado está em CPRM (2011).</w:t>
      </w:r>
    </w:p>
    <w:p w14:paraId="6B4056BA" w14:textId="77777777" w:rsidR="006D6352" w:rsidRDefault="006D6352" w:rsidP="006D6352">
      <w:pPr>
        <w:rPr>
          <w:i/>
          <w:iCs/>
          <w:sz w:val="20"/>
          <w:szCs w:val="20"/>
        </w:rPr>
      </w:pPr>
      <w:r w:rsidRPr="008F4FFD">
        <w:rPr>
          <w:i/>
          <w:iCs/>
          <w:sz w:val="20"/>
          <w:szCs w:val="20"/>
        </w:rPr>
        <w:t>CPRM (2011). Projeto</w:t>
      </w:r>
      <w:r>
        <w:rPr>
          <w:i/>
          <w:iCs/>
          <w:sz w:val="20"/>
          <w:szCs w:val="20"/>
        </w:rPr>
        <w:t xml:space="preserve"> </w:t>
      </w:r>
      <w:proofErr w:type="spellStart"/>
      <w:r w:rsidRPr="008F4FFD">
        <w:rPr>
          <w:i/>
          <w:iCs/>
          <w:sz w:val="20"/>
          <w:szCs w:val="20"/>
        </w:rPr>
        <w:t>Aerogeofísico</w:t>
      </w:r>
      <w:proofErr w:type="spellEnd"/>
      <w:r w:rsidRPr="008F4FFD">
        <w:rPr>
          <w:i/>
          <w:iCs/>
          <w:sz w:val="20"/>
          <w:szCs w:val="20"/>
        </w:rPr>
        <w:t xml:space="preserve"> Paraná-Santa Catarina. Companhia de Prospecção e Recursos Minerais do Brasil (CPRM) </w:t>
      </w:r>
      <w:r>
        <w:rPr>
          <w:i/>
          <w:iCs/>
          <w:sz w:val="20"/>
          <w:szCs w:val="20"/>
        </w:rPr>
        <w:t>e</w:t>
      </w:r>
      <w:r w:rsidRPr="008F4FFD">
        <w:rPr>
          <w:i/>
          <w:iCs/>
          <w:sz w:val="20"/>
          <w:szCs w:val="20"/>
        </w:rPr>
        <w:t xml:space="preserve"> LASA Prospecções S.A. </w:t>
      </w:r>
      <w:proofErr w:type="spellStart"/>
      <w:r w:rsidRPr="008F4FFD">
        <w:rPr>
          <w:i/>
          <w:iCs/>
          <w:sz w:val="20"/>
          <w:szCs w:val="20"/>
        </w:rPr>
        <w:t>Technical</w:t>
      </w:r>
      <w:proofErr w:type="spellEnd"/>
      <w:r w:rsidRPr="008F4FFD">
        <w:rPr>
          <w:i/>
          <w:iCs/>
          <w:sz w:val="20"/>
          <w:szCs w:val="20"/>
        </w:rPr>
        <w:t xml:space="preserve"> </w:t>
      </w:r>
      <w:proofErr w:type="spellStart"/>
      <w:r w:rsidRPr="008F4FFD">
        <w:rPr>
          <w:i/>
          <w:iCs/>
          <w:sz w:val="20"/>
          <w:szCs w:val="20"/>
        </w:rPr>
        <w:t>report</w:t>
      </w:r>
      <w:proofErr w:type="spellEnd"/>
      <w:r w:rsidRPr="008F4FFD">
        <w:rPr>
          <w:i/>
          <w:iCs/>
          <w:sz w:val="20"/>
          <w:szCs w:val="20"/>
        </w:rPr>
        <w:t>, 88 p.</w:t>
      </w:r>
    </w:p>
    <w:p w14:paraId="1E4C0E57" w14:textId="77777777" w:rsidR="006D6352" w:rsidRDefault="006D6352" w:rsidP="006D6352">
      <w:pPr>
        <w:rPr>
          <w:i/>
          <w:iCs/>
          <w:sz w:val="20"/>
          <w:szCs w:val="20"/>
        </w:rPr>
      </w:pPr>
    </w:p>
    <w:p w14:paraId="66CEE151" w14:textId="77777777" w:rsidR="006D6352" w:rsidRPr="008F4FFD" w:rsidRDefault="006D6352" w:rsidP="006D6352">
      <w:pPr>
        <w:rPr>
          <w:i/>
          <w:iCs/>
          <w:sz w:val="20"/>
          <w:szCs w:val="20"/>
        </w:rPr>
      </w:pPr>
    </w:p>
    <w:p w14:paraId="29A6C5BB" w14:textId="387C9D89" w:rsidR="006D6352" w:rsidRDefault="007729CC" w:rsidP="007729CC">
      <w:pPr>
        <w:pStyle w:val="Ttulo2"/>
      </w:pPr>
      <w:r>
        <w:t>Questão</w:t>
      </w:r>
      <w:r w:rsidR="006D6352">
        <w:t xml:space="preserve"> 1</w:t>
      </w:r>
      <w:r w:rsidR="006D6352" w:rsidRPr="00944CAC">
        <w:t xml:space="preserve"> </w:t>
      </w:r>
    </w:p>
    <w:p w14:paraId="56124989" w14:textId="77777777" w:rsidR="006D6352" w:rsidRPr="00FA31A4" w:rsidRDefault="006D6352" w:rsidP="006D6352">
      <w:r w:rsidRPr="00FA31A4">
        <w:t>Considere o texto a seguir:</w:t>
      </w:r>
    </w:p>
    <w:p w14:paraId="169BEE1B" w14:textId="77777777" w:rsidR="006D6352" w:rsidRPr="00FA31A4" w:rsidRDefault="006D6352" w:rsidP="006D6352">
      <w:r>
        <w:t>“</w:t>
      </w:r>
      <w:r w:rsidRPr="00FA31A4">
        <w:t>No processamento, o dado magnético bruto (canal __________) passa por uma primeira correção de desvios relativos na altitude do voo, processo ao qual chamamos “nivelamento” (canal __________). É opcional, mas muito comum, utilizar um último passo de nivelamento automático, chama micronivelamento (canal__________).</w:t>
      </w:r>
      <w:r>
        <w:t xml:space="preserve"> </w:t>
      </w:r>
      <w:r w:rsidRPr="00FA31A4">
        <w:t xml:space="preserve">A partir do dado </w:t>
      </w:r>
      <w:proofErr w:type="spellStart"/>
      <w:r w:rsidRPr="00FA31A4">
        <w:t>micronivelado</w:t>
      </w:r>
      <w:proofErr w:type="spellEnd"/>
      <w:r w:rsidRPr="00FA31A4">
        <w:t>, é feita a remoção do modelo matemático que representa o campo magnético terrestre, o IGRF (canal __________). Assim, obtemos o dado magnético corrigido do IGRF (canal __________), e este dado é o que chamamos de campo magnético anômalo.</w:t>
      </w:r>
      <w:r>
        <w:t>”</w:t>
      </w:r>
    </w:p>
    <w:p w14:paraId="770A3368" w14:textId="77777777" w:rsidR="006D6352" w:rsidRDefault="006D6352" w:rsidP="006D6352">
      <w:pPr>
        <w:rPr>
          <w:b/>
          <w:bCs/>
        </w:rPr>
      </w:pPr>
    </w:p>
    <w:p w14:paraId="5D63266C" w14:textId="77777777" w:rsidR="006D6352" w:rsidRPr="00944CAC" w:rsidRDefault="006D6352" w:rsidP="006D6352">
      <w:r w:rsidRPr="00944CAC">
        <w:t>Com base nos conceitos vistos em aula</w:t>
      </w:r>
      <w:r>
        <w:t xml:space="preserve"> e no texto introdutório do exercício, qual a ordem correta em que os termos abaixo aparecem no texto? </w:t>
      </w:r>
      <w:r w:rsidRPr="00944CAC">
        <w:t>Em caso de dúvidas, a bibliografia do dado exibido poderá ser consultada.</w:t>
      </w:r>
    </w:p>
    <w:p w14:paraId="3FC5F100" w14:textId="77777777" w:rsidR="006D6352" w:rsidRDefault="006D6352" w:rsidP="006D6352">
      <w:pPr>
        <w:rPr>
          <w:sz w:val="28"/>
          <w:szCs w:val="28"/>
        </w:rPr>
      </w:pPr>
    </w:p>
    <w:p w14:paraId="27BB58D4" w14:textId="77777777" w:rsidR="006D6352" w:rsidRDefault="006D6352" w:rsidP="006D6352">
      <w:r>
        <w:t>Indique a alternativa que contém os nomes dos canais na ordem em que aparecem no texto:</w:t>
      </w:r>
    </w:p>
    <w:p w14:paraId="594B8FF6" w14:textId="77777777" w:rsidR="006D6352" w:rsidRDefault="006D6352" w:rsidP="006D6352"/>
    <w:p w14:paraId="42DEAD21" w14:textId="77777777" w:rsidR="006D6352" w:rsidRDefault="006D6352" w:rsidP="006D6352">
      <w:pPr>
        <w:pStyle w:val="PargrafodaLista"/>
        <w:numPr>
          <w:ilvl w:val="0"/>
          <w:numId w:val="1"/>
        </w:numPr>
      </w:pPr>
      <w:r>
        <w:t>MAGBASE, MAGNIV, MAGBRU, IGRF, MDT</w:t>
      </w:r>
    </w:p>
    <w:p w14:paraId="73A49FE1" w14:textId="77777777" w:rsidR="006D6352" w:rsidRDefault="006D6352" w:rsidP="006D6352">
      <w:pPr>
        <w:pStyle w:val="PargrafodaLista"/>
        <w:numPr>
          <w:ilvl w:val="0"/>
          <w:numId w:val="1"/>
        </w:numPr>
        <w:rPr>
          <w:lang w:val="fr-FR"/>
        </w:rPr>
      </w:pPr>
      <w:r w:rsidRPr="006047A8">
        <w:rPr>
          <w:lang w:val="fr-FR"/>
        </w:rPr>
        <w:t>MAGBRU, MAGNIV, MAGMIC, MAGIGRF</w:t>
      </w:r>
      <w:r>
        <w:rPr>
          <w:lang w:val="fr-FR"/>
        </w:rPr>
        <w:t xml:space="preserve">, </w:t>
      </w:r>
      <w:r w:rsidRPr="006047A8">
        <w:rPr>
          <w:lang w:val="fr-FR"/>
        </w:rPr>
        <w:t>IGRF</w:t>
      </w:r>
    </w:p>
    <w:p w14:paraId="0D96733A" w14:textId="77777777" w:rsidR="006D6352" w:rsidRDefault="006D6352" w:rsidP="006D6352">
      <w:pPr>
        <w:pStyle w:val="PargrafodaLista"/>
        <w:numPr>
          <w:ilvl w:val="0"/>
          <w:numId w:val="1"/>
        </w:numPr>
        <w:rPr>
          <w:lang w:val="fr-FR"/>
        </w:rPr>
      </w:pPr>
      <w:r w:rsidRPr="006047A8">
        <w:rPr>
          <w:lang w:val="fr-FR"/>
        </w:rPr>
        <w:t>MAGBRU, MAGNIV, MAGMIC, IGRF, MAGIGRF</w:t>
      </w:r>
    </w:p>
    <w:p w14:paraId="5FCF2E8B" w14:textId="77777777" w:rsidR="006D6352" w:rsidRDefault="006D6352" w:rsidP="006D6352">
      <w:pPr>
        <w:pStyle w:val="PargrafodaLista"/>
        <w:numPr>
          <w:ilvl w:val="0"/>
          <w:numId w:val="1"/>
        </w:numPr>
        <w:rPr>
          <w:lang w:val="en-US"/>
        </w:rPr>
      </w:pPr>
      <w:r w:rsidRPr="006047A8">
        <w:rPr>
          <w:lang w:val="en-US"/>
        </w:rPr>
        <w:lastRenderedPageBreak/>
        <w:t>MAGBRU, IGRF, MAGMIC, MAGNIV, M</w:t>
      </w:r>
      <w:r>
        <w:rPr>
          <w:lang w:val="en-US"/>
        </w:rPr>
        <w:t>AGIGRF</w:t>
      </w:r>
    </w:p>
    <w:p w14:paraId="2A39665C" w14:textId="77777777" w:rsidR="006D6352" w:rsidRPr="006047A8" w:rsidRDefault="006D6352" w:rsidP="006D6352">
      <w:pPr>
        <w:pStyle w:val="PargrafodaLista"/>
        <w:numPr>
          <w:ilvl w:val="0"/>
          <w:numId w:val="1"/>
        </w:numPr>
        <w:rPr>
          <w:lang w:val="fr-FR"/>
        </w:rPr>
      </w:pPr>
      <w:r w:rsidRPr="006047A8">
        <w:rPr>
          <w:lang w:val="fr-FR"/>
        </w:rPr>
        <w:t xml:space="preserve">MAGBRU, </w:t>
      </w:r>
      <w:r>
        <w:rPr>
          <w:lang w:val="fr-FR"/>
        </w:rPr>
        <w:t>MDT</w:t>
      </w:r>
      <w:r w:rsidRPr="006047A8">
        <w:rPr>
          <w:lang w:val="fr-FR"/>
        </w:rPr>
        <w:t>, MAGMIC, IGRF, MAGIGRF</w:t>
      </w:r>
    </w:p>
    <w:p w14:paraId="7718A56B" w14:textId="77777777" w:rsidR="006D6352" w:rsidRDefault="006D6352" w:rsidP="006D6352">
      <w:pPr>
        <w:rPr>
          <w:lang w:val="en-US"/>
        </w:rPr>
      </w:pPr>
    </w:p>
    <w:p w14:paraId="139DD6C2" w14:textId="5BDD231D" w:rsidR="006D6352" w:rsidRDefault="007729CC" w:rsidP="007729CC">
      <w:pPr>
        <w:pStyle w:val="Ttulo2"/>
        <w:rPr>
          <w:lang w:val="en-US"/>
        </w:rPr>
      </w:pPr>
      <w:r>
        <w:rPr>
          <w:lang w:val="en-US"/>
        </w:rPr>
        <w:t>Questão 2</w:t>
      </w:r>
    </w:p>
    <w:p w14:paraId="294489E0" w14:textId="77777777" w:rsidR="006D6352" w:rsidRDefault="006D6352" w:rsidP="006D6352">
      <w:pPr>
        <w:pStyle w:val="SemEspaamento"/>
      </w:pPr>
      <w:r>
        <w:t xml:space="preserve">O </w:t>
      </w:r>
      <w:r w:rsidRPr="006047A8">
        <w:t>IGRF (</w:t>
      </w:r>
      <w:proofErr w:type="spellStart"/>
      <w:r w:rsidRPr="006047A8">
        <w:t>International</w:t>
      </w:r>
      <w:proofErr w:type="spellEnd"/>
      <w:r w:rsidRPr="006047A8">
        <w:t xml:space="preserve"> </w:t>
      </w:r>
      <w:proofErr w:type="spellStart"/>
      <w:r w:rsidRPr="006047A8">
        <w:t>Geomagnetic</w:t>
      </w:r>
      <w:proofErr w:type="spellEnd"/>
      <w:r w:rsidRPr="006047A8">
        <w:t xml:space="preserve"> </w:t>
      </w:r>
      <w:proofErr w:type="spellStart"/>
      <w:r w:rsidRPr="006047A8">
        <w:t>Reference</w:t>
      </w:r>
      <w:proofErr w:type="spellEnd"/>
      <w:r w:rsidRPr="006047A8">
        <w:t xml:space="preserve"> Field) </w:t>
      </w:r>
      <w:r>
        <w:t>é a representação regional do campo magnético terrestre. A remoção desta parte do campo nos permite localizar anomalias de fontes crustais. Como o campo magnético terrestre é instável, este modelo regional do campo magnético é refeito de tempos em tempos. Este intervalo de tempo é fixo, porém, recentemente, o campo esteve instável de tal forma que foi preciso publicar uma nova edição do modelo um ano antes do previsto. A estimativa correta do campo magnético terrestre é crítica nas regiões polares, principalmente para a navegação.</w:t>
      </w:r>
    </w:p>
    <w:p w14:paraId="62432F62" w14:textId="4D98EE18" w:rsidR="006D6352" w:rsidRDefault="006D6352" w:rsidP="006D6352">
      <w:pPr>
        <w:jc w:val="left"/>
      </w:pPr>
      <w:r>
        <w:t>Qual o intervalo de tempo comum entre as publicações do IGRF, e qual o ano em que houve a necessidade da publicação do modelo antecipadamente?</w:t>
      </w:r>
    </w:p>
    <w:p w14:paraId="7EF2F165" w14:textId="77777777" w:rsidR="007729CC" w:rsidRDefault="007729CC" w:rsidP="006D6352">
      <w:pPr>
        <w:jc w:val="left"/>
      </w:pPr>
    </w:p>
    <w:p w14:paraId="467DAB0D" w14:textId="77777777" w:rsidR="006D6352" w:rsidRDefault="006D6352" w:rsidP="006D6352">
      <w:pPr>
        <w:pStyle w:val="PargrafodaLista"/>
        <w:numPr>
          <w:ilvl w:val="0"/>
          <w:numId w:val="2"/>
        </w:numPr>
        <w:jc w:val="left"/>
      </w:pPr>
      <w:r>
        <w:t>4 anos; 2020</w:t>
      </w:r>
    </w:p>
    <w:p w14:paraId="5E17F381" w14:textId="77777777" w:rsidR="006D6352" w:rsidRDefault="006D6352" w:rsidP="006D6352">
      <w:pPr>
        <w:pStyle w:val="PargrafodaLista"/>
        <w:numPr>
          <w:ilvl w:val="0"/>
          <w:numId w:val="2"/>
        </w:numPr>
        <w:jc w:val="left"/>
      </w:pPr>
      <w:r>
        <w:t>5 anos; 2020</w:t>
      </w:r>
    </w:p>
    <w:p w14:paraId="57E57746" w14:textId="77777777" w:rsidR="006D6352" w:rsidRDefault="006D6352" w:rsidP="006D6352">
      <w:pPr>
        <w:pStyle w:val="PargrafodaLista"/>
        <w:numPr>
          <w:ilvl w:val="0"/>
          <w:numId w:val="2"/>
        </w:numPr>
        <w:jc w:val="left"/>
      </w:pPr>
      <w:r>
        <w:t>4 anos; 2019</w:t>
      </w:r>
    </w:p>
    <w:p w14:paraId="191DA959" w14:textId="77777777" w:rsidR="006D6352" w:rsidRDefault="006D6352" w:rsidP="006D6352">
      <w:pPr>
        <w:pStyle w:val="PargrafodaLista"/>
        <w:numPr>
          <w:ilvl w:val="0"/>
          <w:numId w:val="2"/>
        </w:numPr>
        <w:jc w:val="left"/>
      </w:pPr>
      <w:r>
        <w:t>5 anos; 2019;</w:t>
      </w:r>
    </w:p>
    <w:p w14:paraId="21F68AE8" w14:textId="77777777" w:rsidR="006D6352" w:rsidRDefault="006D6352" w:rsidP="006D6352">
      <w:pPr>
        <w:pStyle w:val="PargrafodaLista"/>
        <w:numPr>
          <w:ilvl w:val="0"/>
          <w:numId w:val="2"/>
        </w:numPr>
        <w:jc w:val="left"/>
      </w:pPr>
      <w:r>
        <w:t>5 anos; 2021;</w:t>
      </w:r>
    </w:p>
    <w:p w14:paraId="3CC19F4F" w14:textId="77777777" w:rsidR="00F14D21" w:rsidRDefault="00F14D21" w:rsidP="006D6352">
      <w:pPr>
        <w:pStyle w:val="Ttulo2"/>
        <w:rPr>
          <w:lang w:val="en-US"/>
        </w:rPr>
      </w:pPr>
    </w:p>
    <w:p w14:paraId="30B67D67" w14:textId="3E133275" w:rsidR="006D6352" w:rsidRDefault="007729CC" w:rsidP="006D6352">
      <w:pPr>
        <w:pStyle w:val="Ttulo2"/>
        <w:rPr>
          <w:lang w:val="en-US"/>
        </w:rPr>
      </w:pPr>
      <w:r>
        <w:rPr>
          <w:lang w:val="en-US"/>
        </w:rPr>
        <w:t>Questão</w:t>
      </w:r>
      <w:r w:rsidR="006D6352">
        <w:rPr>
          <w:lang w:val="en-US"/>
        </w:rPr>
        <w:t xml:space="preserve"> 3</w:t>
      </w:r>
    </w:p>
    <w:p w14:paraId="60158A11" w14:textId="77777777" w:rsidR="006D6352" w:rsidRDefault="006D6352" w:rsidP="006D6352">
      <w:pPr>
        <w:jc w:val="left"/>
      </w:pPr>
      <w:r>
        <w:t>Na figura apresentada anteriormente, o formato das anomalias ao longo do perfil do dado magnético bruto (MAGBRU, cor cinza) é muito similar ao perfil do dado magnético final (campo magnético anômalo corrigido do IGRF, MAGIGRF; cor verde). Porque as anomalias permanecem parecidas em sua forma, e o que há de diferente entre os perfis?</w:t>
      </w:r>
    </w:p>
    <w:p w14:paraId="355E908F" w14:textId="77777777" w:rsidR="006D6352" w:rsidRDefault="006D6352" w:rsidP="006D6352">
      <w:pPr>
        <w:pStyle w:val="PargrafodaLista"/>
        <w:numPr>
          <w:ilvl w:val="0"/>
          <w:numId w:val="3"/>
        </w:numPr>
        <w:jc w:val="left"/>
      </w:pPr>
      <w:r>
        <w:t>As anomalias estão parecidas pois são iguais; não há diferença entre os perfis;</w:t>
      </w:r>
    </w:p>
    <w:p w14:paraId="07DC8463" w14:textId="77777777" w:rsidR="006D6352" w:rsidRDefault="006D6352" w:rsidP="006D6352">
      <w:pPr>
        <w:pStyle w:val="PargrafodaLista"/>
        <w:numPr>
          <w:ilvl w:val="0"/>
          <w:numId w:val="3"/>
        </w:numPr>
        <w:jc w:val="left"/>
      </w:pPr>
      <w:r>
        <w:t>As anomalias estão parecidas pois são iguais;</w:t>
      </w:r>
      <w:r w:rsidRPr="008A355B">
        <w:t xml:space="preserve"> </w:t>
      </w:r>
      <w:r>
        <w:t xml:space="preserve">são diferentes na magnitude dos valores (em </w:t>
      </w:r>
      <w:proofErr w:type="spellStart"/>
      <w:r>
        <w:t>nT</w:t>
      </w:r>
      <w:proofErr w:type="spellEnd"/>
      <w:r>
        <w:t>)</w:t>
      </w:r>
    </w:p>
    <w:p w14:paraId="31CF738D" w14:textId="77777777" w:rsidR="006D6352" w:rsidRDefault="006D6352" w:rsidP="006D6352">
      <w:pPr>
        <w:pStyle w:val="PargrafodaLista"/>
        <w:numPr>
          <w:ilvl w:val="0"/>
          <w:numId w:val="3"/>
        </w:numPr>
        <w:jc w:val="left"/>
      </w:pPr>
      <w:r>
        <w:t>As anomalias são similares porque o campo magnético removido (IGRF) é um campo regional; não há diferença entre os perfis;</w:t>
      </w:r>
    </w:p>
    <w:p w14:paraId="7E90BACA" w14:textId="77777777" w:rsidR="006D6352" w:rsidRDefault="006D6352" w:rsidP="006D6352">
      <w:pPr>
        <w:pStyle w:val="PargrafodaLista"/>
        <w:numPr>
          <w:ilvl w:val="0"/>
          <w:numId w:val="3"/>
        </w:numPr>
        <w:jc w:val="left"/>
      </w:pPr>
      <w:r>
        <w:t xml:space="preserve">As anomalias são similares porque o campo magnético removido (IGRF) é um campo regional; são diferentes na magnitude dos valores (em </w:t>
      </w:r>
      <w:proofErr w:type="spellStart"/>
      <w:r>
        <w:t>nT</w:t>
      </w:r>
      <w:proofErr w:type="spellEnd"/>
      <w:r>
        <w:t>);</w:t>
      </w:r>
    </w:p>
    <w:p w14:paraId="115ADE08" w14:textId="77777777" w:rsidR="006D6352" w:rsidRDefault="006D6352" w:rsidP="006D6352">
      <w:pPr>
        <w:pStyle w:val="PargrafodaLista"/>
        <w:jc w:val="left"/>
      </w:pPr>
    </w:p>
    <w:p w14:paraId="66049C1D" w14:textId="77777777" w:rsidR="006D6352" w:rsidRDefault="006D6352" w:rsidP="006D6352">
      <w:pPr>
        <w:jc w:val="left"/>
      </w:pPr>
    </w:p>
    <w:p w14:paraId="59E6021D" w14:textId="611E4734" w:rsidR="006D6352" w:rsidRPr="008A355B" w:rsidRDefault="007729CC" w:rsidP="006D6352">
      <w:pPr>
        <w:pStyle w:val="Ttulo2"/>
      </w:pPr>
      <w:r>
        <w:t>Questão 4</w:t>
      </w:r>
    </w:p>
    <w:p w14:paraId="63505418" w14:textId="77777777" w:rsidR="006D6352" w:rsidRDefault="006D6352" w:rsidP="006D6352">
      <w:r>
        <w:t>Com base no que foi visto até aqui, qual o canal de dados deste banco de dados da CPRM que deve ser utilizado para estudar o campo magnético anômalo (ou campo magnético total)?</w:t>
      </w:r>
    </w:p>
    <w:p w14:paraId="1BB70432" w14:textId="77777777" w:rsidR="006D6352" w:rsidRDefault="006D6352" w:rsidP="006D6352"/>
    <w:p w14:paraId="5728C615" w14:textId="77777777" w:rsidR="006D6352" w:rsidRDefault="006D6352" w:rsidP="006D6352">
      <w:pPr>
        <w:pStyle w:val="PargrafodaLista"/>
        <w:numPr>
          <w:ilvl w:val="0"/>
          <w:numId w:val="4"/>
        </w:numPr>
      </w:pPr>
      <w:r>
        <w:t>MAGMIC</w:t>
      </w:r>
    </w:p>
    <w:p w14:paraId="5243FE40" w14:textId="77777777" w:rsidR="006D6352" w:rsidRDefault="006D6352" w:rsidP="006D6352">
      <w:pPr>
        <w:pStyle w:val="PargrafodaLista"/>
        <w:numPr>
          <w:ilvl w:val="0"/>
          <w:numId w:val="4"/>
        </w:numPr>
      </w:pPr>
      <w:r>
        <w:t>IGRF</w:t>
      </w:r>
    </w:p>
    <w:p w14:paraId="157DC94D" w14:textId="77777777" w:rsidR="006D6352" w:rsidRDefault="006D6352" w:rsidP="006D6352">
      <w:pPr>
        <w:pStyle w:val="PargrafodaLista"/>
        <w:numPr>
          <w:ilvl w:val="0"/>
          <w:numId w:val="4"/>
        </w:numPr>
      </w:pPr>
      <w:r>
        <w:t>MAGIGRF</w:t>
      </w:r>
    </w:p>
    <w:p w14:paraId="15A03F9B" w14:textId="77777777" w:rsidR="006D6352" w:rsidRDefault="006D6352" w:rsidP="006D6352">
      <w:pPr>
        <w:pStyle w:val="PargrafodaLista"/>
        <w:numPr>
          <w:ilvl w:val="0"/>
          <w:numId w:val="4"/>
        </w:numPr>
      </w:pPr>
      <w:r>
        <w:t>MAGBRU</w:t>
      </w:r>
    </w:p>
    <w:p w14:paraId="47965330" w14:textId="00F1DA38" w:rsidR="00E53C2A" w:rsidRDefault="008623D8"/>
    <w:sectPr w:rsidR="00E53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A112C"/>
    <w:multiLevelType w:val="hybridMultilevel"/>
    <w:tmpl w:val="D5F0F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82D7D"/>
    <w:multiLevelType w:val="hybridMultilevel"/>
    <w:tmpl w:val="09380D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D2FCC"/>
    <w:multiLevelType w:val="hybridMultilevel"/>
    <w:tmpl w:val="51D606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3109A"/>
    <w:multiLevelType w:val="hybridMultilevel"/>
    <w:tmpl w:val="19D211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52"/>
    <w:rsid w:val="006759C0"/>
    <w:rsid w:val="006D6352"/>
    <w:rsid w:val="007729CC"/>
    <w:rsid w:val="007C7251"/>
    <w:rsid w:val="008623D8"/>
    <w:rsid w:val="00C630CF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6156"/>
  <w15:chartTrackingRefBased/>
  <w15:docId w15:val="{BDE23E68-1A0C-4D77-8118-DC351CA6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52"/>
    <w:pPr>
      <w:spacing w:after="0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6D6352"/>
    <w:pPr>
      <w:keepNext/>
      <w:keepLines/>
      <w:spacing w:before="240" w:after="120"/>
      <w:outlineLvl w:val="0"/>
    </w:pPr>
    <w:rPr>
      <w:rFonts w:ascii="Arial Narrow" w:eastAsiaTheme="majorEastAsia" w:hAnsi="Arial Narrow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52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6352"/>
    <w:rPr>
      <w:rFonts w:ascii="Arial Narrow" w:eastAsiaTheme="majorEastAsia" w:hAnsi="Arial Narrow" w:cstheme="majorBidi"/>
      <w:b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6352"/>
    <w:rPr>
      <w:rFonts w:ascii="Arial Narrow" w:eastAsiaTheme="majorEastAsia" w:hAnsi="Arial Narrow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6D6352"/>
    <w:pPr>
      <w:ind w:left="720"/>
      <w:contextualSpacing/>
    </w:pPr>
  </w:style>
  <w:style w:type="paragraph" w:styleId="SemEspaamento">
    <w:name w:val="No Spacing"/>
    <w:uiPriority w:val="1"/>
    <w:qFormat/>
    <w:rsid w:val="006D6352"/>
    <w:pPr>
      <w:spacing w:after="0" w:line="240" w:lineRule="auto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693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Luizemara Soares Alves</dc:creator>
  <cp:keywords/>
  <dc:description/>
  <cp:lastModifiedBy>Conta da Microsoft</cp:lastModifiedBy>
  <cp:revision>5</cp:revision>
  <cp:lastPrinted>2024-07-21T02:27:00Z</cp:lastPrinted>
  <dcterms:created xsi:type="dcterms:W3CDTF">2024-07-21T02:22:00Z</dcterms:created>
  <dcterms:modified xsi:type="dcterms:W3CDTF">2024-07-21T02:28:00Z</dcterms:modified>
</cp:coreProperties>
</file>