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1"/>
        <w:rPr>
          <w:rFonts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</w:pPr>
      <w:r>
        <w:rPr>
          <w:rFonts w:hint="eastAsia"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放射</w:t>
      </w:r>
      <w:r>
        <w:rPr>
          <w:rFonts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治疗科</w:t>
      </w:r>
      <w:r>
        <w:rPr>
          <w:rFonts w:hint="eastAsia"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202</w:t>
      </w:r>
      <w:r>
        <w:rPr>
          <w:rFonts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3</w:t>
      </w:r>
      <w:r>
        <w:rPr>
          <w:rFonts w:hint="eastAsia"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年0</w:t>
      </w:r>
      <w:r>
        <w:rPr>
          <w:rFonts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3</w:t>
      </w:r>
      <w:r>
        <w:rPr>
          <w:rFonts w:hint="eastAsia" w:ascii="Microsoft YaHei" w:hAnsi="Microsoft YaHei" w:eastAsia="Microsoft YaHei" w:cs="宋体"/>
          <w:b/>
          <w:bCs/>
          <w:color w:val="0000FF"/>
          <w:kern w:val="0"/>
          <w:sz w:val="36"/>
          <w:szCs w:val="36"/>
        </w:rPr>
        <w:t>月医疗质量与安全检查记录</w:t>
      </w:r>
    </w:p>
    <w:p>
      <w:pPr>
        <w:widowControl/>
        <w:spacing w:before="100" w:beforeAutospacing="1" w:after="100" w:afterAutospacing="1"/>
        <w:jc w:val="center"/>
        <w:outlineLvl w:val="2"/>
        <w:rPr>
          <w:rFonts w:hint="eastAsia" w:ascii="Microsoft YaHei" w:hAnsi="Microsoft YaHei" w:eastAsia="Microsoft YaHei" w:cs="宋体"/>
          <w:b/>
          <w:bCs/>
          <w:color w:val="FF0000"/>
          <w:kern w:val="0"/>
          <w:sz w:val="27"/>
          <w:szCs w:val="27"/>
        </w:rPr>
      </w:pPr>
      <w:r>
        <w:rPr>
          <w:rFonts w:hint="eastAsia" w:ascii="Microsoft YaHei" w:hAnsi="Microsoft YaHei" w:eastAsia="Microsoft YaHei" w:cs="宋体"/>
          <w:b/>
          <w:bCs/>
          <w:color w:val="FF0000"/>
          <w:kern w:val="0"/>
          <w:sz w:val="27"/>
          <w:szCs w:val="27"/>
        </w:rPr>
        <w:t>状态：已上报</w:t>
      </w:r>
    </w:p>
    <w:p>
      <w:pPr>
        <w:widowControl/>
        <w:spacing w:before="30" w:after="45"/>
        <w:jc w:val="left"/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一、本月科室医疗质量检查内容及完成情况：</w:t>
      </w:r>
    </w:p>
    <w:p>
      <w:pPr>
        <w:widowControl/>
        <w:spacing w:before="30" w:after="45"/>
        <w:jc w:val="left"/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（1）各项质量与安全指标完成情况：</w:t>
      </w:r>
    </w:p>
    <w:p>
      <w:pPr>
        <w:widowControl/>
        <w:spacing w:before="30" w:after="45"/>
        <w:jc w:val="left"/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 </w:t>
      </w:r>
    </w:p>
    <w:tbl>
      <w:tblPr>
        <w:tblStyle w:val="5"/>
        <w:tblW w:w="5000" w:type="pct"/>
        <w:tblInd w:w="20" w:type="dxa"/>
        <w:tblLayout w:type="autofit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1607"/>
        <w:gridCol w:w="1221"/>
        <w:gridCol w:w="848"/>
        <w:gridCol w:w="2173"/>
        <w:gridCol w:w="1517"/>
        <w:gridCol w:w="964"/>
      </w:tblGrid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24"/>
              </w:rPr>
              <w:t>指标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24"/>
              </w:rPr>
              <w:t>完成情况</w:t>
            </w: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目标值</w:t>
            </w: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24"/>
              </w:rPr>
              <w:t>指标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24"/>
              </w:rPr>
              <w:t>完成情况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目标值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病床使用率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院内感染发生率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病床周转率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医疗差错发生数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平均住院日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用药错误导致患者死亡数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治愈好转率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输血反应发生数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入院与出院诊断符合率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医源性气胸发生数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成分输血率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医源性意外穿刺伤或撕裂伤发生数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抗菌药物使用率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医务人员职业暴露发生数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抗菌药物使用强度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住院超30天患者数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333333"/>
                <w:kern w:val="0"/>
                <w:sz w:val="24"/>
                <w:lang w:val="en-US"/>
              </w:rPr>
            </w:pPr>
            <w:r>
              <w:rPr>
                <w:rFonts w:hint="default" w:ascii="宋体" w:hAnsi="宋体" w:cs="宋体"/>
                <w:color w:val="333333"/>
                <w:kern w:val="0"/>
                <w:sz w:val="24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药物构成比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重点疾病例数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临床路径入径率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医疗安全不良事件上报数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临床路径完成率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出院一周内再入院患者数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183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临床路径覆盖率</w:t>
            </w:r>
          </w:p>
        </w:tc>
        <w:tc>
          <w:tcPr>
            <w:tcW w:w="13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  <w:tc>
          <w:tcPr>
            <w:tcW w:w="249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  <w:tc>
          <w:tcPr>
            <w:tcW w:w="1725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</w:tbl>
    <w:p>
      <w:pPr>
        <w:widowControl/>
        <w:jc w:val="left"/>
        <w:rPr>
          <w:rFonts w:ascii="Microsoft YaHei" w:hAnsi="Microsoft YaHei" w:eastAsia="Microsoft YaHei" w:cs="宋体"/>
          <w:vanish/>
          <w:color w:val="333333"/>
          <w:kern w:val="0"/>
          <w:sz w:val="20"/>
          <w:szCs w:val="20"/>
        </w:rPr>
      </w:pPr>
    </w:p>
    <w:tbl>
      <w:tblPr>
        <w:tblStyle w:val="5"/>
        <w:tblW w:w="5000" w:type="pct"/>
        <w:tblInd w:w="20" w:type="dxa"/>
        <w:tblLayout w:type="autofit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504"/>
        <w:gridCol w:w="18504"/>
      </w:tblGrid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（2）环节病历（自查环节病历份数，住院号、存在问题；甲级率）</w:t>
            </w:r>
          </w:p>
          <w:tbl>
            <w:tblPr>
              <w:tblStyle w:val="5"/>
              <w:tblW w:w="5000" w:type="pct"/>
              <w:tblInd w:w="1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98"/>
              <w:gridCol w:w="2246"/>
              <w:gridCol w:w="1856"/>
              <w:gridCol w:w="11678"/>
              <w:gridCol w:w="2306"/>
            </w:tblGrid>
            <w:tr>
              <w:tc>
                <w:tcPr>
                  <w:tcW w:w="450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序号</w:t>
                  </w:r>
                </w:p>
              </w:tc>
              <w:tc>
                <w:tcPr>
                  <w:tcW w:w="112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住院号</w:t>
                  </w:r>
                </w:p>
              </w:tc>
              <w:tc>
                <w:tcPr>
                  <w:tcW w:w="930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患者姓名</w:t>
                  </w:r>
                </w:p>
              </w:tc>
              <w:tc>
                <w:tcPr>
                  <w:tcW w:w="5850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存在问题</w:t>
                  </w:r>
                </w:p>
              </w:tc>
              <w:tc>
                <w:tcPr>
                  <w:tcW w:w="1155" w:type="dxa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病历等级</w:t>
                  </w:r>
                </w:p>
              </w:tc>
            </w:tr>
            <w:tr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甲级</w:t>
                  </w:r>
                </w:p>
              </w:tc>
            </w:tr>
            <w:tr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甲级</w:t>
                  </w:r>
                </w:p>
              </w:tc>
            </w:tr>
            <w:tr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808080" w:sz="6" w:space="0"/>
                    <w:left w:val="outset" w:color="808080" w:sz="6" w:space="0"/>
                    <w:bottom w:val="outset" w:color="808080" w:sz="6" w:space="0"/>
                    <w:right w:val="outset" w:color="808080" w:sz="6" w:space="0"/>
                  </w:tcBorders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  <w:t>甲级</w:t>
                  </w:r>
                </w:p>
              </w:tc>
            </w:tr>
          </w:tbl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（3）门诊病历（自查门诊病历10份，门诊号、存在问题）</w:t>
            </w:r>
          </w:p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（4）核心制度及医疗台账（核心制度落实情况，台账书写情况）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（5）临床路径及单病种管理（开展有该业务的科室填写，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>内容不限于各病种完成例数，平均住院日、平均住院费用、愈好率等指标完成情况）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二、本月医疗质量检查发现主要问题（结合检查内容及计划完成情况填写）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三、原因分析及整改措施（针对存在问题填写）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四：上月质量检查发现问题整改情况追踪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</w:tc>
      </w:tr>
      <w:tr>
        <w:tc>
          <w:tcPr>
            <w:tcW w:w="0" w:type="auto"/>
            <w:gridSpan w:val="2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专管人员签名： 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>梁丹（医）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  日期： 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>2024-02-22</w:t>
            </w:r>
          </w:p>
          <w:p>
            <w:pPr>
              <w:widowControl/>
              <w:spacing w:before="30" w:after="45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科主任签名： 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>黄显实 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>  日期：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 xml:space="preserve"> 2024-02-23</w:t>
            </w:r>
          </w:p>
        </w:tc>
      </w:tr>
      <w:t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存在问题：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noWrap w:val="0"/>
            <w:vAlign w:val="center"/>
          </w:tcPr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                                                                                                                                                         </w:t>
            </w:r>
          </w:p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 </w:t>
            </w:r>
          </w:p>
          <w:p>
            <w:pPr>
              <w:widowControl/>
              <w:spacing w:before="30" w:after="45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医务科审核人签名：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>   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 日期：</w:t>
            </w:r>
            <w:r>
              <w:rPr>
                <w:rFonts w:ascii="宋体" w:hAnsi="宋体" w:cs="宋体"/>
                <w:color w:val="0000FF"/>
                <w:kern w:val="0"/>
                <w:sz w:val="24"/>
              </w:rPr>
              <w:t xml:space="preserve"> </w:t>
            </w:r>
          </w:p>
        </w:tc>
      </w:tr>
    </w:tbl>
    <w:p>
      <w:pPr>
        <w:widowControl/>
        <w:spacing w:before="30" w:after="45"/>
        <w:jc w:val="center"/>
        <w:rPr>
          <w:rFonts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 </w:t>
      </w:r>
    </w:p>
    <w:p>
      <w:pPr>
        <w:widowControl/>
        <w:spacing w:before="30" w:after="45"/>
        <w:jc w:val="center"/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</w:pPr>
      <w:r>
        <w:rPr>
          <w:rFonts w:hint="eastAsia" w:ascii="Microsoft YaHei" w:hAnsi="Microsoft YaHei" w:eastAsia="Microsoft YaHei" w:cs="宋体"/>
          <w:color w:val="333333"/>
          <w:kern w:val="0"/>
          <w:sz w:val="20"/>
          <w:szCs w:val="20"/>
        </w:rPr>
        <w:t> </w:t>
      </w:r>
    </w:p>
    <w:p>
      <w:pPr>
        <w:rPr>
          <w:rFonts w:ascii="Arial" w:hAnsi="Arial"/>
          <w:b/>
          <w:bCs/>
          <w:sz w:val="72"/>
          <w:szCs w:val="72"/>
        </w:rPr>
      </w:pPr>
    </w:p>
    <w:p>
      <w:pPr>
        <w:rPr>
          <w:rFonts w:hint="eastAsia" w:ascii="Arial" w:hAnsi="Arial"/>
          <w:b/>
          <w:bCs/>
          <w:sz w:val="72"/>
          <w:szCs w:val="72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147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left"/>
      <w:rPr>
        <w:rFonts w:hint="eastAsia"/>
      </w:rPr>
    </w:pPr>
    <w:r>
      <w:rPr>
        <w:rFonts w:hint="eastAsia"/>
      </w:rPr>
      <w:drawing>
        <wp:inline distT="0" distB="0" distL="114300" distR="114300">
          <wp:extent cx="2520315" cy="524510"/>
          <wp:effectExtent l="0" t="0" r="19685" b="8890"/>
          <wp:docPr id="1" name="图片 3" descr="logo3描边   横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logo3描边   横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31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0NTFiZWRmZTI0NjUxOThiNTZlMzVjOGRmYWNlMmQifQ=="/>
    <w:docVar w:name="KSO_WPS_MARK_KEY" w:val="65e5f6e7-8c66-4fec-8cd0-475b0309db41"/>
  </w:docVars>
  <w:rsids>
    <w:rsidRoot w:val="00205E72"/>
    <w:rsid w:val="000138A7"/>
    <w:rsid w:val="00080B5C"/>
    <w:rsid w:val="00160828"/>
    <w:rsid w:val="00172896"/>
    <w:rsid w:val="00205E72"/>
    <w:rsid w:val="002266DE"/>
    <w:rsid w:val="00286F3A"/>
    <w:rsid w:val="002B7C3D"/>
    <w:rsid w:val="003B4458"/>
    <w:rsid w:val="005505CB"/>
    <w:rsid w:val="00633844"/>
    <w:rsid w:val="006446E1"/>
    <w:rsid w:val="0069230C"/>
    <w:rsid w:val="006934D6"/>
    <w:rsid w:val="006C2FD1"/>
    <w:rsid w:val="006C45F1"/>
    <w:rsid w:val="007071E6"/>
    <w:rsid w:val="008728BA"/>
    <w:rsid w:val="00937250"/>
    <w:rsid w:val="00947FC6"/>
    <w:rsid w:val="009B67E5"/>
    <w:rsid w:val="00A01728"/>
    <w:rsid w:val="00A3173D"/>
    <w:rsid w:val="00AA0D8C"/>
    <w:rsid w:val="00B3507A"/>
    <w:rsid w:val="00C27B2A"/>
    <w:rsid w:val="00C72454"/>
    <w:rsid w:val="00D155B5"/>
    <w:rsid w:val="00E73C28"/>
    <w:rsid w:val="00EF4D97"/>
    <w:rsid w:val="00F52DC8"/>
    <w:rsid w:val="00F90A3B"/>
    <w:rsid w:val="00FF186B"/>
    <w:rsid w:val="1BAE03E9"/>
    <w:rsid w:val="3FD44307"/>
    <w:rsid w:val="536C1D10"/>
    <w:rsid w:val="5A787BDC"/>
    <w:rsid w:val="775BCC27"/>
    <w:rsid w:val="ABE73EB4"/>
    <w:rsid w:val="F7FEF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spacing w:before="440" w:after="60"/>
      <w:jc w:val="center"/>
      <w:outlineLvl w:val="1"/>
    </w:pPr>
    <w:rPr>
      <w:rFonts w:eastAsia="黑体"/>
      <w:b/>
      <w:sz w:val="32"/>
    </w:rPr>
  </w:style>
  <w:style w:type="paragraph" w:styleId="3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link w:val="2"/>
    <w:uiPriority w:val="0"/>
    <w:rPr>
      <w:rFonts w:eastAsia="黑体"/>
      <w:b/>
      <w:kern w:val="2"/>
      <w:sz w:val="32"/>
      <w:szCs w:val="24"/>
    </w:rPr>
  </w:style>
  <w:style w:type="character" w:customStyle="1" w:styleId="9">
    <w:name w:val="标题 3 Char"/>
    <w:link w:val="3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139</Words>
  <Characters>798</Characters>
  <Lines>6</Lines>
  <Paragraphs>1</Paragraphs>
  <TotalTime>1</TotalTime>
  <ScaleCrop>false</ScaleCrop>
  <LinksUpToDate>false</LinksUpToDate>
  <CharactersWithSpaces>936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2024-07-02T01:59:00Z</dcterms:created>
  <dc:creator>User</dc:creator>
  <cp:lastModifiedBy>lantian</cp:lastModifiedBy>
  <dcterms:modified xsi:type="dcterms:W3CDTF">2024-07-03T21:47:53Z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  <property fmtid="{D5CDD505-2E9C-101B-9397-08002B2CF9AE}" pid="3" name="ICV">
    <vt:lpwstr>8C58E6888C83D75F411F8266200F72DA</vt:lpwstr>
  </property>
</Properties>
</file>