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A2E4" w14:textId="6D1D53B2" w:rsidR="00BE4232" w:rsidRPr="0095483F" w:rsidRDefault="0095483F" w:rsidP="007B286E">
      <w:pPr>
        <w:spacing w:before="163" w:after="163"/>
        <w:rPr>
          <w:b/>
          <w:bCs/>
        </w:rPr>
      </w:pPr>
      <w:r w:rsidRPr="0095483F">
        <w:rPr>
          <w:b/>
          <w:bCs/>
        </w:rPr>
        <w:t>Background</w:t>
      </w:r>
    </w:p>
    <w:p w14:paraId="131ACEE0" w14:textId="74B2A835" w:rsidR="00D10D9B" w:rsidRDefault="0095483F" w:rsidP="007B286E">
      <w:pPr>
        <w:spacing w:before="163" w:after="163"/>
        <w:ind w:firstLine="480"/>
      </w:pPr>
      <w:r>
        <w:t>Forty</w:t>
      </w:r>
      <w:r w:rsidR="00BE4232">
        <w:t xml:space="preserve"> years </w:t>
      </w:r>
      <w:r>
        <w:t>since</w:t>
      </w:r>
      <w:r w:rsidR="00BE4232">
        <w:t xml:space="preserve"> its reform, </w:t>
      </w:r>
      <w:r w:rsidR="00BE4232" w:rsidRPr="00E93A35">
        <w:t>China’s post</w:t>
      </w:r>
      <w:r w:rsidR="00BE4232">
        <w:t>-</w:t>
      </w:r>
      <w:r w:rsidR="00BE4232" w:rsidRPr="00E93A35">
        <w:t xml:space="preserve">socialist trajectory </w:t>
      </w:r>
      <w:r w:rsidR="00BE4232">
        <w:t>was coupled with a double-digit</w:t>
      </w:r>
      <w:r>
        <w:t xml:space="preserve"> economic</w:t>
      </w:r>
      <w:r w:rsidR="00BE4232">
        <w:t xml:space="preserve"> boom but simultaneously skyrocketing wealth inequality as well. </w:t>
      </w:r>
      <w:r>
        <w:t>T</w:t>
      </w:r>
      <w:r w:rsidR="00B15B83">
        <w:t xml:space="preserve">he </w:t>
      </w:r>
      <w:r>
        <w:t>privatization and marketization of the housing sector in the 1990s</w:t>
      </w:r>
      <w:r w:rsidR="00B15B83">
        <w:t xml:space="preserve"> was suggested as crucial evidence that socialist elites are able to persist their advantage</w:t>
      </w:r>
      <w:r w:rsidR="00D10D9B">
        <w:t xml:space="preserve"> during economic transition</w:t>
      </w:r>
      <w:r w:rsidR="00B15B83">
        <w:t xml:space="preserve"> through rent-seeking opportunities in the marketization process and get an upper hand in </w:t>
      </w:r>
      <w:r>
        <w:t xml:space="preserve">the </w:t>
      </w:r>
      <w:r w:rsidR="00B15B83">
        <w:t>private sector.</w:t>
      </w:r>
      <w:r w:rsidR="00E33BC3">
        <w:t xml:space="preserve"> </w:t>
      </w:r>
      <w:r>
        <w:t xml:space="preserve">Nowadays, the deepening marketization reform and gradual withdrawal of state in welfare provision had opened a new opportunity to observe the further impact of the recently emerging wealth in Chinese society. </w:t>
      </w:r>
    </w:p>
    <w:p w14:paraId="5BB3A358" w14:textId="4268DDC9" w:rsidR="00D86CB0" w:rsidRPr="0095483F" w:rsidRDefault="0095483F" w:rsidP="007B286E">
      <w:pPr>
        <w:spacing w:before="163" w:after="163"/>
        <w:rPr>
          <w:b/>
          <w:bCs/>
        </w:rPr>
      </w:pPr>
      <w:r w:rsidRPr="0095483F">
        <w:rPr>
          <w:b/>
          <w:bCs/>
        </w:rPr>
        <w:t>Intergenerational transmission of advantage in China</w:t>
      </w:r>
    </w:p>
    <w:p w14:paraId="32A80D7B" w14:textId="20C998F8" w:rsidR="0095483F" w:rsidRDefault="0095483F" w:rsidP="007B286E">
      <w:pPr>
        <w:spacing w:before="163" w:after="163"/>
        <w:ind w:firstLine="480"/>
      </w:pPr>
      <w:r>
        <w:t>In</w:t>
      </w:r>
      <w:r w:rsidR="00FC3A31">
        <w:t xml:space="preserve"> post-socialist </w:t>
      </w:r>
      <w:r>
        <w:t>China, t</w:t>
      </w:r>
      <w:r w:rsidR="00D10D9B">
        <w:t>he</w:t>
      </w:r>
      <w:r w:rsidR="00D10D9B" w:rsidRPr="000735DB">
        <w:t xml:space="preserve"> economic reform weakened labor power as maintained through the hukou system and undermined the role of organizational assets tied to </w:t>
      </w:r>
      <w:r w:rsidR="00D10D9B">
        <w:t>the working units</w:t>
      </w:r>
      <w:r w:rsidR="00D10D9B" w:rsidRPr="000735DB">
        <w:t>. The roles of authority, skills, and economic capital in generating inequalities, however, have been enhanced</w:t>
      </w:r>
      <w:r w:rsidR="00D10D9B">
        <w:t xml:space="preserve"> (Wu 2019)</w:t>
      </w:r>
      <w:r w:rsidR="00D10D9B" w:rsidRPr="000735DB">
        <w:t>.</w:t>
      </w:r>
      <w:r w:rsidR="00912F30">
        <w:t xml:space="preserve"> </w:t>
      </w:r>
      <w:r>
        <w:t>Many pieces of research</w:t>
      </w:r>
      <w:r w:rsidR="00912F30">
        <w:t xml:space="preserve"> had been focusing on how</w:t>
      </w:r>
      <w:r w:rsidR="00D10D9B">
        <w:t xml:space="preserve"> redistributive </w:t>
      </w:r>
      <w:r>
        <w:t>advantages</w:t>
      </w:r>
      <w:r w:rsidR="00D10D9B">
        <w:t xml:space="preserve"> </w:t>
      </w:r>
      <w:r w:rsidR="00912F30">
        <w:t>are</w:t>
      </w:r>
      <w:r>
        <w:t xml:space="preserve"> still</w:t>
      </w:r>
      <w:r w:rsidR="00912F30">
        <w:t xml:space="preserve"> </w:t>
      </w:r>
      <w:r>
        <w:t>leveraged</w:t>
      </w:r>
      <w:r w:rsidR="00912F30">
        <w:t xml:space="preserve"> to help children succeed</w:t>
      </w:r>
      <w:r>
        <w:t xml:space="preserve"> in the market economy</w:t>
      </w:r>
      <w:r w:rsidR="00912F30">
        <w:t>. On the other hand,</w:t>
      </w:r>
      <w:r>
        <w:t xml:space="preserve"> investigations into </w:t>
      </w:r>
      <w:r w:rsidR="00D10D9B">
        <w:t xml:space="preserve">wealth as an emerging form of resources in the post-socialist regime </w:t>
      </w:r>
      <w:r>
        <w:t>are rare.</w:t>
      </w:r>
    </w:p>
    <w:p w14:paraId="5D844CB8" w14:textId="17C1BFE5" w:rsidR="00014340" w:rsidRDefault="0095483F" w:rsidP="007B286E">
      <w:pPr>
        <w:spacing w:before="163" w:after="163"/>
        <w:ind w:firstLine="480"/>
      </w:pPr>
      <w:r>
        <w:t>Under a mixture of resource allocation mechanisms with state redistributive hierarchy and market sector, wealth is no longer a distributed welfare but a crucial component of economic privilege. As a stock of market power, how would the recently emerged wealth shape the life chance of the next generation together with institutional power as a socialist legacy?</w:t>
      </w:r>
      <w:r w:rsidR="00014340">
        <w:t xml:space="preserve"> </w:t>
      </w:r>
    </w:p>
    <w:p w14:paraId="63FBDA48" w14:textId="6FA21869" w:rsidR="00DB7A78" w:rsidRPr="00DB7A78" w:rsidRDefault="00DB7A78" w:rsidP="00DB7A78">
      <w:pPr>
        <w:spacing w:before="163" w:after="163"/>
        <w:rPr>
          <w:rFonts w:hint="eastAsia"/>
          <w:b/>
          <w:bCs/>
        </w:rPr>
      </w:pPr>
      <w:r w:rsidRPr="00DB7A78">
        <w:rPr>
          <w:rFonts w:hint="eastAsia"/>
          <w:b/>
          <w:bCs/>
        </w:rPr>
        <w:t>P</w:t>
      </w:r>
      <w:r w:rsidRPr="00DB7A78">
        <w:rPr>
          <w:b/>
          <w:bCs/>
        </w:rPr>
        <w:t xml:space="preserve">arental assistance </w:t>
      </w:r>
    </w:p>
    <w:p w14:paraId="701966FA" w14:textId="279F395D" w:rsidR="00DB7A78" w:rsidRDefault="00DB7A78" w:rsidP="00220175">
      <w:pPr>
        <w:spacing w:before="163" w:after="163"/>
        <w:ind w:firstLineChars="200" w:firstLine="480"/>
      </w:pPr>
      <w:r>
        <w:t xml:space="preserve">Since the housing market </w:t>
      </w:r>
      <w:r w:rsidR="00FC01E5">
        <w:t>departed from the total welfare mode</w:t>
      </w:r>
      <w:r>
        <w:t xml:space="preserve">, there have been evidence suggesting </w:t>
      </w:r>
      <w:r w:rsidR="00220175">
        <w:t xml:space="preserve">that parents in resourceful working units and with urban hukou are able to leverage their organizational resource to assist children with home ownership. </w:t>
      </w:r>
      <w:r>
        <w:t xml:space="preserve">Huang and Yi </w:t>
      </w:r>
      <w:r>
        <w:fldChar w:fldCharType="begin"/>
      </w:r>
      <w:r w:rsidR="00C77595">
        <w:instrText xml:space="preserve"> ADDIN ZOTERO_ITEM CSL_CITATION {"citationID":"fJyPblDQ","properties":{"formattedCitation":"(Huang and Yi 2011)","plainCitation":"(Huang and Yi 2011)","noteIndex":0},"citationItems":[{"id":345,"uris":["http://zotero.org/users/local/XfG4g9hb/items/IUVE48RG"],"uri":["http://zotero.org/users/local/XfG4g9hb/items/IUVE48RG"],"itemData":{"id":345,"type":"article-journal","abstract":"China has recently experienced a massive growth in second home ownership. This paper argues that second home ownership in Chinese cities is not only a result of an increasingly mature housing market but, more importantly, an unintended consequence of socialist housing policies and institutions, such as the subsidized sale of public rental housing and associated partial property rights, the continued provision of subsidized housing by work units, the continuing household registration system and the lack of property tax. Using the 2005 China General Social Survey, this paper empirically studies the patterns and dynamics of second home ownership in urban China. While households’ socio-economic status contributes to conventional second home ownership, the persisting socialist housing policies and institutions have led to the unique phenomena of owing one home with partial property rights and owning a second home, and renting the primary home even in the public sector and owning a second home.","container-title":"Housing Studies","DOI":"10.1080/02673037.2011.542100","ISSN":"0267-3037, 1466-1810","issue":"3","journalAbbreviation":"Housing Studies","language":"en","page":"423-447","source":"DOI.org (Crossref)","title":"Second Home Ownership in Transitional Urban China","volume":"26","author":[{"family":"Huang","given":"Youqin"},{"family":"Yi","given":"Chengdong"}],"issued":{"date-parts":[["2011",4]]}}}],"schema":"https://github.com/citation-style-language/schema/raw/master/csl-citation.json"} </w:instrText>
      </w:r>
      <w:r>
        <w:fldChar w:fldCharType="separate"/>
      </w:r>
      <w:r w:rsidRPr="00DB7A78">
        <w:t>(Huang and Yi 2011)</w:t>
      </w:r>
      <w:r>
        <w:fldChar w:fldCharType="end"/>
      </w:r>
      <w:r>
        <w:t xml:space="preserve"> </w:t>
      </w:r>
      <w:r w:rsidRPr="009B48AB">
        <w:t>found that children of high-ranking cadres were more likely to own second homes. Their parents could access highly subsidized housing by their top positions in work-units and thus help their children in their home purchases.</w:t>
      </w:r>
      <w:r>
        <w:t xml:space="preserve"> </w:t>
      </w:r>
      <w:r w:rsidRPr="009B48AB">
        <w:t xml:space="preserve">Parents also sent requests to their own work-units for an additional flat on the </w:t>
      </w:r>
      <w:r w:rsidRPr="009B48AB">
        <w:lastRenderedPageBreak/>
        <w:t xml:space="preserve">grounds of crowded living conditions (Davis, 1993: 71). </w:t>
      </w:r>
      <w:r>
        <w:t>S</w:t>
      </w:r>
      <w:r>
        <w:t xml:space="preserve">ocial network and organizational resources </w:t>
      </w:r>
      <w:r>
        <w:t>of parents can also</w:t>
      </w:r>
      <w:r>
        <w:t xml:space="preserve"> bring better investment opportunities and other rent-seeking capacities</w:t>
      </w:r>
      <w:r w:rsidR="00220175">
        <w:t xml:space="preserve"> </w:t>
      </w:r>
      <w:r w:rsidR="00220175">
        <w:fldChar w:fldCharType="begin"/>
      </w:r>
      <w:r w:rsidR="00C77595">
        <w:instrText xml:space="preserve"> ADDIN ZOTERO_ITEM CSL_CITATION {"citationID":"XcjvLvS6","properties":{"formattedCitation":"(Or 2018)","plainCitation":"(Or 2018)","noteIndex":0},"citationItems":[{"id":347,"uris":["http://zotero.org/users/local/XfG4g9hb/items/4MZWATH3"],"uri":["http://zotero.org/users/local/XfG4g9hb/items/4MZWATH3"],"itemData":{"id":347,"type":"article-journal","abstract":"Studies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China","volume":"55","author":[{"family":"Or","given":"Tsz-ming"}],"issued":{"date-parts":[["2018",8]]}}}],"schema":"https://github.com/citation-style-language/schema/raw/master/csl-citation.json"} </w:instrText>
      </w:r>
      <w:r w:rsidR="00220175">
        <w:fldChar w:fldCharType="separate"/>
      </w:r>
      <w:r w:rsidR="00220175" w:rsidRPr="00220175">
        <w:t>(Or 2018)</w:t>
      </w:r>
      <w:r w:rsidR="00220175">
        <w:fldChar w:fldCharType="end"/>
      </w:r>
      <w:r>
        <w:t xml:space="preserve">. </w:t>
      </w:r>
    </w:p>
    <w:p w14:paraId="7945C5B0" w14:textId="036007ED" w:rsidR="00B45B0B" w:rsidRDefault="00220175" w:rsidP="00220175">
      <w:pPr>
        <w:spacing w:before="163" w:after="163"/>
        <w:ind w:firstLineChars="200" w:firstLine="480"/>
      </w:pPr>
      <w:r>
        <w:rPr>
          <w:rFonts w:hint="eastAsia"/>
        </w:rPr>
        <w:t>I</w:t>
      </w:r>
      <w:r>
        <w:t xml:space="preserve">n recent years, more attention </w:t>
      </w:r>
      <w:r w:rsidR="00C70D0C">
        <w:t xml:space="preserve">has been </w:t>
      </w:r>
      <w:r>
        <w:t>shifted towards direct financial transfer</w:t>
      </w:r>
      <w:r w:rsidR="00C70D0C">
        <w:t>s</w:t>
      </w:r>
      <w:r>
        <w:t xml:space="preserve"> from parents. A number of qualitative studies </w:t>
      </w:r>
      <w:r>
        <w:fldChar w:fldCharType="begin"/>
      </w:r>
      <w:r w:rsidR="00C77595">
        <w:instrText xml:space="preserve"> ADDIN ZOTERO_ITEM CSL_CITATION {"citationID":"BZ5Wcfaz","properties":{"formattedCitation":"(Or 2018)","plainCitation":"(Or 2018)","noteIndex":0},"citationItems":[{"id":347,"uris":["http://zotero.org/users/local/XfG4g9hb/items/4MZWATH3"],"uri":["http://zotero.org/users/local/XfG4g9hb/items/4MZWATH3"],"itemData":{"id":347,"type":"article-journal","abstract":"Studies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China","volume":"55","author":[{"family":"Or","given":"Tsz-ming"}],"issued":{"date-parts":[["2018",8]]}}}],"schema":"https://github.com/citation-style-language/schema/raw/master/csl-citation.json"} </w:instrText>
      </w:r>
      <w:r>
        <w:fldChar w:fldCharType="separate"/>
      </w:r>
      <w:r w:rsidRPr="00220175">
        <w:t>(Or 2018)</w:t>
      </w:r>
      <w:r>
        <w:fldChar w:fldCharType="end"/>
      </w:r>
      <w:r>
        <w:t xml:space="preserve"> in major cities had shown young adults from middle class families receive substantial financial assist from parents. A number of studies had point out a significant impact from the </w:t>
      </w:r>
      <w:r w:rsidR="00C77595">
        <w:t>political and institutional</w:t>
      </w:r>
      <w:r>
        <w:t xml:space="preserve"> status of parents</w:t>
      </w:r>
      <w:r w:rsidR="00FC01E5">
        <w:t xml:space="preserve"> on ownership attainment and housing asset of child generation</w:t>
      </w:r>
      <w:r w:rsidR="00C77595">
        <w:t xml:space="preserve"> </w:t>
      </w:r>
      <w:r w:rsidR="00C77595">
        <w:fldChar w:fldCharType="begin"/>
      </w:r>
      <w:r w:rsidR="00C77595">
        <w:instrText xml:space="preserve"> ADDIN ZOTERO_ITEM CSL_CITATION {"citationID":"nlkx6WUd","properties":{"formattedCitation":"(Cui, Huang, and Wang 2019; Niu and Zhao n.d.)","plainCitation":"(Cui, Huang, and Wang 2019; Niu and Zhao n.d.)","noteIndex":0},"citationItems":[{"id":355,"uris":["http://zotero.org/users/local/XfG4g9hb/items/9935PG5X"],"uri":["http://zotero.org/users/local/XfG4g9hb/items/9935PG5X"],"itemData":{"id":355,"type":"article-journal","abstract":"Housing affordability has become a critical challenge worldwide, consequently constraining young generation from entering the housing market. Despite growing attention to housing inequality in China, little research has been undertaken to reveal the extent to which a family of origin contributes to housing inequality among young adults. Family resources could support the young generation to achieve homeownership not only directly through intergenerational transfers of wealth, but also indirectly through intergenerational transmission of socioeconomic characteristics. Using the 2013 Fudan Yangtze River Delta Social Transformation Survey, this study constructs a structural equation model to examine the direct and indirect influence of parents’ resources on the young generation’s housing outcomes. The results show that the direct influence of parents’ homeownership is prominent, whereas the impact of transmitted socioeconomic status is limited. Housing advantages of parents, derived from their superior institutional status during China’s housing reforms, are being transmitted to their offspring, particularly to sons.","container-title":"Housing Studies","DOI":"10.1080/02673037.2019.1648771","ISSN":"0267-3037, 1466-1810","journalAbbreviation":"Housing Studies","language":"en","page":"1-22","source":"DOI.org (Crossref)","title":"A relay race: intergenerational transmission of housing inequality in urban China","title-short":"A relay race","author":[{"family":"Cui","given":"Can"},{"family":"Huang","given":"Youqin"},{"family":"Wang","given":"Fenglong"}],"issued":{"date-parts":[["2019",8,7]]}}},{"id":358,"uris":["http://zotero.org/users/local/XfG4g9hb/items/SFQPC83N"],"uri":["http://zotero.org/users/local/XfG4g9hb/items/SFQPC83N"],"itemData":{"id":358,"type":"article-journal","abstract":"Housing inequality is one of the most significant aspects of social stratification. As the welfare housing system in the pre-reform era has been dismantled, and housing prices continue to increase in many cities, housing affordability has become a major issue among the young generation in contemporary China. Given this context, apart from young people’s own abilities, family support should be especially crucial for young people to obtain decent housing. In this study, we examine the recent pattern of housing inequality among the young generation in urban China and explore the relative importance of a battery of market, institutional, and family factors. We find substantial inequality in terms of home ownership, living space, and housing wealth among young people. While market ability variables, such as income and education, significantly affect housing consumption, institutional factors, such as the household registration (hukou) system, work units, and administrative rank, still play important roles in contemporary China. The impact of parental socioeconomic and political status is also non-trivial. In particular, the hukou status of young people and their parents has a sizable impact on housing consumption. Our results indicate that through the channel of intergenerational support, institutional forces can have a long-lasting impact after China’s market transition and that the inequality in housing can persist across generations. China’s policy makers should pay more attention to the housing needs of young people, especially those with little family support.","language":"en","page":"24","source":"Zotero","title":"State, market, and family: Housing inequality among the young generation in urban China","author":[{"family":"Niu","given":"Geng"},{"family":"Zhao","given":"Guochang"}]}}],"schema":"https://github.com/citation-style-language/schema/raw/master/csl-citation.json"} </w:instrText>
      </w:r>
      <w:r w:rsidR="00C77595">
        <w:fldChar w:fldCharType="separate"/>
      </w:r>
      <w:r w:rsidR="00C77595" w:rsidRPr="00C77595">
        <w:t xml:space="preserve">(Cui, Huang, and Wang 2019; </w:t>
      </w:r>
      <w:proofErr w:type="spellStart"/>
      <w:r w:rsidR="00C77595" w:rsidRPr="00C77595">
        <w:t>Niu</w:t>
      </w:r>
      <w:proofErr w:type="spellEnd"/>
      <w:r w:rsidR="00C77595" w:rsidRPr="00C77595">
        <w:t xml:space="preserve"> and Zhao n.d.)</w:t>
      </w:r>
      <w:r w:rsidR="00C77595">
        <w:fldChar w:fldCharType="end"/>
      </w:r>
      <w:r w:rsidR="00C77595">
        <w:t xml:space="preserve">. Some studies went further to discuss potential </w:t>
      </w:r>
      <w:r w:rsidR="00C70D0C">
        <w:t xml:space="preserve">familial </w:t>
      </w:r>
      <w:r w:rsidR="00C77595">
        <w:t xml:space="preserve">patterns of intergenerational </w:t>
      </w:r>
      <w:r w:rsidR="00093F66">
        <w:t xml:space="preserve">financial and ownership </w:t>
      </w:r>
      <w:r w:rsidR="00C77595">
        <w:t>transfer, such as</w:t>
      </w:r>
      <w:r w:rsidR="00C70D0C">
        <w:t xml:space="preserve"> a</w:t>
      </w:r>
      <w:r w:rsidR="00C77595">
        <w:t xml:space="preserve"> favoring</w:t>
      </w:r>
      <w:r w:rsidR="00C70D0C">
        <w:t xml:space="preserve"> for</w:t>
      </w:r>
      <w:r w:rsidR="00C77595">
        <w:t xml:space="preserve"> downward mobile children </w:t>
      </w:r>
      <w:r w:rsidR="00C77595">
        <w:fldChar w:fldCharType="begin"/>
      </w:r>
      <w:r w:rsidR="00C77595">
        <w:instrText xml:space="preserve"> ADDIN ZOTERO_ITEM CSL_CITATION {"citationID":"JaSVNc8d","properties":{"formattedCitation":"(Zhang and Bian 2019; Zhu 2018)","plainCitation":"(Zhang and Bian 2019; Zhu 2018)","noteIndex":0},"citationItems":[{"id":356,"uris":["http://zotero.org/users/local/XfG4g9hb/items/Q2R23P7P"],"uri":["http://zotero.org/users/local/XfG4g9hb/items/Q2R23P7P"],"itemData":{"id":356,"type":"article-journal","abstract":"With substantial parental support, China’s 1980–1996 birth cohorts, termed “the millennials” in this paper, have achieved an extremely high homeownership rate. This study is an attempt to explain the strength and timing of intergenerational transfer of housing-related wealth in China. The 2011–2013 China Household Finance Survey shows three dominant types of housing-related wealth transfer with increasing strengths overtime: no substantial help from parents, partial help from parents to cover down payment for housing mortgage, and full help from parents in the form of homeownership transfer. Chinese parents are found to be impurely altruistic, son-preference oriented, and risk-avoiding in their decisions of transferring wealth to married children. Consequently, wealth transfers tend to benefit the less accomplished sons who have better parent–child relationships, fewer siblings, lower-risk marriages, and stronger commitment to repaying aging parents. Emotional altruism, relational ethnics, and rational calculations are the underlying logics that govern intergenerational relations in the Chinese family.","container-title":"Journal of Housing and the Built Environment","DOI":"10.1007/s10901-019-09688-6","ISSN":"1566-4910, 1573-7772","journalAbbreviation":"J Hous and the Built Environ","language":"en","source":"DOI.org (Crossref)","title":"Parental “love” on time: strength and timing in homeownership transfer","title-short":"Parental “love” on time","URL":"http://link.springer.com/10.1007/s10901-019-09688-6","author":[{"family":"Zhang","given":"Lei"},{"family":"Bian","given":"Yanjie"}],"accessed":{"date-parts":[["2019",12,27]]},"issued":{"date-parts":[["2019",7,4]]}}},{"id":357,"uris":["http://zotero.org/users/local/XfG4g9hb/items/G7LQR9JF"],"uri":["http://zotero.org/users/local/XfG4g9hb/items/G7LQR9JF"],"itemData":{"id":357,"type":"article-journal","abstract":"After the massive commodification of urban housing in the 1990s, housing inequality is now a major source of wealth inequality in urban China. Previous studies of housing inequality have rarely explored the extent and mechanisms of intergenerational housing inequality reproduction. This study fills this gap and examines how intergenerational housing asset transfer affects housing status in contemporary urban China. An analysis of data from the 2006 Chinese General Social Survey yields two important findings. First, ascribed factors such as parental social status have a greater influence than individuals’ own social status on their housing status. Second, intergenerational housing asset transfer has become an important mechanism of housing inequality reproduction. Elite parents are more likely to provide transferred assets, which prevents their downward-mobilised children from changing their relative housing status. Against the backdrop of rising wealth inequality in China, this study illustrates how the intergenerational transmission of economic resources is becoming an increasingly important mechanism of inequality reproduction.","container-title":"Chinese Journal of Sociology","DOI":"10.1177/2057150X18792835","ISSN":"2057-150X, 2057-1518","issue":"4","journalAbbreviation":"Chinese Journal of Sociology","language":"en","page":"453-480","source":"DOI.org (Crossref)","title":"Intergenerational housing asset transfer and the reproduction of housing inequality in urban China","volume":"4","author":[{"family":"Zhu","given":"Ling"}],"issued":{"date-parts":[["2018",10]]}}}],"schema":"https://github.com/citation-style-language/schema/raw/master/csl-citation.json"} </w:instrText>
      </w:r>
      <w:r w:rsidR="00C77595">
        <w:fldChar w:fldCharType="separate"/>
      </w:r>
      <w:r w:rsidR="00C77595" w:rsidRPr="00C77595">
        <w:t xml:space="preserve">(Zhang and </w:t>
      </w:r>
      <w:proofErr w:type="spellStart"/>
      <w:r w:rsidR="00C77595" w:rsidRPr="00C77595">
        <w:t>Bian</w:t>
      </w:r>
      <w:proofErr w:type="spellEnd"/>
      <w:r w:rsidR="00C77595" w:rsidRPr="00C77595">
        <w:t xml:space="preserve"> 2019; Zhu 2018)</w:t>
      </w:r>
      <w:r w:rsidR="00C77595">
        <w:fldChar w:fldCharType="end"/>
      </w:r>
      <w:r w:rsidR="00C77595">
        <w:t xml:space="preserve">. </w:t>
      </w:r>
    </w:p>
    <w:p w14:paraId="51637658" w14:textId="39E66ECE" w:rsidR="00220175" w:rsidRPr="00DB7A78" w:rsidRDefault="00C70D0C" w:rsidP="00220175">
      <w:pPr>
        <w:spacing w:before="163" w:after="163"/>
        <w:ind w:firstLineChars="200" w:firstLine="480"/>
        <w:rPr>
          <w:rFonts w:hint="eastAsia"/>
        </w:rPr>
      </w:pPr>
      <w:r>
        <w:t>Previous</w:t>
      </w:r>
      <w:r w:rsidR="00C77595">
        <w:t xml:space="preserve"> studies</w:t>
      </w:r>
      <w:r w:rsidR="00093F66">
        <w:t xml:space="preserve"> provide implications on demonstrating the specific familial pattern of the transmission</w:t>
      </w:r>
      <w:r w:rsidR="00B45B0B">
        <w:t xml:space="preserve">. In other words, they answer the question of which kind of child (only child, male, downward mobility, etc.) are more easily to </w:t>
      </w:r>
      <w:r>
        <w:t>receive transfer</w:t>
      </w:r>
      <w:r w:rsidR="00B45B0B">
        <w:t>. However, they</w:t>
      </w:r>
      <w:r w:rsidR="0008282E">
        <w:t xml:space="preserve"> don’t provide a comprehensive picture to</w:t>
      </w:r>
      <w:r w:rsidR="00B45B0B">
        <w:t xml:space="preserve"> explain the</w:t>
      </w:r>
      <w:r>
        <w:t xml:space="preserve"> other </w:t>
      </w:r>
      <w:r w:rsidR="00B45B0B">
        <w:t xml:space="preserve">side of the question: which kind of parents have more resources and chance to provide assistance to their children. </w:t>
      </w:r>
      <w:r>
        <w:t>This question is crucial especially in the Chinese housing sector where the market and redistributive are both in working, and the interaction between the two is ever-changing with the pace of market reform. With the continual impact of working unit and public sector, how much of the socialist advantages are passed on through wealth, and how much through other forms</w:t>
      </w:r>
      <w:r w:rsidR="00C32781">
        <w:t xml:space="preserve"> of resources</w:t>
      </w:r>
      <w:r>
        <w:t xml:space="preserve"> such as social and organizational capital?</w:t>
      </w:r>
      <w:r w:rsidR="00C32781">
        <w:t xml:space="preserve"> A more detailed set of parental resources and institutional status will help to understand </w:t>
      </w:r>
      <w:r w:rsidR="00EF3600">
        <w:t xml:space="preserve">how parents’ </w:t>
      </w:r>
      <w:r w:rsidR="00EF3600">
        <w:t xml:space="preserve">specific </w:t>
      </w:r>
      <w:r w:rsidR="00EF3600">
        <w:t>socialist</w:t>
      </w:r>
      <w:r w:rsidR="00EF3600">
        <w:t xml:space="preserve"> </w:t>
      </w:r>
      <w:r w:rsidR="00EF3600">
        <w:t xml:space="preserve">advantage, financial </w:t>
      </w:r>
      <w:r w:rsidR="00EF3600">
        <w:t>resources and institutional background</w:t>
      </w:r>
      <w:r w:rsidR="00EF3600">
        <w:t xml:space="preserve"> will condition the asset building </w:t>
      </w:r>
      <w:r w:rsidR="00EF3600">
        <w:t>opportunity</w:t>
      </w:r>
      <w:r w:rsidR="00EF3600">
        <w:t xml:space="preserve"> for the next generation. </w:t>
      </w:r>
      <w:bookmarkStart w:id="0" w:name="_GoBack"/>
      <w:bookmarkEnd w:id="0"/>
    </w:p>
    <w:p w14:paraId="745FFD55" w14:textId="388F64C3" w:rsidR="00515848" w:rsidRPr="001D4757" w:rsidRDefault="00515848" w:rsidP="00515848">
      <w:pPr>
        <w:spacing w:before="163" w:after="163"/>
      </w:pPr>
      <w:r w:rsidRPr="001D4757">
        <w:rPr>
          <w:b/>
          <w:bCs/>
        </w:rPr>
        <w:t>Data</w:t>
      </w:r>
    </w:p>
    <w:p w14:paraId="2186AE7A" w14:textId="77777777" w:rsidR="00515848" w:rsidRDefault="00515848" w:rsidP="00515848">
      <w:pPr>
        <w:spacing w:before="163" w:after="163"/>
        <w:ind w:firstLine="480"/>
      </w:pPr>
      <w:r>
        <w:t>An idea data would contain both children and parents as respondents, which nonetheless does not exist in the survey data in China, not an exception to many societies where modern survey data just started to flourish. Alternatively, we collect data primarily from parental generation.</w:t>
      </w:r>
      <w:r>
        <w:rPr>
          <w:rFonts w:hint="eastAsia"/>
        </w:rPr>
        <w:t xml:space="preserve"> </w:t>
      </w:r>
      <w:r>
        <w:t>We utilize t</w:t>
      </w:r>
      <w:r w:rsidRPr="00B20A12">
        <w:t>he China Health and Retirement Longitudinal Study (CHARLS)</w:t>
      </w:r>
      <w:r>
        <w:t xml:space="preserve"> (Zhao et al. 2014), a household survey targeting elders above 50 years old, who provide information about their children. </w:t>
      </w:r>
    </w:p>
    <w:p w14:paraId="46E036E4" w14:textId="77777777" w:rsidR="00515848" w:rsidRDefault="00515848" w:rsidP="00515848">
      <w:pPr>
        <w:spacing w:before="163" w:after="163"/>
        <w:ind w:firstLine="480"/>
      </w:pPr>
      <w:r>
        <w:lastRenderedPageBreak/>
        <w:t xml:space="preserve">We select children aged between 25 and 45, who reside in main city zones, do not live with their parents, married, and financially independent. </w:t>
      </w:r>
    </w:p>
    <w:p w14:paraId="22A6A7FD" w14:textId="77777777" w:rsidR="00515848" w:rsidRDefault="00515848" w:rsidP="00515848">
      <w:pPr>
        <w:spacing w:before="163" w:after="163"/>
        <w:rPr>
          <w:b/>
          <w:bCs/>
        </w:rPr>
      </w:pPr>
      <w:r>
        <w:rPr>
          <w:b/>
          <w:bCs/>
        </w:rPr>
        <w:t>Missing value processing</w:t>
      </w:r>
    </w:p>
    <w:p w14:paraId="6E87629C" w14:textId="77777777" w:rsidR="00515848" w:rsidRDefault="00515848" w:rsidP="00515848">
      <w:pPr>
        <w:spacing w:before="163" w:after="163"/>
        <w:ind w:firstLine="480"/>
      </w:pPr>
      <w:r>
        <w:t>The variables are merged from multiple waves of CHARLS. After merging, there are two major sources of missingness in the data.</w:t>
      </w:r>
    </w:p>
    <w:p w14:paraId="5ADEE25F" w14:textId="77777777" w:rsidR="00515848" w:rsidRDefault="00515848" w:rsidP="00515848">
      <w:pPr>
        <w:spacing w:before="163" w:after="163"/>
        <w:ind w:firstLine="480"/>
      </w:pPr>
      <w:r>
        <w:t>Information about the institutional status of parents (hukou, working unit type,</w:t>
      </w:r>
      <w:r w:rsidRPr="005816C9">
        <w:t xml:space="preserve"> </w:t>
      </w:r>
      <w:r>
        <w:t>party membership, and cadre ranking) are merged from 2014 life history survey. 23.6% respondents in 2015 do not possess such information. As these indicators of parental status are crucial, and it’s hard to impute the missing values due to systematic reason (survey dropout), these records are dropped before other observations.</w:t>
      </w:r>
    </w:p>
    <w:p w14:paraId="339F3F56" w14:textId="77777777" w:rsidR="00515848" w:rsidRPr="005816C9" w:rsidRDefault="00515848" w:rsidP="00515848">
      <w:pPr>
        <w:spacing w:before="163" w:after="163"/>
        <w:ind w:firstLine="480"/>
      </w:pPr>
      <w:r>
        <w:t>In the 2015 survey, 21.3% and 12.2% of children’s income and 9.6% of parental net worth are missing. After comparison, no correlation of such missing patterns can be found with the missingness of other variables. Therefore, we assume these variables are missing by random and impute them with MICE.</w:t>
      </w:r>
      <w:r>
        <w:rPr>
          <w:rFonts w:hint="eastAsia"/>
        </w:rPr>
        <w:t xml:space="preserve"> O</w:t>
      </w:r>
      <w:r>
        <w:t xml:space="preserve">ther variables with smaller portion of missing values (&lt;3%) are also imputed with MICE. </w:t>
      </w:r>
    </w:p>
    <w:p w14:paraId="7F4DA480" w14:textId="2B6F500C" w:rsidR="00515848" w:rsidRPr="0095483F" w:rsidRDefault="00C96AAE" w:rsidP="00515848">
      <w:pPr>
        <w:spacing w:before="163" w:after="163"/>
        <w:rPr>
          <w:b/>
          <w:bCs/>
        </w:rPr>
      </w:pPr>
      <w:r>
        <w:rPr>
          <w:b/>
          <w:bCs/>
        </w:rPr>
        <w:t>The Chinese context</w:t>
      </w:r>
      <w:r>
        <w:rPr>
          <w:rFonts w:hint="eastAsia"/>
          <w:b/>
          <w:bCs/>
        </w:rPr>
        <w:t>:</w:t>
      </w:r>
      <w:r>
        <w:rPr>
          <w:b/>
          <w:bCs/>
        </w:rPr>
        <w:t xml:space="preserve"> s</w:t>
      </w:r>
      <w:r w:rsidR="00515848" w:rsidRPr="0095483F">
        <w:rPr>
          <w:b/>
          <w:bCs/>
        </w:rPr>
        <w:t>ocialist origin of housing wealth</w:t>
      </w:r>
    </w:p>
    <w:p w14:paraId="06197F95" w14:textId="5DD9DADD" w:rsidR="00515848" w:rsidRPr="00685201" w:rsidRDefault="00515848" w:rsidP="00515848">
      <w:pPr>
        <w:spacing w:before="163" w:after="163"/>
        <w:ind w:firstLineChars="200" w:firstLine="480"/>
        <w:rPr>
          <w:i/>
          <w:iCs/>
        </w:rPr>
      </w:pPr>
      <w:r>
        <w:t xml:space="preserve">Despite the market reform, an abundance of evidence shows that socialist elites are able to persist their status advantage, particularly in the accumulation of wealth which is associated heavily of the privatization of public housing </w:t>
      </w:r>
      <w:r>
        <w:fldChar w:fldCharType="begin"/>
      </w:r>
      <w:r w:rsidR="00C77595">
        <w:instrText xml:space="preserve"> ADDIN ZOTERO_ITEM CSL_CITATION {"citationID":"34sZGB2w","properties":{"formattedCitation":"(Logan, Fang, and Zhang 2010; Walder and He 2014)","plainCitation":"(Logan, Fang, and Zhang 2010; Walder and He 2014)","noteIndex":0},"citationItems":[{"id":338,"uris":["http://zotero.org/users/local/XfG4g9hb/items/JSHJUGEH"],"uri":["http://zotero.org/users/local/XfG4g9hb/items/JSHJUGEH"],"itemData":{"id":338,"type":"article-journal","abstract":"Housing reform in China has proceeded on two tracks: privatization of public housing and development of a new private housing sector. During this period of transition, rents have remained relatively low in the remaining public housing, and purchase prices offered to occupants of public housing have been well below market prices. Although these rents and prices are partly based on known formulas, there is considerable variability in how much people pay for similar apartments. This study uses 2000 Census data to estimate the housing subsidy received by the remaining renters in the public sector and purchasers of public housing, based on private sector prices for housing of comparable quality and size. The paper also analyzes variation in the estimated discount from market prices that these people receive. The findings show that the biggest winners in China’s transition from socialist housing allocation are those who were favored in the previous system, based on such factors as residence status, education and occupation.","container-title":"Housing Studies","DOI":"10.1080/02673030903240660","ISSN":"0267-3037, 1466-1810","issue":"1","journalAbbreviation":"Housing Studies","language":"en","page":"101-117","source":"DOI.org (Crossref)","title":"The Winners in China's Urban Housing Reform","volume":"25","author":[{"family":"Logan","given":"John R."},{"family":"Fang","given":"Yiping"},{"family":"Zhang","given":"Zhanxin"}],"issued":{"date-parts":[["2010",1]]}}},{"id":342,"uris":["http://zotero.org/users/local/XfG4g9hb/items/K9Y3BY65"],"uri":["http://zotero.org/users/local/XfG4g9hb/items/K9Y3BY65"],"itemData":{"id":342,"type":"article-journal","abstract":"State socialist economies provided public housing to urban citizens at nominal cost, while allocating larger and better quality apartments to individuals in elite occupations. In transitions to a market economy, ownership is typically transferred to existing occupants at deeply discounted prices, making home equity the largest component of household wealth. Housing privatization is therefore a potentially important avenue for the conversion of bureaucratic privilege into private wealth. We estimate the resulting inequalities with data from successive waves of a Chinese national income survey that details household assets and participation in housing programs. Access to privatization programs was relatively equal across urban residents in state sector occupations. Elite occupations had substantially greater wealth in the form of home equity shortly after privatization, due primarily to their prior allocations of newer and higher quality apartments. The resulting gaps in private wealth were nonetheless small by the standards of established market economies, and despite the inherent biases in the process, housing privatization distributed home equity widely across those who were resident in public housing immediately prior to privatization.","container-title":"Social Science Research","DOI":"10.1016/j.ssresearch.2014.02.008","ISSN":"0049089X","journalAbbreviation":"Social Science Research","language":"en","page":"85-99","source":"DOI.org (Crossref)","title":"Public housing into private assets: Wealth creation in urban China","title-short":"Public housing into private assets","volume":"46","author":[{"family":"Walder","given":"Andrew G."},{"family":"He","given":"Xiaobin"}],"issued":{"date-parts":[["2014",7]]}}}],"schema":"https://github.com/citation-style-language/schema/raw/master/csl-citation.json"} </w:instrText>
      </w:r>
      <w:r>
        <w:fldChar w:fldCharType="separate"/>
      </w:r>
      <w:r w:rsidRPr="006B482B">
        <w:t xml:space="preserve">(Logan, Fang, and Zhang 2010; </w:t>
      </w:r>
      <w:proofErr w:type="spellStart"/>
      <w:r w:rsidRPr="006B482B">
        <w:t>Walder</w:t>
      </w:r>
      <w:proofErr w:type="spellEnd"/>
      <w:r w:rsidRPr="006B482B">
        <w:t xml:space="preserve"> and He 2014)</w:t>
      </w:r>
      <w:r>
        <w:fldChar w:fldCharType="end"/>
      </w:r>
      <w:r>
        <w:t xml:space="preserve"> and state capital. </w:t>
      </w:r>
    </w:p>
    <w:p w14:paraId="60ACAFAB" w14:textId="1B403DCA" w:rsidR="00515848" w:rsidRDefault="00515848" w:rsidP="00515848">
      <w:pPr>
        <w:spacing w:before="163" w:after="163"/>
        <w:ind w:firstLine="480"/>
      </w:pPr>
      <w:r>
        <w:t xml:space="preserve">In our data, the parents are large the generation to receive such windfall, rapid, substantial, yet unequal. An OLS on parental net worth (Table 1) demonstrates a profile of the advantaged under the transition. State employees enjoy advantage from 24% to 54% more than agricultural employees depending on their specific type of working unit. Party members have 41% more housing assets than common people. Cadres accumulated 31% to </w:t>
      </w:r>
      <w:r>
        <w:rPr>
          <w:rFonts w:hint="eastAsia"/>
        </w:rPr>
        <w:t>6</w:t>
      </w:r>
      <w:r>
        <w:t xml:space="preserve">1% more wealth depending on ranking. Compared with people of rural origins, urban residents enjoy 39% more assets. </w:t>
      </w:r>
    </w:p>
    <w:p w14:paraId="7D0999D8" w14:textId="3C37E780" w:rsidR="00515848" w:rsidRPr="00515848" w:rsidRDefault="00515848" w:rsidP="00515848">
      <w:pPr>
        <w:spacing w:before="163" w:after="163"/>
        <w:ind w:firstLine="480"/>
        <w:rPr>
          <w:rFonts w:hint="eastAsia"/>
        </w:rPr>
      </w:pPr>
      <w:r>
        <w:t xml:space="preserve">What we observe here is a conversion from socialist advantages to newborn market resources. Of course, the relationship is not one-on-one: although both types of resources are enjoyed by social elites, they are still different dimensions of social status that work differently under the present regime. The </w:t>
      </w:r>
      <w:r>
        <w:lastRenderedPageBreak/>
        <w:t>subsequent sections will dedicate to answer how</w:t>
      </w:r>
      <w:r>
        <w:rPr>
          <w:rFonts w:hint="eastAsia"/>
        </w:rPr>
        <w:t xml:space="preserve"> </w:t>
      </w:r>
      <w:r>
        <w:t xml:space="preserve">such hybridity of statuses and resources would facilitate the socio-economic attainment of their children. </w:t>
      </w:r>
    </w:p>
    <w:p w14:paraId="542B14BD" w14:textId="63EB8435" w:rsidR="00710259" w:rsidRPr="0095483F" w:rsidRDefault="00710259" w:rsidP="007B286E">
      <w:pPr>
        <w:spacing w:before="163" w:after="163"/>
        <w:rPr>
          <w:b/>
          <w:bCs/>
        </w:rPr>
      </w:pPr>
      <w:r>
        <w:rPr>
          <w:b/>
          <w:bCs/>
        </w:rPr>
        <w:t xml:space="preserve">Analytical framework </w:t>
      </w:r>
    </w:p>
    <w:p w14:paraId="0D5CC8AF" w14:textId="04E4CCF2" w:rsidR="00560764" w:rsidRDefault="0022759A" w:rsidP="00560764">
      <w:pPr>
        <w:spacing w:before="163" w:after="163"/>
        <w:ind w:firstLine="480"/>
      </w:pPr>
      <w:r>
        <w:t>With an evolving opportunity structure mixing state redistribution and market mechanisms, theorizing the determinant channels leading to wealth accumulation in China can be particularly challenging.</w:t>
      </w:r>
      <w:r w:rsidR="00560764">
        <w:t xml:space="preserve"> This paper tries to come up with a theoretical framework with three interdependent channels.</w:t>
      </w:r>
    </w:p>
    <w:p w14:paraId="502F1BFC" w14:textId="263DF39B" w:rsidR="0021018F" w:rsidRDefault="0021018F" w:rsidP="0021018F">
      <w:pPr>
        <w:spacing w:before="163" w:after="163"/>
        <w:ind w:firstLine="480"/>
      </w:pPr>
      <w:r>
        <w:rPr>
          <w:rFonts w:hint="eastAsia"/>
        </w:rPr>
        <w:t>Th</w:t>
      </w:r>
      <w:r>
        <w:t>e big story is how elites are able to transform and transfer their privileges into the housing wealth of the children</w:t>
      </w:r>
      <w:r w:rsidR="00F016B4">
        <w:t xml:space="preserve"> (a</w:t>
      </w:r>
      <w:r>
        <w:t>nd how non-elites are unable to do so</w:t>
      </w:r>
      <w:r w:rsidR="00F016B4">
        <w:t>)</w:t>
      </w:r>
      <w:r>
        <w:t>.</w:t>
      </w:r>
    </w:p>
    <w:p w14:paraId="21B01373" w14:textId="5B10E270" w:rsidR="00560764" w:rsidRDefault="00F016B4" w:rsidP="00560764">
      <w:pPr>
        <w:pStyle w:val="ListParagraph"/>
        <w:numPr>
          <w:ilvl w:val="0"/>
          <w:numId w:val="6"/>
        </w:numPr>
        <w:spacing w:before="163" w:after="163"/>
        <w:ind w:firstLineChars="0"/>
      </w:pPr>
      <w:r>
        <w:t>Financial assistance channel</w:t>
      </w:r>
    </w:p>
    <w:p w14:paraId="10C29138" w14:textId="77777777" w:rsidR="001D4757" w:rsidRPr="00957EBB" w:rsidRDefault="001D4757" w:rsidP="001D4757">
      <w:pPr>
        <w:spacing w:before="163" w:after="163"/>
        <w:ind w:firstLineChars="200" w:firstLine="480"/>
        <w:rPr>
          <w:rFonts w:hint="eastAsia"/>
        </w:rPr>
      </w:pPr>
      <w:r>
        <w:rPr>
          <w:rFonts w:hint="eastAsia"/>
        </w:rPr>
        <w:t>F</w:t>
      </w:r>
      <w:r>
        <w:t xml:space="preserve">irst, 13% of homeowner were lucky to be given a home directly from parents upon their marriage as a substantial gift (median gift value is </w:t>
      </w:r>
      <w:r>
        <w:rPr>
          <w:rFonts w:hint="eastAsia"/>
        </w:rPr>
        <w:t>¥</w:t>
      </w:r>
      <w:r>
        <w:t xml:space="preserve">200,000). It makes sense to assume such initiative from parents is associated with their financial stock, i.e. their net worth. </w:t>
      </w:r>
      <w:r>
        <w:rPr>
          <w:rFonts w:hint="eastAsia"/>
        </w:rPr>
        <w:t>A</w:t>
      </w:r>
      <w:r>
        <w:t>part from those lucky ones, 87% of homeowners achieve homeownership reportedly not with such direct help from parents. Assuming their homeownership contains at least some sort of self-achievement, their parents can nonetheless provide support in the process, such as helping with loan down payment.</w:t>
      </w:r>
    </w:p>
    <w:p w14:paraId="1349D515" w14:textId="645EA182" w:rsidR="001D4757" w:rsidRDefault="001D4757" w:rsidP="001D4757">
      <w:pPr>
        <w:spacing w:before="163" w:after="163"/>
        <w:rPr>
          <w:i/>
          <w:iCs/>
        </w:rPr>
      </w:pPr>
      <w:r w:rsidRPr="00685201">
        <w:rPr>
          <w:rFonts w:hint="eastAsia"/>
          <w:i/>
          <w:iCs/>
        </w:rPr>
        <w:t>H</w:t>
      </w:r>
      <w:r w:rsidRPr="00685201">
        <w:rPr>
          <w:i/>
          <w:iCs/>
        </w:rPr>
        <w:t xml:space="preserve">ypothesis </w:t>
      </w:r>
      <w:r w:rsidR="00B60C06">
        <w:rPr>
          <w:i/>
          <w:iCs/>
        </w:rPr>
        <w:t>1</w:t>
      </w:r>
      <w:r>
        <w:rPr>
          <w:i/>
          <w:iCs/>
        </w:rPr>
        <w:t>a</w:t>
      </w:r>
      <w:r w:rsidRPr="00685201">
        <w:rPr>
          <w:i/>
          <w:iCs/>
        </w:rPr>
        <w:t xml:space="preserve">: </w:t>
      </w:r>
      <w:r>
        <w:rPr>
          <w:i/>
          <w:iCs/>
        </w:rPr>
        <w:t>Parental net worth has an impact on child' will receive a gifted home</w:t>
      </w:r>
      <w:r w:rsidR="009B48AB">
        <w:rPr>
          <w:i/>
          <w:iCs/>
        </w:rPr>
        <w:t xml:space="preserve"> ownership</w:t>
      </w:r>
      <w:r>
        <w:rPr>
          <w:i/>
          <w:iCs/>
        </w:rPr>
        <w:t>.</w:t>
      </w:r>
    </w:p>
    <w:p w14:paraId="128041E6" w14:textId="106F9B7E" w:rsidR="001D4757" w:rsidRDefault="001D4757" w:rsidP="001D4757">
      <w:pPr>
        <w:spacing w:before="163" w:after="163"/>
        <w:rPr>
          <w:i/>
          <w:iCs/>
        </w:rPr>
      </w:pPr>
      <w:r w:rsidRPr="00685201">
        <w:rPr>
          <w:rFonts w:hint="eastAsia"/>
          <w:i/>
          <w:iCs/>
        </w:rPr>
        <w:t>H</w:t>
      </w:r>
      <w:r w:rsidRPr="00685201">
        <w:rPr>
          <w:i/>
          <w:iCs/>
        </w:rPr>
        <w:t xml:space="preserve">ypothesis </w:t>
      </w:r>
      <w:r w:rsidR="00B60C06">
        <w:rPr>
          <w:i/>
          <w:iCs/>
        </w:rPr>
        <w:t>1</w:t>
      </w:r>
      <w:r>
        <w:rPr>
          <w:i/>
          <w:iCs/>
        </w:rPr>
        <w:t>b</w:t>
      </w:r>
      <w:r w:rsidRPr="00685201">
        <w:rPr>
          <w:i/>
          <w:iCs/>
        </w:rPr>
        <w:t xml:space="preserve">: </w:t>
      </w:r>
      <w:r>
        <w:rPr>
          <w:i/>
          <w:iCs/>
        </w:rPr>
        <w:t>Parental net worth has an impact on the child’s self-achieved homeownership on their own.</w:t>
      </w:r>
    </w:p>
    <w:p w14:paraId="5D6CE207" w14:textId="77777777" w:rsidR="001D4757" w:rsidRPr="00957EBB" w:rsidRDefault="001D4757" w:rsidP="001D4757">
      <w:pPr>
        <w:spacing w:before="163" w:after="163"/>
        <w:ind w:firstLineChars="200" w:firstLine="480"/>
      </w:pPr>
      <w:r>
        <w:t>Chinese society had a huge development in home ownership. Rather than a binary classification of have vs. have-not, the value of home asset will provide more implication about the wealth accumulation process. Intuitively, higher parental wealth will lead to higher housing wealth of children.</w:t>
      </w:r>
    </w:p>
    <w:p w14:paraId="35281FB4" w14:textId="188F137C" w:rsidR="001D4757" w:rsidRPr="00957EBB" w:rsidRDefault="001D4757" w:rsidP="001D4757">
      <w:pPr>
        <w:spacing w:before="163" w:after="163"/>
        <w:rPr>
          <w:rFonts w:hint="eastAsia"/>
          <w:i/>
          <w:iCs/>
        </w:rPr>
      </w:pPr>
      <w:r w:rsidRPr="00685201">
        <w:rPr>
          <w:rFonts w:hint="eastAsia"/>
          <w:i/>
          <w:iCs/>
        </w:rPr>
        <w:t>H</w:t>
      </w:r>
      <w:r w:rsidRPr="00685201">
        <w:rPr>
          <w:i/>
          <w:iCs/>
        </w:rPr>
        <w:t xml:space="preserve">ypothesis </w:t>
      </w:r>
      <w:r w:rsidR="00B60C06">
        <w:rPr>
          <w:i/>
          <w:iCs/>
        </w:rPr>
        <w:t>1</w:t>
      </w:r>
      <w:r w:rsidR="003412A2">
        <w:rPr>
          <w:i/>
          <w:iCs/>
        </w:rPr>
        <w:t>c</w:t>
      </w:r>
      <w:r w:rsidRPr="00685201">
        <w:rPr>
          <w:i/>
          <w:iCs/>
        </w:rPr>
        <w:t xml:space="preserve">: </w:t>
      </w:r>
      <w:r>
        <w:rPr>
          <w:i/>
          <w:iCs/>
        </w:rPr>
        <w:t>Parental net worth has an impact on the child’s value of home asset</w:t>
      </w:r>
      <w:r>
        <w:rPr>
          <w:rFonts w:hint="eastAsia"/>
          <w:i/>
          <w:iCs/>
        </w:rPr>
        <w:t>.</w:t>
      </w:r>
    </w:p>
    <w:p w14:paraId="50B79820" w14:textId="4A794CD1" w:rsidR="009B48AB" w:rsidRDefault="009B48AB" w:rsidP="009B48AB">
      <w:pPr>
        <w:pStyle w:val="ListParagraph"/>
        <w:numPr>
          <w:ilvl w:val="0"/>
          <w:numId w:val="6"/>
        </w:numPr>
        <w:spacing w:before="163" w:after="163"/>
        <w:ind w:firstLineChars="0"/>
      </w:pPr>
      <w:r>
        <w:rPr>
          <w:rFonts w:hint="eastAsia"/>
        </w:rPr>
        <w:t>T</w:t>
      </w:r>
      <w:r>
        <w:t>he within-the-system benefits</w:t>
      </w:r>
    </w:p>
    <w:p w14:paraId="2A84CA8A" w14:textId="05004BEC" w:rsidR="009B48AB" w:rsidRDefault="00AC370C" w:rsidP="009B48AB">
      <w:pPr>
        <w:spacing w:before="163" w:after="163"/>
        <w:ind w:firstLineChars="200" w:firstLine="480"/>
      </w:pPr>
      <w:r>
        <w:t>I</w:t>
      </w:r>
      <w:r w:rsidR="009B48AB">
        <w:t>nstitutional advantage can be still active in the post-reformed era for parents in public sector.</w:t>
      </w:r>
      <w:r>
        <w:t xml:space="preserve"> </w:t>
      </w:r>
    </w:p>
    <w:p w14:paraId="62023826" w14:textId="5373264A" w:rsidR="00AC370C" w:rsidRDefault="00AC370C" w:rsidP="009B48AB">
      <w:pPr>
        <w:spacing w:before="163" w:after="163"/>
        <w:ind w:firstLineChars="200" w:firstLine="480"/>
      </w:pPr>
      <w:r>
        <w:rPr>
          <w:rFonts w:hint="eastAsia"/>
        </w:rPr>
        <w:lastRenderedPageBreak/>
        <w:t>H</w:t>
      </w:r>
      <w:r>
        <w:t xml:space="preserve">owever, since the children are on average 36 in 2015, by the time that they achieve housing the housing privatization should have ended in 2003. Therefore, it can be assumed that parental institutional background should have no direct impact on the wealth accumulation of children. The only exception could be the rent-seeking capacities mentioned above. </w:t>
      </w:r>
    </w:p>
    <w:p w14:paraId="341AA415" w14:textId="31628FA7" w:rsidR="00AC370C" w:rsidRDefault="00AC370C" w:rsidP="00AC370C">
      <w:pPr>
        <w:spacing w:before="163" w:after="163"/>
        <w:rPr>
          <w:i/>
          <w:iCs/>
        </w:rPr>
      </w:pPr>
      <w:r w:rsidRPr="00685201">
        <w:rPr>
          <w:rFonts w:hint="eastAsia"/>
          <w:i/>
          <w:iCs/>
        </w:rPr>
        <w:t>H</w:t>
      </w:r>
      <w:r w:rsidRPr="00685201">
        <w:rPr>
          <w:i/>
          <w:iCs/>
        </w:rPr>
        <w:t xml:space="preserve">ypothesis </w:t>
      </w:r>
      <w:r w:rsidR="00B60C06">
        <w:rPr>
          <w:i/>
          <w:iCs/>
        </w:rPr>
        <w:t>2</w:t>
      </w:r>
      <w:r>
        <w:rPr>
          <w:i/>
          <w:iCs/>
        </w:rPr>
        <w:t>a</w:t>
      </w:r>
      <w:r w:rsidRPr="00685201">
        <w:rPr>
          <w:i/>
          <w:iCs/>
        </w:rPr>
        <w:t xml:space="preserve">: </w:t>
      </w:r>
      <w:r>
        <w:rPr>
          <w:i/>
          <w:iCs/>
        </w:rPr>
        <w:t xml:space="preserve">Parental institutional advantage </w:t>
      </w:r>
      <w:r>
        <w:rPr>
          <w:i/>
          <w:iCs/>
        </w:rPr>
        <w:t>does not have</w:t>
      </w:r>
      <w:r>
        <w:rPr>
          <w:i/>
          <w:iCs/>
        </w:rPr>
        <w:t xml:space="preserve"> an impact on child' will receive a gifted home ownership.</w:t>
      </w:r>
    </w:p>
    <w:p w14:paraId="4A337BA1" w14:textId="68541DC5" w:rsidR="00AC370C" w:rsidRPr="00AC370C" w:rsidRDefault="00AC370C" w:rsidP="003412A2">
      <w:pPr>
        <w:spacing w:before="163" w:after="163"/>
        <w:rPr>
          <w:rFonts w:hint="eastAsia"/>
          <w:i/>
          <w:iCs/>
        </w:rPr>
      </w:pPr>
      <w:r w:rsidRPr="00685201">
        <w:rPr>
          <w:rFonts w:hint="eastAsia"/>
          <w:i/>
          <w:iCs/>
        </w:rPr>
        <w:t>H</w:t>
      </w:r>
      <w:r w:rsidRPr="00685201">
        <w:rPr>
          <w:i/>
          <w:iCs/>
        </w:rPr>
        <w:t>ypothesis</w:t>
      </w:r>
      <w:r w:rsidR="00B60C06">
        <w:rPr>
          <w:i/>
          <w:iCs/>
        </w:rPr>
        <w:t xml:space="preserve"> 2</w:t>
      </w:r>
      <w:r>
        <w:rPr>
          <w:i/>
          <w:iCs/>
        </w:rPr>
        <w:t>b</w:t>
      </w:r>
      <w:r w:rsidRPr="00685201">
        <w:rPr>
          <w:i/>
          <w:iCs/>
        </w:rPr>
        <w:t xml:space="preserve">: </w:t>
      </w:r>
      <w:r>
        <w:rPr>
          <w:i/>
          <w:iCs/>
        </w:rPr>
        <w:t>Parental institutional advantage does not have an impact on the child’s self-achieved homeownership on their own.</w:t>
      </w:r>
    </w:p>
    <w:p w14:paraId="45EA6C8B" w14:textId="6C19D7EA" w:rsidR="003412A2" w:rsidRDefault="003412A2" w:rsidP="003412A2">
      <w:pPr>
        <w:spacing w:before="163" w:after="163"/>
        <w:rPr>
          <w:rFonts w:hint="eastAsia"/>
        </w:rPr>
      </w:pPr>
      <w:r w:rsidRPr="00685201">
        <w:rPr>
          <w:rFonts w:hint="eastAsia"/>
          <w:i/>
          <w:iCs/>
        </w:rPr>
        <w:t>H</w:t>
      </w:r>
      <w:r w:rsidRPr="00685201">
        <w:rPr>
          <w:i/>
          <w:iCs/>
        </w:rPr>
        <w:t xml:space="preserve">ypothesis </w:t>
      </w:r>
      <w:r w:rsidR="00B60C06">
        <w:rPr>
          <w:i/>
          <w:iCs/>
        </w:rPr>
        <w:t>2</w:t>
      </w:r>
      <w:r w:rsidR="00AC370C">
        <w:rPr>
          <w:i/>
          <w:iCs/>
        </w:rPr>
        <w:t>c</w:t>
      </w:r>
      <w:r w:rsidRPr="00685201">
        <w:rPr>
          <w:i/>
          <w:iCs/>
        </w:rPr>
        <w:t xml:space="preserve">: </w:t>
      </w:r>
      <w:r w:rsidR="00AC370C">
        <w:rPr>
          <w:i/>
          <w:iCs/>
        </w:rPr>
        <w:t>After controlling for parental wealth, p</w:t>
      </w:r>
      <w:r>
        <w:rPr>
          <w:i/>
          <w:iCs/>
        </w:rPr>
        <w:t xml:space="preserve">arental </w:t>
      </w:r>
      <w:r w:rsidR="00C71C75">
        <w:rPr>
          <w:i/>
          <w:iCs/>
        </w:rPr>
        <w:t>institutional advantage</w:t>
      </w:r>
      <w:r>
        <w:rPr>
          <w:i/>
          <w:iCs/>
        </w:rPr>
        <w:t xml:space="preserve"> </w:t>
      </w:r>
      <w:r w:rsidR="00AC370C">
        <w:rPr>
          <w:i/>
          <w:iCs/>
        </w:rPr>
        <w:t>does not have</w:t>
      </w:r>
      <w:r>
        <w:rPr>
          <w:i/>
          <w:iCs/>
        </w:rPr>
        <w:t xml:space="preserve"> a</w:t>
      </w:r>
      <w:r w:rsidR="00C71C75">
        <w:rPr>
          <w:i/>
          <w:iCs/>
        </w:rPr>
        <w:t xml:space="preserve"> direct </w:t>
      </w:r>
      <w:r>
        <w:rPr>
          <w:i/>
          <w:iCs/>
        </w:rPr>
        <w:t>impact on the child’s value of home asset</w:t>
      </w:r>
      <w:r>
        <w:rPr>
          <w:rFonts w:hint="eastAsia"/>
          <w:i/>
          <w:iCs/>
        </w:rPr>
        <w:t>.</w:t>
      </w:r>
    </w:p>
    <w:p w14:paraId="66909F9B" w14:textId="4DD8E538" w:rsidR="001D4757" w:rsidRDefault="001D4757" w:rsidP="001D4757">
      <w:pPr>
        <w:pStyle w:val="ListParagraph"/>
        <w:numPr>
          <w:ilvl w:val="0"/>
          <w:numId w:val="6"/>
        </w:numPr>
        <w:spacing w:before="163" w:after="163"/>
        <w:ind w:firstLineChars="0"/>
      </w:pPr>
      <w:r>
        <w:rPr>
          <w:rFonts w:hint="eastAsia"/>
        </w:rPr>
        <w:t>T</w:t>
      </w:r>
      <w:r>
        <w:t xml:space="preserve">he legacy of </w:t>
      </w:r>
      <w:r w:rsidR="00B26031">
        <w:t>hukou status</w:t>
      </w:r>
      <w:r w:rsidR="00B60C06">
        <w:t xml:space="preserve"> and locality advantage</w:t>
      </w:r>
    </w:p>
    <w:p w14:paraId="2C7B1DF1" w14:textId="31EF82FF" w:rsidR="00B26031" w:rsidRPr="00B26031" w:rsidRDefault="00B26031" w:rsidP="00B26031">
      <w:pPr>
        <w:spacing w:before="163" w:after="163"/>
        <w:ind w:firstLineChars="200" w:firstLine="480"/>
        <w:rPr>
          <w:rFonts w:hint="eastAsia"/>
        </w:rPr>
      </w:pPr>
      <w:r>
        <w:t>B</w:t>
      </w:r>
      <w:r>
        <w:rPr>
          <w:rFonts w:hint="eastAsia"/>
        </w:rPr>
        <w:t>eyond</w:t>
      </w:r>
      <w:r>
        <w:t xml:space="preserve"> the own generation of parents, hukou can impact particularly the opportunity of children. A large literature had documented the welfare difficulties that migrants are facing. A local hukou of parent not only bonds with actual benefits and welfare, but also enables a locality advantage: for parents in occupation with organizational resources, they will be more able to help their children. Furthermore, the impact of other resources can be totally different children. </w:t>
      </w:r>
    </w:p>
    <w:p w14:paraId="178A424F" w14:textId="36747361" w:rsidR="009B48AB" w:rsidRDefault="00C71C75" w:rsidP="009B48AB">
      <w:pPr>
        <w:spacing w:before="163" w:after="163"/>
        <w:ind w:firstLineChars="200" w:firstLine="480"/>
        <w:rPr>
          <w:rFonts w:hint="eastAsia"/>
        </w:rPr>
      </w:pPr>
      <w:r>
        <w:t xml:space="preserve">Compared with local incumbents with an urban hukou, parents without a local urban hukou suffer from two constraints: first, they were not eligible for housing welfare during reform. Second, their resources and social network are not in the locality to help their children out. With the children living in distant migrant household, the help that they can offer is limited. </w:t>
      </w:r>
    </w:p>
    <w:p w14:paraId="48FFD0EF" w14:textId="02D5E0A3" w:rsidR="001D4757" w:rsidRPr="001D4757" w:rsidRDefault="001D4757" w:rsidP="00685201">
      <w:pPr>
        <w:spacing w:before="163" w:after="163"/>
        <w:rPr>
          <w:rFonts w:hint="eastAsia"/>
          <w:i/>
          <w:iCs/>
        </w:rPr>
      </w:pPr>
      <w:r w:rsidRPr="00685201">
        <w:rPr>
          <w:rFonts w:hint="eastAsia"/>
          <w:i/>
          <w:iCs/>
        </w:rPr>
        <w:t>H</w:t>
      </w:r>
      <w:r w:rsidRPr="00685201">
        <w:rPr>
          <w:i/>
          <w:iCs/>
        </w:rPr>
        <w:t xml:space="preserve">ypothesis </w:t>
      </w:r>
      <w:r w:rsidR="00B60C06">
        <w:rPr>
          <w:i/>
          <w:iCs/>
        </w:rPr>
        <w:t>3a</w:t>
      </w:r>
      <w:r w:rsidRPr="00685201">
        <w:rPr>
          <w:i/>
          <w:iCs/>
        </w:rPr>
        <w:t xml:space="preserve">: </w:t>
      </w:r>
      <w:r>
        <w:rPr>
          <w:i/>
          <w:iCs/>
        </w:rPr>
        <w:t xml:space="preserve">The </w:t>
      </w:r>
      <w:r w:rsidR="00515848">
        <w:rPr>
          <w:i/>
          <w:iCs/>
        </w:rPr>
        <w:t>structure of</w:t>
      </w:r>
      <w:r>
        <w:rPr>
          <w:i/>
          <w:iCs/>
        </w:rPr>
        <w:t xml:space="preserve"> determinants into wealth accumulation</w:t>
      </w:r>
      <w:r>
        <w:rPr>
          <w:rFonts w:hint="eastAsia"/>
          <w:i/>
          <w:iCs/>
        </w:rPr>
        <w:t xml:space="preserve"> </w:t>
      </w:r>
      <w:r>
        <w:rPr>
          <w:i/>
          <w:iCs/>
        </w:rPr>
        <w:t>of children from families with urban or rural hukou is different</w:t>
      </w:r>
      <w:r w:rsidR="00775911">
        <w:rPr>
          <w:i/>
          <w:iCs/>
        </w:rPr>
        <w:t xml:space="preserve">, which conditions the result of the previous hypothesis. </w:t>
      </w:r>
    </w:p>
    <w:p w14:paraId="704C279D" w14:textId="5D6FA195" w:rsidR="00AC6A16" w:rsidRPr="00A04044" w:rsidRDefault="00C576A9" w:rsidP="007B286E">
      <w:pPr>
        <w:spacing w:before="163" w:after="163"/>
        <w:rPr>
          <w:b/>
          <w:bCs/>
        </w:rPr>
      </w:pPr>
      <w:r>
        <w:rPr>
          <w:b/>
          <w:bCs/>
        </w:rPr>
        <w:t>Findings</w:t>
      </w:r>
    </w:p>
    <w:p w14:paraId="733FEBC3" w14:textId="7A8DD913" w:rsidR="007273CE" w:rsidRDefault="007273CE" w:rsidP="007B286E">
      <w:pPr>
        <w:spacing w:before="163" w:after="163"/>
        <w:ind w:firstLine="480"/>
      </w:pPr>
      <w:r>
        <w:t xml:space="preserve">After the housing reform in </w:t>
      </w:r>
      <w:r w:rsidR="00A04044">
        <w:t xml:space="preserve">the </w:t>
      </w:r>
      <w:r>
        <w:t xml:space="preserve">late 1990s, </w:t>
      </w:r>
      <w:r w:rsidR="00A04044">
        <w:t xml:space="preserve">the </w:t>
      </w:r>
      <w:r>
        <w:t xml:space="preserve">homeownership rate grew rapidly. Yet homeownership can be </w:t>
      </w:r>
      <w:r w:rsidR="00A04044">
        <w:t xml:space="preserve">still a </w:t>
      </w:r>
      <w:r>
        <w:t xml:space="preserve">substantial matter for young families who have to obtain housing as a </w:t>
      </w:r>
      <w:r>
        <w:lastRenderedPageBreak/>
        <w:t>commodity instead of welfare.</w:t>
      </w:r>
      <w:r w:rsidRPr="007273CE">
        <w:t xml:space="preserve"> </w:t>
      </w:r>
      <w:r>
        <w:t xml:space="preserve">In our sample, 85% parents own a home but only 62% of children do. In our data, the average home value represents more than 3 times of average household income. </w:t>
      </w:r>
    </w:p>
    <w:p w14:paraId="418214B6" w14:textId="1B985BD3" w:rsidR="008F3C7C" w:rsidRDefault="00EE0D52" w:rsidP="007B286E">
      <w:pPr>
        <w:spacing w:before="163" w:after="163"/>
        <w:ind w:firstLine="480"/>
      </w:pPr>
      <w:r>
        <w:t xml:space="preserve">A logistic model </w:t>
      </w:r>
      <w:r w:rsidR="00A04044">
        <w:t xml:space="preserve">(Table 4) </w:t>
      </w:r>
      <w:r>
        <w:t>shows that s</w:t>
      </w:r>
      <w:r w:rsidR="008F3C7C">
        <w:t xml:space="preserve">uch </w:t>
      </w:r>
      <w:r>
        <w:t xml:space="preserve">huge </w:t>
      </w:r>
      <w:r w:rsidR="008F3C7C">
        <w:t>intergenerational transfer heavily focuses on men and only child in the family. From the family background, it’s also evident that families</w:t>
      </w:r>
      <w:r w:rsidR="00A04044">
        <w:t>, where father has an urban identity and have a higher net worth,</w:t>
      </w:r>
      <w:r w:rsidR="008F3C7C">
        <w:t xml:space="preserve"> are much more likely to offer such support.</w:t>
      </w:r>
    </w:p>
    <w:p w14:paraId="02E1BC1A" w14:textId="72A0A1A6" w:rsidR="00825D98" w:rsidRDefault="009459B8" w:rsidP="007B286E">
      <w:pPr>
        <w:spacing w:before="163" w:after="163"/>
        <w:ind w:firstLine="480"/>
      </w:pPr>
      <w:r>
        <w:t>Look</w:t>
      </w:r>
      <w:r w:rsidR="007273CE">
        <w:t>ing</w:t>
      </w:r>
      <w:r>
        <w:t xml:space="preserve"> at most </w:t>
      </w:r>
      <w:r w:rsidR="007273CE">
        <w:t>children</w:t>
      </w:r>
      <w:r>
        <w:t xml:space="preserve"> without such </w:t>
      </w:r>
      <w:r w:rsidR="007273CE">
        <w:t>fortune</w:t>
      </w:r>
      <w:r>
        <w:t xml:space="preserve"> to be guaranteed a home, </w:t>
      </w:r>
      <w:r w:rsidR="00F52882">
        <w:t>a logistic model targeting entry into homeownership</w:t>
      </w:r>
      <w:r w:rsidR="00A04044">
        <w:t xml:space="preserve"> (Table 5)</w:t>
      </w:r>
      <w:r w:rsidR="00F52882">
        <w:t xml:space="preserve"> shows considerable advantage for urban residents and party members. </w:t>
      </w:r>
      <w:r w:rsidR="000F3C9F">
        <w:t>T</w:t>
      </w:r>
      <w:r w:rsidR="000F3C9F">
        <w:rPr>
          <w:rFonts w:hint="eastAsia"/>
        </w:rPr>
        <w:t>h</w:t>
      </w:r>
      <w:r w:rsidR="000F3C9F">
        <w:t xml:space="preserve">e impact </w:t>
      </w:r>
      <w:r w:rsidR="00A04044">
        <w:t>of</w:t>
      </w:r>
      <w:r w:rsidR="000F3C9F">
        <w:t xml:space="preserve"> income is very significant. At the same time, </w:t>
      </w:r>
      <w:r w:rsidR="007B0F07">
        <w:t xml:space="preserve">the premium of urban status and party membership seem to go beyond the mediating effect through education. The urban status is still bounded to a set of welfare such as housing subsidies, and party membership constitutes rent-seeking capacities in the housing sector. </w:t>
      </w:r>
    </w:p>
    <w:p w14:paraId="58F051A8" w14:textId="4DCAB45E" w:rsidR="006D1761" w:rsidRDefault="007B0F07" w:rsidP="007B286E">
      <w:pPr>
        <w:spacing w:before="163" w:after="163"/>
        <w:ind w:firstLine="480"/>
      </w:pPr>
      <w:r>
        <w:t>N</w:t>
      </w:r>
      <w:r w:rsidR="00352DCC">
        <w:t xml:space="preserve">et of the </w:t>
      </w:r>
      <w:r>
        <w:t xml:space="preserve">mediating </w:t>
      </w:r>
      <w:r w:rsidR="00352DCC">
        <w:t xml:space="preserve">effect on labor market return and </w:t>
      </w:r>
      <w:r>
        <w:t>institutional status seems that no resources on parental background</w:t>
      </w:r>
      <w:r w:rsidR="0020443D">
        <w:t xml:space="preserve"> </w:t>
      </w:r>
      <w:r>
        <w:t xml:space="preserve">side particularly facilitates homeownership. </w:t>
      </w:r>
      <w:r w:rsidR="00A04044">
        <w:t xml:space="preserve">Generally, the picture of homeownership is a more optimistic story in terms of self-achievement. </w:t>
      </w:r>
    </w:p>
    <w:p w14:paraId="1A3BF6DD" w14:textId="16DFA301" w:rsidR="00254527" w:rsidRPr="00A04044" w:rsidRDefault="00A04044" w:rsidP="007B286E">
      <w:pPr>
        <w:spacing w:before="163" w:after="163"/>
        <w:rPr>
          <w:b/>
          <w:bCs/>
        </w:rPr>
      </w:pPr>
      <w:r w:rsidRPr="00A04044">
        <w:rPr>
          <w:b/>
          <w:bCs/>
        </w:rPr>
        <w:t>Substantial impact on housing wealth among homeowners</w:t>
      </w:r>
    </w:p>
    <w:p w14:paraId="0CD61DC9" w14:textId="4EFFAC7C" w:rsidR="006D1761" w:rsidRDefault="006D1761" w:rsidP="007B286E">
      <w:pPr>
        <w:spacing w:before="163" w:after="163"/>
        <w:ind w:firstLine="480"/>
      </w:pPr>
      <w:r>
        <w:t xml:space="preserve">While the function of parental </w:t>
      </w:r>
      <w:r w:rsidR="00352DCC">
        <w:t>background</w:t>
      </w:r>
      <w:r>
        <w:t xml:space="preserve"> is limited in </w:t>
      </w:r>
      <w:r w:rsidR="007B0F07">
        <w:t>helping children gain</w:t>
      </w:r>
      <w:r>
        <w:t xml:space="preserve"> homeownership, the case is </w:t>
      </w:r>
      <w:r w:rsidR="00352DCC">
        <w:t>quite different</w:t>
      </w:r>
      <w:r>
        <w:t xml:space="preserve"> </w:t>
      </w:r>
      <w:r w:rsidR="00037502">
        <w:t>with regards to</w:t>
      </w:r>
      <w:r>
        <w:t xml:space="preserve"> home wealth accumulation</w:t>
      </w:r>
      <w:r w:rsidR="0027466A">
        <w:t>, which is the major component of household wealth</w:t>
      </w:r>
      <w:r>
        <w:t xml:space="preserve">. </w:t>
      </w:r>
      <w:r w:rsidR="00374B31">
        <w:t>As the focal point of the paper, the analysis o</w:t>
      </w:r>
      <w:r w:rsidR="00A04044">
        <w:t>f</w:t>
      </w:r>
      <w:r w:rsidR="00374B31">
        <w:t xml:space="preserve"> </w:t>
      </w:r>
      <w:r w:rsidR="0027466A">
        <w:t xml:space="preserve">home </w:t>
      </w:r>
      <w:r w:rsidR="00374B31">
        <w:t xml:space="preserve">wealth is organized through </w:t>
      </w:r>
      <w:r w:rsidR="007D3124">
        <w:t>several</w:t>
      </w:r>
      <w:r w:rsidR="00374B31">
        <w:t xml:space="preserve"> stepwise models</w:t>
      </w:r>
      <w:r w:rsidR="00A04044">
        <w:t xml:space="preserve"> (Table 6)</w:t>
      </w:r>
      <w:r w:rsidR="00374B31">
        <w:t xml:space="preserve">. </w:t>
      </w:r>
    </w:p>
    <w:p w14:paraId="3223D9D4" w14:textId="2D639CE0" w:rsidR="007D3124" w:rsidRDefault="007D3124" w:rsidP="007B286E">
      <w:pPr>
        <w:spacing w:before="163" w:after="163"/>
        <w:ind w:firstLine="480"/>
      </w:pPr>
      <w:r>
        <w:t xml:space="preserve">A baseline model uses the same set of indicators in the parental net worth regression to capture the impact </w:t>
      </w:r>
      <w:r w:rsidR="00A04044">
        <w:t>of</w:t>
      </w:r>
      <w:r>
        <w:t xml:space="preserve"> </w:t>
      </w:r>
      <w:r w:rsidR="00A04044">
        <w:t xml:space="preserve">the </w:t>
      </w:r>
      <w:r>
        <w:t xml:space="preserve">parental institutional status </w:t>
      </w:r>
      <w:r w:rsidR="00F01054">
        <w:t>on the housing wealth of children.</w:t>
      </w:r>
      <w:r w:rsidR="00F01054">
        <w:rPr>
          <w:rFonts w:hint="eastAsia"/>
        </w:rPr>
        <w:t xml:space="preserve"> </w:t>
      </w:r>
      <w:r w:rsidR="00F01054">
        <w:t xml:space="preserve">It turns out that most parental status advantage that predicts higher net worth also do so for the housing asset of their children. The R2 declined from 0.17 to 0.11, which is still significant. </w:t>
      </w:r>
    </w:p>
    <w:p w14:paraId="15CBE64D" w14:textId="5707BC75" w:rsidR="00374B31" w:rsidRDefault="00374B31" w:rsidP="007B286E">
      <w:pPr>
        <w:spacing w:before="163" w:after="163"/>
        <w:ind w:firstLine="480"/>
      </w:pPr>
      <w:r>
        <w:rPr>
          <w:rFonts w:hint="eastAsia"/>
        </w:rPr>
        <w:t>T</w:t>
      </w:r>
      <w:r>
        <w:t xml:space="preserve">he </w:t>
      </w:r>
      <w:r w:rsidR="007D3124">
        <w:t>second</w:t>
      </w:r>
      <w:r>
        <w:t xml:space="preserve"> model captures the impact of parental background on </w:t>
      </w:r>
      <w:r w:rsidR="00A04044">
        <w:t xml:space="preserve">the </w:t>
      </w:r>
      <w:r>
        <w:t xml:space="preserve">accumulated wealth of children without considering any mediation through the achieved status or resources of children. </w:t>
      </w:r>
      <w:r w:rsidR="004A552B">
        <w:t>P</w:t>
      </w:r>
      <w:r>
        <w:t xml:space="preserve">arental net worth is a </w:t>
      </w:r>
      <w:r w:rsidR="005C1F17">
        <w:t xml:space="preserve">pretty </w:t>
      </w:r>
      <w:r>
        <w:t>strong predictor</w:t>
      </w:r>
      <w:r w:rsidR="005C1F17">
        <w:t xml:space="preserve">: a 27% rise in home wealth given a standard deviation </w:t>
      </w:r>
      <w:r w:rsidR="005C1F17">
        <w:lastRenderedPageBreak/>
        <w:t xml:space="preserve">rise in logged parental wealth (correspond to 3.67 times in amount). </w:t>
      </w:r>
      <w:r w:rsidR="00F01054">
        <w:t xml:space="preserve">Plus, including it raised R2 from 0.11 to 0.16. </w:t>
      </w:r>
      <w:r w:rsidR="004A552B">
        <w:t>At the same time,</w:t>
      </w:r>
      <w:r w:rsidR="004A552B">
        <w:rPr>
          <w:rFonts w:hint="eastAsia"/>
        </w:rPr>
        <w:t xml:space="preserve"> </w:t>
      </w:r>
      <w:r w:rsidR="004A552B">
        <w:t>we can also see evident advantage for children of socialist elites such as state employees and high</w:t>
      </w:r>
      <w:r w:rsidR="00A04044">
        <w:t>-</w:t>
      </w:r>
      <w:r w:rsidR="004A552B">
        <w:t xml:space="preserve">rank cadres enjoying premium ranging from 29% to 39% more compared with normal people. </w:t>
      </w:r>
    </w:p>
    <w:p w14:paraId="4DF67465" w14:textId="5DD68D5C" w:rsidR="00374B31" w:rsidRDefault="00374B31" w:rsidP="007B286E">
      <w:pPr>
        <w:tabs>
          <w:tab w:val="left" w:pos="7015"/>
        </w:tabs>
        <w:spacing w:before="163" w:after="163"/>
        <w:ind w:firstLine="480"/>
      </w:pPr>
      <w:r>
        <w:t xml:space="preserve">The next step introduced hukou and party membership as </w:t>
      </w:r>
      <w:r w:rsidR="005C1F17">
        <w:t xml:space="preserve">the indicator of the </w:t>
      </w:r>
      <w:r w:rsidR="008727C9">
        <w:t>institutional privilege</w:t>
      </w:r>
      <w:r w:rsidR="004A552B">
        <w:t xml:space="preserve">, and education as a measure of human capital </w:t>
      </w:r>
      <w:r w:rsidR="008727C9">
        <w:t xml:space="preserve">for the children. </w:t>
      </w:r>
      <w:r w:rsidR="00D16EF5">
        <w:t>The impact of institutional power such as working unit type and cadre status declined</w:t>
      </w:r>
      <w:r w:rsidR="004A552B">
        <w:t xml:space="preserve"> significantly</w:t>
      </w:r>
      <w:r w:rsidR="00D16EF5">
        <w:t>, while the impact from parental net worth almost doesn’t change</w:t>
      </w:r>
      <w:r w:rsidR="004A552B">
        <w:t>. This suggest</w:t>
      </w:r>
      <w:r w:rsidR="00A04044">
        <w:t>s</w:t>
      </w:r>
      <w:r w:rsidR="00D16EF5">
        <w:t xml:space="preserve"> </w:t>
      </w:r>
      <w:r w:rsidR="004A552B">
        <w:t>that status inheritance and human capital are</w:t>
      </w:r>
      <w:r w:rsidR="00D16EF5">
        <w:t xml:space="preserve"> significan</w:t>
      </w:r>
      <w:r w:rsidR="004A552B">
        <w:t>t channel</w:t>
      </w:r>
      <w:r w:rsidR="00A04044">
        <w:t>s</w:t>
      </w:r>
      <w:r w:rsidR="00D16EF5">
        <w:t xml:space="preserve"> </w:t>
      </w:r>
      <w:r w:rsidR="004A552B">
        <w:t>through which political and</w:t>
      </w:r>
      <w:r w:rsidR="00D16EF5">
        <w:t xml:space="preserve"> institutional resources</w:t>
      </w:r>
      <w:r w:rsidR="004A552B">
        <w:t xml:space="preserve"> would help. </w:t>
      </w:r>
    </w:p>
    <w:p w14:paraId="2C237E94" w14:textId="3EF7CB4A" w:rsidR="00D36FF8" w:rsidRDefault="00375253" w:rsidP="007B286E">
      <w:pPr>
        <w:tabs>
          <w:tab w:val="left" w:pos="7015"/>
        </w:tabs>
        <w:spacing w:before="163" w:after="163"/>
        <w:ind w:firstLine="480"/>
      </w:pPr>
      <w:r>
        <w:t>The further inclusion of household income</w:t>
      </w:r>
      <w:r w:rsidR="00C62588">
        <w:t xml:space="preserve"> and occupation</w:t>
      </w:r>
      <w:r>
        <w:t xml:space="preserve"> shows </w:t>
      </w:r>
      <w:r w:rsidR="004A552B">
        <w:t xml:space="preserve">again </w:t>
      </w:r>
      <w:r>
        <w:t>a mediation effect from both institutional power and economic resources</w:t>
      </w:r>
      <w:r w:rsidR="004A552B">
        <w:t xml:space="preserve"> to labor market rewards. </w:t>
      </w:r>
      <w:r w:rsidR="00C62588">
        <w:t>In the full model, income and education turn out to be</w:t>
      </w:r>
      <w:r w:rsidR="00A04044">
        <w:t xml:space="preserve"> </w:t>
      </w:r>
      <w:r w:rsidR="00C62588">
        <w:t>crucial indicator</w:t>
      </w:r>
      <w:r w:rsidR="00A04044">
        <w:t>s</w:t>
      </w:r>
      <w:r w:rsidR="00C62588">
        <w:rPr>
          <w:rFonts w:hint="eastAsia"/>
        </w:rPr>
        <w:t>.</w:t>
      </w:r>
      <w:r w:rsidR="00C62588">
        <w:t xml:space="preserve"> However, </w:t>
      </w:r>
      <w:r w:rsidR="004A552B">
        <w:t xml:space="preserve">different from the ownership model, </w:t>
      </w:r>
      <w:r w:rsidR="001958A5">
        <w:t>the residual impact from parental net worth</w:t>
      </w:r>
      <w:r w:rsidR="004A552B">
        <w:t xml:space="preserve"> still exist</w:t>
      </w:r>
      <w:r w:rsidR="001958A5">
        <w:t>, net of its contribution to human capital and income</w:t>
      </w:r>
      <w:r w:rsidR="004A552B">
        <w:t>. It’s</w:t>
      </w:r>
      <w:r w:rsidR="001958A5">
        <w:t xml:space="preserve"> reduced from 0.21 to 0.15, is still quite massive. If parental wealth increased 3.6 times, the home value of children would increase by 20%, controlling other parameters.</w:t>
      </w:r>
      <w:r w:rsidR="00845A7B">
        <w:t xml:space="preserve"> This is more than the opportunity gap between the rural and urban famil</w:t>
      </w:r>
      <w:r w:rsidR="00A04044">
        <w:t>ies</w:t>
      </w:r>
      <w:r w:rsidR="00845A7B">
        <w:t xml:space="preserve"> of 18%.</w:t>
      </w:r>
    </w:p>
    <w:p w14:paraId="234D4052" w14:textId="72CB72D5" w:rsidR="00974735" w:rsidRPr="00A04044" w:rsidRDefault="00A04044" w:rsidP="007B286E">
      <w:pPr>
        <w:spacing w:before="163" w:after="163"/>
        <w:rPr>
          <w:b/>
          <w:bCs/>
        </w:rPr>
      </w:pPr>
      <w:r w:rsidRPr="00A04044">
        <w:rPr>
          <w:b/>
          <w:bCs/>
        </w:rPr>
        <w:t>Summary and discussions</w:t>
      </w:r>
    </w:p>
    <w:p w14:paraId="2D2AD24A" w14:textId="534BD89E" w:rsidR="004307DA" w:rsidRDefault="004307DA" w:rsidP="007B286E">
      <w:pPr>
        <w:spacing w:before="163" w:after="163"/>
        <w:ind w:firstLineChars="200" w:firstLine="480"/>
      </w:pPr>
      <w:r>
        <w:t xml:space="preserve">In </w:t>
      </w:r>
      <w:r w:rsidR="002D6481">
        <w:t>fields where the state and the market interplay</w:t>
      </w:r>
      <w:r>
        <w:t xml:space="preserve">, the </w:t>
      </w:r>
      <w:r>
        <w:rPr>
          <w:rFonts w:hint="eastAsia"/>
        </w:rPr>
        <w:t>r</w:t>
      </w:r>
      <w:r>
        <w:t>esources and mechanisms are complex. For the current generation of young adults</w:t>
      </w:r>
      <w:r w:rsidR="002D6481">
        <w:t xml:space="preserve"> in China</w:t>
      </w:r>
      <w:r>
        <w:t xml:space="preserve">, their schooling opportunities in the 90s are facilitated </w:t>
      </w:r>
      <w:r w:rsidR="00250116">
        <w:t xml:space="preserve">predominantly </w:t>
      </w:r>
      <w:r>
        <w:t xml:space="preserve">by institutional power </w:t>
      </w:r>
      <w:r w:rsidR="00250116">
        <w:t xml:space="preserve">of their parents </w:t>
      </w:r>
      <w:r>
        <w:t>in a</w:t>
      </w:r>
      <w:r w:rsidR="00250116">
        <w:t>n</w:t>
      </w:r>
      <w:r>
        <w:t xml:space="preserve"> education sector beginning to transition</w:t>
      </w:r>
      <w:r w:rsidR="00250116">
        <w:t xml:space="preserve"> yet still much socialist. However, these people </w:t>
      </w:r>
      <w:r w:rsidR="002D6481">
        <w:t>are now</w:t>
      </w:r>
      <w:r w:rsidR="00250116">
        <w:t xml:space="preserve"> a labor and housing market where the parental economic resources</w:t>
      </w:r>
      <w:r w:rsidR="002D6481">
        <w:t xml:space="preserve"> get to</w:t>
      </w:r>
      <w:r w:rsidR="00250116">
        <w:t xml:space="preserve"> speak much more. The good news </w:t>
      </w:r>
      <w:r w:rsidR="002D6481">
        <w:t xml:space="preserve">regarding it </w:t>
      </w:r>
      <w:r w:rsidR="00250116">
        <w:t xml:space="preserve">is, achieved education and income </w:t>
      </w:r>
      <w:r w:rsidR="002D6481">
        <w:t>are still crucial</w:t>
      </w:r>
      <w:r w:rsidR="00250116">
        <w:t xml:space="preserve"> to secure a fair chance of </w:t>
      </w:r>
      <w:r w:rsidR="002D6481">
        <w:t>achieving</w:t>
      </w:r>
      <w:r w:rsidR="00250116">
        <w:t xml:space="preserve"> a home. However, among homeowners, people from more wealthy family background have significantly more likelihood to store more value in the housing asset. </w:t>
      </w:r>
    </w:p>
    <w:p w14:paraId="4C5ED6D2" w14:textId="69C9E7CA" w:rsidR="0019262B" w:rsidRDefault="004307DA" w:rsidP="007B286E">
      <w:pPr>
        <w:spacing w:before="163" w:after="163"/>
        <w:ind w:firstLineChars="150" w:firstLine="360"/>
      </w:pPr>
      <w:r>
        <w:t>T</w:t>
      </w:r>
      <w:r w:rsidR="002667B7">
        <w:t>he</w:t>
      </w:r>
      <w:r w:rsidR="00C6113E">
        <w:t xml:space="preserve"> findings </w:t>
      </w:r>
      <w:r>
        <w:t xml:space="preserve">also </w:t>
      </w:r>
      <w:r w:rsidR="00C6113E">
        <w:t>tell a story about how the socialist elites transmit and legitimize their status advantage</w:t>
      </w:r>
      <w:r w:rsidR="00060B23">
        <w:t xml:space="preserve"> in the post-socialist era</w:t>
      </w:r>
      <w:r w:rsidR="00C6113E">
        <w:t xml:space="preserve">. </w:t>
      </w:r>
      <w:r w:rsidR="00250116">
        <w:t xml:space="preserve">The fact that </w:t>
      </w:r>
      <w:r w:rsidR="002D6481">
        <w:t xml:space="preserve">the </w:t>
      </w:r>
      <w:r w:rsidR="00250116">
        <w:t>political and institutional status of parents</w:t>
      </w:r>
      <w:r w:rsidR="007D3124">
        <w:t xml:space="preserve"> </w:t>
      </w:r>
      <w:r w:rsidR="002D6481">
        <w:t xml:space="preserve">can still </w:t>
      </w:r>
      <w:r w:rsidR="00250116">
        <w:lastRenderedPageBreak/>
        <w:t>ha</w:t>
      </w:r>
      <w:r w:rsidR="002D6481">
        <w:t>ve</w:t>
      </w:r>
      <w:r w:rsidR="00250116">
        <w:t xml:space="preserve"> a large share in predicting children’s home wealth </w:t>
      </w:r>
      <w:r w:rsidR="007D3124">
        <w:t xml:space="preserve">indicates a conversion process from socialist status to economic resources realized in the parental generation, and more importantly, transmitted to the children’s generation. In a more legitimized channel, </w:t>
      </w:r>
      <w:r w:rsidR="002D6481">
        <w:t>organizational and institutional</w:t>
      </w:r>
      <w:r w:rsidR="007D3124">
        <w:t xml:space="preserve"> resources under redistributive </w:t>
      </w:r>
      <w:r w:rsidR="002D6481">
        <w:t>mechanisms</w:t>
      </w:r>
      <w:r w:rsidR="00C6113E">
        <w:t xml:space="preserve"> facilitate </w:t>
      </w:r>
      <w:r w:rsidR="0020443D">
        <w:t>the</w:t>
      </w:r>
      <w:r w:rsidR="002D6481">
        <w:t xml:space="preserve"> </w:t>
      </w:r>
      <w:r w:rsidR="0020443D">
        <w:t xml:space="preserve">children </w:t>
      </w:r>
      <w:r w:rsidR="007D3124">
        <w:t>to gain</w:t>
      </w:r>
      <w:r w:rsidR="0020443D">
        <w:t xml:space="preserve"> </w:t>
      </w:r>
      <w:r w:rsidR="00C6113E">
        <w:t>human capital</w:t>
      </w:r>
      <w:r w:rsidR="0020443D">
        <w:t xml:space="preserve"> </w:t>
      </w:r>
      <w:r w:rsidR="007D3124">
        <w:t xml:space="preserve">and </w:t>
      </w:r>
      <w:r w:rsidR="002D6481">
        <w:t>succeed</w:t>
      </w:r>
      <w:r w:rsidR="00C6113E">
        <w:t xml:space="preserve"> in the labor market</w:t>
      </w:r>
      <w:r w:rsidR="0020443D">
        <w:t xml:space="preserve">. </w:t>
      </w:r>
      <w:r w:rsidR="002D6481">
        <w:t>But in addition to that</w:t>
      </w:r>
      <w:r w:rsidR="0020443D">
        <w:t>,</w:t>
      </w:r>
      <w:r w:rsidR="00C6113E">
        <w:t xml:space="preserve"> </w:t>
      </w:r>
      <w:r w:rsidR="0020443D">
        <w:t xml:space="preserve">parental </w:t>
      </w:r>
      <w:r w:rsidR="00C6113E">
        <w:t>wealth</w:t>
      </w:r>
      <w:r w:rsidR="007D3124">
        <w:t xml:space="preserve"> also adds</w:t>
      </w:r>
      <w:r w:rsidR="0020443D">
        <w:t xml:space="preserve"> directly to</w:t>
      </w:r>
      <w:r w:rsidR="002D6481">
        <w:t xml:space="preserve"> homeownership and</w:t>
      </w:r>
      <w:r w:rsidR="00C6113E">
        <w:t xml:space="preserve"> accumulation of home wealth</w:t>
      </w:r>
      <w:r w:rsidR="0020443D">
        <w:t xml:space="preserve"> through </w:t>
      </w:r>
      <w:r w:rsidR="002D6481">
        <w:t xml:space="preserve">multiple </w:t>
      </w:r>
      <w:r w:rsidR="0020443D">
        <w:t>channels</w:t>
      </w:r>
      <w:r w:rsidR="002D6481">
        <w:t>. One among others is a</w:t>
      </w:r>
      <w:r w:rsidR="0020443D">
        <w:t xml:space="preserve"> gifted home upon marriage</w:t>
      </w:r>
      <w:r w:rsidR="002D6481">
        <w:t xml:space="preserve">, though more are yet to be demonstrated by concrete evidence. </w:t>
      </w:r>
    </w:p>
    <w:p w14:paraId="13A70F91" w14:textId="56B42729" w:rsidR="00F70E47" w:rsidRDefault="008675EF" w:rsidP="007B286E">
      <w:pPr>
        <w:spacing w:before="163" w:after="163"/>
        <w:ind w:firstLineChars="150" w:firstLine="360"/>
      </w:pPr>
      <w:r>
        <w:t>In terms of social mobility, the good news is there’s still good room for movement. Even in the housing wealth accumulation, parental background accounts for only 16% of variation with R2. As a comparison, adding education, occupation</w:t>
      </w:r>
      <w:r w:rsidR="002D6481">
        <w:t>,</w:t>
      </w:r>
      <w:r>
        <w:t xml:space="preserve"> and income explains for an additional 10%</w:t>
      </w:r>
      <w:r w:rsidR="00060B23">
        <w:t xml:space="preserve">. </w:t>
      </w:r>
      <w:r w:rsidR="002D6481">
        <w:t>In other words, individual effort can still pay off.</w:t>
      </w:r>
      <w:r w:rsidR="002D6481">
        <w:rPr>
          <w:rFonts w:hint="eastAsia"/>
        </w:rPr>
        <w:t xml:space="preserve"> </w:t>
      </w:r>
      <w:r w:rsidR="00F70E47">
        <w:rPr>
          <w:rFonts w:hint="eastAsia"/>
        </w:rPr>
        <w:t>H</w:t>
      </w:r>
      <w:r w:rsidR="00F70E47">
        <w:t xml:space="preserve">owever, </w:t>
      </w:r>
      <w:r w:rsidR="002D6481">
        <w:t xml:space="preserve">considering Chinese society is still undergoing rapid change, </w:t>
      </w:r>
      <w:r w:rsidR="00F70E47">
        <w:t xml:space="preserve">the future prospect </w:t>
      </w:r>
      <w:r w:rsidR="002D6481">
        <w:t>will</w:t>
      </w:r>
      <w:r w:rsidR="00F70E47">
        <w:t xml:space="preserve"> </w:t>
      </w:r>
      <w:r w:rsidR="002D6481">
        <w:t>not be the same</w:t>
      </w:r>
      <w:r w:rsidR="00060B23">
        <w:t>. The</w:t>
      </w:r>
      <w:r w:rsidR="00F70E47">
        <w:t xml:space="preserve"> education sector </w:t>
      </w:r>
      <w:r w:rsidR="00060B23">
        <w:t>is now much more marketized than years ago, hukou system is under reform, and housing price is stagnating in the urban area</w:t>
      </w:r>
      <w:r w:rsidR="00F70E47">
        <w:t xml:space="preserve">. </w:t>
      </w:r>
      <w:r w:rsidR="00060B23">
        <w:t>The progress in various sectors</w:t>
      </w:r>
      <w:r w:rsidR="002D6481">
        <w:t xml:space="preserve"> can</w:t>
      </w:r>
      <w:r w:rsidR="00060B23">
        <w:t xml:space="preserve"> suggest a tendency for financial resources to be more pronouncing than the case that this study covers. </w:t>
      </w:r>
    </w:p>
    <w:p w14:paraId="7B4A23D9" w14:textId="5BDF6899" w:rsidR="0095483F" w:rsidRDefault="0095483F" w:rsidP="003130EF">
      <w:pPr>
        <w:spacing w:before="163" w:after="163"/>
        <w:jc w:val="center"/>
      </w:pPr>
    </w:p>
    <w:sectPr w:rsidR="0095483F" w:rsidSect="007D5EC0">
      <w:pgSz w:w="11906" w:h="16838"/>
      <w:pgMar w:top="1440" w:right="1083" w:bottom="1440" w:left="1083"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88AF7" w14:textId="77777777" w:rsidR="005352E1" w:rsidRDefault="005352E1" w:rsidP="007B286E">
      <w:pPr>
        <w:spacing w:line="240" w:lineRule="auto"/>
      </w:pPr>
      <w:r>
        <w:separator/>
      </w:r>
    </w:p>
  </w:endnote>
  <w:endnote w:type="continuationSeparator" w:id="0">
    <w:p w14:paraId="4DCE0F30" w14:textId="77777777" w:rsidR="005352E1" w:rsidRDefault="005352E1" w:rsidP="007B2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6F91D" w14:textId="77777777" w:rsidR="005352E1" w:rsidRDefault="005352E1" w:rsidP="007B286E">
      <w:pPr>
        <w:spacing w:line="240" w:lineRule="auto"/>
      </w:pPr>
      <w:r>
        <w:separator/>
      </w:r>
    </w:p>
  </w:footnote>
  <w:footnote w:type="continuationSeparator" w:id="0">
    <w:p w14:paraId="0431177A" w14:textId="77777777" w:rsidR="005352E1" w:rsidRDefault="005352E1" w:rsidP="007B28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E23"/>
    <w:multiLevelType w:val="hybridMultilevel"/>
    <w:tmpl w:val="B4F24AD8"/>
    <w:lvl w:ilvl="0" w:tplc="738E8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404DE"/>
    <w:multiLevelType w:val="hybridMultilevel"/>
    <w:tmpl w:val="F2904120"/>
    <w:lvl w:ilvl="0" w:tplc="8AE2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6CA0101"/>
    <w:multiLevelType w:val="hybridMultilevel"/>
    <w:tmpl w:val="B32C3644"/>
    <w:lvl w:ilvl="0" w:tplc="B4E8CC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78E5A4C"/>
    <w:multiLevelType w:val="hybridMultilevel"/>
    <w:tmpl w:val="1D966506"/>
    <w:lvl w:ilvl="0" w:tplc="862EF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36EDB"/>
    <w:multiLevelType w:val="hybridMultilevel"/>
    <w:tmpl w:val="BA70ED58"/>
    <w:lvl w:ilvl="0" w:tplc="D17E6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E56F31"/>
    <w:multiLevelType w:val="hybridMultilevel"/>
    <w:tmpl w:val="032627DA"/>
    <w:lvl w:ilvl="0" w:tplc="DB90C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9A7A99"/>
    <w:multiLevelType w:val="hybridMultilevel"/>
    <w:tmpl w:val="71BEFEF8"/>
    <w:lvl w:ilvl="0" w:tplc="9E14C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5403AB"/>
    <w:multiLevelType w:val="hybridMultilevel"/>
    <w:tmpl w:val="B4F24AD8"/>
    <w:lvl w:ilvl="0" w:tplc="738E8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jAzNjEysDQytDBW0lEKTi0uzszPAymwrAUAJzcGISwAAAA="/>
  </w:docVars>
  <w:rsids>
    <w:rsidRoot w:val="00C669B6"/>
    <w:rsid w:val="00013163"/>
    <w:rsid w:val="00014340"/>
    <w:rsid w:val="00016A42"/>
    <w:rsid w:val="00037502"/>
    <w:rsid w:val="00046CA4"/>
    <w:rsid w:val="00050A51"/>
    <w:rsid w:val="00052A6A"/>
    <w:rsid w:val="00060B23"/>
    <w:rsid w:val="00080200"/>
    <w:rsid w:val="0008282E"/>
    <w:rsid w:val="00090D6F"/>
    <w:rsid w:val="00093F66"/>
    <w:rsid w:val="000F3332"/>
    <w:rsid w:val="000F33BA"/>
    <w:rsid w:val="000F3C9F"/>
    <w:rsid w:val="00114176"/>
    <w:rsid w:val="001421C2"/>
    <w:rsid w:val="001526CE"/>
    <w:rsid w:val="001627DD"/>
    <w:rsid w:val="00180328"/>
    <w:rsid w:val="00180987"/>
    <w:rsid w:val="0019255D"/>
    <w:rsid w:val="0019262B"/>
    <w:rsid w:val="001958A5"/>
    <w:rsid w:val="001D4757"/>
    <w:rsid w:val="001D7B27"/>
    <w:rsid w:val="0020443D"/>
    <w:rsid w:val="00207C43"/>
    <w:rsid w:val="0021018F"/>
    <w:rsid w:val="00220175"/>
    <w:rsid w:val="0022759A"/>
    <w:rsid w:val="00240EFB"/>
    <w:rsid w:val="00250116"/>
    <w:rsid w:val="00253514"/>
    <w:rsid w:val="00254527"/>
    <w:rsid w:val="002667B7"/>
    <w:rsid w:val="002672D1"/>
    <w:rsid w:val="0027466A"/>
    <w:rsid w:val="0028569B"/>
    <w:rsid w:val="0029107A"/>
    <w:rsid w:val="002D6481"/>
    <w:rsid w:val="003130EF"/>
    <w:rsid w:val="00332D11"/>
    <w:rsid w:val="003412A2"/>
    <w:rsid w:val="00352DCC"/>
    <w:rsid w:val="00374418"/>
    <w:rsid w:val="00374B31"/>
    <w:rsid w:val="00375253"/>
    <w:rsid w:val="003A59E0"/>
    <w:rsid w:val="00403636"/>
    <w:rsid w:val="00410D8F"/>
    <w:rsid w:val="00417C0A"/>
    <w:rsid w:val="004307DA"/>
    <w:rsid w:val="00447809"/>
    <w:rsid w:val="004667DB"/>
    <w:rsid w:val="00494A06"/>
    <w:rsid w:val="004A552B"/>
    <w:rsid w:val="004C00FB"/>
    <w:rsid w:val="004F75E9"/>
    <w:rsid w:val="0050124D"/>
    <w:rsid w:val="00515848"/>
    <w:rsid w:val="005201BF"/>
    <w:rsid w:val="00525240"/>
    <w:rsid w:val="00527AEF"/>
    <w:rsid w:val="00532B0E"/>
    <w:rsid w:val="005352E1"/>
    <w:rsid w:val="00551B2D"/>
    <w:rsid w:val="005604D3"/>
    <w:rsid w:val="00560764"/>
    <w:rsid w:val="00574BB6"/>
    <w:rsid w:val="00575CB7"/>
    <w:rsid w:val="005816C9"/>
    <w:rsid w:val="005A4534"/>
    <w:rsid w:val="005B4D89"/>
    <w:rsid w:val="005C1F17"/>
    <w:rsid w:val="005C3466"/>
    <w:rsid w:val="005C662C"/>
    <w:rsid w:val="005D0551"/>
    <w:rsid w:val="005D7EF9"/>
    <w:rsid w:val="005F7684"/>
    <w:rsid w:val="00622CE3"/>
    <w:rsid w:val="00677044"/>
    <w:rsid w:val="00685201"/>
    <w:rsid w:val="00686194"/>
    <w:rsid w:val="0069358A"/>
    <w:rsid w:val="006A01CA"/>
    <w:rsid w:val="006B482B"/>
    <w:rsid w:val="006C58B0"/>
    <w:rsid w:val="006D1761"/>
    <w:rsid w:val="006D2C6B"/>
    <w:rsid w:val="006F41B1"/>
    <w:rsid w:val="00710259"/>
    <w:rsid w:val="007273CE"/>
    <w:rsid w:val="007460D8"/>
    <w:rsid w:val="0076221B"/>
    <w:rsid w:val="00765B0A"/>
    <w:rsid w:val="00775911"/>
    <w:rsid w:val="00775DAE"/>
    <w:rsid w:val="007774A5"/>
    <w:rsid w:val="00791CE5"/>
    <w:rsid w:val="0079224A"/>
    <w:rsid w:val="007B0F07"/>
    <w:rsid w:val="007B286E"/>
    <w:rsid w:val="007C492D"/>
    <w:rsid w:val="007D3124"/>
    <w:rsid w:val="007D5EC0"/>
    <w:rsid w:val="007E516C"/>
    <w:rsid w:val="00817083"/>
    <w:rsid w:val="00825D98"/>
    <w:rsid w:val="00845A7B"/>
    <w:rsid w:val="008675EF"/>
    <w:rsid w:val="008727C9"/>
    <w:rsid w:val="00886E51"/>
    <w:rsid w:val="008B4EB7"/>
    <w:rsid w:val="008C7C7E"/>
    <w:rsid w:val="008F3C7C"/>
    <w:rsid w:val="008F7305"/>
    <w:rsid w:val="00912F30"/>
    <w:rsid w:val="009459B8"/>
    <w:rsid w:val="0095483F"/>
    <w:rsid w:val="00957692"/>
    <w:rsid w:val="00957EBB"/>
    <w:rsid w:val="00974735"/>
    <w:rsid w:val="00974908"/>
    <w:rsid w:val="00982E30"/>
    <w:rsid w:val="009906DF"/>
    <w:rsid w:val="009A6AF0"/>
    <w:rsid w:val="009B429D"/>
    <w:rsid w:val="009B48AB"/>
    <w:rsid w:val="00A04044"/>
    <w:rsid w:val="00A04113"/>
    <w:rsid w:val="00AB56A9"/>
    <w:rsid w:val="00AC370C"/>
    <w:rsid w:val="00AC6A16"/>
    <w:rsid w:val="00AF36A7"/>
    <w:rsid w:val="00AF5CD9"/>
    <w:rsid w:val="00B159C9"/>
    <w:rsid w:val="00B15B83"/>
    <w:rsid w:val="00B17CB5"/>
    <w:rsid w:val="00B26031"/>
    <w:rsid w:val="00B45B0B"/>
    <w:rsid w:val="00B552B2"/>
    <w:rsid w:val="00B60C06"/>
    <w:rsid w:val="00BB5B61"/>
    <w:rsid w:val="00BC305C"/>
    <w:rsid w:val="00BD27C5"/>
    <w:rsid w:val="00BE4232"/>
    <w:rsid w:val="00C046AC"/>
    <w:rsid w:val="00C13BF3"/>
    <w:rsid w:val="00C32781"/>
    <w:rsid w:val="00C576A9"/>
    <w:rsid w:val="00C6113E"/>
    <w:rsid w:val="00C62588"/>
    <w:rsid w:val="00C669B6"/>
    <w:rsid w:val="00C70D0C"/>
    <w:rsid w:val="00C71A6A"/>
    <w:rsid w:val="00C71C75"/>
    <w:rsid w:val="00C77595"/>
    <w:rsid w:val="00C77EAF"/>
    <w:rsid w:val="00C82C47"/>
    <w:rsid w:val="00C85058"/>
    <w:rsid w:val="00C96AAE"/>
    <w:rsid w:val="00CA2754"/>
    <w:rsid w:val="00CD3AE3"/>
    <w:rsid w:val="00CE6BC2"/>
    <w:rsid w:val="00D10D9B"/>
    <w:rsid w:val="00D16EF5"/>
    <w:rsid w:val="00D23AF2"/>
    <w:rsid w:val="00D3169D"/>
    <w:rsid w:val="00D36FF8"/>
    <w:rsid w:val="00D4260B"/>
    <w:rsid w:val="00D86CB0"/>
    <w:rsid w:val="00D9453A"/>
    <w:rsid w:val="00DB7A78"/>
    <w:rsid w:val="00E06B9A"/>
    <w:rsid w:val="00E25A9A"/>
    <w:rsid w:val="00E33BC3"/>
    <w:rsid w:val="00E46FED"/>
    <w:rsid w:val="00E72A1E"/>
    <w:rsid w:val="00E91A4E"/>
    <w:rsid w:val="00EE0D52"/>
    <w:rsid w:val="00EE43AA"/>
    <w:rsid w:val="00EF3600"/>
    <w:rsid w:val="00F01054"/>
    <w:rsid w:val="00F016B4"/>
    <w:rsid w:val="00F07B49"/>
    <w:rsid w:val="00F4259F"/>
    <w:rsid w:val="00F52882"/>
    <w:rsid w:val="00F70E47"/>
    <w:rsid w:val="00F9323B"/>
    <w:rsid w:val="00FC01E5"/>
    <w:rsid w:val="00FC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E05C0"/>
  <w15:chartTrackingRefBased/>
  <w15:docId w15:val="{18CC483F-A1CA-4C85-854B-FAC67401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imes New Roman"/>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3F"/>
    <w:pPr>
      <w:ind w:firstLineChars="200" w:firstLine="420"/>
    </w:pPr>
  </w:style>
  <w:style w:type="paragraph" w:styleId="Header">
    <w:name w:val="header"/>
    <w:basedOn w:val="Normal"/>
    <w:link w:val="HeaderChar"/>
    <w:uiPriority w:val="99"/>
    <w:unhideWhenUsed/>
    <w:rsid w:val="007B286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B286E"/>
    <w:rPr>
      <w:sz w:val="18"/>
      <w:szCs w:val="18"/>
    </w:rPr>
  </w:style>
  <w:style w:type="paragraph" w:styleId="Footer">
    <w:name w:val="footer"/>
    <w:basedOn w:val="Normal"/>
    <w:link w:val="FooterChar"/>
    <w:uiPriority w:val="99"/>
    <w:unhideWhenUsed/>
    <w:rsid w:val="007B286E"/>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7B2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BAEDDD-D082-4BD7-B80F-F71B835D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4445</TotalTime>
  <Pages>8</Pages>
  <Words>5289</Words>
  <Characters>30152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Langyi Tian</dc:creator>
  <cp:keywords/>
  <dc:description/>
  <cp:lastModifiedBy>Langyi Tian</cp:lastModifiedBy>
  <cp:revision>30</cp:revision>
  <dcterms:created xsi:type="dcterms:W3CDTF">2019-11-06T16:04:00Z</dcterms:created>
  <dcterms:modified xsi:type="dcterms:W3CDTF">2019-12-27T20:34:00Z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id="aAbaH9Dd"/&gt;&lt;style id="http://www.zotero.org/styles/american-sociological-association" locale="en-US" hasBibliography="1" bibliographyStyleHasBeenSet="0"/&gt;&lt;prefs&gt;&lt;pref name="fieldType" value="Fiel</vt:lpwstr>
  </property>
  <property fmtid="{D5CDD505-2E9C-101B-9397-08002B2CF9AE}" pid="3" name="ZOTERO_PREF_2">
    <vt:lpwstr>d"/&gt;&lt;pref name="automaticJournalAbbreviations" value="true"/&gt;&lt;/prefs&gt;&lt;/data&gt;</vt:lpwstr>
  </property>
</Properties>
</file>