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BD" w:rsidRDefault="00990472">
      <w:pPr>
        <w:spacing w:line="460" w:lineRule="exact"/>
        <w:ind w:left="480"/>
        <w:rPr>
          <w:rFonts w:eastAsiaTheme="minorEastAsia"/>
          <w:szCs w:val="21"/>
        </w:rPr>
      </w:pPr>
      <w:r>
        <w:rPr>
          <w:rFonts w:eastAsia="黑体"/>
          <w:szCs w:val="21"/>
        </w:rPr>
        <w:t>学号</w:t>
      </w:r>
      <w:r>
        <w:rPr>
          <w:rFonts w:eastAsia="黑体"/>
          <w:szCs w:val="21"/>
        </w:rPr>
        <w:t xml:space="preserve">_____20165004______                              </w:t>
      </w:r>
      <w:r>
        <w:rPr>
          <w:rFonts w:eastAsia="黑体"/>
          <w:szCs w:val="21"/>
        </w:rPr>
        <w:t>密级</w:t>
      </w:r>
      <w:r>
        <w:rPr>
          <w:rFonts w:eastAsia="黑体"/>
          <w:szCs w:val="21"/>
        </w:rPr>
        <w:t>________________</w: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990472">
      <w:pPr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东北大学本科毕业论文</w: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990472" w:rsidP="00990472">
      <w:pPr>
        <w:jc w:val="center"/>
        <w:rPr>
          <w:rFonts w:eastAsia="黑体"/>
          <w:b/>
          <w:bCs/>
          <w:sz w:val="44"/>
          <w:szCs w:val="44"/>
        </w:rPr>
      </w:pPr>
      <w:r w:rsidRPr="00990472">
        <w:rPr>
          <w:rFonts w:eastAsia="黑体" w:hint="eastAsia"/>
          <w:b/>
          <w:bCs/>
          <w:sz w:val="44"/>
          <w:szCs w:val="44"/>
        </w:rPr>
        <w:t>基于深度图卷积网络的结点分类算法的研究与实现</w:t>
      </w:r>
    </w:p>
    <w:p w:rsidR="00990472" w:rsidRPr="00990472" w:rsidRDefault="00990472" w:rsidP="00990472">
      <w:pPr>
        <w:jc w:val="center"/>
        <w:rPr>
          <w:rFonts w:eastAsia="黑体"/>
          <w:b/>
          <w:bCs/>
          <w:sz w:val="32"/>
        </w:rPr>
      </w:pPr>
    </w:p>
    <w:p w:rsidR="00990472" w:rsidRDefault="00990472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rPr>
          <w:rFonts w:eastAsiaTheme="minorEastAsia"/>
          <w:szCs w:val="21"/>
        </w:rPr>
      </w:pP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学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院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名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称：</w:t>
      </w:r>
      <w:r>
        <w:rPr>
          <w:rFonts w:eastAsiaTheme="minorEastAsia" w:hint="eastAsia"/>
          <w:sz w:val="30"/>
          <w:szCs w:val="30"/>
        </w:rPr>
        <w:t>软件学院</w:t>
      </w: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专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业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名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称：</w:t>
      </w:r>
      <w:r>
        <w:rPr>
          <w:rFonts w:eastAsiaTheme="minorEastAsia" w:hint="eastAsia"/>
          <w:sz w:val="30"/>
          <w:szCs w:val="30"/>
        </w:rPr>
        <w:t>软件工程</w:t>
      </w: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学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生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姓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名：</w:t>
      </w:r>
      <w:r>
        <w:rPr>
          <w:rFonts w:eastAsiaTheme="minorEastAsia" w:hint="eastAsia"/>
          <w:sz w:val="30"/>
          <w:szCs w:val="30"/>
        </w:rPr>
        <w:t>刘唐</w:t>
      </w:r>
    </w:p>
    <w:p w:rsidR="000652BD" w:rsidRDefault="00990472">
      <w:pPr>
        <w:spacing w:line="480" w:lineRule="auto"/>
        <w:ind w:firstLineChars="900" w:firstLine="270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指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导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教</w:t>
      </w:r>
      <w:r>
        <w:rPr>
          <w:rFonts w:eastAsiaTheme="minorEastAsia"/>
          <w:sz w:val="30"/>
          <w:szCs w:val="30"/>
        </w:rPr>
        <w:t xml:space="preserve"> </w:t>
      </w:r>
      <w:r>
        <w:rPr>
          <w:rFonts w:eastAsiaTheme="minorEastAsia"/>
          <w:sz w:val="30"/>
          <w:szCs w:val="30"/>
        </w:rPr>
        <w:t>师：</w:t>
      </w:r>
      <w:r>
        <w:rPr>
          <w:rFonts w:eastAsiaTheme="minorEastAsia" w:hint="eastAsia"/>
          <w:sz w:val="30"/>
          <w:szCs w:val="30"/>
        </w:rPr>
        <w:t>张伟</w:t>
      </w:r>
      <w:r>
        <w:rPr>
          <w:rFonts w:eastAsiaTheme="minorEastAsia"/>
          <w:sz w:val="30"/>
          <w:szCs w:val="30"/>
        </w:rPr>
        <w:t xml:space="preserve">    </w:t>
      </w:r>
      <w:r>
        <w:rPr>
          <w:rFonts w:eastAsiaTheme="minorEastAsia" w:hint="eastAsia"/>
          <w:sz w:val="30"/>
          <w:szCs w:val="30"/>
        </w:rPr>
        <w:t>副</w:t>
      </w:r>
      <w:r>
        <w:rPr>
          <w:rFonts w:eastAsiaTheme="minorEastAsia"/>
          <w:sz w:val="30"/>
          <w:szCs w:val="30"/>
        </w:rPr>
        <w:t>教授</w:t>
      </w:r>
    </w:p>
    <w:p w:rsidR="000652BD" w:rsidRDefault="00990472">
      <w:pPr>
        <w:spacing w:line="480" w:lineRule="auto"/>
        <w:ind w:firstLineChars="900" w:firstLine="2700"/>
        <w:rPr>
          <w:b/>
          <w:bCs/>
          <w:sz w:val="32"/>
          <w:szCs w:val="18"/>
        </w:rPr>
      </w:pPr>
      <w:r>
        <w:rPr>
          <w:rFonts w:eastAsiaTheme="minorEastAsia"/>
          <w:sz w:val="30"/>
          <w:szCs w:val="30"/>
        </w:rPr>
        <w:t xml:space="preserve">             </w:t>
      </w:r>
      <w:r>
        <w:rPr>
          <w:rFonts w:eastAsiaTheme="minorEastAsia" w:hint="eastAsia"/>
          <w:sz w:val="30"/>
          <w:szCs w:val="30"/>
        </w:rPr>
        <w:t>黄增峰</w:t>
      </w:r>
      <w:r>
        <w:rPr>
          <w:rFonts w:eastAsiaTheme="minorEastAsia"/>
          <w:sz w:val="30"/>
          <w:szCs w:val="30"/>
        </w:rPr>
        <w:t xml:space="preserve">    </w:t>
      </w:r>
      <w:r>
        <w:rPr>
          <w:rFonts w:eastAsiaTheme="minorEastAsia" w:hint="eastAsia"/>
          <w:sz w:val="30"/>
          <w:szCs w:val="30"/>
        </w:rPr>
        <w:t>副教授</w:t>
      </w:r>
    </w:p>
    <w:p w:rsidR="000652BD" w:rsidRDefault="000652BD">
      <w:pPr>
        <w:rPr>
          <w:b/>
          <w:bCs/>
          <w:sz w:val="32"/>
          <w:szCs w:val="18"/>
        </w:rPr>
      </w:pPr>
    </w:p>
    <w:p w:rsidR="000652BD" w:rsidRDefault="00BF3D0F">
      <w:pPr>
        <w:ind w:firstLine="643"/>
        <w:rPr>
          <w:b/>
          <w:sz w:val="32"/>
          <w:szCs w:val="32"/>
        </w:rPr>
      </w:pPr>
      <w:r>
        <w:rPr>
          <w:rFonts w:eastAsia="黑体"/>
          <w:b/>
          <w:bCs/>
          <w:sz w:val="32"/>
          <w:szCs w:val="1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376" type="#_x0000_t62" style="position:absolute;left:0;text-align:left;margin-left:368.3pt;margin-top:-205pt;width:134pt;height:129.15pt;z-index:251746304" adj="-6898,21299">
            <v:textbox>
              <w:txbxContent>
                <w:p w:rsidR="00AC4DD7" w:rsidRDefault="00AC4DD7">
                  <w:pPr>
                    <w:spacing w:line="300" w:lineRule="auto"/>
                    <w:rPr>
                      <w:rFonts w:ascii="宋体" w:hAnsi="宋体"/>
                      <w:b/>
                      <w:color w:val="FF0000"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  <w:szCs w:val="21"/>
                    </w:rPr>
                    <w:t>宋体小3号</w:t>
                  </w:r>
                </w:p>
                <w:p w:rsidR="00AC4DD7" w:rsidRDefault="00AC4DD7">
                  <w:pPr>
                    <w:spacing w:line="300" w:lineRule="auto"/>
                    <w:rPr>
                      <w:rFonts w:ascii="宋体" w:hAnsi="宋体"/>
                      <w:b/>
                      <w:color w:val="FF0000"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  <w:szCs w:val="21"/>
                    </w:rPr>
                    <w:t>上面写校内导师姓名与职称，下面写企业导师姓名与职称</w:t>
                  </w:r>
                </w:p>
              </w:txbxContent>
            </v:textbox>
          </v:shape>
        </w:pict>
      </w:r>
    </w:p>
    <w:p w:rsidR="000652BD" w:rsidRDefault="000652BD">
      <w:pPr>
        <w:ind w:firstLine="643"/>
        <w:rPr>
          <w:b/>
          <w:sz w:val="32"/>
          <w:szCs w:val="32"/>
        </w:rPr>
      </w:pPr>
    </w:p>
    <w:p w:rsidR="000652BD" w:rsidRDefault="00990472">
      <w:pPr>
        <w:ind w:firstLine="64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20XX </w:t>
      </w:r>
      <w:r>
        <w:rPr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X </w:t>
      </w:r>
      <w:r>
        <w:rPr>
          <w:b/>
          <w:bCs/>
          <w:sz w:val="36"/>
          <w:szCs w:val="36"/>
        </w:rPr>
        <w:t>月</w:t>
      </w:r>
    </w:p>
    <w:p w:rsidR="000652BD" w:rsidRDefault="00990472">
      <w:pPr>
        <w:widowControl/>
        <w:jc w:val="left"/>
      </w:pPr>
      <w:r>
        <w:br w:type="page"/>
      </w:r>
    </w:p>
    <w:p w:rsidR="000652BD" w:rsidRDefault="000652BD">
      <w:pPr>
        <w:widowControl/>
        <w:jc w:val="left"/>
      </w:pPr>
    </w:p>
    <w:p w:rsidR="000652BD" w:rsidRDefault="00990472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  <w:r>
        <w:br w:type="page"/>
      </w:r>
    </w:p>
    <w:p w:rsidR="000652BD" w:rsidRDefault="000652BD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jc w:val="center"/>
        <w:rPr>
          <w:rFonts w:eastAsia="黑体"/>
          <w:b/>
          <w:bCs/>
          <w:sz w:val="32"/>
        </w:rPr>
      </w:pPr>
    </w:p>
    <w:p w:rsidR="000652BD" w:rsidRDefault="00990472">
      <w:pPr>
        <w:spacing w:beforeLines="100" w:before="240" w:afterLines="100" w:after="240"/>
        <w:jc w:val="center"/>
        <w:rPr>
          <w:rFonts w:eastAsia="黑体"/>
          <w:sz w:val="44"/>
        </w:rPr>
      </w:pPr>
      <w:r w:rsidRPr="00990472">
        <w:rPr>
          <w:rFonts w:eastAsia="黑体" w:hint="eastAsia"/>
          <w:sz w:val="44"/>
        </w:rPr>
        <w:t>基于深度图卷积网络的结点分类算法的研究与实现</w:t>
      </w:r>
    </w:p>
    <w:p w:rsidR="000652BD" w:rsidRDefault="000652BD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560"/>
        <w:jc w:val="center"/>
        <w:rPr>
          <w:rFonts w:eastAsia="黑体"/>
          <w:b/>
          <w:bCs/>
          <w:sz w:val="32"/>
        </w:rPr>
      </w:pPr>
    </w:p>
    <w:tbl>
      <w:tblPr>
        <w:tblW w:w="5124" w:type="dxa"/>
        <w:tblInd w:w="2124" w:type="dxa"/>
        <w:tblLayout w:type="fixed"/>
        <w:tblLook w:val="04A0" w:firstRow="1" w:lastRow="0" w:firstColumn="1" w:lastColumn="0" w:noHBand="0" w:noVBand="1"/>
      </w:tblPr>
      <w:tblGrid>
        <w:gridCol w:w="2110"/>
        <w:gridCol w:w="1403"/>
        <w:gridCol w:w="1611"/>
      </w:tblGrid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作者姓名：</w:t>
            </w:r>
          </w:p>
        </w:tc>
        <w:tc>
          <w:tcPr>
            <w:tcW w:w="3014" w:type="dxa"/>
            <w:gridSpan w:val="2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刘唐</w:t>
            </w:r>
            <w:proofErr w:type="gramEnd"/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校内指导教师：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张伟</w:t>
            </w:r>
          </w:p>
        </w:tc>
        <w:tc>
          <w:tcPr>
            <w:tcW w:w="1611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副</w:t>
            </w:r>
            <w:r w:rsidR="00990472">
              <w:rPr>
                <w:sz w:val="28"/>
                <w:szCs w:val="28"/>
              </w:rPr>
              <w:t>教授</w:t>
            </w:r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校外指导教师：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黄增峰</w:t>
            </w:r>
          </w:p>
        </w:tc>
        <w:tc>
          <w:tcPr>
            <w:tcW w:w="1611" w:type="dxa"/>
            <w:vAlign w:val="center"/>
          </w:tcPr>
          <w:p w:rsidR="000652BD" w:rsidRDefault="001640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副教授</w:t>
            </w:r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单位名称：</w:t>
            </w:r>
          </w:p>
        </w:tc>
        <w:tc>
          <w:tcPr>
            <w:tcW w:w="3014" w:type="dxa"/>
            <w:gridSpan w:val="2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软件学院</w:t>
            </w:r>
          </w:p>
        </w:tc>
      </w:tr>
      <w:tr w:rsidR="000652BD">
        <w:trPr>
          <w:trHeight w:val="516"/>
        </w:trPr>
        <w:tc>
          <w:tcPr>
            <w:tcW w:w="2110" w:type="dxa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专业名称：</w:t>
            </w:r>
          </w:p>
        </w:tc>
        <w:tc>
          <w:tcPr>
            <w:tcW w:w="3014" w:type="dxa"/>
            <w:gridSpan w:val="2"/>
            <w:vAlign w:val="center"/>
          </w:tcPr>
          <w:p w:rsidR="000652BD" w:rsidRDefault="00990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软件工程</w:t>
            </w:r>
          </w:p>
        </w:tc>
      </w:tr>
    </w:tbl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rPr>
          <w:rFonts w:eastAsia="黑体"/>
          <w:b/>
          <w:bCs/>
          <w:sz w:val="32"/>
        </w:rPr>
      </w:pPr>
    </w:p>
    <w:p w:rsidR="000652BD" w:rsidRDefault="000652BD">
      <w:pPr>
        <w:spacing w:beforeLines="100" w:before="240" w:afterLines="100" w:after="240"/>
        <w:ind w:firstLine="643"/>
        <w:jc w:val="center"/>
        <w:rPr>
          <w:rFonts w:eastAsia="黑体"/>
          <w:b/>
          <w:bCs/>
          <w:sz w:val="32"/>
        </w:rPr>
      </w:pPr>
    </w:p>
    <w:p w:rsidR="000652BD" w:rsidRDefault="00990472">
      <w:pPr>
        <w:spacing w:beforeLines="100" w:before="240" w:afterLines="100" w:after="240"/>
        <w:jc w:val="center"/>
        <w:rPr>
          <w:sz w:val="28"/>
        </w:rPr>
      </w:pPr>
      <w:r>
        <w:rPr>
          <w:sz w:val="28"/>
        </w:rPr>
        <w:t>东</w:t>
      </w:r>
      <w:r>
        <w:rPr>
          <w:sz w:val="28"/>
        </w:rPr>
        <w:t xml:space="preserve"> </w:t>
      </w:r>
      <w:r>
        <w:rPr>
          <w:sz w:val="28"/>
        </w:rPr>
        <w:t>北</w:t>
      </w:r>
      <w:r>
        <w:rPr>
          <w:sz w:val="28"/>
        </w:rPr>
        <w:t xml:space="preserve"> </w:t>
      </w:r>
      <w:r>
        <w:rPr>
          <w:sz w:val="28"/>
        </w:rPr>
        <w:t>大</w:t>
      </w:r>
      <w:r>
        <w:rPr>
          <w:sz w:val="28"/>
        </w:rPr>
        <w:t xml:space="preserve"> </w:t>
      </w:r>
      <w:r>
        <w:rPr>
          <w:sz w:val="28"/>
        </w:rPr>
        <w:t>学</w:t>
      </w:r>
    </w:p>
    <w:p w:rsidR="000652BD" w:rsidRDefault="00990472">
      <w:pPr>
        <w:spacing w:beforeLines="100" w:before="240" w:afterLines="100" w:after="240"/>
        <w:jc w:val="center"/>
        <w:rPr>
          <w:sz w:val="28"/>
        </w:rPr>
      </w:pPr>
      <w:r>
        <w:rPr>
          <w:sz w:val="28"/>
        </w:rPr>
        <w:t>20</w:t>
      </w:r>
      <w:r>
        <w:rPr>
          <w:color w:val="000000"/>
          <w:sz w:val="28"/>
          <w:szCs w:val="18"/>
        </w:rPr>
        <w:t>XX</w:t>
      </w:r>
      <w:r>
        <w:rPr>
          <w:sz w:val="28"/>
        </w:rPr>
        <w:t>年</w:t>
      </w:r>
      <w:r>
        <w:rPr>
          <w:sz w:val="28"/>
        </w:rPr>
        <w:t>X</w:t>
      </w:r>
      <w:r>
        <w:rPr>
          <w:sz w:val="28"/>
        </w:rPr>
        <w:t>月</w:t>
      </w:r>
    </w:p>
    <w:p w:rsidR="000652BD" w:rsidRDefault="00990472">
      <w:pPr>
        <w:widowControl/>
        <w:jc w:val="left"/>
      </w:pPr>
      <w:r>
        <w:lastRenderedPageBreak/>
        <w:br w:type="page"/>
      </w:r>
    </w:p>
    <w:p w:rsidR="000652BD" w:rsidRDefault="00990472">
      <w:pPr>
        <w:ind w:firstLine="480"/>
        <w:jc w:val="center"/>
        <w:rPr>
          <w:b/>
          <w:bCs/>
          <w:color w:val="000000"/>
          <w:sz w:val="32"/>
          <w:szCs w:val="18"/>
        </w:rPr>
      </w:pPr>
      <w:r>
        <w:lastRenderedPageBreak/>
        <w:br w:type="page"/>
      </w:r>
    </w:p>
    <w:p w:rsidR="000652BD" w:rsidRDefault="000652BD">
      <w:pPr>
        <w:ind w:firstLine="643"/>
        <w:jc w:val="center"/>
        <w:rPr>
          <w:b/>
          <w:bCs/>
          <w:color w:val="000000"/>
          <w:sz w:val="32"/>
          <w:szCs w:val="18"/>
        </w:rPr>
      </w:pPr>
      <w:bookmarkStart w:id="0" w:name="_Toc134862128"/>
    </w:p>
    <w:p w:rsidR="000652BD" w:rsidRDefault="000652BD">
      <w:pPr>
        <w:ind w:firstLine="643"/>
        <w:jc w:val="center"/>
        <w:rPr>
          <w:b/>
          <w:bCs/>
          <w:color w:val="000000"/>
          <w:sz w:val="32"/>
          <w:szCs w:val="18"/>
        </w:rPr>
      </w:pPr>
    </w:p>
    <w:p w:rsidR="000652BD" w:rsidRDefault="00BF3D0F">
      <w:pPr>
        <w:ind w:firstLine="643"/>
        <w:jc w:val="center"/>
        <w:rPr>
          <w:b/>
          <w:bCs/>
          <w:color w:val="000000"/>
          <w:sz w:val="32"/>
          <w:szCs w:val="18"/>
        </w:rPr>
      </w:pPr>
      <w:r>
        <w:rPr>
          <w:b/>
          <w:bCs/>
          <w:color w:val="000000"/>
          <w:sz w:val="32"/>
          <w:szCs w:val="18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338" type="#_x0000_t106" style="position:absolute;left:0;text-align:left;margin-left:177.05pt;margin-top:-57.95pt;width:280.8pt;height:132.55pt;z-index:251688960" adj="1973,19946">
            <v:textbox>
              <w:txbxContent>
                <w:p w:rsidR="00AC4DD7" w:rsidRDefault="00AC4DD7">
                  <w:pPr>
                    <w:ind w:firstLine="482"/>
                    <w:rPr>
                      <w:rFonts w:eastAsia="楷体_GB2312"/>
                      <w:sz w:val="24"/>
                    </w:rPr>
                  </w:pPr>
                  <w:r>
                    <w:rPr>
                      <w:rFonts w:eastAsia="楷体_GB2312" w:hint="eastAsia"/>
                      <w:b/>
                      <w:sz w:val="24"/>
                    </w:rPr>
                    <w:t>论文中所有英文和数字的字体均为</w:t>
                  </w:r>
                  <w:r>
                    <w:rPr>
                      <w:rFonts w:eastAsia="楷体_GB2312" w:hint="eastAsia"/>
                      <w:b/>
                      <w:sz w:val="24"/>
                    </w:rPr>
                    <w:t>Times New Roman</w:t>
                  </w:r>
                  <w:r>
                    <w:rPr>
                      <w:rFonts w:eastAsia="楷体_GB2312" w:hint="eastAsia"/>
                      <w:b/>
                      <w:sz w:val="24"/>
                    </w:rPr>
                    <w:t>，所有中文内容中的标点符号都要用中文标点符号。实词</w:t>
                  </w:r>
                  <w:r>
                    <w:rPr>
                      <w:rFonts w:eastAsia="楷体_GB2312"/>
                      <w:b/>
                      <w:sz w:val="24"/>
                    </w:rPr>
                    <w:t>首字母大写，虚词首字母小写。</w:t>
                  </w:r>
                </w:p>
              </w:txbxContent>
            </v:textbox>
          </v:shape>
        </w:pict>
      </w:r>
      <w:r>
        <w:rPr>
          <w:b/>
          <w:bCs/>
          <w:color w:val="000000"/>
          <w:sz w:val="32"/>
          <w:szCs w:val="18"/>
        </w:rPr>
        <w:pict>
          <v:shape id="_x0000_s1329" type="#_x0000_t62" style="position:absolute;left:0;text-align:left;margin-left:12.45pt;margin-top:-47.45pt;width:139.4pt;height:66.75pt;z-index:251681792" adj="16061,27781">
            <v:textbox>
              <w:txbxContent>
                <w:p w:rsidR="00AC4DD7" w:rsidRDefault="00AC4DD7">
                  <w:pPr>
                    <w:spacing w:line="30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此页段落格式：</w:t>
                  </w:r>
                </w:p>
                <w:p w:rsidR="00AC4DD7" w:rsidRDefault="00AC4DD7">
                  <w:pPr>
                    <w:spacing w:line="300" w:lineRule="auto"/>
                    <w:rPr>
                      <w:color w:val="FF0000"/>
                    </w:rPr>
                  </w:pPr>
                  <w:proofErr w:type="gramStart"/>
                  <w:r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行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行，</w:t>
                  </w:r>
                </w:p>
                <w:p w:rsidR="00AC4DD7" w:rsidRDefault="00AC4DD7"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行距</w:t>
                  </w:r>
                  <w:r>
                    <w:rPr>
                      <w:rFonts w:hint="eastAsia"/>
                      <w:color w:val="FF0000"/>
                    </w:rPr>
                    <w:t>32</w:t>
                  </w:r>
                  <w:r>
                    <w:rPr>
                      <w:rFonts w:hint="eastAsia"/>
                      <w:color w:val="FF0000"/>
                    </w:rPr>
                    <w:t>磅，居中。</w:t>
                  </w:r>
                </w:p>
              </w:txbxContent>
            </v:textbox>
          </v:shape>
        </w:pict>
      </w:r>
    </w:p>
    <w:p w:rsidR="000652BD" w:rsidRDefault="00BF3D0F">
      <w:pPr>
        <w:adjustRightInd w:val="0"/>
        <w:snapToGrid w:val="0"/>
        <w:spacing w:beforeLines="100" w:before="240" w:afterLines="100" w:after="240"/>
        <w:ind w:firstLine="883"/>
        <w:jc w:val="center"/>
        <w:rPr>
          <w:b/>
          <w:bCs/>
          <w:sz w:val="44"/>
          <w:szCs w:val="44"/>
        </w:rPr>
      </w:pPr>
      <w:r>
        <w:pict>
          <v:shape id="_x0000_s1276" type="#_x0000_t62" style="position:absolute;left:0;text-align:left;margin-left:-27.6pt;margin-top:201.55pt;width:224.9pt;height:54.8pt;z-index:251657216" adj="20755,31375">
            <v:textbox>
              <w:txbxContent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以下四号字体，</w:t>
                  </w:r>
                </w:p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姓在前名在后，首字母大写，多字名字，以后名字汉语拼音首字母小写。</w:t>
                  </w:r>
                </w:p>
              </w:txbxContent>
            </v:textbox>
          </v:shape>
        </w:pict>
      </w:r>
      <w:r w:rsidR="00990472">
        <w:rPr>
          <w:b/>
          <w:bCs/>
          <w:sz w:val="44"/>
          <w:szCs w:val="44"/>
        </w:rPr>
        <w:t xml:space="preserve">Design and Implementation of Game-Experience Announcing </w:t>
      </w:r>
      <w:proofErr w:type="spellStart"/>
      <w:r w:rsidR="00990472">
        <w:rPr>
          <w:b/>
          <w:bCs/>
          <w:sz w:val="44"/>
          <w:szCs w:val="44"/>
        </w:rPr>
        <w:t>Wubsystem</w:t>
      </w:r>
      <w:proofErr w:type="spellEnd"/>
      <w:r w:rsidR="00990472">
        <w:rPr>
          <w:b/>
          <w:bCs/>
          <w:sz w:val="44"/>
          <w:szCs w:val="44"/>
        </w:rPr>
        <w:t xml:space="preserve"> in Social Network Site for Game Players</w:t>
      </w:r>
    </w:p>
    <w:bookmarkEnd w:id="0"/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990472">
      <w:pPr>
        <w:spacing w:before="240" w:after="240"/>
        <w:ind w:firstLine="560"/>
        <w:jc w:val="center"/>
        <w:rPr>
          <w:sz w:val="28"/>
        </w:rPr>
      </w:pPr>
      <w:r>
        <w:rPr>
          <w:sz w:val="28"/>
        </w:rPr>
        <w:t xml:space="preserve">by </w:t>
      </w:r>
      <w:r w:rsidR="00164008">
        <w:rPr>
          <w:rFonts w:hint="eastAsia"/>
          <w:sz w:val="28"/>
        </w:rPr>
        <w:t>Liu</w:t>
      </w:r>
      <w:r w:rsidR="00164008">
        <w:rPr>
          <w:sz w:val="28"/>
        </w:rPr>
        <w:t xml:space="preserve"> </w:t>
      </w:r>
      <w:r w:rsidR="00164008">
        <w:rPr>
          <w:rFonts w:hint="eastAsia"/>
          <w:sz w:val="28"/>
        </w:rPr>
        <w:t>Tang</w:t>
      </w:r>
    </w:p>
    <w:p w:rsidR="000652BD" w:rsidRDefault="000652BD">
      <w:pPr>
        <w:pStyle w:val="113"/>
        <w:rPr>
          <w:rFonts w:cs="Times New Roman"/>
        </w:rPr>
      </w:pPr>
    </w:p>
    <w:p w:rsidR="000652BD" w:rsidRDefault="00BF3D0F">
      <w:pPr>
        <w:pStyle w:val="113"/>
        <w:rPr>
          <w:rFonts w:cs="Times New Roman"/>
        </w:rPr>
      </w:pPr>
      <w:r>
        <w:rPr>
          <w:rFonts w:cs="Times New Roman"/>
          <w:sz w:val="28"/>
        </w:rPr>
        <w:pict>
          <v:shape id="_x0000_s1274" type="#_x0000_t62" style="position:absolute;left:0;text-align:left;margin-left:316.05pt;margin-top:6.25pt;width:175.4pt;height:69.25pt;z-index:251655168" adj="-12918,29039">
            <v:textbox>
              <w:txbxContent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校内指导教师职称：</w:t>
                  </w:r>
                </w:p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Professor（</w:t>
                  </w:r>
                  <w:r>
                    <w:rPr>
                      <w:rFonts w:ascii="宋体" w:hAnsi="宋体" w:hint="eastAsia"/>
                      <w:color w:val="FF0000"/>
                    </w:rPr>
                    <w:t>教授），</w:t>
                  </w:r>
                </w:p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/>
                      <w:color w:val="FF0000"/>
                    </w:rPr>
                    <w:t>Associate</w:t>
                  </w:r>
                  <w:r>
                    <w:rPr>
                      <w:rFonts w:ascii="宋体" w:hAnsi="宋体" w:hint="eastAsia"/>
                      <w:color w:val="FF0000"/>
                    </w:rPr>
                    <w:t xml:space="preserve"> Professor（副教授），L</w:t>
                  </w:r>
                  <w:r>
                    <w:rPr>
                      <w:rFonts w:ascii="宋体" w:hAnsi="宋体"/>
                      <w:color w:val="FF0000"/>
                    </w:rPr>
                    <w:t>ecturer</w:t>
                  </w:r>
                  <w:r>
                    <w:rPr>
                      <w:rFonts w:ascii="宋体" w:hAnsi="宋体" w:hint="eastAsia"/>
                      <w:color w:val="FF0000"/>
                    </w:rPr>
                    <w:t>（讲师）。</w:t>
                  </w:r>
                </w:p>
              </w:txbxContent>
            </v:textbox>
          </v:shape>
        </w:pic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tbl>
      <w:tblPr>
        <w:tblpPr w:leftFromText="180" w:rightFromText="180" w:vertAnchor="text" w:horzAnchor="margin" w:tblpXSpec="center" w:tblpY="155"/>
        <w:tblW w:w="6070" w:type="dxa"/>
        <w:tblLayout w:type="fixed"/>
        <w:tblLook w:val="04A0" w:firstRow="1" w:lastRow="0" w:firstColumn="1" w:lastColumn="0" w:noHBand="0" w:noVBand="1"/>
      </w:tblPr>
      <w:tblGrid>
        <w:gridCol w:w="2768"/>
        <w:gridCol w:w="1274"/>
        <w:gridCol w:w="2028"/>
      </w:tblGrid>
      <w:tr w:rsidR="000652BD">
        <w:trPr>
          <w:trHeight w:val="426"/>
        </w:trPr>
        <w:tc>
          <w:tcPr>
            <w:tcW w:w="2768" w:type="dxa"/>
          </w:tcPr>
          <w:p w:rsidR="000652BD" w:rsidRDefault="00990472">
            <w:pPr>
              <w:spacing w:line="440" w:lineRule="exact"/>
              <w:jc w:val="center"/>
              <w:rPr>
                <w:sz w:val="28"/>
              </w:rPr>
            </w:pPr>
            <w:bookmarkStart w:id="1" w:name="_Toc134862129"/>
            <w:r>
              <w:rPr>
                <w:sz w:val="28"/>
              </w:rPr>
              <w:t>Supervisor:</w:t>
            </w:r>
            <w:bookmarkEnd w:id="1"/>
            <w:r>
              <w:rPr>
                <w:sz w:val="28"/>
              </w:rPr>
              <w:t xml:space="preserve">          </w:t>
            </w:r>
          </w:p>
        </w:tc>
        <w:tc>
          <w:tcPr>
            <w:tcW w:w="1274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 xml:space="preserve">Professor </w:t>
            </w:r>
          </w:p>
        </w:tc>
        <w:tc>
          <w:tcPr>
            <w:tcW w:w="2028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 xml:space="preserve">Liu </w:t>
            </w:r>
            <w:proofErr w:type="spellStart"/>
            <w:r>
              <w:rPr>
                <w:sz w:val="28"/>
              </w:rPr>
              <w:t>Hongyi</w:t>
            </w:r>
            <w:proofErr w:type="spellEnd"/>
          </w:p>
        </w:tc>
      </w:tr>
      <w:tr w:rsidR="000652BD">
        <w:trPr>
          <w:trHeight w:val="478"/>
        </w:trPr>
        <w:tc>
          <w:tcPr>
            <w:tcW w:w="2768" w:type="dxa"/>
          </w:tcPr>
          <w:p w:rsidR="000652BD" w:rsidRDefault="00990472">
            <w:pPr>
              <w:spacing w:line="4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Associate Supervisor:</w:t>
            </w:r>
          </w:p>
        </w:tc>
        <w:tc>
          <w:tcPr>
            <w:tcW w:w="1274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 xml:space="preserve">Engineer </w:t>
            </w:r>
          </w:p>
        </w:tc>
        <w:tc>
          <w:tcPr>
            <w:tcW w:w="2028" w:type="dxa"/>
          </w:tcPr>
          <w:p w:rsidR="000652BD" w:rsidRDefault="00990472">
            <w:pPr>
              <w:spacing w:line="440" w:lineRule="exact"/>
              <w:jc w:val="left"/>
              <w:rPr>
                <w:sz w:val="28"/>
              </w:rPr>
            </w:pPr>
            <w:r>
              <w:rPr>
                <w:sz w:val="28"/>
              </w:rPr>
              <w:t>Zhang Jun</w:t>
            </w:r>
          </w:p>
        </w:tc>
      </w:tr>
    </w:tbl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BF3D0F">
      <w:pPr>
        <w:pStyle w:val="113"/>
        <w:rPr>
          <w:rFonts w:cs="Times New Roman"/>
        </w:rPr>
      </w:pPr>
      <w:r>
        <w:rPr>
          <w:rFonts w:cs="Times New Roman"/>
        </w:rPr>
        <w:pict>
          <v:shape id="_x0000_s1275" type="#_x0000_t62" style="position:absolute;left:0;text-align:left;margin-left:304.85pt;margin-top:13.1pt;width:186.6pt;height:51pt;z-index:251656192" adj="-10239,-5527">
            <v:textbox>
              <w:txbxContent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企业指导教师职称：</w:t>
                  </w:r>
                </w:p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Engineer（</w:t>
                  </w:r>
                  <w:r>
                    <w:rPr>
                      <w:rFonts w:ascii="宋体" w:hAnsi="宋体" w:hint="eastAsia"/>
                      <w:color w:val="FF0000"/>
                    </w:rPr>
                    <w:t>工程师），</w:t>
                  </w:r>
                </w:p>
                <w:p w:rsidR="00AC4DD7" w:rsidRDefault="00AC4DD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Senior Engineer（高级工程师）。</w:t>
                  </w:r>
                </w:p>
              </w:txbxContent>
            </v:textbox>
          </v:shape>
        </w:pict>
      </w: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rPr>
          <w:rFonts w:cs="Times New Roman"/>
        </w:rPr>
      </w:pPr>
    </w:p>
    <w:p w:rsidR="000652BD" w:rsidRDefault="000652BD">
      <w:pPr>
        <w:pStyle w:val="113"/>
        <w:jc w:val="both"/>
        <w:rPr>
          <w:rFonts w:cs="Times New Roman"/>
        </w:rPr>
      </w:pPr>
    </w:p>
    <w:p w:rsidR="000652BD" w:rsidRDefault="00990472">
      <w:pPr>
        <w:spacing w:before="240" w:after="240"/>
        <w:ind w:firstLine="560"/>
        <w:jc w:val="center"/>
        <w:rPr>
          <w:sz w:val="28"/>
        </w:rPr>
      </w:pPr>
      <w:bookmarkStart w:id="2" w:name="_Toc134862130"/>
      <w:r>
        <w:rPr>
          <w:sz w:val="28"/>
        </w:rPr>
        <w:t>Northeastern University</w:t>
      </w:r>
      <w:bookmarkEnd w:id="2"/>
    </w:p>
    <w:p w:rsidR="000652BD" w:rsidRDefault="00990472">
      <w:pPr>
        <w:spacing w:before="240" w:after="240"/>
        <w:ind w:firstLine="560"/>
        <w:jc w:val="center"/>
        <w:rPr>
          <w:sz w:val="28"/>
        </w:rPr>
      </w:pPr>
      <w:r>
        <w:rPr>
          <w:sz w:val="28"/>
        </w:rPr>
        <w:t>June 20xx</w:t>
      </w:r>
    </w:p>
    <w:p w:rsidR="000652BD" w:rsidRDefault="0099047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0652BD" w:rsidRDefault="000652BD">
      <w:pPr>
        <w:spacing w:before="240" w:after="240"/>
        <w:ind w:firstLine="560"/>
        <w:jc w:val="center"/>
        <w:rPr>
          <w:sz w:val="28"/>
        </w:rPr>
      </w:pPr>
    </w:p>
    <w:p w:rsidR="000652BD" w:rsidRDefault="000652BD"/>
    <w:p w:rsidR="000652BD" w:rsidRDefault="000652BD">
      <w:pPr>
        <w:ind w:firstLine="480"/>
        <w:rPr>
          <w:szCs w:val="28"/>
        </w:rPr>
        <w:sectPr w:rsidR="000652BD">
          <w:footerReference w:type="default" r:id="rId9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0652BD">
      <w:pPr>
        <w:spacing w:line="440" w:lineRule="exact"/>
        <w:ind w:firstLineChars="200" w:firstLine="883"/>
        <w:jc w:val="center"/>
        <w:rPr>
          <w:rFonts w:eastAsiaTheme="minorEastAsia"/>
          <w:b/>
          <w:sz w:val="44"/>
          <w:szCs w:val="44"/>
        </w:rPr>
      </w:pPr>
    </w:p>
    <w:p w:rsidR="000652BD" w:rsidRDefault="000652BD">
      <w:pPr>
        <w:spacing w:line="440" w:lineRule="exact"/>
        <w:ind w:firstLineChars="200" w:firstLine="883"/>
        <w:jc w:val="center"/>
        <w:rPr>
          <w:rFonts w:eastAsiaTheme="minorEastAsia"/>
          <w:b/>
          <w:sz w:val="44"/>
          <w:szCs w:val="44"/>
        </w:rPr>
      </w:pPr>
    </w:p>
    <w:p w:rsidR="000652BD" w:rsidRDefault="000652BD">
      <w:pPr>
        <w:spacing w:line="440" w:lineRule="exact"/>
        <w:ind w:firstLineChars="200" w:firstLine="883"/>
        <w:jc w:val="center"/>
        <w:rPr>
          <w:rFonts w:eastAsiaTheme="minorEastAsia"/>
          <w:b/>
          <w:sz w:val="44"/>
          <w:szCs w:val="44"/>
        </w:rPr>
      </w:pPr>
    </w:p>
    <w:p w:rsidR="000652BD" w:rsidRDefault="00990472">
      <w:pPr>
        <w:spacing w:line="440" w:lineRule="exact"/>
        <w:jc w:val="center"/>
        <w:rPr>
          <w:rFonts w:eastAsiaTheme="minorEastAsia"/>
          <w:b/>
          <w:sz w:val="44"/>
          <w:szCs w:val="44"/>
        </w:rPr>
      </w:pPr>
      <w:r>
        <w:rPr>
          <w:rFonts w:eastAsiaTheme="minorEastAsia"/>
          <w:b/>
          <w:sz w:val="44"/>
          <w:szCs w:val="44"/>
        </w:rPr>
        <w:t>郑</w:t>
      </w:r>
      <w:r>
        <w:rPr>
          <w:rFonts w:eastAsiaTheme="minorEastAsia"/>
          <w:b/>
          <w:sz w:val="44"/>
          <w:szCs w:val="44"/>
        </w:rPr>
        <w:t xml:space="preserve"> </w:t>
      </w:r>
      <w:r>
        <w:rPr>
          <w:rFonts w:eastAsiaTheme="minorEastAsia"/>
          <w:b/>
          <w:sz w:val="44"/>
          <w:szCs w:val="44"/>
        </w:rPr>
        <w:t>重</w:t>
      </w:r>
      <w:r>
        <w:rPr>
          <w:rFonts w:eastAsiaTheme="minorEastAsia"/>
          <w:b/>
          <w:sz w:val="44"/>
          <w:szCs w:val="44"/>
        </w:rPr>
        <w:t xml:space="preserve"> </w:t>
      </w:r>
      <w:r>
        <w:rPr>
          <w:rFonts w:eastAsiaTheme="minorEastAsia"/>
          <w:b/>
          <w:sz w:val="44"/>
          <w:szCs w:val="44"/>
        </w:rPr>
        <w:t>声</w:t>
      </w:r>
      <w:r>
        <w:rPr>
          <w:rFonts w:eastAsiaTheme="minorEastAsia"/>
          <w:b/>
          <w:sz w:val="44"/>
          <w:szCs w:val="44"/>
        </w:rPr>
        <w:t xml:space="preserve"> </w:t>
      </w:r>
      <w:r>
        <w:rPr>
          <w:rFonts w:eastAsiaTheme="minorEastAsia"/>
          <w:b/>
          <w:sz w:val="44"/>
          <w:szCs w:val="44"/>
        </w:rPr>
        <w:t>明</w:t>
      </w:r>
    </w:p>
    <w:p w:rsidR="000652BD" w:rsidRDefault="000652BD">
      <w:pPr>
        <w:spacing w:line="440" w:lineRule="exact"/>
        <w:jc w:val="center"/>
        <w:rPr>
          <w:rFonts w:eastAsiaTheme="minorEastAsia"/>
          <w:szCs w:val="21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4"/>
        </w:rPr>
      </w:pPr>
    </w:p>
    <w:p w:rsidR="000652BD" w:rsidRDefault="00990472">
      <w:pPr>
        <w:spacing w:line="460" w:lineRule="exact"/>
        <w:ind w:firstLineChars="200" w:firstLine="56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本人呈交的学位论文，是在导师的指导下，独立进行研究工作所取得的成果，所有数据、图片资料真实可靠。尽我所知，除文中已经注明引用的内容外，本学位论文的研究成果不包含他人享有著作权的内容。对本论文所涉及的研究工作做出贡献的其他个人和集体，均已在文中以明确的方式标明。本学位论文的知识产权归属于培养单位。</w:t>
      </w:r>
    </w:p>
    <w:p w:rsidR="000652BD" w:rsidRDefault="000652BD">
      <w:pPr>
        <w:spacing w:line="440" w:lineRule="exact"/>
        <w:ind w:firstLine="720"/>
        <w:jc w:val="center"/>
        <w:rPr>
          <w:rFonts w:eastAsiaTheme="minorEastAsia"/>
          <w:szCs w:val="21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990472">
      <w:pPr>
        <w:spacing w:line="440" w:lineRule="exact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本人签名：</w:t>
      </w:r>
      <w:r>
        <w:rPr>
          <w:rFonts w:eastAsiaTheme="minorEastAsia"/>
          <w:sz w:val="28"/>
          <w:szCs w:val="28"/>
        </w:rPr>
        <w:t xml:space="preserve">                        </w:t>
      </w:r>
      <w:r>
        <w:rPr>
          <w:rFonts w:eastAsiaTheme="minorEastAsia"/>
          <w:sz w:val="28"/>
          <w:szCs w:val="28"/>
        </w:rPr>
        <w:t>日期：</w:t>
      </w:r>
    </w:p>
    <w:p w:rsidR="000652BD" w:rsidRDefault="000652BD">
      <w:pPr>
        <w:spacing w:line="440" w:lineRule="exact"/>
        <w:jc w:val="left"/>
        <w:rPr>
          <w:rFonts w:eastAsiaTheme="minorEastAsia"/>
          <w:sz w:val="28"/>
          <w:szCs w:val="28"/>
        </w:rPr>
        <w:sectPr w:rsidR="000652BD">
          <w:headerReference w:type="default" r:id="rId10"/>
          <w:footerReference w:type="default" r:id="rId11"/>
          <w:type w:val="nextColumn"/>
          <w:pgSz w:w="11907" w:h="16840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0652BD" w:rsidRDefault="000652BD">
      <w:pPr>
        <w:spacing w:line="440" w:lineRule="exact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spacing w:line="440" w:lineRule="exact"/>
        <w:ind w:firstLine="720"/>
        <w:jc w:val="left"/>
        <w:rPr>
          <w:rFonts w:eastAsiaTheme="minorEastAsia"/>
          <w:sz w:val="28"/>
          <w:szCs w:val="28"/>
        </w:rPr>
      </w:pPr>
    </w:p>
    <w:p w:rsidR="000652BD" w:rsidRDefault="000652BD">
      <w:pPr>
        <w:rPr>
          <w:rFonts w:eastAsiaTheme="minorEastAsia"/>
        </w:rPr>
      </w:pPr>
    </w:p>
    <w:p w:rsidR="000652BD" w:rsidRDefault="000652BD">
      <w:pPr>
        <w:spacing w:beforeLines="100" w:before="240" w:afterLines="100" w:after="240"/>
        <w:jc w:val="center"/>
        <w:rPr>
          <w:rFonts w:eastAsia="黑体"/>
          <w:color w:val="000000"/>
          <w:sz w:val="32"/>
          <w:szCs w:val="18"/>
        </w:rPr>
        <w:sectPr w:rsidR="000652BD">
          <w:headerReference w:type="default" r:id="rId12"/>
          <w:footerReference w:type="default" r:id="rId13"/>
          <w:pgSz w:w="11907" w:h="16840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0652BD" w:rsidRDefault="000652BD">
      <w:pPr>
        <w:pStyle w:val="10"/>
        <w:spacing w:beforeLines="0" w:afterLines="0"/>
        <w:rPr>
          <w:rFonts w:cs="Times New Roman"/>
          <w:sz w:val="21"/>
          <w:szCs w:val="21"/>
        </w:rPr>
      </w:pPr>
      <w:bookmarkStart w:id="3" w:name="_Toc134862131"/>
      <w:bookmarkStart w:id="4" w:name="_Toc314243419"/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5" w:name="_Toc19304"/>
      <w:r>
        <w:rPr>
          <w:rFonts w:cs="Times New Roman"/>
          <w:sz w:val="36"/>
          <w:szCs w:val="36"/>
        </w:rPr>
        <w:t>摘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要</w:t>
      </w:r>
      <w:bookmarkEnd w:id="3"/>
      <w:bookmarkEnd w:id="4"/>
      <w:bookmarkEnd w:id="5"/>
    </w:p>
    <w:p w:rsidR="000652BD" w:rsidRDefault="00BF3D0F">
      <w:pPr>
        <w:pStyle w:val="af0"/>
        <w:spacing w:line="360" w:lineRule="auto"/>
        <w:ind w:firstLine="480"/>
      </w:pPr>
      <w:r>
        <w:pict>
          <v:shape id="_x0000_s1285" type="#_x0000_t62" style="position:absolute;left:0;text-align:left;margin-left:254.9pt;margin-top:40.7pt;width:189.65pt;height:85.7pt;z-index:251663360" adj="-11082,3025">
            <v:textbox>
              <w:txbxContent>
                <w:p w:rsidR="00AC4DD7" w:rsidRDefault="00AC4DD7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摘要正文：</w:t>
                  </w:r>
                </w:p>
                <w:p w:rsidR="00AC4DD7" w:rsidRDefault="00AC4DD7"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宋体，小四号，</w:t>
                  </w:r>
                  <w:proofErr w:type="gramStart"/>
                  <w:r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>
                    <w:rPr>
                      <w:rFonts w:hint="eastAsia"/>
                      <w:color w:val="FF0000"/>
                    </w:rPr>
                    <w:t>行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，段后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>
                    <w:rPr>
                      <w:rFonts w:hint="eastAsia"/>
                      <w:color w:val="FF0000"/>
                    </w:rPr>
                    <w:t>行，</w:t>
                  </w:r>
                  <w:r>
                    <w:rPr>
                      <w:rFonts w:hint="eastAsia"/>
                      <w:color w:val="FF0000"/>
                    </w:rPr>
                    <w:t>1.5</w:t>
                  </w:r>
                  <w:r>
                    <w:rPr>
                      <w:rFonts w:hint="eastAsia"/>
                      <w:color w:val="FF0000"/>
                    </w:rPr>
                    <w:t>倍行距，首行缩进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字符。</w:t>
                  </w:r>
                </w:p>
                <w:p w:rsidR="00AC4DD7" w:rsidRDefault="00AC4DD7">
                  <w:pPr>
                    <w:spacing w:line="300" w:lineRule="auto"/>
                    <w:ind w:firstLine="480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400到700字之间。</w:t>
                  </w:r>
                </w:p>
              </w:txbxContent>
            </v:textbox>
          </v:shape>
        </w:pict>
      </w:r>
      <w:r w:rsidR="00990472"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）是学生在教师指导下，对所从事工作和取得成果的完整表述，是学生毕业及学位资格认定的重要依据。论文的撰写是学生基本能力训练的过程，应当符合国家及有关行业（部门）指定的有关标准，符合汉语语言规范。为加强对此项工作的指导，严格把关，依据中华人民共和国《科学技术报告、学位论文和学术论文的编写格式》和东北大学论文格式制定此规范，本规范专为我院本科毕业设计（论文）撰写打印时使用。</w:t>
      </w:r>
    </w:p>
    <w:p w:rsidR="000652BD" w:rsidRDefault="00990472">
      <w:pPr>
        <w:pStyle w:val="af0"/>
        <w:spacing w:line="360" w:lineRule="auto"/>
        <w:ind w:firstLine="480"/>
      </w:pPr>
      <w:r>
        <w:t>本文主要介绍本科毕业设计（论文）的排版及打印规范，关于论文的撰写原则及内容指导请参考《本科毕业设计（论文）的撰写规范》一文。学位论文主要部分由前头部分、主体部分和结尾部分组成。前头部分主要包括：封面、中文题名页、英文题名页、郑重声明、中文摘要、英文摘要、目录。主体部分主要包括：绪论、正文、总结及展望。结尾部分包括：参考文献、致谢、附录（</w:t>
      </w:r>
      <w:proofErr w:type="gramStart"/>
      <w:r>
        <w:t>限必要</w:t>
      </w:r>
      <w:proofErr w:type="gramEnd"/>
      <w:r>
        <w:t>时添加）。</w:t>
      </w:r>
    </w:p>
    <w:p w:rsidR="000652BD" w:rsidRDefault="00990472">
      <w:pPr>
        <w:pStyle w:val="af0"/>
        <w:spacing w:line="360" w:lineRule="auto"/>
        <w:ind w:firstLine="480"/>
      </w:pPr>
      <w:r>
        <w:t>希望通过本文的阐述，使同学们能够了解掌握东北大学软件学院本科毕业设计（论文）的排版及打印规范，并认真执行。</w:t>
      </w:r>
    </w:p>
    <w:p w:rsidR="000652BD" w:rsidRDefault="000652BD">
      <w:pPr>
        <w:pStyle w:val="af0"/>
        <w:spacing w:line="360" w:lineRule="auto"/>
        <w:ind w:firstLine="480"/>
      </w:pPr>
    </w:p>
    <w:p w:rsidR="000652BD" w:rsidRDefault="00BF3D0F">
      <w:pPr>
        <w:pStyle w:val="af0"/>
        <w:ind w:firstLineChars="0" w:firstLine="0"/>
        <w:rPr>
          <w:szCs w:val="18"/>
        </w:rPr>
        <w:sectPr w:rsidR="000652BD">
          <w:headerReference w:type="default" r:id="rId14"/>
          <w:footerReference w:type="default" r:id="rId15"/>
          <w:pgSz w:w="11907" w:h="16840"/>
          <w:pgMar w:top="1418" w:right="1418" w:bottom="1418" w:left="1418" w:header="851" w:footer="992" w:gutter="0"/>
          <w:pgNumType w:fmt="upperRoman" w:start="2"/>
          <w:cols w:space="425"/>
          <w:docGrid w:linePitch="312"/>
        </w:sectPr>
      </w:pPr>
      <w:r>
        <w:rPr>
          <w:b/>
          <w:szCs w:val="18"/>
        </w:rPr>
        <w:pict>
          <v:shape id="_x0000_s1283" type="#_x0000_t62" style="position:absolute;left:0;text-align:left;margin-left:294.7pt;margin-top:134.6pt;width:165.7pt;height:51pt;z-index:251662336" adj="-7416,64292">
            <v:textbox>
              <w:txbxContent>
                <w:p w:rsidR="00AC4DD7" w:rsidRDefault="00AC4DD7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此页页码采用罗马数字，五号，左右各有一个“-</w:t>
                  </w:r>
                  <w:r>
                    <w:rPr>
                      <w:rFonts w:ascii="宋体" w:hAnsi="宋体" w:hint="eastAsia"/>
                      <w:color w:val="FF0000"/>
                    </w:rPr>
                    <w:t>”，居中。</w:t>
                  </w:r>
                </w:p>
              </w:txbxContent>
            </v:textbox>
          </v:shape>
        </w:pict>
      </w:r>
      <w:r>
        <w:rPr>
          <w:b/>
          <w:szCs w:val="18"/>
        </w:rPr>
        <w:pict>
          <v:shape id="_x0000_s1282" type="#_x0000_t62" style="position:absolute;left:0;text-align:left;margin-left:23.1pt;margin-top:72.15pt;width:281.75pt;height:48.3pt;z-index:251661312" adj="4,-21913">
            <v:textbox>
              <w:txbxContent>
                <w:p w:rsidR="00AC4DD7" w:rsidRDefault="00AC4DD7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</w:rPr>
                    <w:t>关键词</w:t>
                  </w:r>
                  <w:r>
                    <w:rPr>
                      <w:rFonts w:ascii="宋体" w:hAnsi="宋体" w:hint="eastAsia"/>
                      <w:color w:val="FF0000"/>
                    </w:rPr>
                    <w:t>与摘要内容空一行，悬挂缩进4</w:t>
                  </w:r>
                  <w:r>
                    <w:rPr>
                      <w:rFonts w:ascii="宋体" w:hAnsi="宋体" w:hint="eastAsia"/>
                      <w:color w:val="FF0000"/>
                    </w:rPr>
                    <w:t>字符。</w:t>
                  </w:r>
                </w:p>
                <w:p w:rsidR="00AC4DD7" w:rsidRDefault="00AC4DD7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“关键词”加粗，关键词内容3到5个，用“；”分隔</w:t>
                  </w:r>
                </w:p>
              </w:txbxContent>
            </v:textbox>
          </v:shape>
        </w:pict>
      </w:r>
      <w:r w:rsidR="00990472">
        <w:rPr>
          <w:b/>
          <w:szCs w:val="18"/>
        </w:rPr>
        <w:t>关键词：</w:t>
      </w:r>
      <w:r w:rsidR="00990472">
        <w:rPr>
          <w:szCs w:val="18"/>
        </w:rPr>
        <w:t>本科毕业设计；论文排版；论文打印；页面布局；段落格式</w:t>
      </w:r>
    </w:p>
    <w:p w:rsidR="000652BD" w:rsidRDefault="000652BD">
      <w:pPr>
        <w:pStyle w:val="af0"/>
        <w:ind w:firstLineChars="0" w:firstLine="0"/>
        <w:rPr>
          <w:szCs w:val="18"/>
        </w:rPr>
      </w:pPr>
    </w:p>
    <w:p w:rsidR="000652BD" w:rsidRDefault="000652BD">
      <w:pPr>
        <w:ind w:firstLine="480"/>
      </w:pPr>
    </w:p>
    <w:p w:rsidR="000652BD" w:rsidRDefault="000652BD">
      <w:pPr>
        <w:ind w:firstLine="480"/>
        <w:sectPr w:rsidR="000652BD">
          <w:headerReference w:type="default" r:id="rId16"/>
          <w:footerReference w:type="default" r:id="rId17"/>
          <w:pgSz w:w="11907" w:h="16840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0652BD" w:rsidRDefault="000652BD"/>
    <w:p w:rsidR="000652BD" w:rsidRDefault="00BF3D0F">
      <w:pPr>
        <w:pStyle w:val="10"/>
        <w:spacing w:beforeLines="80" w:before="192" w:afterLines="50" w:after="120"/>
        <w:rPr>
          <w:rFonts w:cs="Times New Roman"/>
          <w:b/>
          <w:sz w:val="36"/>
          <w:szCs w:val="36"/>
        </w:rPr>
      </w:pPr>
      <w:bookmarkStart w:id="6" w:name="_Toc22538"/>
      <w:r>
        <w:rPr>
          <w:rFonts w:cs="Times New Roman"/>
          <w:b/>
          <w:sz w:val="36"/>
          <w:szCs w:val="36"/>
        </w:rPr>
        <w:pict>
          <v:shape id="_x0000_s1340" type="#_x0000_t62" style="position:absolute;left:0;text-align:left;margin-left:313.1pt;margin-top:11.65pt;width:90.75pt;height:24.75pt;z-index:251691008" adj="-8688,2400">
            <v:textbox>
              <w:txbxContent>
                <w:p w:rsidR="00AC4DD7" w:rsidRDefault="00AC4DD7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小二号，加粗</w:t>
                  </w:r>
                  <w:r>
                    <w:rPr>
                      <w:color w:val="FF0000"/>
                    </w:rPr>
                    <w:t>。</w:t>
                  </w:r>
                </w:p>
              </w:txbxContent>
            </v:textbox>
          </v:shape>
        </w:pict>
      </w:r>
      <w:bookmarkStart w:id="7" w:name="_Toc314243420"/>
      <w:r w:rsidR="00990472">
        <w:rPr>
          <w:rFonts w:cs="Times New Roman"/>
          <w:b/>
          <w:sz w:val="36"/>
          <w:szCs w:val="36"/>
        </w:rPr>
        <w:t>A</w:t>
      </w:r>
      <w:bookmarkEnd w:id="7"/>
      <w:r w:rsidR="00990472">
        <w:rPr>
          <w:rFonts w:cs="Times New Roman"/>
          <w:b/>
          <w:sz w:val="36"/>
          <w:szCs w:val="36"/>
        </w:rPr>
        <w:t>BSTRACT</w:t>
      </w:r>
      <w:bookmarkEnd w:id="6"/>
    </w:p>
    <w:p w:rsidR="000652BD" w:rsidRDefault="00990472">
      <w:pPr>
        <w:spacing w:beforeLines="50" w:before="120" w:line="360" w:lineRule="auto"/>
        <w:ind w:firstLineChars="200" w:firstLine="480"/>
        <w:rPr>
          <w:sz w:val="24"/>
        </w:rPr>
      </w:pPr>
      <w:r>
        <w:rPr>
          <w:sz w:val="24"/>
        </w:rPr>
        <w:t xml:space="preserve">In recent years, VoIP (Voice over IP) has been applied widely with the develop- </w:t>
      </w:r>
      <w:proofErr w:type="spellStart"/>
      <w:r>
        <w:rPr>
          <w:sz w:val="24"/>
        </w:rPr>
        <w:t>ment</w:t>
      </w:r>
      <w:proofErr w:type="spellEnd"/>
      <w:r>
        <w:rPr>
          <w:sz w:val="24"/>
        </w:rPr>
        <w:t xml:space="preserve"> of Internet. But IP network provides data transmitting service only in a “best effort” manner, it does not guarantee the quality of services to VoIP, as a real-time service. Then, </w:t>
      </w:r>
      <w:proofErr w:type="gramStart"/>
      <w:r>
        <w:rPr>
          <w:sz w:val="24"/>
        </w:rPr>
        <w:t>QoS(</w:t>
      </w:r>
      <w:proofErr w:type="gramEnd"/>
      <w:r>
        <w:rPr>
          <w:sz w:val="24"/>
        </w:rPr>
        <w:t>Quality of Service) is becoming more and more important to VoIP, and it’s also a study focus to computer network for a long time.</w:t>
      </w:r>
    </w:p>
    <w:p w:rsidR="000652BD" w:rsidRDefault="00990472">
      <w:pPr>
        <w:spacing w:beforeLines="50" w:before="120" w:line="360" w:lineRule="auto"/>
        <w:ind w:firstLineChars="200" w:firstLine="480"/>
        <w:rPr>
          <w:sz w:val="24"/>
        </w:rPr>
      </w:pPr>
      <w:r>
        <w:rPr>
          <w:sz w:val="24"/>
        </w:rPr>
        <w:t>This article mainly discusses the QoS architecture, the principle of VoIP and the two related protocols: H.323, SIP. And then, introduce some QoS control mechanisms: packet classification, admission control, QoS route and queue management.</w:t>
      </w:r>
    </w:p>
    <w:p w:rsidR="000652BD" w:rsidRDefault="00990472">
      <w:pPr>
        <w:pStyle w:val="af0"/>
        <w:ind w:firstLine="48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652BD" w:rsidRDefault="000652BD">
      <w:pPr>
        <w:pStyle w:val="af0"/>
        <w:ind w:firstLine="480"/>
      </w:pPr>
    </w:p>
    <w:p w:rsidR="000652BD" w:rsidRDefault="00BF3D0F">
      <w:pPr>
        <w:pStyle w:val="af0"/>
        <w:ind w:firstLineChars="0" w:firstLine="0"/>
        <w:rPr>
          <w:szCs w:val="18"/>
        </w:rPr>
      </w:pPr>
      <w:r>
        <w:rPr>
          <w:b/>
          <w:szCs w:val="18"/>
        </w:rPr>
        <w:pict>
          <v:shape id="_x0000_s1342" type="#_x0000_t62" style="position:absolute;left:0;text-align:left;margin-left:31.35pt;margin-top:72.35pt;width:365.75pt;height:48.3pt;z-index:251692032" adj="3,-21913">
            <v:textbox>
              <w:txbxContent>
                <w:p w:rsidR="00AC4DD7" w:rsidRDefault="00AC4DD7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</w:rPr>
                    <w:t>关键词</w:t>
                  </w:r>
                  <w:r>
                    <w:rPr>
                      <w:rFonts w:ascii="宋体" w:hAnsi="宋体" w:hint="eastAsia"/>
                      <w:color w:val="FF0000"/>
                    </w:rPr>
                    <w:t>与摘要内容空一行，悬挂缩进。</w:t>
                  </w:r>
                </w:p>
                <w:p w:rsidR="00AC4DD7" w:rsidRDefault="00AC4DD7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“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Key words</w:t>
                  </w:r>
                  <w:r>
                    <w:rPr>
                      <w:rFonts w:ascii="宋体" w:hAnsi="宋体" w:hint="eastAsia"/>
                      <w:color w:val="FF0000"/>
                    </w:rPr>
                    <w:t>”加粗，关键词内容3到5个，用英文</w:t>
                  </w:r>
                  <w:r>
                    <w:rPr>
                      <w:rFonts w:ascii="宋体" w:hAnsi="宋体"/>
                      <w:color w:val="FF0000"/>
                    </w:rPr>
                    <w:t>半角</w:t>
                  </w:r>
                  <w:r>
                    <w:rPr>
                      <w:rFonts w:ascii="宋体" w:hAnsi="宋体" w:hint="eastAsia"/>
                      <w:color w:val="FF0000"/>
                    </w:rPr>
                    <w:t>“;”分隔</w:t>
                  </w:r>
                </w:p>
              </w:txbxContent>
            </v:textbox>
          </v:shape>
        </w:pict>
      </w:r>
      <w:r w:rsidR="00990472">
        <w:rPr>
          <w:b/>
          <w:szCs w:val="18"/>
        </w:rPr>
        <w:t>Key words:</w:t>
      </w:r>
      <w:r w:rsidR="00990472">
        <w:rPr>
          <w:szCs w:val="18"/>
        </w:rPr>
        <w:t xml:space="preserve"> </w:t>
      </w:r>
      <w:r w:rsidR="00990472">
        <w:t>V</w:t>
      </w:r>
      <w:r w:rsidR="00990472">
        <w:rPr>
          <w:szCs w:val="18"/>
        </w:rPr>
        <w:t>oIP; QoS; H.323; SIP; RSVP</w:t>
      </w:r>
    </w:p>
    <w:p w:rsidR="000652BD" w:rsidRDefault="000652BD">
      <w:pPr>
        <w:widowControl/>
        <w:jc w:val="left"/>
        <w:rPr>
          <w:sz w:val="24"/>
          <w:szCs w:val="18"/>
        </w:rPr>
        <w:sectPr w:rsidR="000652BD">
          <w:headerReference w:type="default" r:id="rId18"/>
          <w:footerReference w:type="default" r:id="rId19"/>
          <w:pgSz w:w="11907" w:h="16840"/>
          <w:pgMar w:top="1418" w:right="1418" w:bottom="1418" w:left="1418" w:header="851" w:footer="992" w:gutter="0"/>
          <w:pgNumType w:fmt="upperRoman" w:start="3"/>
          <w:cols w:space="425"/>
          <w:docGrid w:linePitch="312"/>
        </w:sectPr>
      </w:pPr>
    </w:p>
    <w:p w:rsidR="000652BD" w:rsidRDefault="000652BD">
      <w:pPr>
        <w:widowControl/>
        <w:jc w:val="left"/>
        <w:rPr>
          <w:sz w:val="24"/>
          <w:szCs w:val="18"/>
        </w:rPr>
      </w:pPr>
    </w:p>
    <w:p w:rsidR="000652BD" w:rsidRDefault="000652BD">
      <w:pPr>
        <w:pStyle w:val="af0"/>
        <w:ind w:left="1440" w:hangingChars="600" w:hanging="1440"/>
        <w:sectPr w:rsidR="000652BD">
          <w:headerReference w:type="default" r:id="rId20"/>
          <w:footerReference w:type="default" r:id="rId21"/>
          <w:pgSz w:w="11907" w:h="16840"/>
          <w:pgMar w:top="1418" w:right="1418" w:bottom="1418" w:left="1418" w:header="851" w:footer="992" w:gutter="0"/>
          <w:pgNumType w:fmt="upperRoman"/>
          <w:cols w:space="425"/>
          <w:docGrid w:linePitch="312"/>
        </w:sectPr>
      </w:pPr>
    </w:p>
    <w:p w:rsidR="000652BD" w:rsidRDefault="00BF3D0F">
      <w:pPr>
        <w:spacing w:beforeLines="80" w:before="192" w:afterLines="50" w:after="120"/>
        <w:ind w:firstLine="357"/>
        <w:jc w:val="center"/>
        <w:rPr>
          <w:rFonts w:eastAsia="黑体"/>
          <w:color w:val="000000"/>
          <w:sz w:val="18"/>
          <w:szCs w:val="18"/>
        </w:rPr>
      </w:pPr>
      <w:r>
        <w:rPr>
          <w:rFonts w:eastAsia="黑体"/>
          <w:color w:val="000000"/>
          <w:sz w:val="44"/>
          <w:szCs w:val="44"/>
        </w:rPr>
        <w:lastRenderedPageBreak/>
        <w:pict>
          <v:shape id="_x0000_s1289" type="#_x0000_t62" style="position:absolute;left:0;text-align:left;margin-left:299.9pt;margin-top:15.2pt;width:194.8pt;height:50.3pt;z-index:251665408" adj="-3525,6978">
            <v:textbox>
              <w:txbxContent>
                <w:p w:rsidR="00AC4DD7" w:rsidRDefault="00AC4DD7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黑体小二号，</w:t>
                  </w:r>
                  <w:proofErr w:type="gramStart"/>
                  <w:r>
                    <w:rPr>
                      <w:rFonts w:hint="eastAsia"/>
                      <w:color w:val="FF0000"/>
                    </w:rPr>
                    <w:t>段前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0.8</w:t>
                  </w:r>
                  <w:r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0.5</w:t>
                  </w:r>
                  <w:r>
                    <w:rPr>
                      <w:rFonts w:hint="eastAsia"/>
                      <w:color w:val="FF0000"/>
                    </w:rPr>
                    <w:t>行，单</w:t>
                  </w:r>
                  <w:proofErr w:type="gramStart"/>
                  <w:r>
                    <w:rPr>
                      <w:rFonts w:hint="eastAsia"/>
                      <w:color w:val="FF0000"/>
                    </w:rPr>
                    <w:t>倍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行距，居中。</w:t>
                  </w:r>
                </w:p>
                <w:p w:rsidR="00AC4DD7" w:rsidRDefault="00AC4DD7">
                  <w:r>
                    <w:rPr>
                      <w:rFonts w:ascii="宋体" w:hAnsi="宋体" w:hint="eastAsia"/>
                      <w:color w:val="FF0000"/>
                    </w:rPr>
                    <w:t>“目录”两字之间空一个中文空格。</w:t>
                  </w:r>
                </w:p>
              </w:txbxContent>
            </v:textbox>
          </v:shape>
        </w:pict>
      </w:r>
      <w:r w:rsidR="00990472">
        <w:rPr>
          <w:rFonts w:eastAsia="黑体"/>
          <w:color w:val="000000"/>
          <w:sz w:val="44"/>
          <w:szCs w:val="44"/>
        </w:rPr>
        <w:t>目</w:t>
      </w:r>
      <w:r w:rsidR="00990472">
        <w:rPr>
          <w:rFonts w:eastAsia="黑体"/>
          <w:color w:val="000000"/>
          <w:sz w:val="44"/>
          <w:szCs w:val="44"/>
        </w:rPr>
        <w:t xml:space="preserve">  </w:t>
      </w:r>
      <w:r w:rsidR="00990472">
        <w:rPr>
          <w:rFonts w:eastAsia="黑体"/>
          <w:color w:val="000000"/>
          <w:sz w:val="44"/>
          <w:szCs w:val="44"/>
        </w:rPr>
        <w:t>录</w:t>
      </w:r>
      <w:r>
        <w:rPr>
          <w:color w:val="000000"/>
          <w:sz w:val="44"/>
          <w:szCs w:val="44"/>
        </w:rPr>
        <w:pict>
          <v:shape id="_x0000_s1369" type="#_x0000_t62" style="position:absolute;left:0;text-align:left;margin-left:200.05pt;margin-top:18.5pt;width:147.25pt;height:53.95pt;z-index:251704320;mso-position-horizontal-relative:text;mso-position-vertical-relative:text" adj="-9311,60140">
            <v:textbox>
              <w:txbxContent>
                <w:p w:rsidR="00AC4DD7" w:rsidRDefault="00AC4DD7">
                  <w:r>
                    <w:rPr>
                      <w:rFonts w:hint="eastAsia"/>
                      <w:color w:val="FF0000"/>
                    </w:rPr>
                    <w:t>宋体小四号，英文字体</w:t>
                  </w:r>
                  <w:r>
                    <w:rPr>
                      <w:rFonts w:hint="eastAsia"/>
                      <w:color w:val="FF0000"/>
                    </w:rPr>
                    <w:t>Times New Roman</w:t>
                  </w:r>
                  <w:r>
                    <w:rPr>
                      <w:rFonts w:hint="eastAsia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color w:val="FF0000"/>
                    </w:rPr>
                    <w:t>.5</w:t>
                  </w:r>
                  <w:r>
                    <w:rPr>
                      <w:rFonts w:hint="eastAsia"/>
                      <w:color w:val="FF0000"/>
                    </w:rPr>
                    <w:t>倍行距。</w:t>
                  </w:r>
                </w:p>
              </w:txbxContent>
            </v:textbox>
          </v:shape>
        </w:pict>
      </w:r>
      <w:r w:rsidR="00990472">
        <w:rPr>
          <w:color w:val="000000"/>
          <w:sz w:val="18"/>
          <w:szCs w:val="18"/>
        </w:rPr>
        <w:fldChar w:fldCharType="begin"/>
      </w:r>
      <w:r w:rsidR="00990472">
        <w:rPr>
          <w:color w:val="000000"/>
          <w:sz w:val="18"/>
          <w:szCs w:val="18"/>
        </w:rPr>
        <w:instrText xml:space="preserve"> TOC \o "1-3" \h \z \u </w:instrText>
      </w:r>
      <w:r w:rsidR="00990472">
        <w:rPr>
          <w:color w:val="000000"/>
          <w:sz w:val="18"/>
          <w:szCs w:val="18"/>
        </w:rPr>
        <w:fldChar w:fldCharType="separate"/>
      </w:r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r>
        <w:rPr>
          <w:color w:val="000000"/>
          <w:sz w:val="44"/>
          <w:szCs w:val="44"/>
        </w:rPr>
        <w:pict>
          <v:shape id="_x0000_s1368" type="#_x0000_t62" style="position:absolute;left:0;text-align:left;margin-left:86.05pt;margin-top:.65pt;width:154.25pt;height:37.5pt;z-index:251703296" adj="-4242,34618">
            <v:textbox>
              <w:txbxContent>
                <w:p w:rsidR="00AC4DD7" w:rsidRDefault="00AC4DD7">
                  <w:r>
                    <w:rPr>
                      <w:rFonts w:hint="eastAsia"/>
                      <w:color w:val="FF0000"/>
                    </w:rPr>
                    <w:t>黑体四号，英文字体</w:t>
                  </w:r>
                  <w:r>
                    <w:rPr>
                      <w:rFonts w:hint="eastAsia"/>
                      <w:color w:val="FF0000"/>
                    </w:rPr>
                    <w:t>Times New Roman</w:t>
                  </w:r>
                  <w:r>
                    <w:rPr>
                      <w:rFonts w:hint="eastAsia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1.5</w:t>
                  </w:r>
                  <w:r>
                    <w:rPr>
                      <w:rFonts w:hint="eastAsia"/>
                      <w:color w:val="FF0000"/>
                    </w:rPr>
                    <w:t>倍行距。</w:t>
                  </w:r>
                </w:p>
              </w:txbxContent>
            </v:textbox>
          </v:shape>
        </w:pict>
      </w:r>
      <w:hyperlink w:anchor="_Toc19304" w:history="1">
        <w:r w:rsidR="00990472">
          <w:rPr>
            <w:sz w:val="28"/>
            <w:szCs w:val="28"/>
          </w:rPr>
          <w:t>摘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要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_Toc19304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II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2538" w:history="1">
        <w:r w:rsidR="00990472">
          <w:rPr>
            <w:sz w:val="28"/>
            <w:szCs w:val="28"/>
          </w:rPr>
          <w:t>ABSTRACT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_Toc22538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III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3936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1</w:t>
        </w:r>
        <w:r w:rsidR="00990472">
          <w:rPr>
            <w:sz w:val="28"/>
            <w:szCs w:val="28"/>
          </w:rPr>
          <w:t>章　绪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论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_Toc23936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4502" w:history="1">
        <w:r w:rsidR="00990472">
          <w:rPr>
            <w:rFonts w:eastAsiaTheme="minorEastAsia"/>
            <w:sz w:val="24"/>
            <w:szCs w:val="24"/>
          </w:rPr>
          <w:t xml:space="preserve">1.1  </w:t>
        </w:r>
        <w:r w:rsidR="00990472">
          <w:rPr>
            <w:rFonts w:eastAsiaTheme="minorEastAsia"/>
            <w:sz w:val="24"/>
            <w:szCs w:val="24"/>
          </w:rPr>
          <w:t>论文排版总体要求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_Toc24502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1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9021" w:history="1">
        <w:r w:rsidR="00990472">
          <w:rPr>
            <w:rFonts w:eastAsiaTheme="minorEastAsia"/>
            <w:szCs w:val="24"/>
          </w:rPr>
          <w:t xml:space="preserve">1.1.1  </w:t>
        </w:r>
        <w:r w:rsidR="00990472">
          <w:rPr>
            <w:rFonts w:eastAsiaTheme="minorEastAsia"/>
            <w:szCs w:val="24"/>
          </w:rPr>
          <w:t>打印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_Toc9021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3406" w:history="1">
        <w:r w:rsidR="00990472">
          <w:rPr>
            <w:rFonts w:eastAsiaTheme="minorEastAsia"/>
            <w:szCs w:val="24"/>
          </w:rPr>
          <w:t xml:space="preserve">1.1.2  </w:t>
        </w:r>
        <w:r w:rsidR="00990472">
          <w:rPr>
            <w:rFonts w:eastAsiaTheme="minorEastAsia"/>
            <w:szCs w:val="24"/>
          </w:rPr>
          <w:t>页码编排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_Toc13406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32586" w:history="1">
        <w:r w:rsidR="00990472">
          <w:rPr>
            <w:rFonts w:eastAsiaTheme="minorEastAsia"/>
            <w:szCs w:val="24"/>
          </w:rPr>
          <w:t xml:space="preserve">1.1.3  </w:t>
        </w:r>
        <w:r w:rsidR="00990472">
          <w:rPr>
            <w:rFonts w:eastAsiaTheme="minorEastAsia"/>
            <w:szCs w:val="24"/>
          </w:rPr>
          <w:t>页眉设置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_Toc32586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2105" w:history="1">
        <w:r w:rsidR="00990472">
          <w:rPr>
            <w:rFonts w:eastAsiaTheme="minorEastAsia"/>
            <w:szCs w:val="24"/>
          </w:rPr>
          <w:t xml:space="preserve">1.1.4  </w:t>
        </w:r>
        <w:r w:rsidR="00990472">
          <w:rPr>
            <w:rFonts w:eastAsiaTheme="minorEastAsia"/>
            <w:szCs w:val="24"/>
          </w:rPr>
          <w:t>装订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_Toc12105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1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550" w:history="1">
        <w:r w:rsidR="00990472">
          <w:rPr>
            <w:rFonts w:eastAsiaTheme="minorEastAsia"/>
            <w:sz w:val="24"/>
            <w:szCs w:val="24"/>
          </w:rPr>
          <w:t xml:space="preserve">1.2  </w:t>
        </w:r>
        <w:r w:rsidR="00990472">
          <w:rPr>
            <w:rFonts w:eastAsiaTheme="minorEastAsia"/>
            <w:sz w:val="24"/>
            <w:szCs w:val="24"/>
          </w:rPr>
          <w:t>论文主要部分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_Toc2550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2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8998" w:history="1">
        <w:r w:rsidR="00990472">
          <w:rPr>
            <w:rFonts w:eastAsiaTheme="minorEastAsia"/>
            <w:szCs w:val="24"/>
          </w:rPr>
          <w:t xml:space="preserve">1.2.1  </w:t>
        </w:r>
        <w:r w:rsidR="00990472">
          <w:rPr>
            <w:rFonts w:eastAsiaTheme="minorEastAsia"/>
            <w:szCs w:val="24"/>
          </w:rPr>
          <w:t>前头部分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_Toc8998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2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4674" w:history="1">
        <w:r w:rsidR="00990472">
          <w:rPr>
            <w:rFonts w:eastAsiaTheme="minorEastAsia"/>
            <w:szCs w:val="24"/>
          </w:rPr>
          <w:t xml:space="preserve">1.2.2  </w:t>
        </w:r>
        <w:r w:rsidR="00990472">
          <w:rPr>
            <w:rFonts w:eastAsiaTheme="minorEastAsia"/>
            <w:szCs w:val="24"/>
          </w:rPr>
          <w:t>主体部分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_Toc24674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2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6630" w:history="1">
        <w:r w:rsidR="00990472">
          <w:rPr>
            <w:rFonts w:eastAsiaTheme="minorEastAsia"/>
            <w:szCs w:val="24"/>
          </w:rPr>
          <w:t xml:space="preserve">1.2.3  </w:t>
        </w:r>
        <w:r w:rsidR="00990472">
          <w:rPr>
            <w:rFonts w:eastAsiaTheme="minorEastAsia"/>
            <w:szCs w:val="24"/>
          </w:rPr>
          <w:t>结尾部分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_Toc16630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3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="黑体"/>
          <w:szCs w:val="24"/>
        </w:rPr>
      </w:pPr>
      <w:hyperlink w:anchor="_Toc32336" w:history="1">
        <w:r w:rsidR="00990472">
          <w:rPr>
            <w:rFonts w:eastAsiaTheme="minorEastAsia"/>
            <w:sz w:val="24"/>
            <w:szCs w:val="24"/>
          </w:rPr>
          <w:t xml:space="preserve">1.3  </w:t>
        </w:r>
        <w:r w:rsidR="00990472">
          <w:rPr>
            <w:rFonts w:eastAsiaTheme="minorEastAsia"/>
            <w:sz w:val="24"/>
            <w:szCs w:val="24"/>
          </w:rPr>
          <w:t>本文结构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_Toc32336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3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8980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2</w:t>
        </w:r>
        <w:r w:rsidR="00990472">
          <w:rPr>
            <w:sz w:val="28"/>
            <w:szCs w:val="28"/>
          </w:rPr>
          <w:t>章　论文前头部分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_Toc28980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5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32544" w:history="1">
        <w:r w:rsidR="00990472">
          <w:rPr>
            <w:rFonts w:eastAsiaTheme="minorEastAsia"/>
            <w:sz w:val="24"/>
            <w:szCs w:val="24"/>
          </w:rPr>
          <w:t xml:space="preserve">2.1  </w:t>
        </w:r>
        <w:r w:rsidR="00990472">
          <w:rPr>
            <w:rFonts w:eastAsiaTheme="minorEastAsia"/>
            <w:sz w:val="24"/>
            <w:szCs w:val="24"/>
          </w:rPr>
          <w:t>封面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_Toc32544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5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1079" w:history="1">
        <w:r w:rsidR="00990472">
          <w:rPr>
            <w:rFonts w:eastAsiaTheme="minorEastAsia"/>
            <w:szCs w:val="24"/>
          </w:rPr>
          <w:t xml:space="preserve">2.1.1  </w:t>
        </w:r>
        <w:r w:rsidR="00990472">
          <w:rPr>
            <w:rFonts w:eastAsiaTheme="minorEastAsia"/>
            <w:szCs w:val="24"/>
          </w:rPr>
          <w:t>论文题目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_Toc11079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8429" w:history="1">
        <w:r w:rsidR="00990472">
          <w:rPr>
            <w:rFonts w:eastAsiaTheme="minorEastAsia"/>
            <w:szCs w:val="24"/>
          </w:rPr>
          <w:t xml:space="preserve">2.1.2  </w:t>
        </w:r>
        <w:r w:rsidR="00990472">
          <w:rPr>
            <w:rFonts w:eastAsiaTheme="minorEastAsia"/>
            <w:szCs w:val="24"/>
          </w:rPr>
          <w:t>学生信息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_Toc18429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5991" w:history="1">
        <w:r w:rsidR="00990472">
          <w:rPr>
            <w:rFonts w:eastAsiaTheme="minorEastAsia"/>
            <w:szCs w:val="24"/>
          </w:rPr>
          <w:t xml:space="preserve">2.1.3  </w:t>
        </w:r>
        <w:r w:rsidR="00990472">
          <w:rPr>
            <w:rFonts w:eastAsiaTheme="minorEastAsia"/>
            <w:szCs w:val="24"/>
          </w:rPr>
          <w:t>论文封面日期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_Toc25991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7733" w:history="1">
        <w:r w:rsidR="00990472">
          <w:rPr>
            <w:rFonts w:eastAsiaTheme="minorEastAsia"/>
            <w:sz w:val="24"/>
            <w:szCs w:val="24"/>
          </w:rPr>
          <w:t xml:space="preserve">2.2  </w:t>
        </w:r>
        <w:r w:rsidR="00990472">
          <w:rPr>
            <w:rFonts w:eastAsiaTheme="minorEastAsia"/>
            <w:sz w:val="24"/>
            <w:szCs w:val="24"/>
          </w:rPr>
          <w:t>中英文题名页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_Toc27733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5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19031" w:history="1">
        <w:r w:rsidR="00990472">
          <w:rPr>
            <w:rFonts w:eastAsiaTheme="minorEastAsia"/>
            <w:szCs w:val="24"/>
          </w:rPr>
          <w:t xml:space="preserve">2.2.1  </w:t>
        </w:r>
        <w:r w:rsidR="00990472">
          <w:rPr>
            <w:rFonts w:eastAsiaTheme="minorEastAsia"/>
            <w:szCs w:val="24"/>
          </w:rPr>
          <w:t>题目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_Toc19031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5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6370" w:history="1">
        <w:r w:rsidR="00990472">
          <w:rPr>
            <w:rFonts w:eastAsiaTheme="minorEastAsia"/>
            <w:szCs w:val="24"/>
          </w:rPr>
          <w:t xml:space="preserve">2.2.2  </w:t>
        </w:r>
        <w:r w:rsidR="00990472">
          <w:rPr>
            <w:rFonts w:eastAsiaTheme="minorEastAsia"/>
            <w:szCs w:val="24"/>
          </w:rPr>
          <w:t>姓名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_Toc26370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800" w:history="1">
        <w:r w:rsidR="00990472">
          <w:rPr>
            <w:rFonts w:eastAsiaTheme="minorEastAsia"/>
            <w:szCs w:val="24"/>
          </w:rPr>
          <w:t xml:space="preserve">2.2.3  </w:t>
        </w:r>
        <w:r w:rsidR="00990472">
          <w:rPr>
            <w:rFonts w:eastAsiaTheme="minorEastAsia"/>
            <w:szCs w:val="24"/>
          </w:rPr>
          <w:t>学校与日期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_Toc800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21972" w:history="1">
        <w:r w:rsidR="00990472">
          <w:rPr>
            <w:rFonts w:eastAsiaTheme="minorEastAsia"/>
            <w:sz w:val="24"/>
            <w:szCs w:val="24"/>
          </w:rPr>
          <w:t xml:space="preserve">2.3  </w:t>
        </w:r>
        <w:r w:rsidR="00990472">
          <w:rPr>
            <w:rFonts w:eastAsiaTheme="minorEastAsia"/>
            <w:sz w:val="24"/>
            <w:szCs w:val="24"/>
          </w:rPr>
          <w:t>郑重声明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_Toc21972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6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12351" w:history="1">
        <w:r w:rsidR="00990472">
          <w:rPr>
            <w:rFonts w:eastAsiaTheme="minorEastAsia"/>
            <w:sz w:val="24"/>
            <w:szCs w:val="24"/>
          </w:rPr>
          <w:t xml:space="preserve">2.4  </w:t>
        </w:r>
        <w:r w:rsidR="00990472">
          <w:rPr>
            <w:rFonts w:eastAsiaTheme="minorEastAsia"/>
            <w:sz w:val="24"/>
            <w:szCs w:val="24"/>
          </w:rPr>
          <w:t>中英文摘要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_Toc12351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6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="黑体"/>
          <w:szCs w:val="24"/>
        </w:rPr>
      </w:pPr>
      <w:hyperlink w:anchor="_Toc4702" w:history="1">
        <w:r w:rsidR="00990472">
          <w:rPr>
            <w:rFonts w:eastAsiaTheme="minorEastAsia"/>
            <w:szCs w:val="24"/>
          </w:rPr>
          <w:t xml:space="preserve">2.4.1  </w:t>
        </w:r>
        <w:r w:rsidR="00990472">
          <w:rPr>
            <w:rFonts w:eastAsiaTheme="minorEastAsia"/>
            <w:szCs w:val="24"/>
          </w:rPr>
          <w:t>摘要标题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_Toc4702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="黑体"/>
          <w:szCs w:val="24"/>
        </w:rPr>
      </w:pPr>
      <w:hyperlink w:anchor="_Toc7442" w:history="1">
        <w:r w:rsidR="00990472">
          <w:rPr>
            <w:rFonts w:eastAsia="黑体"/>
            <w:szCs w:val="24"/>
          </w:rPr>
          <w:t xml:space="preserve">2.4.2  </w:t>
        </w:r>
        <w:r w:rsidR="00990472">
          <w:rPr>
            <w:rFonts w:eastAsia="黑体"/>
            <w:szCs w:val="24"/>
          </w:rPr>
          <w:t>摘要内容</w:t>
        </w:r>
        <w:r w:rsidR="00990472">
          <w:rPr>
            <w:rFonts w:eastAsia="黑体"/>
            <w:szCs w:val="24"/>
          </w:rPr>
          <w:tab/>
        </w:r>
        <w:r w:rsidR="00990472">
          <w:rPr>
            <w:rFonts w:eastAsia="黑体"/>
            <w:szCs w:val="24"/>
          </w:rPr>
          <w:fldChar w:fldCharType="begin"/>
        </w:r>
        <w:r w:rsidR="00990472">
          <w:rPr>
            <w:rFonts w:eastAsia="黑体"/>
            <w:szCs w:val="24"/>
          </w:rPr>
          <w:instrText xml:space="preserve"> PAGEREF _Toc7442 </w:instrText>
        </w:r>
        <w:r w:rsidR="00990472">
          <w:rPr>
            <w:rFonts w:eastAsia="黑体"/>
            <w:szCs w:val="24"/>
          </w:rPr>
          <w:fldChar w:fldCharType="separate"/>
        </w:r>
        <w:r w:rsidR="00990472">
          <w:rPr>
            <w:rFonts w:eastAsia="黑体"/>
            <w:szCs w:val="24"/>
          </w:rPr>
          <w:t>6</w:t>
        </w:r>
        <w:r w:rsidR="00990472">
          <w:rPr>
            <w:rFonts w:eastAsia="黑体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6705" w:history="1">
        <w:r w:rsidR="00990472">
          <w:rPr>
            <w:rFonts w:eastAsiaTheme="minorEastAsia"/>
            <w:szCs w:val="24"/>
          </w:rPr>
          <w:t xml:space="preserve">2.4.3  </w:t>
        </w:r>
        <w:r w:rsidR="00990472">
          <w:rPr>
            <w:rFonts w:eastAsiaTheme="minorEastAsia"/>
            <w:szCs w:val="24"/>
          </w:rPr>
          <w:t>关键词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_Toc6705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6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Theme="minorEastAsia"/>
          <w:sz w:val="24"/>
          <w:szCs w:val="24"/>
        </w:rPr>
      </w:pPr>
      <w:hyperlink w:anchor="_Toc31185" w:history="1">
        <w:r w:rsidR="00990472">
          <w:rPr>
            <w:rFonts w:eastAsiaTheme="minorEastAsia"/>
            <w:sz w:val="24"/>
            <w:szCs w:val="24"/>
          </w:rPr>
          <w:t xml:space="preserve">2.5  </w:t>
        </w:r>
        <w:r w:rsidR="00990472">
          <w:rPr>
            <w:rFonts w:eastAsiaTheme="minorEastAsia"/>
            <w:sz w:val="24"/>
            <w:szCs w:val="24"/>
          </w:rPr>
          <w:t>目录</w:t>
        </w:r>
        <w:r w:rsidR="00990472">
          <w:rPr>
            <w:rFonts w:eastAsiaTheme="minorEastAsia"/>
            <w:sz w:val="24"/>
            <w:szCs w:val="24"/>
          </w:rPr>
          <w:tab/>
        </w:r>
        <w:r w:rsidR="00990472">
          <w:rPr>
            <w:rFonts w:eastAsiaTheme="minorEastAsia"/>
            <w:sz w:val="24"/>
            <w:szCs w:val="24"/>
          </w:rPr>
          <w:fldChar w:fldCharType="begin"/>
        </w:r>
        <w:r w:rsidR="00990472">
          <w:rPr>
            <w:rFonts w:eastAsiaTheme="minorEastAsia"/>
            <w:sz w:val="24"/>
            <w:szCs w:val="24"/>
          </w:rPr>
          <w:instrText xml:space="preserve"> PAGEREF _Toc31185 </w:instrText>
        </w:r>
        <w:r w:rsidR="00990472">
          <w:rPr>
            <w:rFonts w:eastAsiaTheme="minorEastAsia"/>
            <w:sz w:val="24"/>
            <w:szCs w:val="24"/>
          </w:rPr>
          <w:fldChar w:fldCharType="separate"/>
        </w:r>
        <w:r w:rsidR="00990472">
          <w:rPr>
            <w:rFonts w:eastAsiaTheme="minorEastAsia"/>
            <w:sz w:val="24"/>
            <w:szCs w:val="24"/>
          </w:rPr>
          <w:t>7</w:t>
        </w:r>
        <w:r w:rsidR="00990472">
          <w:rPr>
            <w:rFonts w:eastAsiaTheme="minorEastAsia"/>
            <w:sz w:val="24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Theme="minorEastAsia"/>
          <w:szCs w:val="24"/>
        </w:rPr>
      </w:pPr>
      <w:hyperlink w:anchor="_Toc2540" w:history="1">
        <w:r w:rsidR="00990472">
          <w:rPr>
            <w:rFonts w:eastAsiaTheme="minorEastAsia"/>
            <w:szCs w:val="24"/>
          </w:rPr>
          <w:t xml:space="preserve">2.5.1  </w:t>
        </w:r>
        <w:r w:rsidR="00990472">
          <w:rPr>
            <w:rFonts w:eastAsiaTheme="minorEastAsia"/>
            <w:szCs w:val="24"/>
          </w:rPr>
          <w:t>目录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_Toc2540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7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3"/>
        <w:tabs>
          <w:tab w:val="right" w:leader="dot" w:pos="9071"/>
        </w:tabs>
        <w:spacing w:line="360" w:lineRule="auto"/>
        <w:ind w:left="840"/>
        <w:rPr>
          <w:rFonts w:eastAsia="黑体"/>
          <w:szCs w:val="24"/>
        </w:rPr>
      </w:pPr>
      <w:hyperlink w:anchor="_Toc28889" w:history="1">
        <w:r w:rsidR="00990472">
          <w:rPr>
            <w:rFonts w:eastAsiaTheme="minorEastAsia"/>
            <w:szCs w:val="24"/>
          </w:rPr>
          <w:t xml:space="preserve">2.5.2  </w:t>
        </w:r>
        <w:r w:rsidR="00990472">
          <w:rPr>
            <w:rFonts w:eastAsiaTheme="minorEastAsia"/>
            <w:szCs w:val="24"/>
          </w:rPr>
          <w:t>索引条目</w:t>
        </w:r>
        <w:r w:rsidR="00990472">
          <w:rPr>
            <w:rFonts w:eastAsiaTheme="minorEastAsia"/>
            <w:szCs w:val="24"/>
          </w:rPr>
          <w:tab/>
        </w:r>
        <w:r w:rsidR="00990472">
          <w:rPr>
            <w:rFonts w:eastAsiaTheme="minorEastAsia"/>
            <w:szCs w:val="24"/>
          </w:rPr>
          <w:fldChar w:fldCharType="begin"/>
        </w:r>
        <w:r w:rsidR="00990472">
          <w:rPr>
            <w:rFonts w:eastAsiaTheme="minorEastAsia"/>
            <w:szCs w:val="24"/>
          </w:rPr>
          <w:instrText xml:space="preserve"> PAGEREF _Toc28889 </w:instrText>
        </w:r>
        <w:r w:rsidR="00990472">
          <w:rPr>
            <w:rFonts w:eastAsiaTheme="minorEastAsia"/>
            <w:szCs w:val="24"/>
          </w:rPr>
          <w:fldChar w:fldCharType="separate"/>
        </w:r>
        <w:r w:rsidR="00990472">
          <w:rPr>
            <w:rFonts w:eastAsiaTheme="minorEastAsia"/>
            <w:szCs w:val="24"/>
          </w:rPr>
          <w:t>7</w:t>
        </w:r>
        <w:r w:rsidR="00990472">
          <w:rPr>
            <w:rFonts w:eastAsiaTheme="minorEastAsia"/>
            <w:szCs w:val="24"/>
          </w:rPr>
          <w:fldChar w:fldCharType="end"/>
        </w:r>
      </w:hyperlink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18888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3</w:t>
        </w:r>
        <w:r w:rsidR="00990472">
          <w:rPr>
            <w:sz w:val="28"/>
            <w:szCs w:val="28"/>
          </w:rPr>
          <w:t>章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正文部分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_Toc18888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8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23433" w:history="1">
        <w:r w:rsidR="00990472">
          <w:rPr>
            <w:color w:val="000000"/>
            <w:sz w:val="24"/>
            <w:szCs w:val="24"/>
          </w:rPr>
          <w:t xml:space="preserve">3.1  </w:t>
        </w:r>
        <w:r w:rsidR="00990472">
          <w:rPr>
            <w:color w:val="000000"/>
            <w:sz w:val="24"/>
            <w:szCs w:val="24"/>
          </w:rPr>
          <w:t>各级标题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_Toc23433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8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16266" w:history="1">
        <w:r w:rsidR="00990472">
          <w:rPr>
            <w:color w:val="000000"/>
            <w:sz w:val="24"/>
            <w:szCs w:val="24"/>
          </w:rPr>
          <w:t xml:space="preserve">3.2  </w:t>
        </w:r>
        <w:r w:rsidR="00990472">
          <w:rPr>
            <w:color w:val="000000"/>
            <w:sz w:val="24"/>
            <w:szCs w:val="24"/>
          </w:rPr>
          <w:t>正文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_Toc16266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8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15084" w:history="1">
        <w:r w:rsidR="00990472">
          <w:rPr>
            <w:color w:val="000000"/>
            <w:sz w:val="24"/>
            <w:szCs w:val="24"/>
          </w:rPr>
          <w:t xml:space="preserve">3.3  </w:t>
        </w:r>
        <w:r w:rsidR="00990472">
          <w:rPr>
            <w:color w:val="000000"/>
            <w:sz w:val="24"/>
            <w:szCs w:val="24"/>
          </w:rPr>
          <w:t>图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_Toc15084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8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14593" w:history="1">
        <w:r w:rsidR="00990472">
          <w:rPr>
            <w:color w:val="000000"/>
            <w:sz w:val="24"/>
            <w:szCs w:val="24"/>
          </w:rPr>
          <w:t xml:space="preserve">3.4  </w:t>
        </w:r>
        <w:r w:rsidR="00990472">
          <w:rPr>
            <w:color w:val="000000"/>
            <w:sz w:val="24"/>
            <w:szCs w:val="24"/>
          </w:rPr>
          <w:t>表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_Toc14593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9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31424" w:history="1">
        <w:r w:rsidR="00990472">
          <w:rPr>
            <w:color w:val="000000"/>
            <w:sz w:val="24"/>
            <w:szCs w:val="24"/>
          </w:rPr>
          <w:t xml:space="preserve">3.5  </w:t>
        </w:r>
        <w:r w:rsidR="00990472">
          <w:rPr>
            <w:color w:val="000000"/>
            <w:sz w:val="24"/>
            <w:szCs w:val="24"/>
          </w:rPr>
          <w:t>程序代码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_Toc31424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10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7035" w:history="1">
        <w:r w:rsidR="00990472">
          <w:rPr>
            <w:color w:val="000000"/>
            <w:sz w:val="24"/>
            <w:szCs w:val="24"/>
          </w:rPr>
          <w:t xml:space="preserve">3.6  </w:t>
        </w:r>
        <w:r w:rsidR="00990472">
          <w:rPr>
            <w:color w:val="000000"/>
            <w:sz w:val="24"/>
            <w:szCs w:val="24"/>
          </w:rPr>
          <w:t>公式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_Toc7035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10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color w:val="000000"/>
          <w:sz w:val="24"/>
          <w:szCs w:val="24"/>
        </w:rPr>
      </w:pPr>
      <w:hyperlink w:anchor="_Toc31126" w:history="1">
        <w:r w:rsidR="00990472">
          <w:rPr>
            <w:color w:val="000000"/>
            <w:sz w:val="24"/>
            <w:szCs w:val="24"/>
          </w:rPr>
          <w:t xml:space="preserve">3.7 </w:t>
        </w:r>
        <w:r w:rsidR="00990472">
          <w:rPr>
            <w:color w:val="000000"/>
            <w:sz w:val="24"/>
            <w:szCs w:val="24"/>
          </w:rPr>
          <w:t>注释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_Toc31126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11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rFonts w:eastAsia="黑体"/>
          <w:szCs w:val="24"/>
        </w:rPr>
      </w:pPr>
      <w:hyperlink w:anchor="_Toc2003" w:history="1">
        <w:r w:rsidR="00990472">
          <w:rPr>
            <w:color w:val="000000"/>
            <w:sz w:val="24"/>
            <w:szCs w:val="24"/>
          </w:rPr>
          <w:t xml:space="preserve">3.8 </w:t>
        </w:r>
        <w:r w:rsidR="00990472">
          <w:rPr>
            <w:color w:val="000000"/>
            <w:sz w:val="24"/>
            <w:szCs w:val="24"/>
          </w:rPr>
          <w:t>引文标示</w:t>
        </w:r>
        <w:r w:rsidR="00990472">
          <w:rPr>
            <w:color w:val="000000"/>
            <w:sz w:val="24"/>
            <w:szCs w:val="24"/>
          </w:rPr>
          <w:tab/>
        </w:r>
        <w:r w:rsidR="00990472">
          <w:rPr>
            <w:color w:val="000000"/>
            <w:sz w:val="24"/>
            <w:szCs w:val="24"/>
          </w:rPr>
          <w:fldChar w:fldCharType="begin"/>
        </w:r>
        <w:r w:rsidR="00990472">
          <w:rPr>
            <w:color w:val="000000"/>
            <w:sz w:val="24"/>
            <w:szCs w:val="24"/>
          </w:rPr>
          <w:instrText xml:space="preserve"> PAGEREF _Toc2003 </w:instrText>
        </w:r>
        <w:r w:rsidR="00990472">
          <w:rPr>
            <w:color w:val="000000"/>
            <w:sz w:val="24"/>
            <w:szCs w:val="24"/>
          </w:rPr>
          <w:fldChar w:fldCharType="separate"/>
        </w:r>
        <w:r w:rsidR="00990472">
          <w:rPr>
            <w:color w:val="000000"/>
            <w:sz w:val="24"/>
            <w:szCs w:val="24"/>
          </w:rPr>
          <w:t>11</w:t>
        </w:r>
        <w:r w:rsidR="00990472">
          <w:rPr>
            <w:color w:val="000000"/>
            <w:sz w:val="24"/>
            <w:szCs w:val="24"/>
          </w:rPr>
          <w:fldChar w:fldCharType="end"/>
        </w:r>
      </w:hyperlink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6403" w:history="1">
        <w:r w:rsidR="00990472">
          <w:rPr>
            <w:sz w:val="28"/>
            <w:szCs w:val="28"/>
          </w:rPr>
          <w:t>第</w:t>
        </w:r>
        <w:r w:rsidR="00990472">
          <w:rPr>
            <w:sz w:val="28"/>
            <w:szCs w:val="28"/>
          </w:rPr>
          <w:t>4</w:t>
        </w:r>
        <w:r w:rsidR="00990472">
          <w:rPr>
            <w:sz w:val="28"/>
            <w:szCs w:val="28"/>
          </w:rPr>
          <w:t>章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结尾部分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_Toc26403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13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sz w:val="24"/>
          <w:szCs w:val="24"/>
        </w:rPr>
      </w:pPr>
      <w:hyperlink w:anchor="_Toc24586" w:history="1">
        <w:r w:rsidR="00990472">
          <w:rPr>
            <w:sz w:val="24"/>
            <w:szCs w:val="24"/>
          </w:rPr>
          <w:t xml:space="preserve">4.1  </w:t>
        </w:r>
        <w:r w:rsidR="00990472">
          <w:rPr>
            <w:sz w:val="24"/>
            <w:szCs w:val="24"/>
          </w:rPr>
          <w:t>参考文献</w:t>
        </w:r>
        <w:r w:rsidR="00990472">
          <w:rPr>
            <w:sz w:val="24"/>
            <w:szCs w:val="24"/>
          </w:rPr>
          <w:tab/>
        </w:r>
        <w:r w:rsidR="00990472">
          <w:rPr>
            <w:sz w:val="24"/>
            <w:szCs w:val="24"/>
          </w:rPr>
          <w:fldChar w:fldCharType="begin"/>
        </w:r>
        <w:r w:rsidR="00990472">
          <w:rPr>
            <w:sz w:val="24"/>
            <w:szCs w:val="24"/>
          </w:rPr>
          <w:instrText xml:space="preserve"> PAGEREF _Toc24586 </w:instrText>
        </w:r>
        <w:r w:rsidR="00990472">
          <w:rPr>
            <w:sz w:val="24"/>
            <w:szCs w:val="24"/>
          </w:rPr>
          <w:fldChar w:fldCharType="separate"/>
        </w:r>
        <w:r w:rsidR="00990472">
          <w:rPr>
            <w:sz w:val="24"/>
            <w:szCs w:val="24"/>
          </w:rPr>
          <w:t>13</w:t>
        </w:r>
        <w:r w:rsidR="00990472">
          <w:rPr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sz w:val="24"/>
          <w:szCs w:val="24"/>
        </w:rPr>
      </w:pPr>
      <w:hyperlink w:anchor="_Toc20993" w:history="1">
        <w:r w:rsidR="00990472">
          <w:rPr>
            <w:sz w:val="24"/>
            <w:szCs w:val="24"/>
          </w:rPr>
          <w:t xml:space="preserve">4.2  </w:t>
        </w:r>
        <w:r w:rsidR="00990472">
          <w:rPr>
            <w:sz w:val="24"/>
            <w:szCs w:val="24"/>
          </w:rPr>
          <w:t>参考文献格式</w:t>
        </w:r>
        <w:r w:rsidR="00990472">
          <w:rPr>
            <w:sz w:val="24"/>
            <w:szCs w:val="24"/>
          </w:rPr>
          <w:tab/>
        </w:r>
        <w:r w:rsidR="00990472">
          <w:rPr>
            <w:sz w:val="24"/>
            <w:szCs w:val="24"/>
          </w:rPr>
          <w:fldChar w:fldCharType="begin"/>
        </w:r>
        <w:r w:rsidR="00990472">
          <w:rPr>
            <w:sz w:val="24"/>
            <w:szCs w:val="24"/>
          </w:rPr>
          <w:instrText xml:space="preserve"> PAGEREF _Toc20993 </w:instrText>
        </w:r>
        <w:r w:rsidR="00990472">
          <w:rPr>
            <w:sz w:val="24"/>
            <w:szCs w:val="24"/>
          </w:rPr>
          <w:fldChar w:fldCharType="separate"/>
        </w:r>
        <w:r w:rsidR="00990472">
          <w:rPr>
            <w:sz w:val="24"/>
            <w:szCs w:val="24"/>
          </w:rPr>
          <w:t>13</w:t>
        </w:r>
        <w:r w:rsidR="00990472">
          <w:rPr>
            <w:sz w:val="24"/>
            <w:szCs w:val="24"/>
          </w:rPr>
          <w:fldChar w:fldCharType="end"/>
        </w:r>
      </w:hyperlink>
    </w:p>
    <w:p w:rsidR="000652BD" w:rsidRDefault="00BF3D0F">
      <w:pPr>
        <w:pStyle w:val="TOC2"/>
        <w:tabs>
          <w:tab w:val="clear" w:pos="9061"/>
          <w:tab w:val="right" w:leader="dot" w:pos="9071"/>
        </w:tabs>
        <w:rPr>
          <w:sz w:val="24"/>
          <w:szCs w:val="24"/>
        </w:rPr>
      </w:pPr>
      <w:hyperlink w:anchor="_Toc17031" w:history="1">
        <w:r w:rsidR="00990472">
          <w:rPr>
            <w:sz w:val="24"/>
            <w:szCs w:val="24"/>
          </w:rPr>
          <w:t xml:space="preserve">4.3  </w:t>
        </w:r>
        <w:r w:rsidR="00990472">
          <w:rPr>
            <w:sz w:val="24"/>
            <w:szCs w:val="24"/>
          </w:rPr>
          <w:t>参考文献举例</w:t>
        </w:r>
        <w:r w:rsidR="00990472">
          <w:rPr>
            <w:sz w:val="24"/>
            <w:szCs w:val="24"/>
          </w:rPr>
          <w:tab/>
        </w:r>
        <w:r w:rsidR="00990472">
          <w:rPr>
            <w:sz w:val="24"/>
            <w:szCs w:val="24"/>
          </w:rPr>
          <w:fldChar w:fldCharType="begin"/>
        </w:r>
        <w:r w:rsidR="00990472">
          <w:rPr>
            <w:sz w:val="24"/>
            <w:szCs w:val="24"/>
          </w:rPr>
          <w:instrText xml:space="preserve"> PAGEREF _Toc17031 </w:instrText>
        </w:r>
        <w:r w:rsidR="00990472">
          <w:rPr>
            <w:sz w:val="24"/>
            <w:szCs w:val="24"/>
          </w:rPr>
          <w:fldChar w:fldCharType="separate"/>
        </w:r>
        <w:r w:rsidR="00990472">
          <w:rPr>
            <w:sz w:val="24"/>
            <w:szCs w:val="24"/>
          </w:rPr>
          <w:t>14</w:t>
        </w:r>
        <w:r w:rsidR="00990472">
          <w:rPr>
            <w:sz w:val="24"/>
            <w:szCs w:val="24"/>
          </w:rPr>
          <w:fldChar w:fldCharType="end"/>
        </w:r>
      </w:hyperlink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18532" w:history="1">
        <w:r w:rsidR="00990472">
          <w:rPr>
            <w:sz w:val="28"/>
            <w:szCs w:val="28"/>
          </w:rPr>
          <w:t>参考文献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_Toc18532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15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BF3D0F">
      <w:pPr>
        <w:pStyle w:val="TOC1"/>
        <w:tabs>
          <w:tab w:val="clear" w:pos="9061"/>
          <w:tab w:val="right" w:leader="dot" w:pos="9071"/>
        </w:tabs>
        <w:spacing w:line="360" w:lineRule="auto"/>
        <w:rPr>
          <w:sz w:val="28"/>
          <w:szCs w:val="28"/>
        </w:rPr>
      </w:pPr>
      <w:hyperlink w:anchor="_Toc28784" w:history="1">
        <w:r w:rsidR="00990472">
          <w:rPr>
            <w:sz w:val="28"/>
            <w:szCs w:val="28"/>
          </w:rPr>
          <w:t>致</w:t>
        </w:r>
        <w:r w:rsidR="00990472">
          <w:rPr>
            <w:sz w:val="28"/>
            <w:szCs w:val="28"/>
          </w:rPr>
          <w:t xml:space="preserve">  </w:t>
        </w:r>
        <w:r w:rsidR="00990472">
          <w:rPr>
            <w:sz w:val="28"/>
            <w:szCs w:val="28"/>
          </w:rPr>
          <w:t>谢</w:t>
        </w:r>
        <w:r w:rsidR="00990472">
          <w:rPr>
            <w:sz w:val="28"/>
            <w:szCs w:val="28"/>
          </w:rPr>
          <w:tab/>
        </w:r>
        <w:r w:rsidR="00990472">
          <w:rPr>
            <w:sz w:val="28"/>
            <w:szCs w:val="28"/>
          </w:rPr>
          <w:fldChar w:fldCharType="begin"/>
        </w:r>
        <w:r w:rsidR="00990472">
          <w:rPr>
            <w:sz w:val="28"/>
            <w:szCs w:val="28"/>
          </w:rPr>
          <w:instrText xml:space="preserve"> PAGEREF _Toc28784 </w:instrText>
        </w:r>
        <w:r w:rsidR="00990472">
          <w:rPr>
            <w:sz w:val="28"/>
            <w:szCs w:val="28"/>
          </w:rPr>
          <w:fldChar w:fldCharType="separate"/>
        </w:r>
        <w:r w:rsidR="00990472">
          <w:rPr>
            <w:sz w:val="28"/>
            <w:szCs w:val="28"/>
          </w:rPr>
          <w:t>16</w:t>
        </w:r>
        <w:r w:rsidR="00990472">
          <w:rPr>
            <w:sz w:val="28"/>
            <w:szCs w:val="28"/>
          </w:rPr>
          <w:fldChar w:fldCharType="end"/>
        </w:r>
      </w:hyperlink>
    </w:p>
    <w:p w:rsidR="000652BD" w:rsidRDefault="00990472">
      <w:pPr>
        <w:pStyle w:val="TOC1"/>
        <w:spacing w:line="360" w:lineRule="auto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fldChar w:fldCharType="end"/>
      </w:r>
    </w:p>
    <w:p w:rsidR="000652BD" w:rsidRDefault="000652BD">
      <w:pPr>
        <w:spacing w:line="360" w:lineRule="auto"/>
        <w:ind w:firstLine="360"/>
        <w:rPr>
          <w:color w:val="000000"/>
          <w:sz w:val="18"/>
          <w:szCs w:val="18"/>
        </w:rPr>
      </w:pPr>
    </w:p>
    <w:p w:rsidR="000652BD" w:rsidRDefault="000652BD">
      <w:pPr>
        <w:spacing w:line="360" w:lineRule="auto"/>
        <w:ind w:firstLine="360"/>
        <w:rPr>
          <w:color w:val="000000"/>
          <w:sz w:val="18"/>
          <w:szCs w:val="18"/>
        </w:rPr>
      </w:pPr>
    </w:p>
    <w:p w:rsidR="000652BD" w:rsidRDefault="000652BD">
      <w:pPr>
        <w:spacing w:line="360" w:lineRule="auto"/>
        <w:ind w:firstLine="360"/>
        <w:rPr>
          <w:color w:val="000000"/>
          <w:sz w:val="18"/>
          <w:szCs w:val="18"/>
        </w:rPr>
        <w:sectPr w:rsidR="000652BD">
          <w:headerReference w:type="default" r:id="rId22"/>
          <w:footerReference w:type="default" r:id="rId23"/>
          <w:pgSz w:w="11907" w:h="16840"/>
          <w:pgMar w:top="1418" w:right="1418" w:bottom="1418" w:left="1418" w:header="851" w:footer="992" w:gutter="0"/>
          <w:pgNumType w:fmt="upperRoman" w:start="4"/>
          <w:cols w:space="425"/>
          <w:docGrid w:linePitch="312"/>
        </w:sectPr>
      </w:pP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8" w:name="_Toc314243421"/>
      <w:bookmarkStart w:id="9" w:name="_Toc23936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1</w:t>
      </w:r>
      <w:r>
        <w:rPr>
          <w:rFonts w:cs="Times New Roman"/>
          <w:sz w:val="36"/>
          <w:szCs w:val="36"/>
        </w:rPr>
        <w:t xml:space="preserve">章　</w:t>
      </w:r>
      <w:proofErr w:type="gramStart"/>
      <w:r>
        <w:rPr>
          <w:rFonts w:cs="Times New Roman"/>
          <w:sz w:val="36"/>
          <w:szCs w:val="36"/>
        </w:rPr>
        <w:t>绪</w:t>
      </w:r>
      <w:proofErr w:type="gramEnd"/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论</w:t>
      </w:r>
      <w:bookmarkEnd w:id="8"/>
      <w:bookmarkEnd w:id="9"/>
    </w:p>
    <w:p w:rsidR="000652BD" w:rsidRDefault="00164008">
      <w:pPr>
        <w:pStyle w:val="af0"/>
        <w:spacing w:line="360" w:lineRule="auto"/>
        <w:ind w:firstLine="480"/>
      </w:pPr>
      <w:bookmarkStart w:id="10" w:name="_Toc314243422"/>
      <w:r>
        <w:rPr>
          <w:rFonts w:hint="eastAsia"/>
        </w:rPr>
        <w:t>本文首先介绍深度图卷积神经网络</w:t>
      </w:r>
      <w:r w:rsidR="00B54720">
        <w:rPr>
          <w:rFonts w:hint="eastAsia"/>
        </w:rPr>
        <w:t>和图上的</w:t>
      </w:r>
      <w:proofErr w:type="gramStart"/>
      <w:r w:rsidR="00B54720">
        <w:rPr>
          <w:rFonts w:hint="eastAsia"/>
        </w:rPr>
        <w:t>半监督</w:t>
      </w:r>
      <w:proofErr w:type="gramEnd"/>
      <w:r w:rsidR="00B54720">
        <w:rPr>
          <w:rFonts w:hint="eastAsia"/>
        </w:rPr>
        <w:t>结点分类的研究背景，接着分析近年来的国内外研究现状，然后介绍本文的研究内容和主要贡献，最后给出该论文的组织结构。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11" w:name="_Toc24502"/>
      <w:bookmarkStart w:id="12" w:name="_Toc167501819"/>
      <w:r>
        <w:rPr>
          <w:sz w:val="28"/>
        </w:rPr>
        <w:t xml:space="preserve">1.1  </w:t>
      </w:r>
      <w:bookmarkEnd w:id="11"/>
      <w:r w:rsidR="00B54720">
        <w:rPr>
          <w:rFonts w:hint="eastAsia"/>
          <w:sz w:val="28"/>
        </w:rPr>
        <w:t>研究背景</w:t>
      </w:r>
    </w:p>
    <w:bookmarkEnd w:id="12"/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随着训练数据的大量增长和计算资源的快速发展，深度学习在语音识别、目标检测、自然语言处理等方面取得了巨大成功。这归功于深度学习能从欧式数据如语音、文本、图像等中提取有效的特征表示。但是越来越多的任务要求对非欧式数据，如引用网络、社交网络、蛋白质结构等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进行处理。然而由于图的不规则、异质性、大规模等特点，传统的神经网络</w:t>
      </w:r>
      <w:r>
        <w:rPr>
          <w:rFonts w:hint="eastAsia"/>
        </w:rPr>
        <w:t>CNN</w:t>
      </w:r>
      <w:r>
        <w:rPr>
          <w:rFonts w:hint="eastAsia"/>
        </w:rPr>
        <w:t>、</w:t>
      </w:r>
      <w:r>
        <w:rPr>
          <w:rFonts w:hint="eastAsia"/>
        </w:rPr>
        <w:t>RNN</w:t>
      </w:r>
      <w:r>
        <w:rPr>
          <w:rFonts w:hint="eastAsia"/>
        </w:rPr>
        <w:t>等无法胜任。近年来，研究人员相继提出了图递归神经网络</w:t>
      </w:r>
      <w:r>
        <w:rPr>
          <w:rFonts w:hint="eastAsia"/>
        </w:rPr>
        <w:t>GRNNs</w:t>
      </w:r>
      <w:r>
        <w:rPr>
          <w:rFonts w:hint="eastAsia"/>
        </w:rPr>
        <w:t>、图卷积神经网络</w:t>
      </w:r>
      <w:r>
        <w:rPr>
          <w:rFonts w:hint="eastAsia"/>
        </w:rPr>
        <w:t>GCNs</w:t>
      </w:r>
      <w:r>
        <w:rPr>
          <w:rFonts w:hint="eastAsia"/>
        </w:rPr>
        <w:t>、</w:t>
      </w:r>
      <w:proofErr w:type="gramStart"/>
      <w:r>
        <w:rPr>
          <w:rFonts w:hint="eastAsia"/>
        </w:rPr>
        <w:t>图自编码器</w:t>
      </w:r>
      <w:proofErr w:type="gramEnd"/>
      <w:r>
        <w:rPr>
          <w:rFonts w:hint="eastAsia"/>
        </w:rPr>
        <w:t>GAEs</w:t>
      </w:r>
      <w:r>
        <w:rPr>
          <w:rFonts w:hint="eastAsia"/>
        </w:rPr>
        <w:t>、图强化学习</w:t>
      </w:r>
      <w:r>
        <w:rPr>
          <w:rFonts w:hint="eastAsia"/>
        </w:rPr>
        <w:t>GRL</w:t>
      </w:r>
      <w:r>
        <w:rPr>
          <w:rFonts w:hint="eastAsia"/>
        </w:rPr>
        <w:t>等模型，在图数据处理上取得了优越的效果。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图分类、结点分类、链路预测是常见的图上的学习任务。其中结点分类一般指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结点分类任务：给定包含结点信息和结构信息的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集，带有标签的部分结点作为训练集，预测剩余结点的标签类别。有研究者运用近似</w:t>
      </w:r>
      <w:proofErr w:type="gramStart"/>
      <w:r>
        <w:rPr>
          <w:rFonts w:hint="eastAsia"/>
        </w:rPr>
        <w:t>技巧从谱图</w:t>
      </w:r>
      <w:proofErr w:type="gramEnd"/>
      <w:r>
        <w:rPr>
          <w:rFonts w:hint="eastAsia"/>
        </w:rPr>
        <w:t>卷积推导出图卷积神经网络的逐层传播公式，使得图像处理中的卷积操作能够被简单应用到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数据处理中，在图的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结点分类任务上取得了不错的表现。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深度学习的成功在于深层网络架构，该架构具有更高的模型复杂度，因此也具有更强的学习能力。此外，加深网络相比加宽网络具有逐层处理、特征变换等优点。在图像分类任务中，杰出的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具有</w:t>
      </w:r>
      <w:r>
        <w:rPr>
          <w:rFonts w:hint="eastAsia"/>
        </w:rPr>
        <w:t>152</w:t>
      </w:r>
      <w:r>
        <w:rPr>
          <w:rFonts w:hint="eastAsia"/>
        </w:rPr>
        <w:t>层。然而研究表明，随着层数增加，</w:t>
      </w:r>
      <w:r>
        <w:rPr>
          <w:rFonts w:hint="eastAsia"/>
        </w:rPr>
        <w:t>GCN</w:t>
      </w:r>
      <w:r>
        <w:rPr>
          <w:rFonts w:hint="eastAsia"/>
        </w:rPr>
        <w:t>的性能会急剧下降。目前对该问题的研究还较少，为什么性能会下降，如何才能加深</w:t>
      </w:r>
      <w:r>
        <w:rPr>
          <w:rFonts w:hint="eastAsia"/>
        </w:rPr>
        <w:t>GCN</w:t>
      </w:r>
      <w:r>
        <w:rPr>
          <w:rFonts w:hint="eastAsia"/>
        </w:rPr>
        <w:t>，是</w:t>
      </w:r>
      <w:r>
        <w:rPr>
          <w:rFonts w:hint="eastAsia"/>
        </w:rPr>
        <w:t>GCN</w:t>
      </w:r>
      <w:r>
        <w:rPr>
          <w:rFonts w:hint="eastAsia"/>
        </w:rPr>
        <w:t>发展面临的两个挑战。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通过将关系数据自然地建模为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数据，</w:t>
      </w:r>
      <w:r>
        <w:rPr>
          <w:rFonts w:hint="eastAsia"/>
        </w:rPr>
        <w:t>GCN</w:t>
      </w:r>
      <w:r>
        <w:rPr>
          <w:rFonts w:hint="eastAsia"/>
        </w:rPr>
        <w:t>等基于图的深度学习模型被广泛应用于其他学科，如计算机视觉、推荐系统、自然语言处理、疾病或药物预测、基于图的</w:t>
      </w:r>
      <w:r>
        <w:rPr>
          <w:rFonts w:hint="eastAsia"/>
        </w:rPr>
        <w:t>NP</w:t>
      </w:r>
      <w:r>
        <w:rPr>
          <w:rFonts w:hint="eastAsia"/>
        </w:rPr>
        <w:t>问题等。对如何加深</w:t>
      </w:r>
      <w:r>
        <w:rPr>
          <w:rFonts w:hint="eastAsia"/>
        </w:rPr>
        <w:t>GCN</w:t>
      </w:r>
      <w:r>
        <w:rPr>
          <w:rFonts w:hint="eastAsia"/>
        </w:rPr>
        <w:t>的研究，能够提升模型的性能，从而促进更深入地挖掘现有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的丰富价值。</w:t>
      </w:r>
    </w:p>
    <w:p w:rsidR="000652BD" w:rsidRDefault="00990472">
      <w:pPr>
        <w:pStyle w:val="af0"/>
        <w:spacing w:line="460" w:lineRule="exact"/>
        <w:ind w:firstLine="480"/>
      </w:pPr>
      <w:r>
        <w:t>页码一律采用五号</w:t>
      </w:r>
      <w:r>
        <w:t>Times New Roman</w:t>
      </w:r>
      <w:r>
        <w:t>字体，置于页面底端，居中，数字两侧用</w:t>
      </w:r>
      <w:r>
        <w:t>“</w:t>
      </w:r>
      <w:r>
        <w:t>一</w:t>
      </w:r>
      <w:r>
        <w:t>”</w:t>
      </w:r>
      <w:r>
        <w:t>横线修饰，如</w:t>
      </w:r>
      <w:r>
        <w:t>“-I-”</w:t>
      </w:r>
      <w:r>
        <w:t>、</w:t>
      </w:r>
      <w:r>
        <w:t>“-3-”</w:t>
      </w:r>
      <w:r>
        <w:t>。</w:t>
      </w:r>
    </w:p>
    <w:bookmarkEnd w:id="10"/>
    <w:p w:rsidR="00B54720" w:rsidRDefault="00B54720" w:rsidP="00B54720">
      <w:pPr>
        <w:pStyle w:val="2"/>
        <w:spacing w:beforeLines="50" w:before="120" w:afterLines="50" w:after="120"/>
        <w:rPr>
          <w:sz w:val="28"/>
        </w:rPr>
      </w:pPr>
      <w:r>
        <w:rPr>
          <w:sz w:val="28"/>
        </w:rPr>
        <w:lastRenderedPageBreak/>
        <w:t xml:space="preserve">1.2  </w:t>
      </w:r>
      <w:r>
        <w:rPr>
          <w:rFonts w:hint="eastAsia"/>
          <w:sz w:val="28"/>
        </w:rPr>
        <w:t>研究现状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图神经网络是近年来新兴起的研究热点，对深度图卷积神经网络的研究也刚起步不久。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理论方面，研究者们揭示了</w:t>
      </w:r>
      <w:r>
        <w:rPr>
          <w:rFonts w:hint="eastAsia"/>
        </w:rPr>
        <w:t>K</w:t>
      </w:r>
      <w:r>
        <w:rPr>
          <w:rFonts w:hint="eastAsia"/>
        </w:rPr>
        <w:t>层</w:t>
      </w:r>
      <w:r>
        <w:rPr>
          <w:rFonts w:hint="eastAsia"/>
        </w:rPr>
        <w:t>GCN</w:t>
      </w:r>
      <w:r>
        <w:rPr>
          <w:rFonts w:hint="eastAsia"/>
        </w:rPr>
        <w:t>与</w:t>
      </w:r>
      <w:r>
        <w:rPr>
          <w:rFonts w:hint="eastAsia"/>
        </w:rPr>
        <w:t>K</w:t>
      </w:r>
      <w:r>
        <w:rPr>
          <w:rFonts w:hint="eastAsia"/>
        </w:rPr>
        <w:t>步随机游走的关系；证明了图卷积是一种特殊形式的拉普拉斯平滑；分析了在图同构测试任务上</w:t>
      </w:r>
      <w:r>
        <w:rPr>
          <w:rFonts w:hint="eastAsia"/>
        </w:rPr>
        <w:t>GNN</w:t>
      </w:r>
      <w:r>
        <w:rPr>
          <w:rFonts w:hint="eastAsia"/>
        </w:rPr>
        <w:t>性能的上限。</w:t>
      </w:r>
    </w:p>
    <w:p w:rsid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模型方面，</w:t>
      </w:r>
      <w:r>
        <w:rPr>
          <w:rFonts w:hint="eastAsia"/>
        </w:rPr>
        <w:t>APPNP</w:t>
      </w:r>
      <w:r>
        <w:rPr>
          <w:rFonts w:hint="eastAsia"/>
        </w:rPr>
        <w:t>将神经网络与传播算法分离，融入个性化</w:t>
      </w:r>
      <w:r>
        <w:rPr>
          <w:rFonts w:hint="eastAsia"/>
        </w:rPr>
        <w:t>PageRank</w:t>
      </w:r>
      <w:r>
        <w:rPr>
          <w:rFonts w:hint="eastAsia"/>
        </w:rPr>
        <w:t>算法，在聚合时可以获取更大范围的邻居信息；</w:t>
      </w:r>
      <w:r>
        <w:rPr>
          <w:rFonts w:hint="eastAsia"/>
        </w:rPr>
        <w:t>JK-Net</w:t>
      </w:r>
      <w:r>
        <w:rPr>
          <w:rFonts w:hint="eastAsia"/>
        </w:rPr>
        <w:t>以层级聚合的方式自适应地融合不同层的信息，从而平衡不同邻域的结点的局部与全局信息；</w:t>
      </w:r>
      <w:r>
        <w:rPr>
          <w:rFonts w:hint="eastAsia"/>
        </w:rPr>
        <w:t>Cluster-GCN</w:t>
      </w:r>
      <w:r>
        <w:rPr>
          <w:rFonts w:hint="eastAsia"/>
        </w:rPr>
        <w:t>通过变换邻接矩阵并添加正则化，在考虑权重的同时强化邻近邻居结点的信息；</w:t>
      </w:r>
      <w:r>
        <w:rPr>
          <w:rFonts w:hint="eastAsia"/>
        </w:rPr>
        <w:t>N-GCN</w:t>
      </w:r>
      <w:r>
        <w:rPr>
          <w:rFonts w:hint="eastAsia"/>
        </w:rPr>
        <w:t>在不同尺度下进行图卷积操作，最后融合所有卷积结果得到结点的特征表示，通过对不同尺寸感受野的组合提高模型的表征能力；</w:t>
      </w:r>
      <w:r>
        <w:rPr>
          <w:rFonts w:hint="eastAsia"/>
        </w:rPr>
        <w:t>RGCN</w:t>
      </w:r>
      <w:r>
        <w:rPr>
          <w:rFonts w:hint="eastAsia"/>
        </w:rPr>
        <w:t>基于第</w:t>
      </w:r>
      <w:r>
        <w:rPr>
          <w:rFonts w:hint="eastAsia"/>
        </w:rPr>
        <w:t>K</w:t>
      </w:r>
      <w:r>
        <w:rPr>
          <w:rFonts w:hint="eastAsia"/>
        </w:rPr>
        <w:t>层捕获了</w:t>
      </w:r>
      <w:r>
        <w:rPr>
          <w:rFonts w:hint="eastAsia"/>
        </w:rPr>
        <w:t>K-Hop</w:t>
      </w:r>
      <w:r>
        <w:rPr>
          <w:rFonts w:hint="eastAsia"/>
        </w:rPr>
        <w:t>邻居结点信息，这些相邻层之间存在依赖关系，使用</w:t>
      </w:r>
      <w:r>
        <w:rPr>
          <w:rFonts w:hint="eastAsia"/>
        </w:rPr>
        <w:t>RNN</w:t>
      </w:r>
      <w:r>
        <w:rPr>
          <w:rFonts w:hint="eastAsia"/>
        </w:rPr>
        <w:t>（</w:t>
      </w:r>
      <w:r>
        <w:rPr>
          <w:rFonts w:hint="eastAsia"/>
        </w:rPr>
        <w:t>GRU</w:t>
      </w:r>
      <w:r>
        <w:rPr>
          <w:rFonts w:hint="eastAsia"/>
        </w:rPr>
        <w:t>，</w:t>
      </w:r>
      <w:r>
        <w:rPr>
          <w:rFonts w:hint="eastAsia"/>
        </w:rPr>
        <w:t>LSTM</w:t>
      </w:r>
      <w:r>
        <w:rPr>
          <w:rFonts w:hint="eastAsia"/>
        </w:rPr>
        <w:t>）对层间的长期依赖建模；</w:t>
      </w:r>
      <w:proofErr w:type="spellStart"/>
      <w:r>
        <w:rPr>
          <w:rFonts w:hint="eastAsia"/>
        </w:rPr>
        <w:t>DeepGCN</w:t>
      </w:r>
      <w:proofErr w:type="spellEnd"/>
      <w:r>
        <w:rPr>
          <w:rFonts w:hint="eastAsia"/>
        </w:rPr>
        <w:t>借鉴</w:t>
      </w:r>
      <w:r>
        <w:rPr>
          <w:rFonts w:hint="eastAsia"/>
        </w:rPr>
        <w:t>CNN</w:t>
      </w:r>
      <w:r>
        <w:rPr>
          <w:rFonts w:hint="eastAsia"/>
        </w:rPr>
        <w:t>的成功经验，基于梯度消失</w:t>
      </w:r>
      <w:r>
        <w:rPr>
          <w:rFonts w:hint="eastAsia"/>
        </w:rPr>
        <w:t>/</w:t>
      </w:r>
      <w:r>
        <w:rPr>
          <w:rFonts w:hint="eastAsia"/>
        </w:rPr>
        <w:t>爆炸的问题，引入残差连接、密集连接和空洞卷积，在点云语义分割任务上进行了实验；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在每轮训练中从图中随机删除一定比例的边，从数据增强角度缓解了过拟合，从减缓传播角度缓解了过光滑；</w:t>
      </w:r>
      <w:r>
        <w:rPr>
          <w:rFonts w:hint="eastAsia"/>
        </w:rPr>
        <w:t>Snowball</w:t>
      </w:r>
      <w:r>
        <w:rPr>
          <w:rFonts w:hint="eastAsia"/>
        </w:rPr>
        <w:t>和</w:t>
      </w:r>
      <w:r>
        <w:rPr>
          <w:rFonts w:hint="eastAsia"/>
        </w:rPr>
        <w:t xml:space="preserve">Truncated </w:t>
      </w:r>
      <w:proofErr w:type="spellStart"/>
      <w:r>
        <w:rPr>
          <w:rFonts w:hint="eastAsia"/>
        </w:rPr>
        <w:t>Krylov</w:t>
      </w:r>
      <w:proofErr w:type="spellEnd"/>
      <w:r>
        <w:rPr>
          <w:rFonts w:hint="eastAsia"/>
        </w:rPr>
        <w:t>均利用了多尺度信息，在一定条件下两种网络结构是等价的，</w:t>
      </w:r>
      <w:proofErr w:type="gramStart"/>
      <w:r>
        <w:rPr>
          <w:rFonts w:hint="eastAsia"/>
        </w:rPr>
        <w:t>是谱图</w:t>
      </w:r>
      <w:proofErr w:type="gramEnd"/>
      <w:r>
        <w:rPr>
          <w:rFonts w:hint="eastAsia"/>
        </w:rPr>
        <w:t>卷积和深度</w:t>
      </w:r>
      <w:r>
        <w:rPr>
          <w:rFonts w:hint="eastAsia"/>
        </w:rPr>
        <w:t>GCN</w:t>
      </w:r>
      <w:r>
        <w:rPr>
          <w:rFonts w:hint="eastAsia"/>
        </w:rPr>
        <w:t>在块</w:t>
      </w:r>
      <w:proofErr w:type="spellStart"/>
      <w:r>
        <w:rPr>
          <w:rFonts w:hint="eastAsia"/>
        </w:rPr>
        <w:t>Krylov</w:t>
      </w:r>
      <w:proofErr w:type="spellEnd"/>
      <w:r>
        <w:rPr>
          <w:rFonts w:hint="eastAsia"/>
        </w:rPr>
        <w:t>空间下的推广形式</w:t>
      </w:r>
      <w:r w:rsidR="001E0CB8">
        <w:rPr>
          <w:rFonts w:hint="eastAsia"/>
        </w:rPr>
        <w:t>；</w:t>
      </w:r>
      <w:proofErr w:type="spellStart"/>
      <w:r>
        <w:rPr>
          <w:rFonts w:hint="eastAsia"/>
        </w:rPr>
        <w:t>PairNorm</w:t>
      </w:r>
      <w:proofErr w:type="spellEnd"/>
      <w:r>
        <w:rPr>
          <w:rFonts w:hint="eastAsia"/>
        </w:rPr>
        <w:t>通过引入</w:t>
      </w:r>
      <w:proofErr w:type="gramStart"/>
      <w:r>
        <w:rPr>
          <w:rFonts w:hint="eastAsia"/>
        </w:rPr>
        <w:t>正则化项改进</w:t>
      </w:r>
      <w:proofErr w:type="gramEnd"/>
      <w:r>
        <w:rPr>
          <w:rFonts w:hint="eastAsia"/>
        </w:rPr>
        <w:t>目标函数，既保证了同一类簇的结点信息趋于一致，又促进了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同类簇的结点信息差异扩大。</w:t>
      </w:r>
    </w:p>
    <w:p w:rsidR="00B54720" w:rsidRPr="00B54720" w:rsidRDefault="00B54720" w:rsidP="00B54720">
      <w:pPr>
        <w:pStyle w:val="af0"/>
        <w:spacing w:line="460" w:lineRule="exact"/>
        <w:ind w:firstLine="480"/>
      </w:pPr>
      <w:r>
        <w:rPr>
          <w:rFonts w:hint="eastAsia"/>
        </w:rPr>
        <w:t>这些模型都增强了</w:t>
      </w:r>
      <w:r>
        <w:rPr>
          <w:rFonts w:hint="eastAsia"/>
        </w:rPr>
        <w:t>GCN</w:t>
      </w:r>
      <w:r>
        <w:rPr>
          <w:rFonts w:hint="eastAsia"/>
        </w:rPr>
        <w:t>的学习能力，但是各自也存在着一些不足之处，在几个引用数据集上性能提升有限，多数模型在超过两层后性能仍然会下降。其中，</w:t>
      </w:r>
      <w:r>
        <w:rPr>
          <w:rFonts w:hint="eastAsia"/>
        </w:rPr>
        <w:t>APPNP</w:t>
      </w:r>
      <w:r>
        <w:rPr>
          <w:rFonts w:hint="eastAsia"/>
        </w:rPr>
        <w:t>的传播部分借鉴的是个性化</w:t>
      </w:r>
      <w:r>
        <w:rPr>
          <w:rFonts w:hint="eastAsia"/>
        </w:rPr>
        <w:t>PageRank</w:t>
      </w:r>
      <w:r>
        <w:rPr>
          <w:rFonts w:hint="eastAsia"/>
        </w:rPr>
        <w:t>，它是基于经验假设设计的，直接进行量化计算而不需要参数学习过程，但是也失去了神经网络的优势；</w:t>
      </w:r>
      <w:r>
        <w:rPr>
          <w:rFonts w:hint="eastAsia"/>
        </w:rPr>
        <w:t>JK-Net</w:t>
      </w:r>
      <w:r>
        <w:rPr>
          <w:rFonts w:hint="eastAsia"/>
        </w:rPr>
        <w:t>只在最后一层对所有层进行融合，层之间的传播方式没有改变，较深层产生的输出仍然存在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同类簇间的结点混合问题，</w:t>
      </w:r>
      <w:r>
        <w:rPr>
          <w:rFonts w:hint="eastAsia"/>
        </w:rPr>
        <w:t>RGCN</w:t>
      </w:r>
      <w:r>
        <w:rPr>
          <w:rFonts w:hint="eastAsia"/>
        </w:rPr>
        <w:t>虽然有一些改进，但是仍然存在相似的问题；</w:t>
      </w:r>
      <w:r>
        <w:rPr>
          <w:rFonts w:hint="eastAsia"/>
        </w:rPr>
        <w:t>Cluster-GCN</w:t>
      </w:r>
      <w:r>
        <w:rPr>
          <w:rFonts w:hint="eastAsia"/>
        </w:rPr>
        <w:t>是基于矩阵的改进，当数据集庞大时，就会面临内存限制问题，而大数据集恰恰最需要更深的</w:t>
      </w:r>
      <w:r>
        <w:rPr>
          <w:rFonts w:hint="eastAsia"/>
        </w:rPr>
        <w:t>GCN</w:t>
      </w:r>
      <w:r>
        <w:rPr>
          <w:rFonts w:hint="eastAsia"/>
        </w:rPr>
        <w:t>；</w:t>
      </w:r>
      <w:r>
        <w:rPr>
          <w:rFonts w:hint="eastAsia"/>
        </w:rPr>
        <w:t>N-GCN</w:t>
      </w:r>
      <w:r>
        <w:rPr>
          <w:rFonts w:hint="eastAsia"/>
        </w:rPr>
        <w:t>、</w:t>
      </w:r>
      <w:r>
        <w:rPr>
          <w:rFonts w:hint="eastAsia"/>
        </w:rPr>
        <w:t>Snowball</w:t>
      </w:r>
      <w:r>
        <w:rPr>
          <w:rFonts w:hint="eastAsia"/>
        </w:rPr>
        <w:t>和</w:t>
      </w:r>
      <w:r>
        <w:rPr>
          <w:rFonts w:hint="eastAsia"/>
        </w:rPr>
        <w:t xml:space="preserve">Truncated </w:t>
      </w:r>
      <w:proofErr w:type="spellStart"/>
      <w:r>
        <w:rPr>
          <w:rFonts w:hint="eastAsia"/>
        </w:rPr>
        <w:t>Krylov</w:t>
      </w:r>
      <w:proofErr w:type="spellEnd"/>
      <w:r>
        <w:rPr>
          <w:rFonts w:hint="eastAsia"/>
        </w:rPr>
        <w:t>的思路都类似于</w:t>
      </w:r>
      <w:r>
        <w:rPr>
          <w:rFonts w:hint="eastAsia"/>
        </w:rPr>
        <w:t>Inception</w:t>
      </w:r>
      <w:r>
        <w:rPr>
          <w:rFonts w:hint="eastAsia"/>
        </w:rPr>
        <w:t>，从“宽度”上对网络进行拓展，在同一层级上运行多个不同尺寸的卷积核，但是大尺寸的卷积核不可避免地会引起过光滑问题；</w:t>
      </w:r>
      <w:proofErr w:type="spellStart"/>
      <w:r>
        <w:rPr>
          <w:rFonts w:hint="eastAsia"/>
        </w:rPr>
        <w:t>DeepGCN</w:t>
      </w:r>
      <w:proofErr w:type="spellEnd"/>
      <w:r>
        <w:rPr>
          <w:rFonts w:hint="eastAsia"/>
        </w:rPr>
        <w:t>的动机在于解决梯度消失</w:t>
      </w:r>
      <w:r>
        <w:rPr>
          <w:rFonts w:hint="eastAsia"/>
        </w:rPr>
        <w:t>/</w:t>
      </w:r>
      <w:r>
        <w:rPr>
          <w:rFonts w:hint="eastAsia"/>
        </w:rPr>
        <w:t>爆炸，但是它不是阻碍</w:t>
      </w:r>
      <w:r>
        <w:rPr>
          <w:rFonts w:hint="eastAsia"/>
        </w:rPr>
        <w:t>GCN</w:t>
      </w:r>
      <w:r>
        <w:rPr>
          <w:rFonts w:hint="eastAsia"/>
        </w:rPr>
        <w:t>加深的主要原因，同时，</w:t>
      </w:r>
      <w:proofErr w:type="spellStart"/>
      <w:r>
        <w:rPr>
          <w:rFonts w:hint="eastAsia"/>
        </w:rPr>
        <w:t>DeepGCN</w:t>
      </w:r>
      <w:proofErr w:type="spellEnd"/>
      <w:r>
        <w:rPr>
          <w:rFonts w:hint="eastAsia"/>
        </w:rPr>
        <w:t>只在点</w:t>
      </w:r>
      <w:proofErr w:type="gramStart"/>
      <w:r>
        <w:rPr>
          <w:rFonts w:hint="eastAsia"/>
        </w:rPr>
        <w:t>云数据</w:t>
      </w:r>
      <w:proofErr w:type="gramEnd"/>
      <w:r>
        <w:rPr>
          <w:rFonts w:hint="eastAsia"/>
        </w:rPr>
        <w:t>集上进行了实验，该任务属于图层次的分类，每张图之间不连通，不存在过光滑问题；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采用随机割边的方法，在</w:t>
      </w:r>
      <w:r>
        <w:rPr>
          <w:rFonts w:hint="eastAsia"/>
        </w:rPr>
        <w:lastRenderedPageBreak/>
        <w:t>稀疏连接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上有一定效果，在密集连接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上却有反作用；</w:t>
      </w:r>
      <w:proofErr w:type="spellStart"/>
      <w:r>
        <w:rPr>
          <w:rFonts w:hint="eastAsia"/>
        </w:rPr>
        <w:t>PairNorm</w:t>
      </w:r>
      <w:proofErr w:type="spellEnd"/>
      <w:r>
        <w:rPr>
          <w:rFonts w:hint="eastAsia"/>
        </w:rPr>
        <w:t>的正则</w:t>
      </w:r>
      <w:proofErr w:type="gramStart"/>
      <w:r>
        <w:rPr>
          <w:rFonts w:hint="eastAsia"/>
        </w:rPr>
        <w:t>化项扩大</w:t>
      </w:r>
      <w:proofErr w:type="gramEnd"/>
      <w:r>
        <w:rPr>
          <w:rFonts w:hint="eastAsia"/>
        </w:rPr>
        <w:t>的是所有不相连结点对间的差异，总体来说对于缓解过</w:t>
      </w:r>
      <w:proofErr w:type="gramStart"/>
      <w:r>
        <w:rPr>
          <w:rFonts w:hint="eastAsia"/>
        </w:rPr>
        <w:t>光滑问题</w:t>
      </w:r>
      <w:proofErr w:type="gramEnd"/>
      <w:r>
        <w:rPr>
          <w:rFonts w:hint="eastAsia"/>
        </w:rPr>
        <w:t>效果有限。</w:t>
      </w:r>
    </w:p>
    <w:p w:rsidR="005D1CD0" w:rsidRDefault="005D1CD0" w:rsidP="005D1CD0">
      <w:pPr>
        <w:pStyle w:val="2"/>
        <w:spacing w:beforeLines="50" w:before="120" w:afterLines="50" w:after="120"/>
        <w:rPr>
          <w:sz w:val="28"/>
        </w:rPr>
      </w:pPr>
      <w:r>
        <w:rPr>
          <w:sz w:val="28"/>
        </w:rPr>
        <w:t xml:space="preserve">1.3  </w:t>
      </w:r>
      <w:r>
        <w:rPr>
          <w:rFonts w:hint="eastAsia"/>
          <w:sz w:val="28"/>
        </w:rPr>
        <w:t>研究内容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文献方面，本文从理论和模型两个角度，对当前深度</w:t>
      </w:r>
      <w:r>
        <w:rPr>
          <w:rFonts w:hint="eastAsia"/>
        </w:rPr>
        <w:t>GCN</w:t>
      </w:r>
      <w:r>
        <w:rPr>
          <w:rFonts w:hint="eastAsia"/>
        </w:rPr>
        <w:t>研究的最新进展进行了总结归纳。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理论方面，本文提出了过光滑的量化方法，细化到了</w:t>
      </w:r>
      <w:r w:rsidR="0039395D">
        <w:rPr>
          <w:rFonts w:hint="eastAsia"/>
        </w:rPr>
        <w:t>结点</w:t>
      </w:r>
      <w:r>
        <w:rPr>
          <w:rFonts w:hint="eastAsia"/>
        </w:rPr>
        <w:t>特征矩阵的行列，从而能够定量地研究过光滑问题。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模型方面，本文从两个角度展开了研究：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针对过拟合问题，在</w:t>
      </w:r>
      <w:r>
        <w:rPr>
          <w:rFonts w:hint="eastAsia"/>
        </w:rPr>
        <w:t>GCN</w:t>
      </w:r>
      <w:r>
        <w:rPr>
          <w:rFonts w:hint="eastAsia"/>
        </w:rPr>
        <w:t>上研究并实验了几种传统方法：</w:t>
      </w:r>
      <w:r>
        <w:rPr>
          <w:rFonts w:hint="eastAsia"/>
        </w:rPr>
        <w:t>weight decay</w:t>
      </w:r>
      <w:r>
        <w:rPr>
          <w:rFonts w:hint="eastAsia"/>
        </w:rPr>
        <w:t>、</w:t>
      </w:r>
      <w:r>
        <w:rPr>
          <w:rFonts w:hint="eastAsia"/>
        </w:rPr>
        <w:t>dropout</w:t>
      </w:r>
      <w:r>
        <w:rPr>
          <w:rFonts w:hint="eastAsia"/>
        </w:rPr>
        <w:t>和</w:t>
      </w:r>
      <w:r>
        <w:rPr>
          <w:rFonts w:hint="eastAsia"/>
        </w:rPr>
        <w:t>Early Stopping</w:t>
      </w:r>
      <w:r>
        <w:rPr>
          <w:rFonts w:hint="eastAsia"/>
        </w:rPr>
        <w:t>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针对梯度消失</w:t>
      </w:r>
      <w:r>
        <w:rPr>
          <w:rFonts w:hint="eastAsia"/>
        </w:rPr>
        <w:t>/</w:t>
      </w:r>
      <w:r>
        <w:rPr>
          <w:rFonts w:hint="eastAsia"/>
        </w:rPr>
        <w:t>爆炸问题，在</w:t>
      </w:r>
      <w:r>
        <w:rPr>
          <w:rFonts w:hint="eastAsia"/>
        </w:rPr>
        <w:t>GCN</w:t>
      </w:r>
      <w:r>
        <w:rPr>
          <w:rFonts w:hint="eastAsia"/>
        </w:rPr>
        <w:t>上研究并实验了几种传统方法：</w:t>
      </w:r>
      <w:r>
        <w:rPr>
          <w:rFonts w:hint="eastAsia"/>
        </w:rPr>
        <w:t>Xavier</w:t>
      </w:r>
      <w:r>
        <w:rPr>
          <w:rFonts w:hint="eastAsia"/>
        </w:rPr>
        <w:t>初始化、</w:t>
      </w:r>
      <w:r>
        <w:rPr>
          <w:rFonts w:hint="eastAsia"/>
        </w:rPr>
        <w:t>Batch Norm</w:t>
      </w:r>
      <w:r>
        <w:rPr>
          <w:rFonts w:hint="eastAsia"/>
        </w:rPr>
        <w:t>和梯度修剪。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针对过光滑的问题，从图数据预处理的角度，在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的基础上做了两种改进，分别是基于结点度数的</w:t>
      </w:r>
      <w:proofErr w:type="spellStart"/>
      <w:r>
        <w:rPr>
          <w:rFonts w:hint="eastAsia"/>
        </w:rPr>
        <w:t>DegreeDrop</w:t>
      </w:r>
      <w:proofErr w:type="spellEnd"/>
      <w:r>
        <w:rPr>
          <w:rFonts w:hint="eastAsia"/>
        </w:rPr>
        <w:t>和基于特征相似</w:t>
      </w:r>
      <w:proofErr w:type="spellStart"/>
      <w:r>
        <w:rPr>
          <w:rFonts w:hint="eastAsia"/>
        </w:rPr>
        <w:t>DistanceDrop</w:t>
      </w:r>
      <w:proofErr w:type="spellEnd"/>
      <w:r>
        <w:rPr>
          <w:rFonts w:hint="eastAsia"/>
        </w:rPr>
        <w:t>；从控制邻居权重的角度，利用特征的余弦相似度，经过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归一化处理，作为结点与邻居间的权重；从平衡局部全局的角度，将残差连接引入</w:t>
      </w:r>
      <w:r>
        <w:rPr>
          <w:rFonts w:hint="eastAsia"/>
        </w:rPr>
        <w:t>GCN</w:t>
      </w:r>
      <w:r>
        <w:rPr>
          <w:rFonts w:hint="eastAsia"/>
        </w:rPr>
        <w:t>网络，并提出了带可学习权重的残差连接，同时进一步引入并尝试了密集连接；从增强结点自身的角度，在每层引入输入层的链接，并在初始特征和当前特征间赋予平衡权重。</w:t>
      </w:r>
    </w:p>
    <w:p w:rsid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实验方面，本文额外引入了几个密集连接的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集，使得实验结果更能区分模型的学习能力；设计了对过</w:t>
      </w:r>
      <w:proofErr w:type="gramStart"/>
      <w:r>
        <w:rPr>
          <w:rFonts w:hint="eastAsia"/>
        </w:rPr>
        <w:t>光滑理论</w:t>
      </w:r>
      <w:proofErr w:type="gramEnd"/>
      <w:r>
        <w:rPr>
          <w:rFonts w:hint="eastAsia"/>
        </w:rPr>
        <w:t>分析的验证实验，有力地佐证了过光滑是阻碍</w:t>
      </w:r>
      <w:r>
        <w:rPr>
          <w:rFonts w:hint="eastAsia"/>
        </w:rPr>
        <w:t>GCN</w:t>
      </w:r>
      <w:r>
        <w:rPr>
          <w:rFonts w:hint="eastAsia"/>
        </w:rPr>
        <w:t>加深的主要问题；规范了对过</w:t>
      </w:r>
      <w:proofErr w:type="gramStart"/>
      <w:r>
        <w:rPr>
          <w:rFonts w:hint="eastAsia"/>
        </w:rPr>
        <w:t>光滑问题</w:t>
      </w:r>
      <w:proofErr w:type="gramEnd"/>
      <w:r>
        <w:rPr>
          <w:rFonts w:hint="eastAsia"/>
        </w:rPr>
        <w:t>的模型的实验设置，排除了过拟合和梯度消失</w:t>
      </w:r>
      <w:r>
        <w:rPr>
          <w:rFonts w:hint="eastAsia"/>
        </w:rPr>
        <w:t>/</w:t>
      </w:r>
      <w:r>
        <w:rPr>
          <w:rFonts w:hint="eastAsia"/>
        </w:rPr>
        <w:t>爆炸对实验的混合影响。</w:t>
      </w:r>
    </w:p>
    <w:p w:rsidR="005D1CD0" w:rsidRPr="005D1CD0" w:rsidRDefault="005D1CD0" w:rsidP="005D1CD0">
      <w:pPr>
        <w:pStyle w:val="af0"/>
        <w:spacing w:line="460" w:lineRule="exact"/>
        <w:ind w:firstLine="480"/>
      </w:pPr>
      <w:r>
        <w:rPr>
          <w:rFonts w:hint="eastAsia"/>
        </w:rPr>
        <w:t>本文的创新之处主要体现在模型和实验方面，一方面基于理论分析从不同角度计了多个有效缓解过</w:t>
      </w:r>
      <w:proofErr w:type="gramStart"/>
      <w:r>
        <w:rPr>
          <w:rFonts w:hint="eastAsia"/>
        </w:rPr>
        <w:t>光滑问题</w:t>
      </w:r>
      <w:proofErr w:type="gramEnd"/>
      <w:r>
        <w:rPr>
          <w:rFonts w:hint="eastAsia"/>
        </w:rPr>
        <w:t>的有效模型，另一方面通过改进和规范实验设置与流程，使得对深度</w:t>
      </w:r>
      <w:r>
        <w:rPr>
          <w:rFonts w:hint="eastAsia"/>
        </w:rPr>
        <w:t>GCN</w:t>
      </w:r>
      <w:r>
        <w:rPr>
          <w:rFonts w:hint="eastAsia"/>
        </w:rPr>
        <w:t>的实验研究更具有说明力。</w:t>
      </w:r>
    </w:p>
    <w:p w:rsidR="006360E7" w:rsidRDefault="006360E7" w:rsidP="006360E7">
      <w:pPr>
        <w:pStyle w:val="2"/>
        <w:spacing w:beforeLines="50" w:before="120" w:afterLines="50" w:after="120"/>
        <w:rPr>
          <w:sz w:val="28"/>
        </w:rPr>
      </w:pPr>
      <w:r>
        <w:rPr>
          <w:sz w:val="28"/>
        </w:rPr>
        <w:t xml:space="preserve">1.4  </w:t>
      </w:r>
      <w:r>
        <w:rPr>
          <w:rFonts w:hint="eastAsia"/>
          <w:sz w:val="28"/>
        </w:rPr>
        <w:t>组织结构</w:t>
      </w:r>
    </w:p>
    <w:p w:rsidR="006360E7" w:rsidRDefault="006360E7" w:rsidP="006360E7">
      <w:pPr>
        <w:pStyle w:val="af0"/>
        <w:spacing w:line="460" w:lineRule="exact"/>
        <w:ind w:firstLine="480"/>
      </w:pPr>
      <w:r>
        <w:rPr>
          <w:rFonts w:hint="eastAsia"/>
        </w:rPr>
        <w:t>针对梯度消失</w:t>
      </w:r>
      <w:r>
        <w:rPr>
          <w:rFonts w:hint="eastAsia"/>
        </w:rPr>
        <w:t>/</w:t>
      </w:r>
      <w:r>
        <w:rPr>
          <w:rFonts w:hint="eastAsia"/>
        </w:rPr>
        <w:t>爆炸问题，在</w:t>
      </w:r>
      <w:r>
        <w:rPr>
          <w:rFonts w:hint="eastAsia"/>
        </w:rPr>
        <w:t>GCN</w:t>
      </w:r>
      <w:r>
        <w:rPr>
          <w:rFonts w:hint="eastAsia"/>
        </w:rPr>
        <w:t>上研究并实验了几种传统方法：</w:t>
      </w:r>
      <w:r>
        <w:rPr>
          <w:rFonts w:hint="eastAsia"/>
        </w:rPr>
        <w:t>Xavier</w:t>
      </w:r>
      <w:r>
        <w:rPr>
          <w:rFonts w:hint="eastAsia"/>
        </w:rPr>
        <w:t>初始化、</w:t>
      </w:r>
      <w:r>
        <w:rPr>
          <w:rFonts w:hint="eastAsia"/>
        </w:rPr>
        <w:t>Batch Norm</w:t>
      </w:r>
      <w:r>
        <w:rPr>
          <w:rFonts w:hint="eastAsia"/>
        </w:rPr>
        <w:t>和梯度修剪。</w:t>
      </w:r>
    </w:p>
    <w:p w:rsidR="006360E7" w:rsidRDefault="006360E7" w:rsidP="006360E7">
      <w:pPr>
        <w:pStyle w:val="af0"/>
        <w:spacing w:line="460" w:lineRule="exact"/>
        <w:ind w:firstLine="480"/>
      </w:pPr>
      <w:r>
        <w:rPr>
          <w:rFonts w:hint="eastAsia"/>
        </w:rPr>
        <w:t>针对过光滑的问题，从图数据预处理的角度，在</w:t>
      </w:r>
      <w:proofErr w:type="spellStart"/>
      <w:r>
        <w:rPr>
          <w:rFonts w:hint="eastAsia"/>
        </w:rPr>
        <w:t>DropEdge</w:t>
      </w:r>
      <w:proofErr w:type="spellEnd"/>
      <w:r>
        <w:rPr>
          <w:rFonts w:hint="eastAsia"/>
        </w:rPr>
        <w:t>的基础上做了两种改进，</w:t>
      </w:r>
      <w:r>
        <w:rPr>
          <w:rFonts w:hint="eastAsia"/>
        </w:rPr>
        <w:lastRenderedPageBreak/>
        <w:t>分别是基于结点度数的</w:t>
      </w:r>
      <w:proofErr w:type="spellStart"/>
      <w:r>
        <w:rPr>
          <w:rFonts w:hint="eastAsia"/>
        </w:rPr>
        <w:t>DegreeDrop</w:t>
      </w:r>
      <w:proofErr w:type="spellEnd"/>
      <w:r>
        <w:rPr>
          <w:rFonts w:hint="eastAsia"/>
        </w:rPr>
        <w:t>和基于特征相似</w:t>
      </w:r>
      <w:proofErr w:type="spellStart"/>
      <w:r>
        <w:rPr>
          <w:rFonts w:hint="eastAsia"/>
        </w:rPr>
        <w:t>DistanceDrop</w:t>
      </w:r>
      <w:proofErr w:type="spellEnd"/>
      <w:r>
        <w:rPr>
          <w:rFonts w:hint="eastAsia"/>
        </w:rPr>
        <w:t>；从控制邻居权重的角度，利用特征的余弦相似度，经过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归一化处理，作为结点与邻居间的权重；从平衡局部全局的角度，将残差连接引入</w:t>
      </w:r>
      <w:r>
        <w:rPr>
          <w:rFonts w:hint="eastAsia"/>
        </w:rPr>
        <w:t>GCN</w:t>
      </w:r>
      <w:r>
        <w:rPr>
          <w:rFonts w:hint="eastAsia"/>
        </w:rPr>
        <w:t>网络，并提出了带可学习权重的残差连接，同时进一步引入并尝试了密集连接；从增强结点自身的角度，在每层引入输入层的链接，并在初始特征和当前特征间赋予平衡权重。</w:t>
      </w:r>
    </w:p>
    <w:p w:rsidR="000652BD" w:rsidRPr="006360E7" w:rsidRDefault="000652BD" w:rsidP="005D1CD0">
      <w:pPr>
        <w:pStyle w:val="af0"/>
        <w:spacing w:line="460" w:lineRule="exact"/>
        <w:ind w:firstLine="480"/>
      </w:pPr>
    </w:p>
    <w:p w:rsidR="000652BD" w:rsidRDefault="00990472" w:rsidP="00B54720">
      <w:pPr>
        <w:pStyle w:val="af0"/>
        <w:spacing w:line="460" w:lineRule="exact"/>
        <w:ind w:firstLine="480"/>
        <w:sectPr w:rsidR="000652BD">
          <w:headerReference w:type="default" r:id="rId24"/>
          <w:footerReference w:type="default" r:id="rId25"/>
          <w:pgSz w:w="11907" w:h="16840"/>
          <w:pgMar w:top="1418" w:right="1418" w:bottom="1418" w:left="1418" w:header="851" w:footer="992" w:gutter="0"/>
          <w:pgNumType w:start="1"/>
          <w:cols w:space="425"/>
          <w:docGrid w:linePitch="312"/>
        </w:sectPr>
      </w:pPr>
      <w:r>
        <w:t xml:space="preserve"> </w:t>
      </w: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13" w:name="_Toc314243424"/>
      <w:bookmarkStart w:id="14" w:name="_Toc28980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2</w:t>
      </w:r>
      <w:r>
        <w:rPr>
          <w:rFonts w:cs="Times New Roman"/>
          <w:sz w:val="36"/>
          <w:szCs w:val="36"/>
        </w:rPr>
        <w:t xml:space="preserve">章　</w:t>
      </w:r>
      <w:bookmarkEnd w:id="13"/>
      <w:bookmarkEnd w:id="14"/>
      <w:r w:rsidR="00323B94">
        <w:rPr>
          <w:rFonts w:cs="Times New Roman" w:hint="eastAsia"/>
          <w:sz w:val="36"/>
          <w:szCs w:val="36"/>
        </w:rPr>
        <w:t>相关工作</w:t>
      </w:r>
    </w:p>
    <w:p w:rsidR="000652BD" w:rsidRDefault="00990472">
      <w:pPr>
        <w:pStyle w:val="2"/>
        <w:spacing w:beforeLines="50" w:before="120" w:afterLines="50" w:after="120"/>
        <w:rPr>
          <w:rFonts w:hint="eastAsia"/>
          <w:sz w:val="28"/>
        </w:rPr>
      </w:pPr>
      <w:bookmarkStart w:id="15" w:name="_Toc32544"/>
      <w:r>
        <w:rPr>
          <w:sz w:val="28"/>
        </w:rPr>
        <w:t xml:space="preserve">2.1  </w:t>
      </w:r>
      <w:bookmarkEnd w:id="15"/>
      <w:r w:rsidR="00BF3D0F">
        <w:rPr>
          <w:rFonts w:hint="eastAsia"/>
          <w:sz w:val="28"/>
        </w:rPr>
        <w:t>图卷积神经网络</w:t>
      </w:r>
    </w:p>
    <w:p w:rsidR="00A77C9F" w:rsidRDefault="00A77C9F" w:rsidP="009A3C97">
      <w:pPr>
        <w:pStyle w:val="af0"/>
        <w:spacing w:line="460" w:lineRule="exact"/>
        <w:ind w:firstLine="480"/>
        <w:rPr>
          <w:rFonts w:hint="eastAsia"/>
        </w:rPr>
      </w:pPr>
      <w:bookmarkStart w:id="16" w:name="_Toc314243428"/>
      <w:r>
        <w:rPr>
          <w:rFonts w:hint="eastAsia"/>
        </w:rPr>
        <w:t>图卷积神经网络</w:t>
      </w:r>
      <w:r w:rsidR="00715F14">
        <w:rPr>
          <w:rFonts w:hint="eastAsia"/>
        </w:rPr>
        <w:t>GCN</w:t>
      </w:r>
      <w:r w:rsidR="009A3C97">
        <w:rPr>
          <w:rFonts w:hint="eastAsia"/>
        </w:rPr>
        <w:t>由</w:t>
      </w:r>
      <w:proofErr w:type="spellStart"/>
      <w:r w:rsidR="009A3C97">
        <w:rPr>
          <w:rFonts w:hint="eastAsia"/>
        </w:rPr>
        <w:t>ChebNet</w:t>
      </w:r>
      <w:proofErr w:type="spellEnd"/>
      <w:r w:rsidR="009A3C97">
        <w:rPr>
          <w:rFonts w:hint="eastAsia"/>
        </w:rPr>
        <w:t>近似推导而来，是一种简单有效的层式传播模型</w:t>
      </w:r>
      <w:r w:rsidR="000638C6">
        <w:rPr>
          <w:rFonts w:hint="eastAsia"/>
        </w:rPr>
        <w:t>，是深度图卷积神经网络的基础。</w:t>
      </w:r>
    </w:p>
    <w:p w:rsidR="00A77C9F" w:rsidRDefault="00A77C9F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bookmarkStart w:id="17" w:name="_Toc167501771"/>
      <w:bookmarkStart w:id="18" w:name="_Toc11079"/>
      <w:r>
        <w:rPr>
          <w:rFonts w:cs="Times New Roman"/>
          <w:sz w:val="24"/>
          <w:szCs w:val="24"/>
        </w:rPr>
        <w:t xml:space="preserve">2.1.1  </w:t>
      </w:r>
      <w:bookmarkEnd w:id="17"/>
      <w:bookmarkEnd w:id="18"/>
      <w:r>
        <w:rPr>
          <w:rFonts w:cs="Times New Roman" w:hint="eastAsia"/>
          <w:sz w:val="24"/>
          <w:szCs w:val="24"/>
        </w:rPr>
        <w:t>问题定义</w:t>
      </w:r>
    </w:p>
    <w:p w:rsidR="00A77C9F" w:rsidRDefault="00075738" w:rsidP="00646719">
      <w:pPr>
        <w:pStyle w:val="af0"/>
        <w:spacing w:line="460" w:lineRule="exact"/>
        <w:ind w:firstLine="480"/>
      </w:pPr>
      <w:r w:rsidRPr="00646719">
        <w:rPr>
          <w:rFonts w:hint="eastAsia"/>
        </w:rPr>
        <w:t>图上的</w:t>
      </w:r>
      <w:proofErr w:type="gramStart"/>
      <w:r w:rsidRPr="00646719">
        <w:rPr>
          <w:rFonts w:hint="eastAsia"/>
        </w:rPr>
        <w:t>半监督</w:t>
      </w:r>
      <w:proofErr w:type="gramEnd"/>
      <w:r w:rsidRPr="00646719">
        <w:rPr>
          <w:rFonts w:hint="eastAsia"/>
        </w:rPr>
        <w:t>结点分类任务是指：给定包含结点信息和结构信息的</w:t>
      </w:r>
      <w:proofErr w:type="gramStart"/>
      <w:r w:rsidRPr="00646719">
        <w:rPr>
          <w:rFonts w:hint="eastAsia"/>
        </w:rPr>
        <w:t>图数据</w:t>
      </w:r>
      <w:proofErr w:type="gramEnd"/>
      <w:r w:rsidRPr="00646719">
        <w:rPr>
          <w:rFonts w:hint="eastAsia"/>
        </w:rPr>
        <w:t>集，将带标签的部分结点作为训练集，预测剩余结点的标签类别。</w:t>
      </w:r>
      <w:r w:rsidR="00646719" w:rsidRPr="00646719">
        <w:rPr>
          <w:rFonts w:hint="eastAsia"/>
        </w:rPr>
        <w:t>对该</w:t>
      </w:r>
      <w:r w:rsidR="00646719">
        <w:rPr>
          <w:rFonts w:hint="eastAsia"/>
        </w:rPr>
        <w:t>任务</w:t>
      </w:r>
      <w:r w:rsidR="0050541C">
        <w:rPr>
          <w:rFonts w:hint="eastAsia"/>
        </w:rPr>
        <w:t>可</w:t>
      </w:r>
      <w:r w:rsidR="00646719" w:rsidRPr="00646719">
        <w:rPr>
          <w:rFonts w:hint="eastAsia"/>
        </w:rPr>
        <w:t>采取的学习策略见公式</w:t>
      </w:r>
      <w:r w:rsidR="00646719" w:rsidRPr="00646719">
        <w:rPr>
          <w:rFonts w:hint="eastAsia"/>
          <w:color w:val="FF0000"/>
        </w:rPr>
        <w:t>X</w:t>
      </w:r>
      <w:r w:rsidR="00646719" w:rsidRPr="00646719">
        <w:rPr>
          <w:rFonts w:hint="eastAsia"/>
        </w:rPr>
        <w:t>。</w:t>
      </w:r>
    </w:p>
    <w:p w:rsidR="00646719" w:rsidRPr="00646719" w:rsidRDefault="000E433F" w:rsidP="00646719">
      <w:pPr>
        <w:pStyle w:val="af0"/>
        <w:spacing w:line="460" w:lineRule="exact"/>
        <w:ind w:firstLineChars="83" w:firstLine="199"/>
        <w:rPr>
          <w:rFonts w:hint="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</m:oMath>
      </m:oMathPara>
    </w:p>
    <w:p w:rsidR="00646719" w:rsidRPr="00646719" w:rsidRDefault="00646719" w:rsidP="00265A40">
      <w:pPr>
        <w:pStyle w:val="af0"/>
        <w:spacing w:line="240" w:lineRule="auto"/>
        <w:ind w:firstLineChars="83" w:firstLine="19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∆f(X)</m:t>
              </m:r>
            </m:e>
          </m:nary>
        </m:oMath>
      </m:oMathPara>
    </w:p>
    <w:p w:rsidR="00646719" w:rsidRDefault="000E433F" w:rsidP="00665936">
      <w:pPr>
        <w:pStyle w:val="af0"/>
        <w:spacing w:line="460" w:lineRule="exact"/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表示</w:t>
      </w:r>
      <w:r w:rsidR="002845B2">
        <w:rPr>
          <w:rFonts w:hint="eastAsia"/>
        </w:rPr>
        <w:t>带标签的结点的监督损失，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 w:rsidR="002845B2">
        <w:rPr>
          <w:rFonts w:hint="eastAsia"/>
        </w:rPr>
        <w:t>表示</w:t>
      </w:r>
      <w:proofErr w:type="gramStart"/>
      <w:r w:rsidR="002845B2">
        <w:rPr>
          <w:rFonts w:hint="eastAsia"/>
        </w:rPr>
        <w:t>图结构</w:t>
      </w:r>
      <w:proofErr w:type="gramEnd"/>
      <w:r w:rsidR="002845B2">
        <w:rPr>
          <w:rFonts w:hint="eastAsia"/>
        </w:rPr>
        <w:t>信息引入的损失，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47EB5">
        <w:rPr>
          <w:rFonts w:hint="eastAsia"/>
        </w:rPr>
        <w:t>表示神经网络的可微分函数，</w:t>
      </w:r>
      <m:oMath>
        <m:r>
          <w:rPr>
            <w:rFonts w:ascii="Cambria Math" w:hAnsi="Cambria Math"/>
          </w:rPr>
          <m:t>λ</m:t>
        </m:r>
      </m:oMath>
      <w:r w:rsidR="00F47EB5">
        <w:rPr>
          <w:rFonts w:hint="eastAsia"/>
        </w:rPr>
        <w:t>是权重系数，</w:t>
      </w:r>
      <m:oMath>
        <m:r>
          <w:rPr>
            <w:rFonts w:ascii="Cambria Math" w:hAnsi="Cambria Math"/>
          </w:rPr>
          <m:t>X</m:t>
        </m:r>
      </m:oMath>
      <w:r w:rsidR="00F47EB5">
        <w:rPr>
          <w:rFonts w:hint="eastAsia"/>
        </w:rPr>
        <w:t>是结点特征向量矩阵，</w:t>
      </w:r>
      <m:oMath>
        <m:r>
          <m:rPr>
            <m:sty m:val="p"/>
          </m:rPr>
          <w:rPr>
            <w:rFonts w:ascii="Cambria Math" w:hAnsi="Cambria Math"/>
          </w:rPr>
          <m:t>∆=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</m:oMath>
      <w:r w:rsidR="00F47EB5">
        <w:rPr>
          <w:rFonts w:hint="eastAsia"/>
        </w:rPr>
        <w:t>表示</w:t>
      </w:r>
      <w:r w:rsidR="0050541C">
        <w:rPr>
          <w:rFonts w:hint="eastAsia"/>
        </w:rPr>
        <w:t>无向图</w:t>
      </w:r>
      <m:oMath>
        <m:r>
          <m:rPr>
            <m:scr m:val="script"/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E</m:t>
            </m:r>
          </m:e>
        </m:d>
      </m:oMath>
      <w:r w:rsidR="0050541C">
        <w:rPr>
          <w:rFonts w:hint="eastAsia"/>
        </w:rPr>
        <w:t>的拉普拉斯矩阵</w:t>
      </w:r>
      <w:r w:rsidR="00284964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A</m:t>
        </m:r>
      </m:oMath>
      <w:r w:rsidR="00284964">
        <w:rPr>
          <w:rFonts w:hint="eastAsia"/>
        </w:rPr>
        <w:t>是邻接矩阵，</w:t>
      </w:r>
      <w:r w:rsidR="00284964">
        <w:rPr>
          <w:rFonts w:hint="eastAsia"/>
        </w:rPr>
        <w:t>D</w:t>
      </w:r>
      <w:r w:rsidR="00284964">
        <w:rPr>
          <w:rFonts w:hint="eastAsia"/>
        </w:rPr>
        <w:t>是度矩阵，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284964">
        <w:rPr>
          <w:rFonts w:hint="eastAsia"/>
        </w:rPr>
        <w:t>。</w:t>
      </w:r>
    </w:p>
    <w:p w:rsidR="00284964" w:rsidRPr="0084447E" w:rsidRDefault="0084447E" w:rsidP="00665936">
      <w:pPr>
        <w:pStyle w:val="af0"/>
        <w:spacing w:line="460" w:lineRule="exact"/>
        <w:ind w:firstLine="480"/>
        <w:rPr>
          <w:rFonts w:hint="eastAsia"/>
        </w:rPr>
      </w:pPr>
      <w:proofErr w:type="gramStart"/>
      <w:r>
        <w:rPr>
          <w:rFonts w:hint="eastAsia"/>
        </w:rPr>
        <w:t>正则化项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>
        <w:rPr>
          <w:rFonts w:hint="eastAsia"/>
        </w:rPr>
        <w:t>基于相邻结点更加相似的假设</w:t>
      </w:r>
      <w:r w:rsidR="00E07855">
        <w:rPr>
          <w:rFonts w:hint="eastAsia"/>
        </w:rPr>
        <w:t>，然而该假设可能会限制模型的能力</w:t>
      </w:r>
      <w:r>
        <w:rPr>
          <w:rFonts w:hint="eastAsia"/>
        </w:rPr>
        <w:t>。</w:t>
      </w:r>
      <w:r>
        <w:rPr>
          <w:rFonts w:hint="eastAsia"/>
        </w:rPr>
        <w:t>GCN</w:t>
      </w:r>
      <w:r>
        <w:rPr>
          <w:rFonts w:hint="eastAsia"/>
        </w:rPr>
        <w:t>使用神经网络模型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(X,A)</m:t>
        </m:r>
      </m:oMath>
      <w:r>
        <w:rPr>
          <w:rFonts w:hint="eastAsia"/>
        </w:rPr>
        <w:t>直接编码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信息，回避了损失函数中的</w:t>
      </w:r>
      <w:proofErr w:type="gramStart"/>
      <w:r>
        <w:rPr>
          <w:rFonts w:hint="eastAsia"/>
        </w:rPr>
        <w:t>正则化项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</m:oMath>
      <w:r w:rsidR="00715F14">
        <w:rPr>
          <w:rFonts w:hint="eastAsia"/>
        </w:rPr>
        <w:t>的使用</w:t>
      </w:r>
      <w:r>
        <w:rPr>
          <w:rFonts w:hint="eastAsia"/>
        </w:rPr>
        <w:t>。</w:t>
      </w:r>
      <w:r w:rsidR="00AE03F2">
        <w:rPr>
          <w:rFonts w:hint="eastAsia"/>
        </w:rPr>
        <w:t>.</w:t>
      </w:r>
    </w:p>
    <w:p w:rsidR="00A77C9F" w:rsidRDefault="00A77C9F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bookmarkStart w:id="19" w:name="_Toc167501772"/>
      <w:bookmarkStart w:id="20" w:name="_Toc18429"/>
      <w:r>
        <w:rPr>
          <w:rFonts w:cs="Times New Roman"/>
          <w:sz w:val="24"/>
          <w:szCs w:val="24"/>
        </w:rPr>
        <w:t xml:space="preserve">2.1.2  </w:t>
      </w:r>
      <w:bookmarkEnd w:id="19"/>
      <w:bookmarkEnd w:id="20"/>
      <w:r>
        <w:rPr>
          <w:rFonts w:cs="Times New Roman" w:hint="eastAsia"/>
          <w:sz w:val="24"/>
          <w:szCs w:val="24"/>
        </w:rPr>
        <w:t>谱图卷积</w:t>
      </w:r>
    </w:p>
    <w:p w:rsidR="00A77C9F" w:rsidRDefault="00E07855" w:rsidP="00665936">
      <w:pPr>
        <w:pStyle w:val="af0"/>
        <w:spacing w:line="460" w:lineRule="exact"/>
        <w:ind w:firstLine="480"/>
        <w:rPr>
          <w:rFonts w:ascii="Cambria Math" w:hAnsi="Cambria Math"/>
          <w:color w:val="FF0000"/>
        </w:rPr>
      </w:pPr>
      <w:r w:rsidRPr="00E07855">
        <w:rPr>
          <w:rFonts w:ascii="Cambria Math" w:hAnsi="Cambria Math" w:hint="eastAsia"/>
        </w:rPr>
        <w:t>经过对称归一化后拉普拉斯矩阵为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ambria Math" w:hAnsi="Cambria Math" w:hint="eastAsia"/>
        </w:rPr>
        <w:t>，其中</w:t>
      </w:r>
      <m:oMath>
        <m:r>
          <w:rPr>
            <w:rFonts w:ascii="Cambria Math" w:hAnsi="Cambria Math"/>
          </w:rPr>
          <m:t>U</m:t>
        </m:r>
      </m:oMath>
      <w:r>
        <w:rPr>
          <w:rFonts w:ascii="Cambria Math" w:hAnsi="Cambria Math" w:hint="eastAsia"/>
        </w:rPr>
        <w:t>是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ascii="Cambria Math" w:hAnsi="Cambria Math" w:hint="eastAsia"/>
        </w:rPr>
        <w:t>的特征向量矩阵</w:t>
      </w:r>
      <w:r w:rsidR="001E0CB8">
        <w:rPr>
          <w:rFonts w:ascii="Cambria Math" w:hAnsi="Cambria Math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1E0CB8">
        <w:rPr>
          <w:rFonts w:ascii="Cambria Math" w:hAnsi="Cambria Math" w:hint="eastAsia"/>
        </w:rPr>
        <w:t>是</w:t>
      </w:r>
      <m:oMath>
        <m:r>
          <w:rPr>
            <w:rFonts w:ascii="Cambria Math" w:hAnsi="Cambria Math" w:hint="eastAsia"/>
          </w:rPr>
          <m:t>L</m:t>
        </m:r>
      </m:oMath>
      <w:r w:rsidR="001E0CB8">
        <w:rPr>
          <w:rFonts w:ascii="Cambria Math" w:hAnsi="Cambria Math" w:hint="eastAsia"/>
        </w:rPr>
        <w:t>的特征值矩阵。给定</w:t>
      </w:r>
      <w:r w:rsidR="00AC4DD7">
        <w:rPr>
          <w:rFonts w:ascii="Cambria Math" w:hAnsi="Cambria Math" w:hint="eastAsia"/>
        </w:rPr>
        <w:t>输入</w:t>
      </w:r>
      <w:r w:rsidR="001E0CB8">
        <w:rPr>
          <w:rFonts w:ascii="Cambria Math" w:hAnsi="Cambria Math" w:hint="eastAsia"/>
        </w:rPr>
        <w:t>信号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E0CB8">
        <w:rPr>
          <w:rFonts w:ascii="Cambria Math" w:hAnsi="Cambria Math" w:hint="eastAsia"/>
        </w:rPr>
        <w:t>，</w:t>
      </w:r>
      <w:proofErr w:type="gramStart"/>
      <w:r w:rsidR="001E0CB8">
        <w:rPr>
          <w:rFonts w:ascii="Cambria Math" w:hAnsi="Cambria Math" w:hint="eastAsia"/>
        </w:rPr>
        <w:t>傅里叶</w:t>
      </w:r>
      <w:proofErr w:type="gramEnd"/>
      <w:r w:rsidR="001E0CB8">
        <w:rPr>
          <w:rFonts w:ascii="Cambria Math" w:hAnsi="Cambria Math" w:hint="eastAsia"/>
        </w:rPr>
        <w:t>域的滤波器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,θ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F0F5E">
        <w:rPr>
          <w:rFonts w:ascii="Cambria Math" w:hAnsi="Cambria Math" w:hint="eastAsia"/>
        </w:rPr>
        <w:t>，谱图卷积见公式</w:t>
      </w:r>
      <w:r w:rsidR="00AF0F5E" w:rsidRPr="00AF0F5E">
        <w:rPr>
          <w:rFonts w:ascii="Cambria Math" w:hAnsi="Cambria Math" w:hint="eastAsia"/>
          <w:color w:val="FF0000"/>
        </w:rPr>
        <w:t>X</w:t>
      </w:r>
      <w:r w:rsidR="00AF0F5E">
        <w:rPr>
          <w:rFonts w:ascii="Cambria Math" w:hAnsi="Cambria Math" w:hint="eastAsia"/>
          <w:color w:val="FF0000"/>
        </w:rPr>
        <w:t>。</w:t>
      </w:r>
    </w:p>
    <w:p w:rsidR="00AF0F5E" w:rsidRPr="00AF0F5E" w:rsidRDefault="00AF0F5E" w:rsidP="00665936">
      <w:pPr>
        <w:pStyle w:val="af0"/>
        <w:spacing w:line="460" w:lineRule="exact"/>
        <w:ind w:firstLine="48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*x=U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AF0F5E" w:rsidRDefault="00AF0F5E" w:rsidP="00665936">
      <w:pPr>
        <w:pStyle w:val="af0"/>
        <w:spacing w:line="460" w:lineRule="exact"/>
        <w:ind w:firstLine="480"/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是对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做图上的傅里叶变换，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ascii="Cambria Math" w:hAnsi="Cambria Math" w:hint="eastAsia"/>
        </w:rPr>
        <w:t>可视作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ascii="Cambria Math" w:hAnsi="Cambria Math" w:hint="eastAsia"/>
        </w:rPr>
        <w:t>的特征值得函数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</w:rPr>
        <w:t>。</w:t>
      </w:r>
      <w:r w:rsidR="0039395D">
        <w:rPr>
          <w:rFonts w:ascii="Cambria Math" w:hAnsi="Cambria Math" w:hint="eastAsia"/>
        </w:rPr>
        <w:t>然而，大图上</w:t>
      </w:r>
      <m:oMath>
        <m:r>
          <w:rPr>
            <w:rFonts w:ascii="Cambria Math" w:hAnsi="Cambria Math" w:hint="eastAsia"/>
          </w:rPr>
          <m:t>L</m:t>
        </m:r>
      </m:oMath>
      <w:r w:rsidR="0039395D">
        <w:rPr>
          <w:rFonts w:ascii="Cambria Math" w:hAnsi="Cambria Math" w:hint="eastAsia"/>
        </w:rPr>
        <w:t>的特征分解很低效，特征向量矩阵乘法的时间复杂度也较高。这里可以用切比雪夫多项式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(x)</m:t>
        </m:r>
      </m:oMath>
      <w:r w:rsidR="0039395D">
        <w:rPr>
          <w:rFonts w:ascii="Cambria Math" w:hAnsi="Cambria Math" w:hint="eastAsia"/>
        </w:rPr>
        <w:t>近似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 w:rsidR="0039395D">
        <w:rPr>
          <w:rFonts w:ascii="Cambria Math" w:hAnsi="Cambria Math" w:hint="eastAsia"/>
        </w:rPr>
        <w:t>，见公式</w:t>
      </w:r>
      <w:r w:rsidR="0039395D" w:rsidRPr="0039395D">
        <w:rPr>
          <w:rFonts w:ascii="Cambria Math" w:hAnsi="Cambria Math" w:hint="eastAsia"/>
          <w:color w:val="FF0000"/>
        </w:rPr>
        <w:t>X</w:t>
      </w:r>
      <w:r w:rsidR="0039395D">
        <w:rPr>
          <w:rFonts w:ascii="Cambria Math" w:hAnsi="Cambria Math" w:hint="eastAsia"/>
        </w:rPr>
        <w:t>。</w:t>
      </w:r>
    </w:p>
    <w:p w:rsidR="0039395D" w:rsidRPr="0039395D" w:rsidRDefault="0039395D" w:rsidP="00265A40">
      <w:pPr>
        <w:pStyle w:val="af0"/>
        <w:spacing w:line="240" w:lineRule="auto"/>
        <w:ind w:firstLine="480"/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)≈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39395D" w:rsidRDefault="0090627C" w:rsidP="00665936">
      <w:pPr>
        <w:pStyle w:val="af0"/>
        <w:spacing w:line="360" w:lineRule="auto"/>
        <w:ind w:firstLine="480"/>
        <w:rPr>
          <w:rFonts w:ascii="Cambria Math" w:hAnsi="Cambria Math"/>
          <w:color w:val="000000" w:themeColor="text1"/>
        </w:rPr>
      </w:pPr>
      <w:r>
        <w:rPr>
          <w:rFonts w:ascii="Cambria Math" w:hAnsi="Cambria Math" w:hint="eastAsia"/>
        </w:rPr>
        <w:t>这里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ascii="Cambria Math" w:hAnsi="Cambria Math" w:hint="eastAsia"/>
        </w:rPr>
        <w:t>是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ascii="Cambria Math" w:hAnsi="Cambria Math" w:hint="eastAsia"/>
        </w:rPr>
        <w:t>的最大特征值，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ascii="Cambria Math" w:hAnsi="Cambria Math" w:hint="eastAsia"/>
        </w:rPr>
        <w:t>是切比雪夫因子。切比雪夫多项式由递推公式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=2x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ascii="Cambria Math" w:hAnsi="Cambria Math" w:hint="eastAsia"/>
        </w:rPr>
        <w:t>定义，其中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ascii="Cambria Math" w:hAnsi="Cambria Math" w:hint="eastAsia"/>
        </w:rPr>
        <w:t>。</w:t>
      </w:r>
      <w:r w:rsidR="006B1A8A">
        <w:rPr>
          <w:rFonts w:ascii="Cambria Math" w:hAnsi="Cambria Math" w:hint="eastAsia"/>
        </w:rPr>
        <w:t>将切比</w:t>
      </w:r>
      <w:r w:rsidR="006B1A8A">
        <w:rPr>
          <w:rFonts w:ascii="Cambria Math" w:hAnsi="Cambria Math" w:hint="eastAsia"/>
        </w:rPr>
        <w:lastRenderedPageBreak/>
        <w:t>雪夫近似公式代入谱图卷积公式，见公式</w:t>
      </w:r>
      <w:r w:rsidR="006B1A8A" w:rsidRPr="006B1A8A">
        <w:rPr>
          <w:rFonts w:ascii="Cambria Math" w:hAnsi="Cambria Math" w:hint="eastAsia"/>
          <w:color w:val="FF0000"/>
        </w:rPr>
        <w:t>X</w:t>
      </w:r>
      <w:r w:rsidR="006B1A8A">
        <w:rPr>
          <w:rFonts w:ascii="Cambria Math" w:hAnsi="Cambria Math" w:hint="eastAsia"/>
          <w:color w:val="FF0000"/>
        </w:rPr>
        <w:t>。</w:t>
      </w:r>
      <w:r w:rsidR="006B1A8A" w:rsidRPr="006B1A8A">
        <w:rPr>
          <w:rFonts w:ascii="Cambria Math" w:hAnsi="Cambria Math" w:hint="eastAsia"/>
          <w:color w:val="000000" w:themeColor="text1"/>
        </w:rPr>
        <w:t>其中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 w:hint="eastAsia"/>
                <w:color w:val="000000" w:themeColor="text1"/>
              </w:rPr>
              <m:t>L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</w:rPr>
          <m:t>L-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="006B1A8A" w:rsidRPr="006B1A8A">
        <w:rPr>
          <w:rFonts w:ascii="Cambria Math" w:hAnsi="Cambria Math" w:hint="eastAsia"/>
          <w:color w:val="000000" w:themeColor="text1"/>
        </w:rPr>
        <w:t>。</w:t>
      </w:r>
    </w:p>
    <w:p w:rsidR="006B1A8A" w:rsidRPr="00AF0F5E" w:rsidRDefault="006B1A8A" w:rsidP="00265A40">
      <w:pPr>
        <w:pStyle w:val="af0"/>
        <w:spacing w:line="240" w:lineRule="auto"/>
        <w:ind w:firstLine="480"/>
        <w:rPr>
          <w:rFonts w:ascii="Cambria Math" w:hAnsi="Cambria Math"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*x≈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L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x</m:t>
          </m:r>
        </m:oMath>
      </m:oMathPara>
    </w:p>
    <w:p w:rsidR="00A77C9F" w:rsidRDefault="00A77C9F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bookmarkStart w:id="21" w:name="_Toc167501774"/>
      <w:bookmarkStart w:id="22" w:name="_Toc25991"/>
      <w:r>
        <w:rPr>
          <w:rFonts w:cs="Times New Roman"/>
          <w:sz w:val="24"/>
          <w:szCs w:val="24"/>
        </w:rPr>
        <w:t xml:space="preserve">2.1.3  </w:t>
      </w:r>
      <w:bookmarkEnd w:id="21"/>
      <w:bookmarkEnd w:id="22"/>
      <w:r>
        <w:rPr>
          <w:rFonts w:cs="Times New Roman" w:hint="eastAsia"/>
          <w:sz w:val="24"/>
          <w:szCs w:val="24"/>
        </w:rPr>
        <w:t>传播公式</w:t>
      </w:r>
    </w:p>
    <w:p w:rsidR="00A77C9F" w:rsidRDefault="008C0492" w:rsidP="00665936">
      <w:pPr>
        <w:pStyle w:val="af0"/>
        <w:spacing w:line="460" w:lineRule="exact"/>
        <w:ind w:firstLine="480"/>
      </w:pPr>
      <w:r>
        <w:rPr>
          <w:rFonts w:hint="eastAsia"/>
        </w:rPr>
        <w:t>在公式</w:t>
      </w:r>
      <w:r w:rsidRPr="008C0492">
        <w:rPr>
          <w:rFonts w:hint="eastAsia"/>
          <w:color w:val="FF0000"/>
        </w:rPr>
        <w:t>X</w:t>
      </w:r>
      <w:r>
        <w:rPr>
          <w:rFonts w:hint="eastAsia"/>
        </w:rPr>
        <w:t>中，令</w:t>
      </w:r>
      <m:oMath>
        <m:r>
          <w:rPr>
            <w:rFonts w:ascii="Cambria Math" w:hAnsi="Cambria Math"/>
          </w:rPr>
          <m:t>K=1</m:t>
        </m:r>
      </m:oMath>
      <w:r w:rsidR="003C03B9">
        <w:rPr>
          <w:rFonts w:hint="eastAsia"/>
        </w:rPr>
        <w:t>，谱图卷积近似为关于</w:t>
      </w:r>
      <m:oMath>
        <m:r>
          <w:rPr>
            <w:rFonts w:ascii="Cambria Math" w:hAnsi="Cambria Math"/>
            <w:color w:val="000000" w:themeColor="text1"/>
          </w:rPr>
          <m:t>L</m:t>
        </m:r>
      </m:oMath>
      <w:r w:rsidR="003C03B9">
        <w:rPr>
          <w:rFonts w:hint="eastAsia"/>
          <w:color w:val="000000" w:themeColor="text1"/>
        </w:rPr>
        <w:t>的线性函数，我们可以堆叠多层获得卷积能力；令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max</m:t>
            </m:r>
          </m:sub>
        </m:sSub>
        <m:r>
          <w:rPr>
            <w:rFonts w:ascii="Cambria Math" w:hAnsi="Cambria Math"/>
          </w:rPr>
          <m:t>≈2</m:t>
        </m:r>
      </m:oMath>
      <w:r w:rsidR="003C03B9">
        <w:rPr>
          <w:rFonts w:hint="eastAsia"/>
        </w:rPr>
        <w:t>，我们期望神经网络的参数在训练过程中自适应该变化。在这些条件下近似结果见公式</w:t>
      </w:r>
      <w:r w:rsidR="003C03B9" w:rsidRPr="003C03B9">
        <w:rPr>
          <w:rFonts w:hint="eastAsia"/>
          <w:color w:val="FF0000"/>
        </w:rPr>
        <w:t>X</w:t>
      </w:r>
      <w:r w:rsidR="003C03B9">
        <w:rPr>
          <w:rFonts w:hint="eastAsia"/>
        </w:rPr>
        <w:t>。</w:t>
      </w:r>
    </w:p>
    <w:p w:rsidR="003C03B9" w:rsidRPr="003C03B9" w:rsidRDefault="003C03B9" w:rsidP="00665936">
      <w:pPr>
        <w:pStyle w:val="af0"/>
        <w:spacing w:line="460" w:lineRule="exact"/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*x≈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3C03B9" w:rsidRDefault="003C03B9" w:rsidP="00665936">
      <w:pPr>
        <w:pStyle w:val="af0"/>
        <w:spacing w:line="460" w:lineRule="exact"/>
        <w:ind w:firstLine="480"/>
      </w:pPr>
      <w:r>
        <w:rPr>
          <w:rFonts w:hint="eastAsia"/>
        </w:rPr>
        <w:t>其中参数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3AF6">
        <w:rPr>
          <w:rFonts w:hint="eastAsia"/>
        </w:rPr>
        <w:t>可以共享于所有结点的计算。我们引入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3AF6">
        <w:rPr>
          <w:rFonts w:hint="eastAsia"/>
        </w:rPr>
        <w:t>进一步近似，见公式</w:t>
      </w:r>
      <w:r w:rsidR="00663AF6" w:rsidRPr="00663AF6">
        <w:rPr>
          <w:rFonts w:hint="eastAsia"/>
          <w:color w:val="FF0000"/>
        </w:rPr>
        <w:t>X</w:t>
      </w:r>
      <w:r w:rsidR="00663AF6">
        <w:rPr>
          <w:rFonts w:hint="eastAsia"/>
        </w:rPr>
        <w:t>。这在一定程度上可以缓解过拟合，并减少计算量。</w:t>
      </w:r>
    </w:p>
    <w:p w:rsidR="00663AF6" w:rsidRPr="00663AF6" w:rsidRDefault="00663AF6" w:rsidP="00665936">
      <w:pPr>
        <w:pStyle w:val="af0"/>
        <w:spacing w:line="460" w:lineRule="exact"/>
        <w:ind w:firstLine="4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*x≈θ(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)x</m:t>
          </m:r>
        </m:oMath>
      </m:oMathPara>
    </w:p>
    <w:p w:rsidR="00663AF6" w:rsidRPr="00663AF6" w:rsidRDefault="00663AF6" w:rsidP="00665936">
      <w:pPr>
        <w:pStyle w:val="af0"/>
        <w:spacing w:line="460" w:lineRule="exact"/>
        <w:ind w:firstLine="480"/>
        <w:rPr>
          <w:rFonts w:hint="eastAsia"/>
          <w:iCs/>
        </w:rPr>
      </w:pPr>
      <w:r>
        <w:rPr>
          <w:rFonts w:hint="eastAsia"/>
          <w:iCs/>
        </w:rPr>
        <w:t>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82619">
        <w:rPr>
          <w:rFonts w:hint="eastAsia"/>
        </w:rPr>
        <w:t>的特征值范围是</w:t>
      </w:r>
      <w:r w:rsidR="00782619">
        <w:rPr>
          <w:rFonts w:hint="eastAsia"/>
        </w:rPr>
        <w:t>[</w:t>
      </w:r>
      <w:r w:rsidR="00782619">
        <w:t>0, 2]</w:t>
      </w:r>
      <w:r w:rsidR="00782619">
        <w:rPr>
          <w:rFonts w:hint="eastAsia"/>
        </w:rPr>
        <w:t>，重复该操作会导致数值不稳定等问题。为此我们引入再正则化技巧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782619">
        <w:rPr>
          <w:rFonts w:hint="eastAsia"/>
        </w:rPr>
        <w:t>，其中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62205E">
        <w:rPr>
          <w:rFonts w:hint="eastAsia"/>
        </w:rPr>
        <w:t>。</w:t>
      </w:r>
    </w:p>
    <w:p w:rsidR="00663AF6" w:rsidRDefault="0062205E" w:rsidP="00665936">
      <w:pPr>
        <w:pStyle w:val="af0"/>
        <w:spacing w:line="460" w:lineRule="exact"/>
        <w:ind w:firstLine="480"/>
      </w:pPr>
      <w:r>
        <w:rPr>
          <w:rFonts w:hint="eastAsia"/>
        </w:rPr>
        <w:t>我们将公式</w:t>
      </w:r>
      <w:r w:rsidRPr="0062205E">
        <w:rPr>
          <w:rFonts w:hint="eastAsia"/>
          <w:color w:val="FF0000"/>
        </w:rPr>
        <w:t>X</w:t>
      </w:r>
      <w:r w:rsidRPr="0062205E">
        <w:rPr>
          <w:rFonts w:hint="eastAsia"/>
          <w:color w:val="000000" w:themeColor="text1"/>
        </w:rPr>
        <w:t>进一步泛化</w:t>
      </w:r>
      <w:r>
        <w:rPr>
          <w:rFonts w:hint="eastAsia"/>
          <w:color w:val="000000" w:themeColor="text1"/>
        </w:rPr>
        <w:t>，</w:t>
      </w:r>
      <w:r w:rsidR="00AC4DD7">
        <w:rPr>
          <w:rFonts w:hint="eastAsia"/>
          <w:color w:val="000000" w:themeColor="text1"/>
        </w:rPr>
        <w:t>给定</w:t>
      </w:r>
      <w:r>
        <w:rPr>
          <w:rFonts w:hint="eastAsia"/>
          <w:color w:val="000000" w:themeColor="text1"/>
        </w:rPr>
        <w:t>输入信号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×C</m:t>
            </m:r>
          </m:sup>
        </m:sSup>
      </m:oMath>
      <w:r w:rsidR="00AC4DD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X</m:t>
        </m:r>
      </m:oMath>
      <w:r w:rsidR="00AC4DD7">
        <w:rPr>
          <w:rFonts w:hint="eastAsia"/>
        </w:rPr>
        <w:t>有</w:t>
      </w:r>
      <w:r w:rsidR="00AC4DD7">
        <w:rPr>
          <w:rFonts w:hint="eastAsia"/>
        </w:rPr>
        <w:t>C</w:t>
      </w:r>
      <w:proofErr w:type="gramStart"/>
      <w:r w:rsidR="00AC4DD7">
        <w:rPr>
          <w:rFonts w:hint="eastAsia"/>
        </w:rPr>
        <w:t>个</w:t>
      </w:r>
      <w:proofErr w:type="gramEnd"/>
      <w:r w:rsidR="00AC4DD7">
        <w:rPr>
          <w:rFonts w:hint="eastAsia"/>
        </w:rPr>
        <w:t>通道（即</w:t>
      </w:r>
      <w:r w:rsidR="00AC4DD7">
        <w:rPr>
          <w:rFonts w:hint="eastAsia"/>
        </w:rPr>
        <w:t>C</w:t>
      </w:r>
      <w:r w:rsidR="00AC4DD7">
        <w:rPr>
          <w:rFonts w:hint="eastAsia"/>
        </w:rPr>
        <w:t>维特征）</w:t>
      </w:r>
      <w:r w:rsidR="00AC1520">
        <w:rPr>
          <w:rFonts w:hint="eastAsia"/>
        </w:rPr>
        <w:t>，卷积包含</w:t>
      </w:r>
      <w:r w:rsidR="00AC1520">
        <w:rPr>
          <w:rFonts w:hint="eastAsia"/>
        </w:rPr>
        <w:t>F</w:t>
      </w:r>
      <w:proofErr w:type="gramStart"/>
      <w:r w:rsidR="00AC1520">
        <w:rPr>
          <w:rFonts w:hint="eastAsia"/>
        </w:rPr>
        <w:t>个</w:t>
      </w:r>
      <w:proofErr w:type="gramEnd"/>
      <w:r w:rsidR="00AC1520">
        <w:rPr>
          <w:rFonts w:hint="eastAsia"/>
        </w:rPr>
        <w:t>滤波器，见公式</w:t>
      </w:r>
      <w:r w:rsidR="00AC1520" w:rsidRPr="00AC1520">
        <w:rPr>
          <w:rFonts w:hint="eastAsia"/>
          <w:color w:val="FF0000"/>
        </w:rPr>
        <w:t>X</w:t>
      </w:r>
      <w:r w:rsidR="00AC1520">
        <w:rPr>
          <w:rFonts w:hint="eastAsia"/>
        </w:rPr>
        <w:t>。</w:t>
      </w:r>
    </w:p>
    <w:p w:rsidR="00AC1520" w:rsidRPr="00AC1520" w:rsidRDefault="00AC1520" w:rsidP="00665936">
      <w:pPr>
        <w:pStyle w:val="af0"/>
        <w:spacing w:line="460" w:lineRule="exact"/>
        <w:ind w:firstLine="480"/>
      </w:pPr>
      <m:oMathPara>
        <m:oMath>
          <m:r>
            <w:rPr>
              <w:rFonts w:ascii="Cambria Math" w:hAnsi="Cambria Math" w:hint="eastAsia"/>
            </w:rPr>
            <m:t>Z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Xθ</m:t>
          </m:r>
        </m:oMath>
      </m:oMathPara>
    </w:p>
    <w:p w:rsidR="00AC1520" w:rsidRDefault="00AC1520" w:rsidP="00665936">
      <w:pPr>
        <w:pStyle w:val="af0"/>
        <w:spacing w:line="460" w:lineRule="exact"/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θ∈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C</m:t>
            </m:r>
            <m:r>
              <w:rPr>
                <w:rFonts w:ascii="Cambria Math" w:hAnsi="Cambria Math"/>
              </w:rPr>
              <m:t>×F</m:t>
            </m:r>
          </m:sup>
        </m:sSup>
      </m:oMath>
      <w:r>
        <w:rPr>
          <w:rFonts w:hint="eastAsia"/>
        </w:rPr>
        <w:t>是滤波器的参数矩阵，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×F</m:t>
            </m:r>
          </m:sup>
        </m:sSup>
      </m:oMath>
      <w:r>
        <w:rPr>
          <w:rFonts w:hint="eastAsia"/>
        </w:rPr>
        <w:t>是卷积操作后的信号矩阵。在多层神经网络中，习惯上把变换后的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记做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，表示结点在隐藏层的嵌入。此外，习惯上把神经网络的参数记做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而非</w:t>
      </w:r>
      <m:oMath>
        <m:r>
          <w:rPr>
            <w:rFonts w:ascii="Cambria Math" w:hAnsi="Cambria Math"/>
          </w:rPr>
          <m:t>θ</m:t>
        </m:r>
      </m:oMath>
      <w:r w:rsidR="00421C99">
        <w:rPr>
          <w:rFonts w:hint="eastAsia"/>
        </w:rPr>
        <w:t>，当前层的输出</w:t>
      </w:r>
      <m:oMath>
        <m:r>
          <w:rPr>
            <w:rFonts w:ascii="Cambria Math" w:hAnsi="Cambria Math" w:hint="eastAsia"/>
          </w:rPr>
          <m:t>Z</m:t>
        </m:r>
      </m:oMath>
      <w:r w:rsidR="00421C99">
        <w:rPr>
          <w:rFonts w:hint="eastAsia"/>
        </w:rPr>
        <w:t>会作为下一层输入。经过这些符号替换后，得到</w:t>
      </w:r>
      <w:r w:rsidR="00A65B7B">
        <w:rPr>
          <w:rFonts w:hint="eastAsia"/>
        </w:rPr>
        <w:t>GCN</w:t>
      </w:r>
      <w:r w:rsidR="00421C99">
        <w:rPr>
          <w:rFonts w:hint="eastAsia"/>
        </w:rPr>
        <w:t>逐层传播公式，见公式</w:t>
      </w:r>
      <w:r w:rsidR="00421C99" w:rsidRPr="00421C99">
        <w:rPr>
          <w:rFonts w:hint="eastAsia"/>
          <w:color w:val="FF0000"/>
        </w:rPr>
        <w:t>X</w:t>
      </w:r>
      <w:r w:rsidR="00421C99">
        <w:rPr>
          <w:rFonts w:hint="eastAsia"/>
        </w:rPr>
        <w:t>。</w:t>
      </w:r>
    </w:p>
    <w:p w:rsidR="00421C99" w:rsidRDefault="00421C99" w:rsidP="00665936">
      <w:pPr>
        <w:pStyle w:val="af0"/>
        <w:spacing w:line="460" w:lineRule="exact"/>
        <w:ind w:firstLine="48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(l+1)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77C9F" w:rsidRDefault="00A77C9F" w:rsidP="00B00639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2.1.4  </w:t>
      </w:r>
      <w:r>
        <w:rPr>
          <w:rFonts w:cs="Times New Roman" w:hint="eastAsia"/>
          <w:sz w:val="24"/>
          <w:szCs w:val="24"/>
        </w:rPr>
        <w:t>结点分类</w:t>
      </w:r>
    </w:p>
    <w:p w:rsidR="00A77C9F" w:rsidRDefault="00A65B7B" w:rsidP="00665936">
      <w:pPr>
        <w:pStyle w:val="af0"/>
        <w:spacing w:line="460" w:lineRule="exact"/>
        <w:ind w:firstLine="480"/>
      </w:pPr>
      <w:r>
        <w:rPr>
          <w:rFonts w:hint="eastAsia"/>
        </w:rPr>
        <w:t>经过</w:t>
      </w:r>
      <w:r>
        <w:rPr>
          <w:rFonts w:hint="eastAsia"/>
        </w:rPr>
        <w:t>GCN</w:t>
      </w:r>
      <w:r w:rsidR="00A312A0">
        <w:rPr>
          <w:rFonts w:hint="eastAsia"/>
        </w:rPr>
        <w:t>处理后的输出嵌入可以用于下游任务，两层的用于</w:t>
      </w:r>
      <w:proofErr w:type="gramStart"/>
      <w:r w:rsidR="00A312A0">
        <w:rPr>
          <w:rFonts w:hint="eastAsia"/>
        </w:rPr>
        <w:t>半监督</w:t>
      </w:r>
      <w:proofErr w:type="gramEnd"/>
      <w:r w:rsidR="00A312A0">
        <w:rPr>
          <w:rFonts w:hint="eastAsia"/>
        </w:rPr>
        <w:t>结点分类任务的</w:t>
      </w:r>
      <w:r w:rsidR="00A312A0">
        <w:rPr>
          <w:rFonts w:hint="eastAsia"/>
        </w:rPr>
        <w:t>GCN</w:t>
      </w:r>
      <w:r w:rsidR="00A312A0">
        <w:rPr>
          <w:rFonts w:hint="eastAsia"/>
        </w:rPr>
        <w:t>见公式</w:t>
      </w:r>
      <w:r w:rsidR="00A312A0" w:rsidRPr="00A312A0">
        <w:rPr>
          <w:rFonts w:hint="eastAsia"/>
          <w:color w:val="FF0000"/>
        </w:rPr>
        <w:t>X</w:t>
      </w:r>
      <w:r w:rsidR="00A312A0">
        <w:rPr>
          <w:rFonts w:hint="eastAsia"/>
        </w:rPr>
        <w:t>。</w:t>
      </w:r>
    </w:p>
    <w:p w:rsidR="00665936" w:rsidRPr="00665936" w:rsidRDefault="00665936" w:rsidP="00665936">
      <w:pPr>
        <w:pStyle w:val="af0"/>
        <w:spacing w:line="460" w:lineRule="exact"/>
        <w:ind w:firstLine="480"/>
      </w:pPr>
      <m:oMathPara>
        <m:oMath>
          <m:r>
            <w:rPr>
              <w:rFonts w:ascii="Cambria Math" w:hAnsi="Cambria Math"/>
            </w:rPr>
            <m:t>Z=f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X,A</m:t>
              </m:r>
            </m:e>
          </m:d>
          <m:r>
            <w:rPr>
              <w:rFonts w:ascii="Cambria Math" w:hAnsi="Cambria Math"/>
            </w:rPr>
            <m:t>=softmax(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 ReLU(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</m:oMath>
      </m:oMathPara>
    </w:p>
    <w:p w:rsidR="00665936" w:rsidRDefault="00665936" w:rsidP="00665936">
      <w:pPr>
        <w:pStyle w:val="af0"/>
        <w:spacing w:line="460" w:lineRule="exact"/>
        <w:ind w:firstLine="480"/>
      </w:pPr>
      <w:r>
        <w:rPr>
          <w:rFonts w:hint="eastAsia"/>
        </w:rPr>
        <w:t>这里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是权重矩阵，在输入层和隐藏层间</w:t>
      </w:r>
      <w:r w:rsidR="003726BD">
        <w:rPr>
          <w:rFonts w:hint="eastAsia"/>
        </w:rPr>
        <w:t>做</w:t>
      </w:r>
      <w:r w:rsidR="00160580">
        <w:rPr>
          <w:rFonts w:hint="eastAsia"/>
        </w:rPr>
        <w:t>线性变换，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H×</m:t>
            </m:r>
            <m:r>
              <w:rPr>
                <w:rFonts w:ascii="Cambria Math" w:hAnsi="Cambria Math"/>
              </w:rPr>
              <m:t>F</m:t>
            </m:r>
          </m:sup>
        </m:sSup>
      </m:oMath>
      <w:r w:rsidR="003726BD">
        <w:rPr>
          <w:rFonts w:hint="eastAsia"/>
        </w:rPr>
        <w:t>也是权重矩阵，在隐藏层和输出层间做线性变换。变换结果经过</w:t>
      </w:r>
      <w:proofErr w:type="spellStart"/>
      <w:r w:rsidR="003726BD">
        <w:rPr>
          <w:rFonts w:hint="eastAsia"/>
        </w:rPr>
        <w:t>softmax</w:t>
      </w:r>
      <w:proofErr w:type="spellEnd"/>
      <w:r w:rsidR="003726BD">
        <w:rPr>
          <w:rFonts w:hint="eastAsia"/>
        </w:rPr>
        <w:t>激活函数</w:t>
      </w:r>
      <w:r w:rsidR="00265A40">
        <w:rPr>
          <w:rFonts w:hint="eastAsia"/>
        </w:rPr>
        <w:t>输出作为分类结果。对于</w:t>
      </w:r>
      <w:proofErr w:type="gramStart"/>
      <w:r w:rsidR="00265A40">
        <w:rPr>
          <w:rFonts w:hint="eastAsia"/>
        </w:rPr>
        <w:t>半监督</w:t>
      </w:r>
      <w:proofErr w:type="gramEnd"/>
      <w:r w:rsidR="00265A40">
        <w:rPr>
          <w:rFonts w:hint="eastAsia"/>
        </w:rPr>
        <w:t>结点分类任务，在带标签的样本上评估交叉熵，见公式</w:t>
      </w:r>
      <w:r w:rsidR="00265A40" w:rsidRPr="00265A40">
        <w:rPr>
          <w:rFonts w:hint="eastAsia"/>
          <w:color w:val="FF0000"/>
        </w:rPr>
        <w:t>X</w:t>
      </w:r>
      <w:r w:rsidR="00265A40">
        <w:rPr>
          <w:rFonts w:hint="eastAsia"/>
        </w:rPr>
        <w:t>。</w:t>
      </w:r>
    </w:p>
    <w:p w:rsidR="00265A40" w:rsidRPr="00265A40" w:rsidRDefault="00265A40" w:rsidP="00265A40">
      <w:pPr>
        <w:pStyle w:val="af0"/>
        <w:spacing w:line="240" w:lineRule="auto"/>
        <w:ind w:firstLine="48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f=1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lf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ln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lf</m:t>
                  </m:r>
                </m:sub>
              </m:sSub>
            </m:e>
          </m:nary>
        </m:oMath>
      </m:oMathPara>
    </w:p>
    <w:p w:rsidR="00265A40" w:rsidRPr="00A312A0" w:rsidRDefault="00A81F20" w:rsidP="00665936">
      <w:pPr>
        <w:pStyle w:val="af0"/>
        <w:spacing w:line="460" w:lineRule="exact"/>
        <w:ind w:firstLine="480"/>
        <w:rPr>
          <w:rFonts w:hint="eastAsia"/>
        </w:rPr>
      </w:pPr>
      <w:r>
        <w:rPr>
          <w:rFonts w:hint="eastAsia"/>
        </w:rPr>
        <w:lastRenderedPageBreak/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表示所有带标签的结点的集合。通过梯度下降法我们可以训练神经网络的权重。</w:t>
      </w:r>
    </w:p>
    <w:p w:rsidR="000652BD" w:rsidRDefault="00A77C9F">
      <w:pPr>
        <w:pStyle w:val="2"/>
        <w:spacing w:beforeLines="50" w:before="120" w:afterLines="50" w:after="120"/>
        <w:rPr>
          <w:rFonts w:hint="eastAsia"/>
          <w:sz w:val="28"/>
        </w:rPr>
      </w:pPr>
      <w:bookmarkStart w:id="23" w:name="_Toc167501775"/>
      <w:bookmarkStart w:id="24" w:name="_Toc27733"/>
      <w:bookmarkEnd w:id="16"/>
      <w:r>
        <w:rPr>
          <w:sz w:val="28"/>
        </w:rPr>
        <w:t xml:space="preserve">2.2  </w:t>
      </w:r>
      <w:bookmarkEnd w:id="23"/>
      <w:bookmarkEnd w:id="24"/>
      <w:r w:rsidR="00B00639">
        <w:rPr>
          <w:rFonts w:hint="eastAsia"/>
          <w:sz w:val="28"/>
        </w:rPr>
        <w:t>深度图卷积神经网络</w:t>
      </w:r>
    </w:p>
    <w:p w:rsidR="000652BD" w:rsidRDefault="00990472">
      <w:pPr>
        <w:pStyle w:val="af0"/>
        <w:spacing w:line="360" w:lineRule="auto"/>
        <w:ind w:firstLine="480"/>
        <w:rPr>
          <w:color w:val="000000"/>
          <w:sz w:val="18"/>
          <w:szCs w:val="18"/>
        </w:rPr>
      </w:pPr>
      <w:r>
        <w:t>中英文题名页内容相对应。</w:t>
      </w:r>
    </w:p>
    <w:p w:rsidR="000652BD" w:rsidRDefault="00990472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bookmarkStart w:id="25" w:name="_Toc167501776"/>
      <w:bookmarkStart w:id="26" w:name="_Toc19031"/>
      <w:proofErr w:type="gramStart"/>
      <w:r>
        <w:rPr>
          <w:rFonts w:cs="Times New Roman"/>
          <w:sz w:val="24"/>
          <w:szCs w:val="24"/>
        </w:rPr>
        <w:t xml:space="preserve">2.2.1  </w:t>
      </w:r>
      <w:bookmarkEnd w:id="25"/>
      <w:bookmarkEnd w:id="26"/>
      <w:r w:rsidR="00C32F06">
        <w:rPr>
          <w:rFonts w:cs="Times New Roman" w:hint="eastAsia"/>
          <w:sz w:val="24"/>
          <w:szCs w:val="24"/>
        </w:rPr>
        <w:t>APPNP</w:t>
      </w:r>
      <w:proofErr w:type="gramEnd"/>
    </w:p>
    <w:p w:rsidR="000652BD" w:rsidRDefault="00990472">
      <w:pPr>
        <w:pStyle w:val="af0"/>
        <w:spacing w:line="360" w:lineRule="auto"/>
        <w:ind w:firstLine="480"/>
      </w:pPr>
      <w:r>
        <w:t>段落格式：</w:t>
      </w:r>
      <w:proofErr w:type="gramStart"/>
      <w:r>
        <w:t>段前</w:t>
      </w:r>
      <w:r>
        <w:t>1</w:t>
      </w:r>
      <w:r>
        <w:t>行</w:t>
      </w:r>
      <w:proofErr w:type="gramEnd"/>
      <w:r>
        <w:t>，段后</w:t>
      </w:r>
      <w:r>
        <w:t>1</w:t>
      </w:r>
      <w:r>
        <w:t>行，单</w:t>
      </w:r>
      <w:proofErr w:type="gramStart"/>
      <w:r>
        <w:t>倍</w:t>
      </w:r>
      <w:proofErr w:type="gramEnd"/>
      <w:r>
        <w:t>行距，居中。</w:t>
      </w:r>
    </w:p>
    <w:p w:rsidR="000652BD" w:rsidRDefault="00990472">
      <w:pPr>
        <w:pStyle w:val="af0"/>
        <w:spacing w:line="360" w:lineRule="auto"/>
        <w:ind w:firstLine="480"/>
      </w:pPr>
      <w:r>
        <w:t>字体格式：中文使用二号黑体，英文使用二号</w:t>
      </w:r>
      <w:r>
        <w:t>Times New Roman</w:t>
      </w:r>
      <w:r>
        <w:t>，</w:t>
      </w:r>
      <w:r>
        <w:t xml:space="preserve"> </w:t>
      </w:r>
    </w:p>
    <w:p w:rsidR="000652BD" w:rsidRDefault="00990472">
      <w:pPr>
        <w:pStyle w:val="af0"/>
        <w:spacing w:line="360" w:lineRule="auto"/>
        <w:ind w:firstLine="480"/>
      </w:pPr>
      <w:r>
        <w:t>带副标题的题目副标题另起一行，空两个中文空格后。用</w:t>
      </w:r>
      <w:r>
        <w:t>“——”</w:t>
      </w:r>
      <w:r>
        <w:t>开始，副标题用三号黑体。</w:t>
      </w:r>
    </w:p>
    <w:p w:rsidR="000652BD" w:rsidRDefault="00990472">
      <w:pPr>
        <w:pStyle w:val="af0"/>
        <w:spacing w:line="360" w:lineRule="auto"/>
        <w:ind w:firstLine="480"/>
      </w:pPr>
      <w:r>
        <w:t>英文论文题目实词首字母大写，虚词首字母小写，可分</w:t>
      </w:r>
      <w:r>
        <w:t>1</w:t>
      </w:r>
      <w:r>
        <w:t>～</w:t>
      </w:r>
      <w:r>
        <w:t>3</w:t>
      </w:r>
      <w:r>
        <w:t>行居中打印。</w:t>
      </w:r>
    </w:p>
    <w:p w:rsidR="000652BD" w:rsidRDefault="00990472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bookmarkStart w:id="27" w:name="_Toc167501777"/>
      <w:bookmarkStart w:id="28" w:name="_Toc26370"/>
      <w:proofErr w:type="gramStart"/>
      <w:r>
        <w:rPr>
          <w:rFonts w:cs="Times New Roman"/>
          <w:sz w:val="24"/>
          <w:szCs w:val="24"/>
        </w:rPr>
        <w:t xml:space="preserve">2.2.2  </w:t>
      </w:r>
      <w:bookmarkEnd w:id="27"/>
      <w:bookmarkEnd w:id="28"/>
      <w:r w:rsidR="00C32F06">
        <w:rPr>
          <w:rFonts w:cs="Times New Roman" w:hint="eastAsia"/>
          <w:sz w:val="24"/>
          <w:szCs w:val="24"/>
        </w:rPr>
        <w:t>JK</w:t>
      </w:r>
      <w:proofErr w:type="gramEnd"/>
      <w:r w:rsidR="00C32F06">
        <w:rPr>
          <w:rFonts w:cs="Times New Roman" w:hint="eastAsia"/>
          <w:sz w:val="24"/>
          <w:szCs w:val="24"/>
        </w:rPr>
        <w:t>-Net</w:t>
      </w:r>
    </w:p>
    <w:p w:rsidR="000652BD" w:rsidRDefault="00990472">
      <w:pPr>
        <w:pStyle w:val="af0"/>
        <w:spacing w:line="360" w:lineRule="auto"/>
        <w:ind w:firstLine="480"/>
      </w:pPr>
      <w:r>
        <w:t>中文：使用四号宋体，居中，两个字的姓与名之间不加空格，企业指导教师职称要求工程师以上，不知道的填工程师。</w:t>
      </w:r>
    </w:p>
    <w:p w:rsidR="000652BD" w:rsidRDefault="00990472">
      <w:pPr>
        <w:pStyle w:val="af0"/>
        <w:spacing w:line="360" w:lineRule="auto"/>
        <w:ind w:firstLine="480"/>
      </w:pPr>
      <w:r>
        <w:t>英文：</w:t>
      </w:r>
      <w:r>
        <w:rPr>
          <w:szCs w:val="18"/>
        </w:rPr>
        <w:t>使用四号</w:t>
      </w:r>
      <w:r>
        <w:rPr>
          <w:szCs w:val="18"/>
        </w:rPr>
        <w:t>Times New Roman</w:t>
      </w:r>
      <w:r>
        <w:rPr>
          <w:szCs w:val="18"/>
        </w:rPr>
        <w:t>字体，居中，名字使用汉语拼音，首字母大写，姓在前名在后，姓与名之间空</w:t>
      </w:r>
      <w:proofErr w:type="gramStart"/>
      <w:r>
        <w:rPr>
          <w:szCs w:val="18"/>
        </w:rPr>
        <w:t>一</w:t>
      </w:r>
      <w:proofErr w:type="gramEnd"/>
      <w:r>
        <w:rPr>
          <w:szCs w:val="18"/>
        </w:rPr>
        <w:t>英文空格，如是多字名字，则以后名字汉语拼音首字母小写。</w:t>
      </w:r>
      <w:r>
        <w:t>指导教师职称：</w:t>
      </w:r>
      <w:r>
        <w:t>Professor</w:t>
      </w:r>
      <w:r>
        <w:t>（教授）、</w:t>
      </w:r>
      <w:r>
        <w:t>Associate Professor</w:t>
      </w:r>
      <w:r>
        <w:t>（副教授）、</w:t>
      </w:r>
      <w:r>
        <w:t>Lecturer</w:t>
      </w:r>
      <w:r>
        <w:t>（讲师），企业指导教师职称：</w:t>
      </w:r>
      <w:r>
        <w:t>Engineer</w:t>
      </w:r>
      <w:r>
        <w:t>（工程师）、</w:t>
      </w:r>
      <w:r>
        <w:t>Senior Engineer</w:t>
      </w:r>
      <w:r>
        <w:t>（高级工程师）。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29" w:name="_Toc167501778"/>
      <w:bookmarkStart w:id="30" w:name="_Toc800"/>
      <w:proofErr w:type="gramStart"/>
      <w:r>
        <w:rPr>
          <w:rFonts w:cs="Times New Roman"/>
          <w:sz w:val="24"/>
          <w:szCs w:val="24"/>
        </w:rPr>
        <w:t xml:space="preserve">2.2.3  </w:t>
      </w:r>
      <w:bookmarkEnd w:id="29"/>
      <w:bookmarkEnd w:id="30"/>
      <w:r w:rsidR="00C32F06" w:rsidRPr="00C32F06">
        <w:rPr>
          <w:rFonts w:cs="Times New Roman"/>
          <w:sz w:val="24"/>
          <w:szCs w:val="24"/>
        </w:rPr>
        <w:t>Cluster</w:t>
      </w:r>
      <w:proofErr w:type="gramEnd"/>
      <w:r w:rsidR="00C32F06" w:rsidRPr="00C32F06">
        <w:rPr>
          <w:rFonts w:cs="Times New Roman"/>
          <w:sz w:val="24"/>
          <w:szCs w:val="24"/>
        </w:rPr>
        <w:t>-GCN</w:t>
      </w:r>
    </w:p>
    <w:p w:rsidR="000652BD" w:rsidRDefault="00990472">
      <w:pPr>
        <w:pStyle w:val="af0"/>
        <w:spacing w:line="360" w:lineRule="auto"/>
        <w:ind w:firstLine="480"/>
      </w:pPr>
      <w:r>
        <w:t>东北大学，日期使用四号宋体，数字</w:t>
      </w:r>
      <w:r>
        <w:rPr>
          <w:rFonts w:hint="eastAsia"/>
        </w:rPr>
        <w:t>和</w:t>
      </w:r>
      <w:r>
        <w:t>英文使用四号</w:t>
      </w:r>
      <w:r>
        <w:t>Times New Roman</w:t>
      </w:r>
      <w:r>
        <w:t>字体，居中。</w:t>
      </w:r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2.2.4  </w:t>
      </w:r>
      <w:r w:rsidRPr="00C32F06">
        <w:rPr>
          <w:rFonts w:cs="Times New Roman"/>
          <w:sz w:val="24"/>
          <w:szCs w:val="24"/>
        </w:rPr>
        <w:t>N</w:t>
      </w:r>
      <w:proofErr w:type="gramEnd"/>
      <w:r w:rsidRPr="00C32F06">
        <w:rPr>
          <w:rFonts w:cs="Times New Roman"/>
          <w:sz w:val="24"/>
          <w:szCs w:val="24"/>
        </w:rPr>
        <w:t>-GCN</w:t>
      </w:r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2.2.5  </w:t>
      </w:r>
      <w:r>
        <w:rPr>
          <w:rFonts w:cs="Times New Roman" w:hint="eastAsia"/>
          <w:sz w:val="24"/>
          <w:szCs w:val="24"/>
        </w:rPr>
        <w:t>R</w:t>
      </w:r>
      <w:r w:rsidRPr="00C32F06">
        <w:rPr>
          <w:rFonts w:cs="Times New Roman"/>
          <w:sz w:val="24"/>
          <w:szCs w:val="24"/>
        </w:rPr>
        <w:t>GCN</w:t>
      </w:r>
      <w:proofErr w:type="gramEnd"/>
    </w:p>
    <w:p w:rsidR="00C32F06" w:rsidRDefault="00C32F06" w:rsidP="00C32F06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2.2.6  </w:t>
      </w:r>
      <w:proofErr w:type="spellStart"/>
      <w:r>
        <w:rPr>
          <w:rFonts w:cs="Times New Roman" w:hint="eastAsia"/>
          <w:sz w:val="24"/>
          <w:szCs w:val="24"/>
        </w:rPr>
        <w:t>Deep</w:t>
      </w:r>
      <w:r w:rsidRPr="00C32F06">
        <w:rPr>
          <w:rFonts w:cs="Times New Roman"/>
          <w:sz w:val="24"/>
          <w:szCs w:val="24"/>
        </w:rPr>
        <w:t>GCN</w:t>
      </w:r>
      <w:proofErr w:type="spellEnd"/>
      <w:proofErr w:type="gramEnd"/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2.2.7  </w:t>
      </w:r>
      <w:proofErr w:type="spellStart"/>
      <w:r>
        <w:rPr>
          <w:rFonts w:cs="Times New Roman" w:hint="eastAsia"/>
          <w:sz w:val="24"/>
          <w:szCs w:val="24"/>
        </w:rPr>
        <w:t>DropEdge</w:t>
      </w:r>
      <w:proofErr w:type="spellEnd"/>
      <w:proofErr w:type="gramEnd"/>
    </w:p>
    <w:p w:rsidR="00C32F06" w:rsidRDefault="00C32F06" w:rsidP="00C32F06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2.2.8  </w:t>
      </w:r>
      <w:r>
        <w:rPr>
          <w:rFonts w:cs="Times New Roman" w:hint="eastAsia"/>
          <w:sz w:val="24"/>
          <w:szCs w:val="24"/>
        </w:rPr>
        <w:t>Snowball</w:t>
      </w:r>
      <w:proofErr w:type="gramEnd"/>
    </w:p>
    <w:p w:rsidR="00C32F06" w:rsidRDefault="00C32F06" w:rsidP="00C32F06">
      <w:pPr>
        <w:pStyle w:val="32"/>
        <w:spacing w:beforeLines="50" w:before="120" w:afterLines="50" w:after="120"/>
        <w:rPr>
          <w:rFonts w:cs="Times New Roman" w:hint="eastAsia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2.2.9  </w:t>
      </w:r>
      <w:proofErr w:type="spellStart"/>
      <w:r>
        <w:rPr>
          <w:rFonts w:cs="Times New Roman" w:hint="eastAsia"/>
          <w:sz w:val="24"/>
          <w:szCs w:val="24"/>
        </w:rPr>
        <w:t>PairNorm</w:t>
      </w:r>
      <w:proofErr w:type="spellEnd"/>
      <w:proofErr w:type="gramEnd"/>
    </w:p>
    <w:p w:rsidR="00C32F06" w:rsidRDefault="00C32F06" w:rsidP="00C32F06">
      <w:pPr>
        <w:pStyle w:val="af0"/>
        <w:spacing w:line="360" w:lineRule="auto"/>
        <w:ind w:firstLineChars="0" w:firstLine="0"/>
        <w:rPr>
          <w:rFonts w:hint="eastAsia"/>
        </w:rPr>
      </w:pP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31" w:name="_Toc167501784"/>
      <w:bookmarkStart w:id="32" w:name="_Toc21972"/>
      <w:r>
        <w:rPr>
          <w:sz w:val="28"/>
        </w:rPr>
        <w:t xml:space="preserve">2.3  </w:t>
      </w:r>
      <w:bookmarkEnd w:id="31"/>
      <w:r>
        <w:rPr>
          <w:sz w:val="28"/>
        </w:rPr>
        <w:t>郑重声明</w:t>
      </w:r>
      <w:bookmarkEnd w:id="32"/>
    </w:p>
    <w:p w:rsidR="000652BD" w:rsidRDefault="00990472">
      <w:pPr>
        <w:pStyle w:val="af0"/>
        <w:spacing w:line="360" w:lineRule="auto"/>
        <w:ind w:firstLine="480"/>
        <w:rPr>
          <w:color w:val="FF0000"/>
        </w:rPr>
      </w:pPr>
      <w:r>
        <w:t>此页作为学生独创性声明使用，打印装订后，学生本人签字。声明内容宋体</w:t>
      </w:r>
      <w:r>
        <w:t>4</w:t>
      </w:r>
      <w:r>
        <w:t>号。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33" w:name="_Toc167501789"/>
      <w:bookmarkStart w:id="34" w:name="_Toc12351"/>
      <w:r>
        <w:rPr>
          <w:sz w:val="28"/>
        </w:rPr>
        <w:lastRenderedPageBreak/>
        <w:t xml:space="preserve">2.4  </w:t>
      </w:r>
      <w:r>
        <w:rPr>
          <w:sz w:val="28"/>
        </w:rPr>
        <w:t>中英文摘要</w:t>
      </w:r>
      <w:bookmarkEnd w:id="33"/>
      <w:bookmarkEnd w:id="34"/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35" w:name="_Toc167501791"/>
      <w:bookmarkStart w:id="36" w:name="_Toc4702"/>
      <w:r>
        <w:rPr>
          <w:rFonts w:cs="Times New Roman"/>
          <w:sz w:val="24"/>
          <w:szCs w:val="24"/>
        </w:rPr>
        <w:t xml:space="preserve">2.4.1  </w:t>
      </w:r>
      <w:r>
        <w:rPr>
          <w:rFonts w:cs="Times New Roman"/>
          <w:sz w:val="24"/>
          <w:szCs w:val="24"/>
        </w:rPr>
        <w:t>摘要</w:t>
      </w:r>
      <w:bookmarkEnd w:id="35"/>
      <w:r>
        <w:rPr>
          <w:rFonts w:cs="Times New Roman"/>
          <w:sz w:val="24"/>
          <w:szCs w:val="24"/>
        </w:rPr>
        <w:t>标题</w:t>
      </w:r>
      <w:bookmarkEnd w:id="36"/>
    </w:p>
    <w:p w:rsidR="000652BD" w:rsidRDefault="00990472">
      <w:pPr>
        <w:pStyle w:val="af0"/>
        <w:spacing w:line="360" w:lineRule="auto"/>
        <w:ind w:firstLine="480"/>
      </w:pPr>
      <w:r>
        <w:t>中文标题使用小二号黑体，英文标题使用小二号</w:t>
      </w:r>
      <w:r>
        <w:t>Times New Roman</w:t>
      </w:r>
      <w:r>
        <w:t>，</w:t>
      </w:r>
      <w:proofErr w:type="gramStart"/>
      <w:r>
        <w:t>段前</w:t>
      </w:r>
      <w:proofErr w:type="gramEnd"/>
      <w:r>
        <w:t>0.8</w:t>
      </w:r>
      <w:r>
        <w:t>行，段后</w:t>
      </w:r>
      <w:r>
        <w:t>0.5</w:t>
      </w:r>
      <w:r>
        <w:t>行，单</w:t>
      </w:r>
      <w:proofErr w:type="gramStart"/>
      <w:r>
        <w:t>倍</w:t>
      </w:r>
      <w:proofErr w:type="gramEnd"/>
      <w:r>
        <w:t>行距，居中，</w:t>
      </w:r>
      <w:r>
        <w:rPr>
          <w:rFonts w:hint="eastAsia"/>
        </w:rPr>
        <w:t>“</w:t>
      </w:r>
      <w:r>
        <w:t>摘要</w:t>
      </w:r>
      <w:r>
        <w:rPr>
          <w:rFonts w:hint="eastAsia"/>
        </w:rPr>
        <w:t>”</w:t>
      </w:r>
      <w:r>
        <w:t>两个字之间中间空一个中文空格。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37" w:name="_Toc167501792"/>
      <w:bookmarkStart w:id="38" w:name="_Toc7442"/>
      <w:r>
        <w:rPr>
          <w:rFonts w:cs="Times New Roman"/>
          <w:sz w:val="24"/>
          <w:szCs w:val="24"/>
        </w:rPr>
        <w:t xml:space="preserve">2.4.2  </w:t>
      </w:r>
      <w:r>
        <w:rPr>
          <w:rFonts w:cs="Times New Roman"/>
          <w:sz w:val="24"/>
          <w:szCs w:val="24"/>
        </w:rPr>
        <w:t>摘要内容</w:t>
      </w:r>
      <w:bookmarkEnd w:id="37"/>
      <w:bookmarkEnd w:id="38"/>
    </w:p>
    <w:p w:rsidR="000652BD" w:rsidRDefault="0099047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中文使用小四宋体，英文使用小四</w:t>
      </w:r>
      <w:r>
        <w:rPr>
          <w:sz w:val="24"/>
        </w:rPr>
        <w:t>Times New Roman</w:t>
      </w:r>
      <w:r>
        <w:rPr>
          <w:rFonts w:hint="eastAsia"/>
          <w:sz w:val="24"/>
        </w:rPr>
        <w:t>字体</w:t>
      </w:r>
      <w:r>
        <w:rPr>
          <w:sz w:val="24"/>
        </w:rPr>
        <w:t>，</w:t>
      </w:r>
      <w:proofErr w:type="gramStart"/>
      <w:r>
        <w:rPr>
          <w:sz w:val="24"/>
        </w:rPr>
        <w:t>段前</w:t>
      </w:r>
      <w:r>
        <w:rPr>
          <w:sz w:val="24"/>
        </w:rPr>
        <w:t>0</w:t>
      </w:r>
      <w:r>
        <w:rPr>
          <w:sz w:val="24"/>
        </w:rPr>
        <w:t>行</w:t>
      </w:r>
      <w:proofErr w:type="gramEnd"/>
      <w:r>
        <w:rPr>
          <w:sz w:val="24"/>
        </w:rPr>
        <w:t>，段后</w:t>
      </w:r>
      <w:r>
        <w:rPr>
          <w:sz w:val="24"/>
        </w:rPr>
        <w:t>0</w:t>
      </w:r>
      <w:r>
        <w:rPr>
          <w:sz w:val="24"/>
        </w:rPr>
        <w:t>行，</w:t>
      </w:r>
      <w:r>
        <w:rPr>
          <w:sz w:val="24"/>
        </w:rPr>
        <w:t>1.5</w:t>
      </w:r>
      <w:r>
        <w:rPr>
          <w:sz w:val="24"/>
        </w:rPr>
        <w:t>倍行距，首行空</w:t>
      </w:r>
      <w:r>
        <w:rPr>
          <w:sz w:val="24"/>
        </w:rPr>
        <w:t>2</w:t>
      </w:r>
      <w:r>
        <w:rPr>
          <w:rFonts w:hint="eastAsia"/>
          <w:sz w:val="24"/>
        </w:rPr>
        <w:t>个</w:t>
      </w:r>
      <w:r>
        <w:rPr>
          <w:sz w:val="24"/>
        </w:rPr>
        <w:t>字符。中文摘要</w:t>
      </w:r>
      <w:r>
        <w:rPr>
          <w:sz w:val="24"/>
        </w:rPr>
        <w:t>400</w:t>
      </w:r>
      <w:r>
        <w:rPr>
          <w:sz w:val="24"/>
        </w:rPr>
        <w:t>字至</w:t>
      </w:r>
      <w:r>
        <w:rPr>
          <w:sz w:val="24"/>
        </w:rPr>
        <w:t>700</w:t>
      </w:r>
      <w:r>
        <w:rPr>
          <w:sz w:val="24"/>
        </w:rPr>
        <w:t>字之间。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39" w:name="_Toc167501793"/>
      <w:bookmarkStart w:id="40" w:name="_Toc6705"/>
      <w:r>
        <w:rPr>
          <w:rFonts w:cs="Times New Roman"/>
          <w:sz w:val="24"/>
          <w:szCs w:val="24"/>
        </w:rPr>
        <w:t xml:space="preserve">2.4.3  </w:t>
      </w:r>
      <w:r>
        <w:rPr>
          <w:rFonts w:cs="Times New Roman"/>
          <w:sz w:val="24"/>
          <w:szCs w:val="24"/>
        </w:rPr>
        <w:t>关键词</w:t>
      </w:r>
      <w:bookmarkEnd w:id="39"/>
      <w:bookmarkEnd w:id="40"/>
    </w:p>
    <w:p w:rsidR="000652BD" w:rsidRDefault="00990472">
      <w:pPr>
        <w:pStyle w:val="af0"/>
        <w:spacing w:line="360" w:lineRule="auto"/>
        <w:ind w:firstLine="480"/>
        <w:rPr>
          <w:color w:val="000000"/>
        </w:rPr>
      </w:pPr>
      <w:r>
        <w:t>“</w:t>
      </w:r>
      <w:r>
        <w:rPr>
          <w:b/>
        </w:rPr>
        <w:t>关键词</w:t>
      </w:r>
      <w:r>
        <w:t>”</w:t>
      </w:r>
      <w:r>
        <w:t>三个</w:t>
      </w:r>
      <w:proofErr w:type="gramStart"/>
      <w:r>
        <w:t>字</w:t>
      </w:r>
      <w:r>
        <w:rPr>
          <w:rFonts w:hint="eastAsia"/>
        </w:rPr>
        <w:t>使用</w:t>
      </w:r>
      <w:proofErr w:type="gramEnd"/>
      <w:r>
        <w:t>小四黑体，居左（前面不</w:t>
      </w:r>
      <w:r>
        <w:rPr>
          <w:rFonts w:hint="eastAsia"/>
        </w:rPr>
        <w:t>加</w:t>
      </w:r>
      <w:r>
        <w:t>空格），</w:t>
      </w:r>
      <w:r>
        <w:rPr>
          <w:color w:val="000000"/>
        </w:rPr>
        <w:t>1.5</w:t>
      </w:r>
      <w:r>
        <w:rPr>
          <w:color w:val="000000"/>
        </w:rPr>
        <w:t>倍行距</w:t>
      </w:r>
      <w:r>
        <w:t>。与上面的中文摘要内容之间空一行，关键词三个字后面的</w:t>
      </w:r>
      <w:r>
        <w:rPr>
          <w:color w:val="000000"/>
        </w:rPr>
        <w:t>“</w:t>
      </w:r>
      <w:r>
        <w:rPr>
          <w:color w:val="000000"/>
        </w:rPr>
        <w:t>：</w:t>
      </w:r>
      <w:r>
        <w:rPr>
          <w:color w:val="000000"/>
        </w:rPr>
        <w:t>”</w:t>
      </w:r>
      <w:r>
        <w:rPr>
          <w:color w:val="000000"/>
        </w:rPr>
        <w:t>要用中文的冒号。</w:t>
      </w:r>
      <w:r>
        <w:rPr>
          <w:color w:val="000000"/>
        </w:rPr>
        <w:t>“</w:t>
      </w:r>
      <w:r>
        <w:rPr>
          <w:rFonts w:eastAsiaTheme="minorEastAsia"/>
          <w:b/>
        </w:rPr>
        <w:t>Key words:</w:t>
      </w:r>
      <w:r>
        <w:rPr>
          <w:color w:val="000000"/>
        </w:rPr>
        <w:t>”</w:t>
      </w:r>
      <w:r>
        <w:rPr>
          <w:color w:val="000000"/>
        </w:rPr>
        <w:t>使用</w:t>
      </w:r>
      <w:r>
        <w:t>小四</w:t>
      </w:r>
      <w:r>
        <w:t>Times New Roman</w:t>
      </w:r>
      <w:r>
        <w:t>加粗，与上面的英文摘要内容之间空一行，使用英文的冒号。</w:t>
      </w:r>
    </w:p>
    <w:p w:rsidR="000652BD" w:rsidRDefault="00990472">
      <w:pPr>
        <w:pStyle w:val="af0"/>
        <w:spacing w:line="360" w:lineRule="auto"/>
        <w:ind w:firstLine="480"/>
      </w:pPr>
      <w:r>
        <w:t>中文关键词内容使用小四宋体，选取</w:t>
      </w:r>
      <w:r>
        <w:t>3-5</w:t>
      </w:r>
      <w:r>
        <w:t>个关键词。每个中文关键词之间用中文分号分开，最后一个关键词后不打标点符号。如果关键词较多一行放不下，则第二行的首字要与上一行的第一个关键词的首字对齐，即将</w:t>
      </w:r>
      <w:r>
        <w:t>“</w:t>
      </w:r>
      <w:r>
        <w:t>关键词：</w:t>
      </w:r>
      <w:r>
        <w:t>”</w:t>
      </w:r>
      <w:r>
        <w:t>空出来。英文关键词内容</w:t>
      </w:r>
      <w:r>
        <w:rPr>
          <w:color w:val="000000"/>
        </w:rPr>
        <w:t>使用</w:t>
      </w:r>
      <w:r>
        <w:t>小四</w:t>
      </w:r>
      <w:r>
        <w:t>Times New Roman</w:t>
      </w:r>
      <w:r>
        <w:t>，每个英文关键词之间用英文分号分开，最后一个关键词后不打标点符号。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41" w:name="_Toc167501802"/>
      <w:bookmarkStart w:id="42" w:name="_Toc31185"/>
      <w:r>
        <w:rPr>
          <w:sz w:val="28"/>
        </w:rPr>
        <w:t xml:space="preserve">2.5  </w:t>
      </w:r>
      <w:r>
        <w:rPr>
          <w:sz w:val="28"/>
        </w:rPr>
        <w:t>目录</w:t>
      </w:r>
      <w:bookmarkEnd w:id="41"/>
      <w:bookmarkEnd w:id="42"/>
    </w:p>
    <w:p w:rsidR="000652BD" w:rsidRDefault="00990472">
      <w:pPr>
        <w:pStyle w:val="af0"/>
        <w:spacing w:line="360" w:lineRule="auto"/>
        <w:ind w:firstLine="480"/>
      </w:pPr>
      <w:r>
        <w:t>目录依次由论文的摘要、</w:t>
      </w:r>
      <w:r>
        <w:t>Abstract</w:t>
      </w:r>
      <w:r>
        <w:t>、各章、节、小节、参考文献、致谢和页码组成。目录内容应简明扼要，不要包含（）等标点符号，目录中节和小节必须为两个以上，否则不能单独编号，目录页码必须与正文内容相对应。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43" w:name="_Toc167501803"/>
      <w:bookmarkStart w:id="44" w:name="_Toc2540"/>
      <w:r>
        <w:rPr>
          <w:rFonts w:cs="Times New Roman"/>
          <w:sz w:val="24"/>
          <w:szCs w:val="24"/>
        </w:rPr>
        <w:t xml:space="preserve">2.5.1  </w:t>
      </w:r>
      <w:r>
        <w:rPr>
          <w:rFonts w:cs="Times New Roman"/>
          <w:sz w:val="24"/>
          <w:szCs w:val="24"/>
        </w:rPr>
        <w:t>目录</w:t>
      </w:r>
      <w:bookmarkEnd w:id="43"/>
      <w:bookmarkEnd w:id="44"/>
    </w:p>
    <w:p w:rsidR="000652BD" w:rsidRDefault="00990472">
      <w:pPr>
        <w:pStyle w:val="a6"/>
        <w:spacing w:line="360" w:lineRule="auto"/>
        <w:ind w:firstLine="4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目录标题使用小二号黑体</w:t>
      </w:r>
      <w:r>
        <w:rPr>
          <w:rFonts w:ascii="Times New Roman" w:hAnsi="Times New Roman"/>
          <w:color w:val="000000"/>
          <w:sz w:val="24"/>
          <w:szCs w:val="24"/>
        </w:rPr>
        <w:t>，</w:t>
      </w:r>
      <w:r>
        <w:rPr>
          <w:rFonts w:ascii="Times New Roman" w:hAnsi="Times New Roman" w:hint="eastAsia"/>
          <w:color w:val="000000"/>
          <w:sz w:val="24"/>
          <w:szCs w:val="24"/>
        </w:rPr>
        <w:t>“</w:t>
      </w:r>
      <w:r>
        <w:rPr>
          <w:rFonts w:ascii="Times New Roman" w:hAnsi="Times New Roman"/>
          <w:color w:val="000000"/>
          <w:sz w:val="24"/>
          <w:szCs w:val="24"/>
        </w:rPr>
        <w:t>目录</w:t>
      </w:r>
      <w:r>
        <w:rPr>
          <w:rFonts w:ascii="Times New Roman" w:hAnsi="Times New Roman" w:hint="eastAsia"/>
          <w:color w:val="000000"/>
          <w:sz w:val="24"/>
          <w:szCs w:val="24"/>
        </w:rPr>
        <w:t>”</w:t>
      </w:r>
      <w:r>
        <w:rPr>
          <w:rFonts w:ascii="Times New Roman" w:hAnsi="Times New Roman"/>
          <w:color w:val="000000"/>
          <w:sz w:val="24"/>
          <w:szCs w:val="24"/>
        </w:rPr>
        <w:t>两个字之间空一个中文空格，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段前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0.8</w:t>
      </w:r>
      <w:r>
        <w:rPr>
          <w:rFonts w:ascii="Times New Roman" w:hAnsi="Times New Roman"/>
          <w:color w:val="000000"/>
          <w:sz w:val="24"/>
          <w:szCs w:val="24"/>
        </w:rPr>
        <w:t>行，段后</w:t>
      </w:r>
      <w:r>
        <w:rPr>
          <w:rFonts w:ascii="Times New Roman" w:hAnsi="Times New Roman"/>
          <w:color w:val="000000"/>
          <w:sz w:val="24"/>
          <w:szCs w:val="24"/>
        </w:rPr>
        <w:t>0.5</w:t>
      </w:r>
      <w:r>
        <w:rPr>
          <w:rFonts w:ascii="Times New Roman" w:hAnsi="Times New Roman"/>
          <w:color w:val="000000"/>
          <w:sz w:val="24"/>
          <w:szCs w:val="24"/>
        </w:rPr>
        <w:t>行，单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倍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行距，居中。</w:t>
      </w:r>
    </w:p>
    <w:p w:rsidR="000652BD" w:rsidRDefault="00990472">
      <w:pPr>
        <w:pStyle w:val="32"/>
        <w:spacing w:beforeLines="50" w:before="120" w:afterLines="50" w:after="120"/>
        <w:rPr>
          <w:rFonts w:cs="Times New Roman"/>
          <w:sz w:val="24"/>
          <w:szCs w:val="24"/>
        </w:rPr>
      </w:pPr>
      <w:bookmarkStart w:id="45" w:name="_Toc167501804"/>
      <w:bookmarkStart w:id="46" w:name="_Toc28889"/>
      <w:r>
        <w:rPr>
          <w:rFonts w:cs="Times New Roman"/>
          <w:sz w:val="24"/>
          <w:szCs w:val="24"/>
        </w:rPr>
        <w:t xml:space="preserve">2.5.2  </w:t>
      </w:r>
      <w:r>
        <w:rPr>
          <w:rFonts w:cs="Times New Roman"/>
          <w:sz w:val="24"/>
          <w:szCs w:val="24"/>
        </w:rPr>
        <w:t>索引条目</w:t>
      </w:r>
      <w:bookmarkEnd w:id="45"/>
      <w:bookmarkEnd w:id="46"/>
    </w:p>
    <w:p w:rsidR="000652BD" w:rsidRDefault="00990472">
      <w:pPr>
        <w:pStyle w:val="af0"/>
        <w:spacing w:line="360" w:lineRule="auto"/>
        <w:ind w:firstLine="480"/>
      </w:pPr>
      <w:r>
        <w:t>一级标题采用四号黑体，居左，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倍行距。</w:t>
      </w:r>
    </w:p>
    <w:p w:rsidR="000652BD" w:rsidRDefault="00990472">
      <w:pPr>
        <w:pStyle w:val="af0"/>
        <w:spacing w:line="360" w:lineRule="auto"/>
        <w:ind w:firstLine="480"/>
      </w:pPr>
      <w:r>
        <w:t>“</w:t>
      </w:r>
      <w:r>
        <w:t>目录</w:t>
      </w:r>
      <w:r>
        <w:t>”</w:t>
      </w:r>
      <w:r>
        <w:t>不能再在索引条目中出现。页码中不能有</w:t>
      </w:r>
      <w:r>
        <w:t>“-”</w:t>
      </w:r>
      <w:r>
        <w:t>符号。索引条目中的小圆点格式一致，不区分章节。</w:t>
      </w:r>
    </w:p>
    <w:p w:rsidR="000652BD" w:rsidRDefault="00990472">
      <w:pPr>
        <w:pStyle w:val="af0"/>
        <w:spacing w:line="360" w:lineRule="auto"/>
        <w:ind w:firstLine="480"/>
      </w:pPr>
      <w:r>
        <w:t>二级标题采用宋体，小四号，左侧缩进</w:t>
      </w:r>
      <w:r>
        <w:t>2</w:t>
      </w:r>
      <w:r>
        <w:t>个中文字符，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倍行距。</w:t>
      </w:r>
    </w:p>
    <w:p w:rsidR="000652BD" w:rsidRDefault="00990472">
      <w:pPr>
        <w:pStyle w:val="af0"/>
        <w:spacing w:line="360" w:lineRule="auto"/>
        <w:ind w:firstLine="480"/>
      </w:pPr>
      <w:r>
        <w:lastRenderedPageBreak/>
        <w:t>三级标题采用宋体，小四号，左侧缩进</w:t>
      </w:r>
      <w:r>
        <w:t>4</w:t>
      </w:r>
      <w:r>
        <w:t>个中文字符，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倍行距。</w:t>
      </w:r>
    </w:p>
    <w:p w:rsidR="000652BD" w:rsidRDefault="00990472">
      <w:pPr>
        <w:pStyle w:val="af0"/>
        <w:spacing w:line="360" w:lineRule="auto"/>
        <w:ind w:firstLine="480"/>
      </w:pPr>
      <w:r>
        <w:t>索引条目只编排到三级。</w:t>
      </w:r>
    </w:p>
    <w:p w:rsidR="000652BD" w:rsidRDefault="00990472">
      <w:pPr>
        <w:ind w:firstLine="480"/>
        <w:sectPr w:rsidR="000652BD">
          <w:headerReference w:type="default" r:id="rId26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  <w:r>
        <w:t xml:space="preserve"> </w:t>
      </w: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47" w:name="_Toc167501806"/>
      <w:bookmarkStart w:id="48" w:name="_Toc18888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3</w:t>
      </w:r>
      <w:r>
        <w:rPr>
          <w:rFonts w:cs="Times New Roman"/>
          <w:sz w:val="36"/>
          <w:szCs w:val="36"/>
        </w:rPr>
        <w:t>章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正文</w:t>
      </w:r>
      <w:bookmarkEnd w:id="47"/>
      <w:r>
        <w:rPr>
          <w:rFonts w:cs="Times New Roman"/>
          <w:sz w:val="36"/>
          <w:szCs w:val="36"/>
        </w:rPr>
        <w:t>部分</w:t>
      </w:r>
      <w:bookmarkEnd w:id="48"/>
    </w:p>
    <w:p w:rsidR="000652BD" w:rsidRDefault="00990472">
      <w:pPr>
        <w:pStyle w:val="af0"/>
        <w:spacing w:line="360" w:lineRule="auto"/>
        <w:ind w:firstLine="480"/>
      </w:pPr>
      <w:r>
        <w:t>正文是论文的核心部分，占主要篇幅，一般由标题、文字段落、图、表和公式五个部分构成。正文内容一般可包括绪论、需求（系统）分析、系统设计、系统实现、系统测试、总结及展望、参考文献、致谢等。其中除了参考文献和致谢之外，都需要编排章节号。</w:t>
      </w:r>
    </w:p>
    <w:p w:rsidR="000652BD" w:rsidRDefault="00990472">
      <w:pPr>
        <w:pStyle w:val="af0"/>
        <w:spacing w:line="360" w:lineRule="auto"/>
        <w:ind w:firstLine="480"/>
      </w:pPr>
      <w:r>
        <w:t>每章按照阿拉伯数字编号，如</w:t>
      </w:r>
      <w:r>
        <w:t>“</w:t>
      </w:r>
      <w:r>
        <w:t>第</w:t>
      </w:r>
      <w:r>
        <w:t>1</w:t>
      </w:r>
      <w:r>
        <w:t>章、第</w:t>
      </w:r>
      <w:r>
        <w:t>2</w:t>
      </w:r>
      <w:r>
        <w:t>章</w:t>
      </w:r>
      <w:r>
        <w:t>…”,</w:t>
      </w:r>
      <w:r>
        <w:t>节与小节按照阿拉伯数字编号，如</w:t>
      </w:r>
      <w:r>
        <w:t>“2.1”</w:t>
      </w:r>
      <w:r>
        <w:t>等，每个章节编号与名称之间空一个中文空格，如</w:t>
      </w:r>
      <w:r>
        <w:t>“</w:t>
      </w:r>
      <w:r>
        <w:t>第</w:t>
      </w:r>
      <w:r>
        <w:t>1</w:t>
      </w:r>
      <w:r>
        <w:t>章</w:t>
      </w:r>
      <w:r>
        <w:t xml:space="preserve">  </w:t>
      </w:r>
      <w:proofErr w:type="gramStart"/>
      <w:r>
        <w:t>绪</w:t>
      </w:r>
      <w:proofErr w:type="gramEnd"/>
      <w:r>
        <w:t xml:space="preserve">　论，</w:t>
      </w:r>
      <w:r>
        <w:t xml:space="preserve">1.1  </w:t>
      </w:r>
      <w:r>
        <w:t>国内外现状</w:t>
      </w:r>
      <w:r>
        <w:t>”</w:t>
      </w:r>
      <w:r>
        <w:t>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49" w:name="_Toc167501807"/>
      <w:bookmarkStart w:id="50" w:name="_Toc23433"/>
      <w:r>
        <w:rPr>
          <w:sz w:val="28"/>
        </w:rPr>
        <w:t xml:space="preserve">3.1  </w:t>
      </w:r>
      <w:r>
        <w:rPr>
          <w:sz w:val="28"/>
        </w:rPr>
        <w:t>各级标题</w:t>
      </w:r>
      <w:bookmarkEnd w:id="49"/>
      <w:bookmarkEnd w:id="50"/>
    </w:p>
    <w:p w:rsidR="000652BD" w:rsidRDefault="00990472">
      <w:pPr>
        <w:pStyle w:val="af0"/>
        <w:spacing w:line="360" w:lineRule="auto"/>
        <w:ind w:firstLine="480"/>
      </w:pPr>
      <w:r>
        <w:t>各级标题中文均用黑体，英文和数字均用</w:t>
      </w:r>
      <w:r>
        <w:t>Times New Roman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一级标题（每章的标题），采用小二号黑体，</w:t>
      </w:r>
      <w:proofErr w:type="gramStart"/>
      <w:r>
        <w:t>段前</w:t>
      </w:r>
      <w:proofErr w:type="gramEnd"/>
      <w:r>
        <w:t>0.8</w:t>
      </w:r>
      <w:r>
        <w:t>行，段后</w:t>
      </w:r>
      <w:r>
        <w:t>0.5</w:t>
      </w:r>
      <w:r>
        <w:t>行，单</w:t>
      </w:r>
      <w:proofErr w:type="gramStart"/>
      <w:r>
        <w:t>倍</w:t>
      </w:r>
      <w:proofErr w:type="gramEnd"/>
      <w:r>
        <w:t>行距</w:t>
      </w:r>
      <w:r>
        <w:rPr>
          <w:rFonts w:hint="eastAsia"/>
        </w:rPr>
        <w:t>，</w:t>
      </w:r>
      <w:r>
        <w:t>居中打印，标题为两个汉字的，中间加一个中文空格。</w:t>
      </w:r>
    </w:p>
    <w:p w:rsidR="000652BD" w:rsidRDefault="00990472">
      <w:pPr>
        <w:pStyle w:val="af0"/>
        <w:spacing w:line="360" w:lineRule="auto"/>
        <w:ind w:firstLine="480"/>
      </w:pPr>
      <w:r>
        <w:t>二级标题为四号黑体，居左</w:t>
      </w:r>
      <w:r>
        <w:rPr>
          <w:rFonts w:hint="eastAsia"/>
        </w:rPr>
        <w:t>，</w:t>
      </w:r>
      <w:proofErr w:type="gramStart"/>
      <w:r>
        <w:t>段前</w:t>
      </w:r>
      <w:proofErr w:type="gramEnd"/>
      <w:r>
        <w:t>0.</w:t>
      </w:r>
      <w:r>
        <w:rPr>
          <w:rFonts w:hint="eastAsia"/>
        </w:rPr>
        <w:t>5</w:t>
      </w:r>
      <w:r>
        <w:t>行，段后</w:t>
      </w:r>
      <w:r>
        <w:t>0.5</w:t>
      </w:r>
      <w:r>
        <w:t>行。</w:t>
      </w:r>
    </w:p>
    <w:p w:rsidR="000652BD" w:rsidRDefault="00990472">
      <w:pPr>
        <w:pStyle w:val="af0"/>
        <w:spacing w:line="360" w:lineRule="auto"/>
        <w:ind w:firstLine="480"/>
      </w:pPr>
      <w:r>
        <w:t>三级标题为小四号黑体，居左</w:t>
      </w:r>
      <w:r>
        <w:rPr>
          <w:rFonts w:hint="eastAsia"/>
        </w:rPr>
        <w:t>，</w:t>
      </w:r>
      <w:proofErr w:type="gramStart"/>
      <w:r>
        <w:t>段前</w:t>
      </w:r>
      <w:proofErr w:type="gramEnd"/>
      <w:r>
        <w:t>0.</w:t>
      </w:r>
      <w:r>
        <w:rPr>
          <w:rFonts w:hint="eastAsia"/>
        </w:rPr>
        <w:t>5</w:t>
      </w:r>
      <w:r>
        <w:t>行，段后</w:t>
      </w:r>
      <w:r>
        <w:t>0.5</w:t>
      </w:r>
      <w:r>
        <w:t>行。</w:t>
      </w:r>
    </w:p>
    <w:p w:rsidR="000652BD" w:rsidRDefault="00990472">
      <w:pPr>
        <w:pStyle w:val="af0"/>
        <w:spacing w:line="360" w:lineRule="auto"/>
        <w:ind w:firstLine="480"/>
      </w:pPr>
      <w:r>
        <w:t>可以定义四级标题，四级标题以下采用</w:t>
      </w:r>
      <w:r>
        <w:t>2</w:t>
      </w:r>
      <w:r>
        <w:t>级标号。</w:t>
      </w:r>
      <w:r>
        <w:t>(1)</w:t>
      </w:r>
      <w:r>
        <w:t>、</w:t>
      </w:r>
      <w:r>
        <w:t>(2)</w:t>
      </w:r>
      <w:r>
        <w:t>和</w:t>
      </w:r>
      <w:r>
        <w:t>①</w:t>
      </w:r>
      <w:r>
        <w:t>、</w:t>
      </w:r>
      <w:r>
        <w:t>②</w:t>
      </w:r>
      <w:r>
        <w:t>，全文统一，中文字体为小四号黑体。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1" w:name="_Toc167501808"/>
      <w:bookmarkStart w:id="52" w:name="_Toc16266"/>
      <w:r>
        <w:rPr>
          <w:sz w:val="28"/>
        </w:rPr>
        <w:t xml:space="preserve">3.2  </w:t>
      </w:r>
      <w:r>
        <w:rPr>
          <w:sz w:val="28"/>
        </w:rPr>
        <w:t>正文</w:t>
      </w:r>
      <w:bookmarkEnd w:id="51"/>
      <w:bookmarkEnd w:id="52"/>
    </w:p>
    <w:p w:rsidR="000652BD" w:rsidRDefault="00990472">
      <w:pPr>
        <w:pStyle w:val="af0"/>
        <w:spacing w:line="360" w:lineRule="auto"/>
        <w:ind w:firstLine="480"/>
      </w:pPr>
      <w:r>
        <w:t>正文内容中文全部用宋体，英文和数字用</w:t>
      </w:r>
      <w:r>
        <w:t>Times New Roman</w:t>
      </w:r>
      <w:r>
        <w:t>，小四号字体，首行缩进</w:t>
      </w:r>
      <w:r>
        <w:t>2</w:t>
      </w:r>
      <w:r>
        <w:t>个中文字符，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行，行距固定值</w:t>
      </w:r>
      <w:r>
        <w:t>23</w:t>
      </w:r>
      <w:r>
        <w:t>磅</w:t>
      </w:r>
      <w:r>
        <w:rPr>
          <w:rFonts w:hint="eastAsia"/>
        </w:rPr>
        <w:t>。正文中所用标点符号全部为全角符号（用作标号的括号除外，可以使用半角括号，并全文统一）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在文中不应该由于图表的原因，造成留有大段空白，最多不超过</w:t>
      </w:r>
      <w:r>
        <w:t>2</w:t>
      </w:r>
      <w:r>
        <w:t>行。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3" w:name="_Toc167501812"/>
      <w:bookmarkStart w:id="54" w:name="_Toc15084"/>
      <w:r>
        <w:rPr>
          <w:sz w:val="28"/>
        </w:rPr>
        <w:t xml:space="preserve">3.3  </w:t>
      </w:r>
      <w:r>
        <w:rPr>
          <w:sz w:val="28"/>
        </w:rPr>
        <w:t>图</w:t>
      </w:r>
      <w:bookmarkEnd w:id="53"/>
      <w:bookmarkEnd w:id="54"/>
    </w:p>
    <w:p w:rsidR="000652BD" w:rsidRDefault="00990472">
      <w:pPr>
        <w:pStyle w:val="af0"/>
        <w:spacing w:line="360" w:lineRule="auto"/>
        <w:ind w:firstLine="480"/>
      </w:pPr>
      <w:r>
        <w:t>插图应与文字内容相符，技术内容正确。所有制图应符合国家标准和专业标准。对无规定符号的图形应采用该行业的常用画法。</w:t>
      </w:r>
    </w:p>
    <w:p w:rsidR="000652BD" w:rsidRDefault="00990472">
      <w:pPr>
        <w:pStyle w:val="af0"/>
        <w:spacing w:line="360" w:lineRule="auto"/>
        <w:ind w:firstLine="480"/>
      </w:pPr>
      <w:r>
        <w:t>每幅插图应有图标题和图序号。图序号按章编排，如第</w:t>
      </w:r>
      <w:r>
        <w:t>1</w:t>
      </w:r>
      <w:r>
        <w:t>章第</w:t>
      </w:r>
      <w:r>
        <w:t>4</w:t>
      </w:r>
      <w:r>
        <w:t>幅插图序号为</w:t>
      </w:r>
      <w:r>
        <w:t>“</w:t>
      </w:r>
      <w:r>
        <w:t>图</w:t>
      </w:r>
      <w:r>
        <w:t>1.4”</w:t>
      </w:r>
      <w:r>
        <w:t>。图序号之后空</w:t>
      </w:r>
      <w:proofErr w:type="gramStart"/>
      <w:r>
        <w:t>一格写图标题</w:t>
      </w:r>
      <w:proofErr w:type="gramEnd"/>
      <w:r>
        <w:t>，图序号和图标题居中置于图下方，用小</w:t>
      </w:r>
      <w:r>
        <w:t>4</w:t>
      </w:r>
      <w:r>
        <w:t>号黑体（数字和字母为</w:t>
      </w:r>
      <w:r>
        <w:t>Time New Roman</w:t>
      </w:r>
      <w:r>
        <w:t>粗体小</w:t>
      </w:r>
      <w:r>
        <w:t>4</w:t>
      </w:r>
      <w:r>
        <w:t>号）。从参考文献引用来的图应在图标题右上角标注参考文献序号。图中若有分图，分图号用（</w:t>
      </w:r>
      <w:r>
        <w:t>a</w:t>
      </w:r>
      <w:r>
        <w:t>）、（</w:t>
      </w:r>
      <w:r>
        <w:t>b</w:t>
      </w:r>
      <w:r>
        <w:t>）等置于分图下、图标题之上。</w:t>
      </w:r>
      <w:r>
        <w:lastRenderedPageBreak/>
        <w:t>图中的文字小于等于小四号字体。</w:t>
      </w:r>
    </w:p>
    <w:p w:rsidR="000652BD" w:rsidRDefault="00990472">
      <w:pPr>
        <w:pStyle w:val="af0"/>
        <w:spacing w:line="360" w:lineRule="auto"/>
        <w:ind w:firstLine="480"/>
      </w:pPr>
      <w:r>
        <w:t>图与图标题、图序号为一个整体，不得拆开排版为两页。</w:t>
      </w:r>
      <w:proofErr w:type="gramStart"/>
      <w:r>
        <w:t>当页空白</w:t>
      </w:r>
      <w:proofErr w:type="gramEnd"/>
      <w:r>
        <w:t>不够排版该图整体时，可将其后文字部分提前，将图移至</w:t>
      </w:r>
      <w:proofErr w:type="gramStart"/>
      <w:r>
        <w:t>次页最前面</w:t>
      </w:r>
      <w:proofErr w:type="gramEnd"/>
      <w:r>
        <w:t>。每一</w:t>
      </w:r>
      <w:proofErr w:type="gramStart"/>
      <w:r>
        <w:t>章不能</w:t>
      </w:r>
      <w:proofErr w:type="gramEnd"/>
      <w:r>
        <w:t>以图开始和结尾。</w:t>
      </w:r>
    </w:p>
    <w:p w:rsidR="000652BD" w:rsidRDefault="00990472">
      <w:pPr>
        <w:pStyle w:val="af0"/>
        <w:spacing w:line="360" w:lineRule="auto"/>
        <w:ind w:firstLine="480"/>
      </w:pPr>
      <w:r>
        <w:t>对坐标轴必须进行文字标示，有数字标注的坐标</w:t>
      </w:r>
      <w:proofErr w:type="gramStart"/>
      <w:r>
        <w:t>图必须</w:t>
      </w:r>
      <w:proofErr w:type="gramEnd"/>
      <w:r>
        <w:t>注明坐标单位。</w:t>
      </w:r>
    </w:p>
    <w:p w:rsidR="000652BD" w:rsidRDefault="00990472">
      <w:pPr>
        <w:pStyle w:val="af0"/>
        <w:spacing w:line="360" w:lineRule="auto"/>
        <w:ind w:firstLine="480"/>
      </w:pPr>
      <w:r>
        <w:t>每一个图在正文当中必须有明确的说明性引用文字，不能仅仅是</w:t>
      </w:r>
      <w:r>
        <w:rPr>
          <w:rFonts w:hint="eastAsia"/>
        </w:rPr>
        <w:t>“</w:t>
      </w:r>
      <w:r>
        <w:t>如下图：</w:t>
      </w:r>
      <w:r>
        <w:rPr>
          <w:rFonts w:hint="eastAsia"/>
        </w:rPr>
        <w:t>”</w:t>
      </w:r>
      <w:r>
        <w:t>等字样，可写明</w:t>
      </w:r>
      <w:r>
        <w:rPr>
          <w:rFonts w:hint="eastAsia"/>
        </w:rPr>
        <w:t>“</w:t>
      </w:r>
      <w:r>
        <w:t>…</w:t>
      </w:r>
      <w:r>
        <w:t>见图</w:t>
      </w:r>
      <w:r>
        <w:t>3.5</w:t>
      </w:r>
      <w:r>
        <w:t>。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…</w:t>
      </w:r>
      <w:r>
        <w:t>如图</w:t>
      </w:r>
      <w:r>
        <w:t>3.5</w:t>
      </w:r>
      <w:r>
        <w:t>所示。</w:t>
      </w:r>
      <w:r>
        <w:rPr>
          <w:rFonts w:hint="eastAsia"/>
        </w:rPr>
        <w:t>”</w:t>
      </w:r>
      <w:r>
        <w:t>，正文引用图后用</w:t>
      </w:r>
      <w:r>
        <w:rPr>
          <w:rFonts w:hint="eastAsia"/>
        </w:rPr>
        <w:t>“</w:t>
      </w:r>
      <w:r>
        <w:t>。</w:t>
      </w:r>
      <w:r>
        <w:rPr>
          <w:rFonts w:hint="eastAsia"/>
        </w:rPr>
        <w:t>”</w:t>
      </w:r>
      <w:r>
        <w:t>，而不是</w:t>
      </w:r>
      <w:r>
        <w:rPr>
          <w:rFonts w:hint="eastAsia"/>
        </w:rPr>
        <w:t>“</w:t>
      </w:r>
      <w:r>
        <w:t>：</w:t>
      </w:r>
      <w:r>
        <w:rPr>
          <w:rFonts w:hint="eastAsia"/>
        </w:rPr>
        <w:t>”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除了界面图，一概不能拷屏截图，图片均应该为可编辑图片。示例图片如图</w:t>
      </w:r>
      <w:r>
        <w:t>3.1</w:t>
      </w:r>
      <w:r>
        <w:t>所示。</w:t>
      </w:r>
    </w:p>
    <w:p w:rsidR="000652BD" w:rsidRDefault="00BF3D0F">
      <w:pPr>
        <w:pStyle w:val="af0"/>
        <w:ind w:firstLineChars="0" w:firstLine="0"/>
        <w:jc w:val="center"/>
        <w:rPr>
          <w:sz w:val="21"/>
          <w:szCs w:val="21"/>
        </w:rPr>
      </w:pPr>
      <w:r>
        <w:rPr>
          <w:rFonts w:eastAsia="黑体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58" type="#_x0000_t75" style="position:absolute;left:0;text-align:left;margin-left:54.85pt;margin-top:3.85pt;width:350.3pt;height:255.1pt;z-index:251700224">
            <v:imagedata r:id="rId27" o:title=""/>
            <w10:wrap type="topAndBottom"/>
          </v:shape>
          <o:OLEObject Type="Embed" ProgID="Visio.Drawing.11" ShapeID="_x0000_s1358" DrawAspect="Content" ObjectID="_1650838802" r:id="rId28"/>
        </w:object>
      </w:r>
      <w:r w:rsidR="00990472">
        <w:rPr>
          <w:rFonts w:eastAsia="黑体"/>
        </w:rPr>
        <w:t>图</w:t>
      </w:r>
      <w:r w:rsidR="00990472">
        <w:rPr>
          <w:rFonts w:eastAsia="黑体"/>
        </w:rPr>
        <w:t xml:space="preserve">3.1 </w:t>
      </w:r>
      <w:r w:rsidR="00990472">
        <w:rPr>
          <w:rFonts w:eastAsia="黑体"/>
        </w:rPr>
        <w:t>示例图片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5" w:name="_Toc167501813"/>
      <w:bookmarkStart w:id="56" w:name="_Toc14593"/>
      <w:r>
        <w:rPr>
          <w:sz w:val="28"/>
        </w:rPr>
        <w:t xml:space="preserve">3.4  </w:t>
      </w:r>
      <w:r>
        <w:rPr>
          <w:sz w:val="28"/>
        </w:rPr>
        <w:t>表</w:t>
      </w:r>
      <w:bookmarkEnd w:id="55"/>
      <w:bookmarkEnd w:id="56"/>
    </w:p>
    <w:p w:rsidR="000652BD" w:rsidRDefault="00990472">
      <w:pPr>
        <w:pStyle w:val="af0"/>
        <w:spacing w:line="360" w:lineRule="auto"/>
        <w:ind w:firstLine="480"/>
      </w:pPr>
      <w:r>
        <w:t>每一个表格都应有表标题和表序号。表序号一般按章编排，如第</w:t>
      </w:r>
      <w:r>
        <w:t>2</w:t>
      </w:r>
      <w:r>
        <w:t>章第</w:t>
      </w:r>
      <w:r>
        <w:t>4</w:t>
      </w:r>
      <w:r>
        <w:t>个表的序号为</w:t>
      </w:r>
      <w:r>
        <w:t>“</w:t>
      </w:r>
      <w:r>
        <w:t>表</w:t>
      </w:r>
      <w:r>
        <w:t>2.4”</w:t>
      </w:r>
      <w:r>
        <w:t>。表标题和</w:t>
      </w:r>
      <w:proofErr w:type="gramStart"/>
      <w:r>
        <w:t>表序之间应空</w:t>
      </w:r>
      <w:proofErr w:type="gramEnd"/>
      <w:r>
        <w:t>一格，表标题中不能使用标点符号，表标题和表序号居中置于表上方（黑体小</w:t>
      </w:r>
      <w:r>
        <w:t>4</w:t>
      </w:r>
      <w:r>
        <w:t>号，数字和字母为</w:t>
      </w:r>
      <w:r>
        <w:t>Time New Roman</w:t>
      </w:r>
      <w:r>
        <w:t>粗体小</w:t>
      </w:r>
      <w:r>
        <w:t>4</w:t>
      </w:r>
      <w:r>
        <w:t>号）。从参考文献引用来的表应在表标题右上角标注参考文献序号。表中的文字为五号字体（数字和字母为</w:t>
      </w:r>
      <w:r>
        <w:t>Time New Roman</w:t>
      </w:r>
      <w:r>
        <w:t>），单</w:t>
      </w:r>
      <w:proofErr w:type="gramStart"/>
      <w:r>
        <w:t>倍</w:t>
      </w:r>
      <w:proofErr w:type="gramEnd"/>
      <w:r>
        <w:t>行距。</w:t>
      </w:r>
    </w:p>
    <w:p w:rsidR="000652BD" w:rsidRDefault="00990472">
      <w:pPr>
        <w:pStyle w:val="af0"/>
        <w:spacing w:line="360" w:lineRule="auto"/>
        <w:ind w:firstLine="480"/>
      </w:pPr>
      <w:r>
        <w:t>每一个表在正文当中必须有明确的说明性引用文字，不能仅仅是</w:t>
      </w:r>
      <w:r>
        <w:rPr>
          <w:rFonts w:hint="eastAsia"/>
        </w:rPr>
        <w:t>“</w:t>
      </w:r>
      <w:r>
        <w:t>如下表：</w:t>
      </w:r>
      <w:r>
        <w:rPr>
          <w:rFonts w:hint="eastAsia"/>
        </w:rPr>
        <w:t>”</w:t>
      </w:r>
      <w:r>
        <w:t>等字样，可写明</w:t>
      </w:r>
      <w:r>
        <w:rPr>
          <w:rFonts w:hint="eastAsia"/>
        </w:rPr>
        <w:t>“</w:t>
      </w:r>
      <w:r>
        <w:t>…</w:t>
      </w:r>
      <w:r>
        <w:t>见表</w:t>
      </w:r>
      <w:r>
        <w:t>3.5</w:t>
      </w:r>
      <w:r>
        <w:t>。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…</w:t>
      </w:r>
      <w:r>
        <w:t>如表</w:t>
      </w:r>
      <w:r>
        <w:t>3.5</w:t>
      </w:r>
      <w:r>
        <w:t>所示。</w:t>
      </w:r>
      <w:r>
        <w:rPr>
          <w:rFonts w:hint="eastAsia"/>
        </w:rPr>
        <w:t>”</w:t>
      </w:r>
      <w:r>
        <w:t>，正文引用表后用</w:t>
      </w:r>
      <w:r>
        <w:rPr>
          <w:rFonts w:hint="eastAsia"/>
        </w:rPr>
        <w:t>“</w:t>
      </w:r>
      <w:r>
        <w:t>。</w:t>
      </w:r>
      <w:r>
        <w:rPr>
          <w:rFonts w:hint="eastAsia"/>
        </w:rPr>
        <w:t>”</w:t>
      </w:r>
      <w:r>
        <w:t>，而不是</w:t>
      </w:r>
      <w:r>
        <w:rPr>
          <w:rFonts w:hint="eastAsia"/>
        </w:rPr>
        <w:t>“</w:t>
      </w:r>
      <w:r>
        <w:t>：</w:t>
      </w:r>
      <w:r>
        <w:rPr>
          <w:rFonts w:hint="eastAsia"/>
        </w:rPr>
        <w:t>”</w:t>
      </w:r>
      <w:r>
        <w:t>。</w:t>
      </w:r>
    </w:p>
    <w:p w:rsidR="000652BD" w:rsidRDefault="00990472">
      <w:pPr>
        <w:pStyle w:val="af0"/>
        <w:spacing w:line="360" w:lineRule="auto"/>
        <w:ind w:firstLine="480"/>
      </w:pPr>
      <w:r>
        <w:t>无特殊情况下，表与表标题、表序号为一个整体，不得拆开排版为两页。</w:t>
      </w:r>
      <w:proofErr w:type="gramStart"/>
      <w:r>
        <w:t>当页空白</w:t>
      </w:r>
      <w:proofErr w:type="gramEnd"/>
      <w:r>
        <w:lastRenderedPageBreak/>
        <w:t>不够排版该表整体时，可将其后文字部分提前，将表移至</w:t>
      </w:r>
      <w:proofErr w:type="gramStart"/>
      <w:r>
        <w:t>次页最前面</w:t>
      </w:r>
      <w:proofErr w:type="gramEnd"/>
      <w:r>
        <w:t>。每一</w:t>
      </w:r>
      <w:proofErr w:type="gramStart"/>
      <w:r>
        <w:t>章不能</w:t>
      </w:r>
      <w:proofErr w:type="gramEnd"/>
      <w:r>
        <w:t>以表开始和结尾。如表太大一页排不下，应该将表拆成</w:t>
      </w:r>
      <w:r>
        <w:t>2</w:t>
      </w:r>
      <w:r>
        <w:t>个，下一页的表也必须有表头、且标上</w:t>
      </w:r>
      <w:r>
        <w:t>“</w:t>
      </w:r>
      <w:r>
        <w:t>续</w:t>
      </w:r>
      <w:r>
        <w:t>”</w:t>
      </w:r>
      <w:r>
        <w:t>表号与表名置于表的上方。表一律采用</w:t>
      </w:r>
      <w:proofErr w:type="gramStart"/>
      <w:r>
        <w:t>三线表</w:t>
      </w:r>
      <w:proofErr w:type="gramEnd"/>
      <w:r>
        <w:t>的标准格式，表用开表，表头边框与表底边框选</w:t>
      </w:r>
      <w:r>
        <w:t>1.5</w:t>
      </w:r>
      <w:r>
        <w:t>磅，表</w:t>
      </w:r>
      <w:proofErr w:type="gramStart"/>
      <w:r>
        <w:t>头文字</w:t>
      </w:r>
      <w:proofErr w:type="gramEnd"/>
      <w:r>
        <w:t>采用粗体，居中对齐。示例表格如表</w:t>
      </w:r>
      <w:r>
        <w:t>3.1</w:t>
      </w:r>
      <w:r>
        <w:t>所示。</w:t>
      </w:r>
    </w:p>
    <w:p w:rsidR="000652BD" w:rsidRDefault="00990472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8617" w:type="dxa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1923"/>
        <w:gridCol w:w="4770"/>
      </w:tblGrid>
      <w:tr w:rsidR="000652BD">
        <w:trPr>
          <w:trHeight w:val="339"/>
          <w:jc w:val="center"/>
        </w:trPr>
        <w:tc>
          <w:tcPr>
            <w:tcW w:w="19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表序号</w:t>
            </w:r>
          </w:p>
        </w:tc>
        <w:tc>
          <w:tcPr>
            <w:tcW w:w="19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表名</w:t>
            </w:r>
          </w:p>
        </w:tc>
        <w:tc>
          <w:tcPr>
            <w:tcW w:w="47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表的详细说明</w:t>
            </w:r>
          </w:p>
        </w:tc>
      </w:tr>
      <w:tr w:rsidR="000652BD">
        <w:trPr>
          <w:trHeight w:val="259"/>
          <w:jc w:val="center"/>
        </w:trPr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3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blacklist</w:t>
            </w:r>
          </w:p>
        </w:tc>
        <w:tc>
          <w:tcPr>
            <w:tcW w:w="4770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黑名单</w:t>
            </w:r>
          </w:p>
        </w:tc>
      </w:tr>
      <w:tr w:rsidR="000652BD">
        <w:trPr>
          <w:trHeight w:val="250"/>
          <w:jc w:val="center"/>
        </w:trPr>
        <w:tc>
          <w:tcPr>
            <w:tcW w:w="1924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buddys</w:t>
            </w:r>
            <w:proofErr w:type="spellEnd"/>
          </w:p>
        </w:tc>
        <w:tc>
          <w:tcPr>
            <w:tcW w:w="4770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用户间关系</w:t>
            </w:r>
          </w:p>
        </w:tc>
      </w:tr>
      <w:tr w:rsidR="000652BD">
        <w:trPr>
          <w:trHeight w:val="255"/>
          <w:jc w:val="center"/>
        </w:trPr>
        <w:tc>
          <w:tcPr>
            <w:tcW w:w="192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credits_rule</w:t>
            </w:r>
            <w:proofErr w:type="spellEnd"/>
          </w:p>
        </w:tc>
        <w:tc>
          <w:tcPr>
            <w:tcW w:w="47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积分规则</w:t>
            </w:r>
          </w:p>
        </w:tc>
      </w:tr>
    </w:tbl>
    <w:p w:rsidR="000652BD" w:rsidRDefault="00990472">
      <w:pPr>
        <w:spacing w:line="440" w:lineRule="exact"/>
        <w:jc w:val="center"/>
        <w:rPr>
          <w:szCs w:val="21"/>
        </w:rPr>
      </w:pPr>
      <w:r>
        <w:rPr>
          <w:rFonts w:eastAsia="黑体"/>
          <w:sz w:val="24"/>
        </w:rPr>
        <w:t>续表</w:t>
      </w:r>
      <w:r>
        <w:rPr>
          <w:rFonts w:eastAsia="黑体"/>
          <w:sz w:val="24"/>
        </w:rPr>
        <w:t>3.1</w:t>
      </w:r>
      <w:r>
        <w:rPr>
          <w:rFonts w:eastAsia="黑体"/>
          <w:sz w:val="24"/>
        </w:rPr>
        <w:t>数据库表设计</w:t>
      </w:r>
    </w:p>
    <w:tbl>
      <w:tblPr>
        <w:tblW w:w="8451" w:type="dxa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7"/>
        <w:gridCol w:w="1886"/>
        <w:gridCol w:w="4678"/>
      </w:tblGrid>
      <w:tr w:rsidR="000652BD">
        <w:trPr>
          <w:trHeight w:val="382"/>
          <w:jc w:val="center"/>
        </w:trPr>
        <w:tc>
          <w:tcPr>
            <w:tcW w:w="18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表序号</w:t>
            </w:r>
          </w:p>
        </w:tc>
        <w:tc>
          <w:tcPr>
            <w:tcW w:w="18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表名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表的详细说明</w:t>
            </w:r>
          </w:p>
        </w:tc>
      </w:tr>
      <w:tr w:rsidR="000652BD">
        <w:trPr>
          <w:trHeight w:val="260"/>
          <w:jc w:val="center"/>
        </w:trPr>
        <w:tc>
          <w:tcPr>
            <w:tcW w:w="1887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86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my_tag</w:t>
            </w:r>
            <w:proofErr w:type="spellEnd"/>
          </w:p>
        </w:tc>
        <w:tc>
          <w:tcPr>
            <w:tcW w:w="4678" w:type="dxa"/>
            <w:tcBorders>
              <w:top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我的标签</w:t>
            </w:r>
          </w:p>
        </w:tc>
      </w:tr>
      <w:tr w:rsidR="000652BD">
        <w:trPr>
          <w:trHeight w:val="251"/>
          <w:jc w:val="center"/>
        </w:trPr>
        <w:tc>
          <w:tcPr>
            <w:tcW w:w="1887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86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my_topic_tag</w:t>
            </w:r>
            <w:proofErr w:type="spellEnd"/>
          </w:p>
        </w:tc>
        <w:tc>
          <w:tcPr>
            <w:tcW w:w="4678" w:type="dxa"/>
            <w:tcBorders>
              <w:bottom w:val="single" w:sz="6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个人话题使用标签</w:t>
            </w:r>
          </w:p>
        </w:tc>
      </w:tr>
      <w:tr w:rsidR="000652BD">
        <w:trPr>
          <w:trHeight w:val="240"/>
          <w:jc w:val="center"/>
        </w:trPr>
        <w:tc>
          <w:tcPr>
            <w:tcW w:w="188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notice</w:t>
            </w:r>
          </w:p>
        </w:tc>
        <w:tc>
          <w:tcPr>
            <w:tcW w:w="467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652BD" w:rsidRDefault="00990472">
            <w:pPr>
              <w:pStyle w:val="main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通知消息</w:t>
            </w:r>
          </w:p>
        </w:tc>
      </w:tr>
    </w:tbl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7" w:name="_Toc167501814"/>
      <w:bookmarkStart w:id="58" w:name="_Toc31424"/>
      <w:r>
        <w:rPr>
          <w:sz w:val="28"/>
        </w:rPr>
        <w:t xml:space="preserve">3.5  </w:t>
      </w:r>
      <w:r>
        <w:rPr>
          <w:sz w:val="28"/>
        </w:rPr>
        <w:t>程序代码</w:t>
      </w:r>
      <w:bookmarkEnd w:id="57"/>
      <w:bookmarkEnd w:id="58"/>
    </w:p>
    <w:p w:rsidR="000652BD" w:rsidRDefault="00990472">
      <w:pPr>
        <w:pStyle w:val="af0"/>
        <w:spacing w:line="360" w:lineRule="auto"/>
        <w:ind w:firstLine="480"/>
      </w:pPr>
      <w:r>
        <w:t>程序代码使用</w:t>
      </w:r>
      <w:r>
        <w:t>5</w:t>
      </w:r>
      <w:r>
        <w:t>号</w:t>
      </w:r>
      <w:r>
        <w:t>Times New Roman</w:t>
      </w:r>
      <w:r>
        <w:t>，中文注释使用</w:t>
      </w:r>
      <w:r>
        <w:t>5</w:t>
      </w:r>
      <w:r>
        <w:t>号宋体，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行，单</w:t>
      </w:r>
      <w:proofErr w:type="gramStart"/>
      <w:r>
        <w:t>倍</w:t>
      </w:r>
      <w:proofErr w:type="gramEnd"/>
      <w:r>
        <w:t>行距，不加黑，排版尽量美观，不能出现在每章的结尾处。连续代码不能超过</w:t>
      </w:r>
      <w:r>
        <w:t>1</w:t>
      </w:r>
      <w:r>
        <w:t>页。代码举例：</w:t>
      </w:r>
    </w:p>
    <w:p w:rsidR="000652BD" w:rsidRDefault="000652BD">
      <w:pPr>
        <w:ind w:firstLineChars="200" w:firstLine="420"/>
      </w:pPr>
    </w:p>
    <w:p w:rsidR="000652BD" w:rsidRDefault="00990472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0652BD" w:rsidRDefault="00990472">
      <w:pPr>
        <w:ind w:firstLine="480"/>
      </w:pPr>
      <w:r>
        <w:t>{   …</w:t>
      </w:r>
    </w:p>
    <w:p w:rsidR="000652BD" w:rsidRDefault="00990472">
      <w:pPr>
        <w:ind w:firstLine="480"/>
      </w:pPr>
      <w:r>
        <w:t xml:space="preserve">   Char * </w:t>
      </w:r>
      <w:proofErr w:type="spellStart"/>
      <w:r>
        <w:t>cfgFile</w:t>
      </w:r>
      <w:proofErr w:type="spellEnd"/>
      <w:r>
        <w:t xml:space="preserve"> =" config /nas1. local. xml ";</w:t>
      </w:r>
    </w:p>
    <w:p w:rsidR="000652BD" w:rsidRDefault="00990472">
      <w:pPr>
        <w:ind w:firstLine="480"/>
      </w:pPr>
      <w:r>
        <w:t xml:space="preserve">    …</w:t>
      </w:r>
    </w:p>
    <w:p w:rsidR="000652BD" w:rsidRDefault="00990472">
      <w:pPr>
        <w:ind w:firstLine="480"/>
      </w:pPr>
      <w:r>
        <w:t xml:space="preserve">   while (true) {</w:t>
      </w:r>
    </w:p>
    <w:p w:rsidR="000652BD" w:rsidRDefault="00990472">
      <w:pPr>
        <w:ind w:firstLine="480"/>
      </w:pPr>
      <w:r>
        <w:t xml:space="preserve">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"Just wait here and let factory take care of new sessions" &lt;&lt; std::</w:t>
      </w:r>
      <w:proofErr w:type="spellStart"/>
      <w:r>
        <w:t>endl</w:t>
      </w:r>
      <w:proofErr w:type="spellEnd"/>
      <w:r>
        <w:t>;</w:t>
      </w:r>
    </w:p>
    <w:p w:rsidR="000652BD" w:rsidRDefault="00990472">
      <w:pPr>
        <w:ind w:firstLine="480"/>
      </w:pPr>
      <w:r>
        <w:t xml:space="preserve">      ACE_OS::sleep(10);          //</w:t>
      </w:r>
      <w:r>
        <w:t>连接延迟设定</w:t>
      </w:r>
    </w:p>
    <w:p w:rsidR="000652BD" w:rsidRDefault="00990472">
      <w:pPr>
        <w:ind w:firstLine="480"/>
      </w:pPr>
      <w:r>
        <w:t xml:space="preserve">   }</w:t>
      </w:r>
    </w:p>
    <w:p w:rsidR="000652BD" w:rsidRDefault="00990472">
      <w:pPr>
        <w:ind w:firstLine="480"/>
      </w:pPr>
      <w:r>
        <w:t>}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59" w:name="_Toc7035"/>
      <w:r>
        <w:rPr>
          <w:sz w:val="28"/>
        </w:rPr>
        <w:t xml:space="preserve">3.6  </w:t>
      </w:r>
      <w:r>
        <w:rPr>
          <w:sz w:val="28"/>
        </w:rPr>
        <w:t>公式</w:t>
      </w:r>
      <w:bookmarkEnd w:id="59"/>
    </w:p>
    <w:p w:rsidR="000652BD" w:rsidRDefault="00990472">
      <w:pPr>
        <w:pStyle w:val="af0"/>
        <w:spacing w:line="360" w:lineRule="auto"/>
        <w:ind w:firstLine="480"/>
      </w:pPr>
      <w:r>
        <w:t>正文中引用的公式、算式或方程式等需用公式编辑器等工具编辑，不可直接贴图。按章序号用阿拉伯数字编号（式号），如：式（</w:t>
      </w:r>
      <w:r>
        <w:t>3.1</w:t>
      </w:r>
      <w:r>
        <w:t>）表示第</w:t>
      </w:r>
      <w:r>
        <w:t>3</w:t>
      </w:r>
      <w:r>
        <w:t>章第</w:t>
      </w:r>
      <w:r>
        <w:t>1</w:t>
      </w:r>
      <w:r>
        <w:t>个公式，公式一般单行居中排版与上下文分开，</w:t>
      </w:r>
      <w:proofErr w:type="gramStart"/>
      <w:r>
        <w:t>式号与</w:t>
      </w:r>
      <w:proofErr w:type="gramEnd"/>
      <w:r>
        <w:t>公式同行居右排版，公式与编号之间不加虚线。文中引用公式时，采用</w:t>
      </w:r>
      <w:r>
        <w:rPr>
          <w:rFonts w:hint="eastAsia"/>
        </w:rPr>
        <w:t>“</w:t>
      </w:r>
      <w:r>
        <w:t>见公式（</w:t>
      </w:r>
      <w:r>
        <w:t>3.2</w:t>
      </w:r>
      <w:r>
        <w:t>）</w:t>
      </w:r>
      <w:r>
        <w:rPr>
          <w:rFonts w:hint="eastAsia"/>
        </w:rPr>
        <w:t>”</w:t>
      </w:r>
      <w:r>
        <w:t>表述。例如：</w:t>
      </w:r>
    </w:p>
    <w:p w:rsidR="000652BD" w:rsidRDefault="00990472">
      <w:pPr>
        <w:tabs>
          <w:tab w:val="center" w:pos="4620"/>
          <w:tab w:val="right" w:pos="9030"/>
        </w:tabs>
        <w:wordWrap w:val="0"/>
        <w:spacing w:beforeLines="50" w:before="120" w:line="300" w:lineRule="auto"/>
        <w:jc w:val="right"/>
        <w:rPr>
          <w:sz w:val="24"/>
        </w:rPr>
      </w:pPr>
      <w:r>
        <w:rPr>
          <w:color w:val="C00000"/>
          <w:position w:val="-24"/>
          <w:sz w:val="24"/>
        </w:rPr>
        <w:object w:dxaOrig="690" w:dyaOrig="675">
          <v:shape id="_x0000_i1026" type="#_x0000_t75" style="width:34.9pt;height:33.8pt" o:ole="">
            <v:imagedata r:id="rId29" o:title=""/>
          </v:shape>
          <o:OLEObject Type="Embed" ProgID="Equation.DSMT4" ShapeID="_x0000_i1026" DrawAspect="Content" ObjectID="_1650838801" r:id="rId30"/>
        </w:object>
      </w:r>
      <w:r>
        <w:rPr>
          <w:color w:val="C00000"/>
          <w:sz w:val="24"/>
        </w:rPr>
        <w:t xml:space="preserve">                                   </w:t>
      </w:r>
      <w:r>
        <w:rPr>
          <w:sz w:val="24"/>
        </w:rPr>
        <w:t>(3.1)</w:t>
      </w:r>
    </w:p>
    <w:p w:rsidR="000652BD" w:rsidRDefault="00990472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>
        <w:rPr>
          <w:sz w:val="24"/>
        </w:rPr>
        <w:t>公式较长时应在</w:t>
      </w:r>
      <w:r>
        <w:rPr>
          <w:rFonts w:hint="eastAsia"/>
          <w:sz w:val="24"/>
        </w:rPr>
        <w:t>“</w:t>
      </w:r>
      <w:r>
        <w:rPr>
          <w:sz w:val="24"/>
        </w:rPr>
        <w:t>＝</w:t>
      </w:r>
      <w:r>
        <w:rPr>
          <w:rFonts w:hint="eastAsia"/>
          <w:sz w:val="24"/>
        </w:rPr>
        <w:t>”</w:t>
      </w:r>
      <w:r>
        <w:rPr>
          <w:sz w:val="24"/>
        </w:rPr>
        <w:t>前转行或在</w:t>
      </w:r>
      <w:r>
        <w:rPr>
          <w:rFonts w:hint="eastAsia"/>
          <w:sz w:val="24"/>
        </w:rPr>
        <w:t>“</w:t>
      </w:r>
      <w:r>
        <w:rPr>
          <w:sz w:val="24"/>
        </w:rPr>
        <w:t>＋、－、</w:t>
      </w:r>
      <w:r>
        <w:rPr>
          <w:sz w:val="24"/>
        </w:rPr>
        <w:t>×</w:t>
      </w:r>
      <w:r>
        <w:rPr>
          <w:sz w:val="24"/>
        </w:rPr>
        <w:t>、</w:t>
      </w:r>
      <w:r>
        <w:rPr>
          <w:sz w:val="24"/>
        </w:rPr>
        <w:t>÷</w:t>
      </w:r>
      <w:r>
        <w:rPr>
          <w:rFonts w:hint="eastAsia"/>
          <w:sz w:val="24"/>
        </w:rPr>
        <w:t>”</w:t>
      </w:r>
      <w:r>
        <w:rPr>
          <w:sz w:val="24"/>
        </w:rPr>
        <w:t>运算符号处转行，若在</w:t>
      </w:r>
      <w:r>
        <w:rPr>
          <w:rFonts w:hint="eastAsia"/>
          <w:sz w:val="24"/>
        </w:rPr>
        <w:t>“</w:t>
      </w:r>
      <w:r>
        <w:rPr>
          <w:sz w:val="24"/>
        </w:rPr>
        <w:t>＝</w:t>
      </w:r>
      <w:r>
        <w:rPr>
          <w:rFonts w:hint="eastAsia"/>
          <w:sz w:val="24"/>
        </w:rPr>
        <w:t>”</w:t>
      </w:r>
      <w:r>
        <w:rPr>
          <w:sz w:val="24"/>
        </w:rPr>
        <w:t>前转行，等号应在转行后的行首，若在</w:t>
      </w:r>
      <w:r>
        <w:rPr>
          <w:rFonts w:hint="eastAsia"/>
          <w:sz w:val="24"/>
        </w:rPr>
        <w:t>“</w:t>
      </w:r>
      <w:r>
        <w:rPr>
          <w:sz w:val="24"/>
        </w:rPr>
        <w:t>＋、－、</w:t>
      </w:r>
      <w:r>
        <w:rPr>
          <w:sz w:val="24"/>
        </w:rPr>
        <w:t>×</w:t>
      </w:r>
      <w:r>
        <w:rPr>
          <w:sz w:val="24"/>
        </w:rPr>
        <w:t>、</w:t>
      </w:r>
      <w:r>
        <w:rPr>
          <w:sz w:val="24"/>
        </w:rPr>
        <w:t>÷</w:t>
      </w:r>
      <w:r>
        <w:rPr>
          <w:rFonts w:hint="eastAsia"/>
          <w:sz w:val="24"/>
        </w:rPr>
        <w:t>”</w:t>
      </w:r>
      <w:r>
        <w:rPr>
          <w:sz w:val="24"/>
        </w:rPr>
        <w:t>运算符号处转行，运算符号转</w:t>
      </w:r>
      <w:r>
        <w:rPr>
          <w:sz w:val="24"/>
        </w:rPr>
        <w:lastRenderedPageBreak/>
        <w:t>行后采用等号对齐的方式进行，公式的编号用圆括号</w:t>
      </w:r>
      <w:proofErr w:type="gramStart"/>
      <w:r>
        <w:rPr>
          <w:sz w:val="24"/>
        </w:rPr>
        <w:t>括</w:t>
      </w:r>
      <w:proofErr w:type="gramEnd"/>
      <w:r>
        <w:rPr>
          <w:sz w:val="24"/>
        </w:rPr>
        <w:t>起来放在公式右边行末。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0" w:name="_Toc31126"/>
      <w:r>
        <w:rPr>
          <w:sz w:val="28"/>
        </w:rPr>
        <w:t xml:space="preserve">3.7 </w:t>
      </w:r>
      <w:r>
        <w:rPr>
          <w:sz w:val="28"/>
        </w:rPr>
        <w:t>注释</w:t>
      </w:r>
      <w:bookmarkEnd w:id="60"/>
    </w:p>
    <w:p w:rsidR="000652BD" w:rsidRDefault="00990472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>
        <w:rPr>
          <w:sz w:val="24"/>
        </w:rPr>
        <w:t>注释是对论文中特定名词或新名词的注解。注释可用页末注或篇末注的一种。选择页末注的应在注释与正文之间加细线分隔，线宽度为</w:t>
      </w:r>
      <w:r>
        <w:rPr>
          <w:sz w:val="24"/>
        </w:rPr>
        <w:t>1</w:t>
      </w:r>
      <w:r>
        <w:rPr>
          <w:sz w:val="24"/>
        </w:rPr>
        <w:t>磅，线的长度不应超过纸张的三分之一宽度。同一页类列出多个注释的，应根据注释的先后顺序编排序号。字体为宋体</w:t>
      </w:r>
      <w:r>
        <w:rPr>
          <w:sz w:val="24"/>
        </w:rPr>
        <w:t>5</w:t>
      </w:r>
      <w:r>
        <w:rPr>
          <w:sz w:val="24"/>
        </w:rPr>
        <w:t>号，注释序号以</w:t>
      </w:r>
      <w:r>
        <w:rPr>
          <w:rFonts w:hint="eastAsia"/>
          <w:sz w:val="24"/>
        </w:rPr>
        <w:t>“</w:t>
      </w:r>
      <w:r>
        <w:rPr>
          <w:sz w:val="24"/>
        </w:rPr>
        <w:t>①</w:t>
      </w:r>
      <w:r>
        <w:rPr>
          <w:sz w:val="24"/>
        </w:rPr>
        <w:t>、</w:t>
      </w:r>
      <w:r>
        <w:rPr>
          <w:sz w:val="24"/>
        </w:rPr>
        <w:t>②</w:t>
      </w:r>
      <w:r>
        <w:rPr>
          <w:rFonts w:hint="eastAsia"/>
          <w:sz w:val="24"/>
        </w:rPr>
        <w:t>”</w:t>
      </w:r>
      <w:r>
        <w:rPr>
          <w:sz w:val="24"/>
        </w:rPr>
        <w:t>等数字形式标示在被注释词条的右上角。页末或篇末注释条目的序号应按照</w:t>
      </w:r>
      <w:r>
        <w:rPr>
          <w:rFonts w:hint="eastAsia"/>
          <w:sz w:val="24"/>
        </w:rPr>
        <w:t>“</w:t>
      </w:r>
      <w:r>
        <w:rPr>
          <w:sz w:val="24"/>
        </w:rPr>
        <w:t>①</w:t>
      </w:r>
      <w:r>
        <w:rPr>
          <w:sz w:val="24"/>
        </w:rPr>
        <w:t>、</w:t>
      </w:r>
      <w:r>
        <w:rPr>
          <w:sz w:val="24"/>
        </w:rPr>
        <w:t>②</w:t>
      </w:r>
      <w:r>
        <w:rPr>
          <w:rFonts w:hint="eastAsia"/>
          <w:sz w:val="24"/>
        </w:rPr>
        <w:t>”</w:t>
      </w:r>
      <w:r>
        <w:rPr>
          <w:sz w:val="24"/>
        </w:rPr>
        <w:t>”</w:t>
      </w:r>
      <w:r>
        <w:rPr>
          <w:sz w:val="24"/>
        </w:rPr>
        <w:t>等数字形式与被注释词条保持一致。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1" w:name="_Toc2003"/>
      <w:r>
        <w:rPr>
          <w:sz w:val="28"/>
        </w:rPr>
        <w:t xml:space="preserve">3.8 </w:t>
      </w:r>
      <w:r>
        <w:rPr>
          <w:sz w:val="28"/>
        </w:rPr>
        <w:t>引文标示</w:t>
      </w:r>
      <w:bookmarkEnd w:id="61"/>
    </w:p>
    <w:p w:rsidR="000652BD" w:rsidRDefault="00990472">
      <w:pPr>
        <w:adjustRightInd w:val="0"/>
        <w:snapToGrid w:val="0"/>
        <w:spacing w:line="440" w:lineRule="exact"/>
        <w:ind w:firstLineChars="200" w:firstLine="480"/>
        <w:rPr>
          <w:sz w:val="24"/>
        </w:rPr>
      </w:pPr>
      <w:r>
        <w:rPr>
          <w:sz w:val="24"/>
        </w:rPr>
        <w:t>引文即对参考文献的引用，引文标示应全文统一，采用方括号上标的形式置于所引内容最末句的右上角（以上标标注出），引文编号用阿拉伯数字置于半角方括号中，用小</w:t>
      </w:r>
      <w:r>
        <w:rPr>
          <w:sz w:val="24"/>
        </w:rPr>
        <w:t>4</w:t>
      </w:r>
      <w:r>
        <w:rPr>
          <w:sz w:val="24"/>
        </w:rPr>
        <w:t>号字体（数字用</w:t>
      </w:r>
      <w:r>
        <w:rPr>
          <w:sz w:val="24"/>
        </w:rPr>
        <w:t>Times New Roman</w:t>
      </w:r>
      <w:r>
        <w:rPr>
          <w:sz w:val="24"/>
        </w:rPr>
        <w:t>），如：</w:t>
      </w:r>
      <w:r>
        <w:rPr>
          <w:rFonts w:hint="eastAsia"/>
          <w:sz w:val="24"/>
        </w:rPr>
        <w:t>“</w:t>
      </w:r>
      <w:r>
        <w:rPr>
          <w:sz w:val="24"/>
        </w:rPr>
        <w:t>……</w:t>
      </w:r>
      <w:r>
        <w:rPr>
          <w:sz w:val="24"/>
        </w:rPr>
        <w:t>模式</w:t>
      </w:r>
      <w:r>
        <w:rPr>
          <w:sz w:val="24"/>
          <w:vertAlign w:val="superscript"/>
        </w:rPr>
        <w:t>[3]</w:t>
      </w:r>
      <w:r>
        <w:rPr>
          <w:rFonts w:hint="eastAsia"/>
          <w:sz w:val="24"/>
        </w:rPr>
        <w:t>”</w:t>
      </w:r>
      <w:r>
        <w:rPr>
          <w:sz w:val="24"/>
        </w:rPr>
        <w:t>。正文引用参考文献的顺序要按参考文献的编号顺序依次出现。各级标题不得使用引文标示。正文中如需对引文进行阐述时，引文序号应以逗号分隔并列排列于方括号中，如</w:t>
      </w:r>
      <w:r>
        <w:rPr>
          <w:rFonts w:hint="eastAsia"/>
          <w:sz w:val="24"/>
        </w:rPr>
        <w:t>“</w:t>
      </w:r>
      <w:r>
        <w:rPr>
          <w:sz w:val="24"/>
        </w:rPr>
        <w:t>文献</w:t>
      </w:r>
      <w:r>
        <w:rPr>
          <w:sz w:val="24"/>
        </w:rPr>
        <w:t>[1</w:t>
      </w:r>
      <w:r>
        <w:rPr>
          <w:sz w:val="24"/>
        </w:rPr>
        <w:t>，</w:t>
      </w:r>
      <w:r>
        <w:rPr>
          <w:sz w:val="24"/>
        </w:rPr>
        <w:t>2</w:t>
      </w:r>
      <w:r>
        <w:rPr>
          <w:sz w:val="24"/>
        </w:rPr>
        <w:t>，</w:t>
      </w:r>
      <w:r>
        <w:rPr>
          <w:sz w:val="24"/>
        </w:rPr>
        <w:t>6-9]</w:t>
      </w:r>
      <w:r>
        <w:rPr>
          <w:sz w:val="24"/>
        </w:rPr>
        <w:t>从不同角度阐述了</w:t>
      </w:r>
      <w:r>
        <w:rPr>
          <w:sz w:val="24"/>
        </w:rPr>
        <w:t>……</w:t>
      </w:r>
      <w:r>
        <w:rPr>
          <w:rFonts w:hint="eastAsia"/>
          <w:sz w:val="24"/>
        </w:rPr>
        <w:t>”</w:t>
      </w:r>
    </w:p>
    <w:p w:rsidR="000652BD" w:rsidRDefault="000652BD">
      <w:pPr>
        <w:tabs>
          <w:tab w:val="center" w:pos="4620"/>
          <w:tab w:val="right" w:pos="9030"/>
        </w:tabs>
        <w:spacing w:beforeLines="50" w:before="120" w:line="300" w:lineRule="auto"/>
        <w:ind w:firstLine="456"/>
        <w:jc w:val="left"/>
        <w:rPr>
          <w:rFonts w:eastAsiaTheme="minorEastAsia"/>
          <w:w w:val="95"/>
          <w:sz w:val="24"/>
        </w:rPr>
      </w:pPr>
    </w:p>
    <w:p w:rsidR="000652BD" w:rsidRDefault="000652BD">
      <w:pPr>
        <w:pStyle w:val="af0"/>
        <w:ind w:firstLine="480"/>
      </w:pPr>
    </w:p>
    <w:p w:rsidR="000652BD" w:rsidRDefault="000652BD">
      <w:pPr>
        <w:ind w:firstLine="480"/>
        <w:sectPr w:rsidR="000652BD">
          <w:headerReference w:type="default" r:id="rId31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0652BD">
      <w:pPr>
        <w:ind w:firstLine="480"/>
      </w:pPr>
    </w:p>
    <w:p w:rsidR="000652BD" w:rsidRDefault="00BF3D0F">
      <w:pPr>
        <w:ind w:firstLineChars="200" w:firstLine="482"/>
      </w:pPr>
      <w:r>
        <w:rPr>
          <w:b/>
          <w:sz w:val="24"/>
        </w:rPr>
        <w:pict>
          <v:shape id="_x0000_s1373" type="#_x0000_t62" style="position:absolute;left:0;text-align:left;margin-left:167.65pt;margin-top:164.05pt;width:162.8pt;height:81.05pt;z-index:251706368" adj="-5639,20707" fillcolor="yellow">
            <v:textbox>
              <w:txbxContent>
                <w:p w:rsidR="00AC4DD7" w:rsidRDefault="00AC4DD7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为了保证</w:t>
                  </w:r>
                  <w:r>
                    <w:t>每一章从奇数页开始，因此加本页空白页</w:t>
                  </w:r>
                </w:p>
                <w:p w:rsidR="00AC4DD7" w:rsidRDefault="00AC4DD7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本页不</w:t>
                  </w:r>
                  <w:r>
                    <w:t>显示页眉和页码，</w:t>
                  </w:r>
                  <w:r>
                    <w:rPr>
                      <w:rFonts w:hint="eastAsia"/>
                    </w:rPr>
                    <w:t>但仍然</w:t>
                  </w:r>
                  <w:r>
                    <w:t>占有一页页码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 w:rsidR="000652BD" w:rsidRDefault="000652BD">
      <w:pPr>
        <w:ind w:firstLineChars="200" w:firstLine="482"/>
        <w:rPr>
          <w:b/>
          <w:sz w:val="24"/>
        </w:rPr>
        <w:sectPr w:rsidR="000652BD">
          <w:headerReference w:type="default" r:id="rId32"/>
          <w:footerReference w:type="default" r:id="rId33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62" w:name="_Toc26403"/>
      <w:r>
        <w:rPr>
          <w:rFonts w:cs="Times New Roman"/>
          <w:sz w:val="36"/>
          <w:szCs w:val="36"/>
        </w:rPr>
        <w:lastRenderedPageBreak/>
        <w:t>第</w:t>
      </w:r>
      <w:r>
        <w:rPr>
          <w:rFonts w:cs="Times New Roman"/>
          <w:sz w:val="36"/>
          <w:szCs w:val="36"/>
        </w:rPr>
        <w:t>4</w:t>
      </w:r>
      <w:r>
        <w:rPr>
          <w:rFonts w:cs="Times New Roman"/>
          <w:sz w:val="36"/>
          <w:szCs w:val="36"/>
        </w:rPr>
        <w:t>章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结尾部分</w:t>
      </w:r>
      <w:bookmarkEnd w:id="62"/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3" w:name="_Toc167501816"/>
      <w:bookmarkStart w:id="64" w:name="_Toc24586"/>
      <w:r>
        <w:rPr>
          <w:sz w:val="28"/>
        </w:rPr>
        <w:t xml:space="preserve">4.1  </w:t>
      </w:r>
      <w:r>
        <w:rPr>
          <w:sz w:val="28"/>
        </w:rPr>
        <w:t>参考文献</w:t>
      </w:r>
      <w:bookmarkEnd w:id="63"/>
      <w:bookmarkEnd w:id="64"/>
    </w:p>
    <w:p w:rsidR="000652BD" w:rsidRDefault="00990472">
      <w:pPr>
        <w:pStyle w:val="af0"/>
        <w:spacing w:line="360" w:lineRule="auto"/>
        <w:ind w:firstLine="480"/>
      </w:pPr>
      <w:r>
        <w:t>参考文献要求</w:t>
      </w:r>
      <w:r>
        <w:t>10</w:t>
      </w:r>
      <w:r>
        <w:t>篇以上，并要求全部引用。其中不能出现上课时所使用的教材，而且不能全部为书或全部为网络资源，参考文献中必须有英文文献和网络资源。</w:t>
      </w:r>
    </w:p>
    <w:p w:rsidR="000652BD" w:rsidRDefault="00990472">
      <w:pPr>
        <w:pStyle w:val="af0"/>
        <w:spacing w:line="360" w:lineRule="auto"/>
        <w:ind w:firstLine="480"/>
      </w:pPr>
      <w:r>
        <w:t>按正文中参考文献引用的先后顺序用阿拉伯数字连续编号。</w:t>
      </w:r>
      <w:r>
        <w:rPr>
          <w:rFonts w:eastAsiaTheme="minorEastAsia"/>
          <w:w w:val="95"/>
        </w:rPr>
        <w:t>参考文献的序号左顶格，并用数字加方括号表示，与正文中的引文标示一致，如</w:t>
      </w:r>
      <w:r>
        <w:rPr>
          <w:rFonts w:eastAsiaTheme="minorEastAsia"/>
          <w:w w:val="95"/>
        </w:rPr>
        <w:t>[1]</w:t>
      </w:r>
      <w:r>
        <w:rPr>
          <w:rFonts w:eastAsiaTheme="minorEastAsia"/>
          <w:w w:val="95"/>
        </w:rPr>
        <w:t>，</w:t>
      </w:r>
      <w:r>
        <w:rPr>
          <w:rFonts w:eastAsiaTheme="minorEastAsia"/>
          <w:w w:val="95"/>
        </w:rPr>
        <w:t>[2]……</w:t>
      </w:r>
      <w:r>
        <w:rPr>
          <w:rFonts w:eastAsiaTheme="minorEastAsia"/>
          <w:w w:val="95"/>
        </w:rPr>
        <w:t>。每一条参考文献著录均以</w:t>
      </w:r>
      <w:r>
        <w:rPr>
          <w:rFonts w:eastAsiaTheme="minorEastAsia"/>
          <w:w w:val="95"/>
        </w:rPr>
        <w:t>“.”</w:t>
      </w:r>
      <w:r>
        <w:rPr>
          <w:rFonts w:eastAsiaTheme="minorEastAsia"/>
          <w:w w:val="95"/>
        </w:rPr>
        <w:t>结束。</w:t>
      </w:r>
      <w:r>
        <w:t>采用宋体小四号字，</w:t>
      </w:r>
      <w:proofErr w:type="gramStart"/>
      <w:r>
        <w:t>段前</w:t>
      </w:r>
      <w:r>
        <w:t>0</w:t>
      </w:r>
      <w:r>
        <w:t>行</w:t>
      </w:r>
      <w:proofErr w:type="gramEnd"/>
      <w:r>
        <w:t>，段后</w:t>
      </w:r>
      <w:r>
        <w:t>0</w:t>
      </w:r>
      <w:r>
        <w:t>行，</w:t>
      </w:r>
      <w:r>
        <w:t>1.5</w:t>
      </w:r>
      <w:r>
        <w:t>倍行距，悬挂缩进</w:t>
      </w:r>
      <w:r>
        <w:t>2</w:t>
      </w:r>
      <w:r>
        <w:t>字符。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5" w:name="_Toc20993"/>
      <w:r>
        <w:rPr>
          <w:sz w:val="28"/>
        </w:rPr>
        <w:t xml:space="preserve">4.2  </w:t>
      </w:r>
      <w:r>
        <w:rPr>
          <w:sz w:val="28"/>
        </w:rPr>
        <w:t>参考文献格式</w:t>
      </w:r>
      <w:bookmarkEnd w:id="65"/>
    </w:p>
    <w:p w:rsidR="000652BD" w:rsidRDefault="00990472">
      <w:pPr>
        <w:pStyle w:val="af0"/>
        <w:spacing w:line="360" w:lineRule="auto"/>
        <w:ind w:firstLine="480"/>
      </w:pPr>
      <w:r>
        <w:t>作者姓名写到第三位，余者写</w:t>
      </w:r>
      <w:r>
        <w:rPr>
          <w:rFonts w:hint="eastAsia"/>
        </w:rPr>
        <w:t>“</w:t>
      </w:r>
      <w:r>
        <w:t>等</w:t>
      </w:r>
      <w:r>
        <w:t>.</w:t>
      </w:r>
      <w:r>
        <w:rPr>
          <w:rFonts w:hint="eastAsia"/>
        </w:rPr>
        <w:t>”</w:t>
      </w:r>
      <w:r>
        <w:t>。</w:t>
      </w:r>
      <w:r>
        <w:t xml:space="preserve"> </w:t>
      </w:r>
    </w:p>
    <w:p w:rsidR="000652BD" w:rsidRDefault="00990472">
      <w:pPr>
        <w:pStyle w:val="af0"/>
        <w:spacing w:line="360" w:lineRule="auto"/>
        <w:ind w:firstLine="480"/>
      </w:pPr>
      <w:r>
        <w:t>参考文献中出现的标点符号一律用半角的字体（包括</w:t>
      </w:r>
      <w:r>
        <w:t>“</w:t>
      </w:r>
      <w:r>
        <w:t>，</w:t>
      </w:r>
      <w:r>
        <w:t>”</w:t>
      </w:r>
      <w:r>
        <w:t>、</w:t>
      </w:r>
      <w:r>
        <w:t>“.”</w:t>
      </w:r>
      <w:r>
        <w:t>、</w:t>
      </w:r>
      <w:r>
        <w:t>“</w:t>
      </w:r>
      <w:r>
        <w:t>：</w:t>
      </w:r>
      <w:r>
        <w:t>”</w:t>
      </w:r>
      <w:r>
        <w:t>和</w:t>
      </w:r>
      <w:r>
        <w:t>“-”</w:t>
      </w:r>
      <w:r>
        <w:t>等一切可能用到的符号，包括网址中的</w:t>
      </w:r>
      <w:r>
        <w:t>“</w:t>
      </w:r>
      <w:r>
        <w:t>：</w:t>
      </w:r>
      <w:r>
        <w:t>”</w:t>
      </w:r>
      <w:r>
        <w:t>和</w:t>
      </w:r>
      <w:r>
        <w:t>“.”</w:t>
      </w:r>
      <w:r>
        <w:t>），之后可加一个半角的空格，然后接着写后面的内容。</w:t>
      </w:r>
    </w:p>
    <w:p w:rsidR="000652BD" w:rsidRDefault="00990472">
      <w:pPr>
        <w:pStyle w:val="af0"/>
        <w:spacing w:line="360" w:lineRule="auto"/>
        <w:ind w:firstLine="480"/>
      </w:pPr>
      <w:r>
        <w:t>具体各类参考文献的编排格式如下：</w:t>
      </w:r>
    </w:p>
    <w:p w:rsidR="000652BD" w:rsidRDefault="00990472">
      <w:pPr>
        <w:pStyle w:val="af0"/>
        <w:spacing w:line="360" w:lineRule="auto"/>
        <w:ind w:firstLine="480"/>
      </w:pPr>
      <w:r>
        <w:t>1.</w:t>
      </w:r>
      <w:r>
        <w:t>文献是期刊时，书写格式为：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文章题目</w:t>
      </w:r>
      <w:r>
        <w:t xml:space="preserve">[J]. </w:t>
      </w:r>
      <w:r>
        <w:t>期刊名</w:t>
      </w:r>
      <w:r>
        <w:t xml:space="preserve">, </w:t>
      </w:r>
      <w:r>
        <w:t>出版年份，卷号</w:t>
      </w:r>
      <w:r>
        <w:t>(</w:t>
      </w:r>
      <w:r>
        <w:t>期数</w:t>
      </w:r>
      <w:r>
        <w:t>):</w:t>
      </w:r>
      <w:r>
        <w:t>起止页码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2.</w:t>
      </w:r>
      <w:r>
        <w:t>文献是图书时，书写格式为：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书名</w:t>
      </w:r>
      <w:r>
        <w:t xml:space="preserve">[M]. </w:t>
      </w:r>
      <w:r>
        <w:t>版次</w:t>
      </w:r>
      <w:r>
        <w:t xml:space="preserve">. </w:t>
      </w:r>
      <w:r>
        <w:t>出版地：出版单位，出版年份：起止页码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3.</w:t>
      </w:r>
      <w:r>
        <w:t>文献是会议论文集时，书写格式为：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文章题目</w:t>
      </w:r>
      <w:r>
        <w:t>[A].</w:t>
      </w:r>
      <w:r>
        <w:t>主编</w:t>
      </w:r>
      <w:r>
        <w:t>.</w:t>
      </w:r>
      <w:r>
        <w:t>论文集名</w:t>
      </w:r>
      <w:r>
        <w:t xml:space="preserve">[C], </w:t>
      </w:r>
      <w:r>
        <w:t>出版地：出版单位，出版年份</w:t>
      </w:r>
      <w:r>
        <w:t>:</w:t>
      </w:r>
      <w:r>
        <w:t>起止页码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4.</w:t>
      </w:r>
      <w:r>
        <w:t>文献是学位论文时，书写格式为：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 xml:space="preserve">] </w:t>
      </w:r>
      <w:r>
        <w:t>作者</w:t>
      </w:r>
      <w:r>
        <w:t xml:space="preserve">. </w:t>
      </w:r>
      <w:r>
        <w:t>论文题目</w:t>
      </w:r>
      <w:r>
        <w:t>[D].</w:t>
      </w:r>
      <w:r>
        <w:t>保存地：保存单位，年份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5.</w:t>
      </w:r>
      <w:r>
        <w:t>文献是来自报告时，书写格式为：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报告者</w:t>
      </w:r>
      <w:r>
        <w:t xml:space="preserve">. </w:t>
      </w:r>
      <w:r>
        <w:t>报告题目</w:t>
      </w:r>
      <w:r>
        <w:t>[R].</w:t>
      </w:r>
      <w:r>
        <w:t>报告地：报告会主办单位，报告年份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6.</w:t>
      </w:r>
      <w:r>
        <w:t>文献是来自专利时，书写格式为：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专利所有者</w:t>
      </w:r>
      <w:r>
        <w:t xml:space="preserve">. </w:t>
      </w:r>
      <w:r>
        <w:t>专利名称：专利国别，专利号</w:t>
      </w:r>
      <w:r>
        <w:t>[P].</w:t>
      </w:r>
      <w:r>
        <w:t>发布日期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7.</w:t>
      </w:r>
      <w:r>
        <w:t>文献是来自国际、国家标准时，书写格式为：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标准代号</w:t>
      </w:r>
      <w:r>
        <w:t xml:space="preserve">. </w:t>
      </w:r>
      <w:r>
        <w:t>标准名称</w:t>
      </w:r>
      <w:r>
        <w:t>[S].</w:t>
      </w:r>
      <w:r>
        <w:t>出版地：出版单位，出版年份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8.</w:t>
      </w:r>
      <w:r>
        <w:t>文献来自报纸文章时，书写格式为：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lastRenderedPageBreak/>
        <w:t>[</w:t>
      </w:r>
      <w:r>
        <w:t>序号</w:t>
      </w:r>
      <w:r>
        <w:t>]</w:t>
      </w:r>
      <w:r>
        <w:t>作者</w:t>
      </w:r>
      <w:r>
        <w:t xml:space="preserve">. </w:t>
      </w:r>
      <w:r>
        <w:t>文章题目</w:t>
      </w:r>
      <w:r>
        <w:t>[N].</w:t>
      </w:r>
      <w:r>
        <w:t>报纸名，出版日期（版次）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9.</w:t>
      </w:r>
      <w:r>
        <w:t>文献来自电子文献时，书写格式为：</w:t>
      </w:r>
    </w:p>
    <w:p w:rsidR="000652BD" w:rsidRDefault="00990472">
      <w:pPr>
        <w:pStyle w:val="af0"/>
        <w:spacing w:line="360" w:lineRule="auto"/>
        <w:ind w:firstLine="480"/>
      </w:pPr>
      <w:r>
        <w:t>[</w:t>
      </w:r>
      <w:r>
        <w:t>序号</w:t>
      </w:r>
      <w:r>
        <w:t>]</w:t>
      </w:r>
      <w:r>
        <w:t>作者</w:t>
      </w:r>
      <w:r>
        <w:t>.</w:t>
      </w:r>
      <w:r>
        <w:t>文献题目</w:t>
      </w:r>
      <w:r>
        <w:t>[</w:t>
      </w:r>
      <w:r>
        <w:t>电子文献及载体类型标识</w:t>
      </w:r>
      <w:r>
        <w:t>].</w:t>
      </w:r>
      <w:r>
        <w:t>电子文献的可获取地址，发表或更新日期</w:t>
      </w:r>
      <w:r>
        <w:t>/</w:t>
      </w:r>
      <w:r>
        <w:t>引用日期（可以只选择一项）</w:t>
      </w:r>
      <w:r>
        <w:t>.</w:t>
      </w:r>
    </w:p>
    <w:p w:rsidR="000652BD" w:rsidRDefault="00990472">
      <w:pPr>
        <w:pStyle w:val="af0"/>
        <w:spacing w:line="360" w:lineRule="auto"/>
        <w:ind w:firstLine="480"/>
      </w:pPr>
      <w:r>
        <w:t>电子参考文献建议标识：</w:t>
      </w:r>
    </w:p>
    <w:p w:rsidR="000652BD" w:rsidRDefault="00990472">
      <w:pPr>
        <w:pStyle w:val="af0"/>
        <w:spacing w:line="360" w:lineRule="auto"/>
        <w:ind w:leftChars="228" w:left="479" w:firstLineChars="0" w:firstLine="0"/>
      </w:pPr>
      <w:r>
        <w:t>［</w:t>
      </w:r>
      <w:r>
        <w:t>DB/OL</w:t>
      </w:r>
      <w:r>
        <w:t>］</w:t>
      </w:r>
      <w:r>
        <w:t>——</w:t>
      </w:r>
      <w:r>
        <w:t>联机网上数据库</w:t>
      </w:r>
      <w:r>
        <w:t>(database online)</w:t>
      </w:r>
      <w:r>
        <w:br/>
      </w:r>
      <w:r>
        <w:t>［</w:t>
      </w:r>
      <w:r>
        <w:t>DB/MT</w:t>
      </w:r>
      <w:r>
        <w:t>］</w:t>
      </w:r>
      <w:r>
        <w:t>——</w:t>
      </w:r>
      <w:r>
        <w:t>磁带数据库</w:t>
      </w:r>
      <w:r>
        <w:t>(database on magnetic tape)</w:t>
      </w:r>
      <w:r>
        <w:br/>
      </w:r>
      <w:r>
        <w:t>［</w:t>
      </w:r>
      <w:r>
        <w:t>M/CD</w:t>
      </w:r>
      <w:r>
        <w:t>］</w:t>
      </w:r>
      <w:r>
        <w:t xml:space="preserve"> ——</w:t>
      </w:r>
      <w:r>
        <w:t>光盘图书</w:t>
      </w:r>
      <w:r>
        <w:t>(monograph on CD-ROM)</w:t>
      </w:r>
      <w:r>
        <w:br/>
      </w:r>
      <w:r>
        <w:t>［</w:t>
      </w:r>
      <w:r>
        <w:t>CP/DK</w:t>
      </w:r>
      <w:r>
        <w:t>］</w:t>
      </w:r>
      <w:r>
        <w:t>——</w:t>
      </w:r>
      <w:r>
        <w:t>磁盘软件</w:t>
      </w:r>
      <w:r>
        <w:t>(computer program on disk)</w:t>
      </w:r>
      <w:r>
        <w:br/>
      </w:r>
      <w:r>
        <w:t>［</w:t>
      </w:r>
      <w:r>
        <w:t>J/OL</w:t>
      </w:r>
      <w:r>
        <w:t>］</w:t>
      </w:r>
      <w:r>
        <w:t xml:space="preserve"> ——</w:t>
      </w:r>
      <w:r>
        <w:t>网上期刊</w:t>
      </w:r>
      <w:r>
        <w:t>(serial online)</w:t>
      </w:r>
      <w:r>
        <w:br/>
      </w:r>
      <w:r>
        <w:t>［</w:t>
      </w:r>
      <w:r>
        <w:t>EB/OL</w:t>
      </w:r>
      <w:r>
        <w:t>］</w:t>
      </w:r>
      <w:r>
        <w:t>——</w:t>
      </w:r>
      <w:r>
        <w:t>网上电子公告</w:t>
      </w:r>
      <w:r>
        <w:t>(electronic bulletin board online)</w:t>
      </w:r>
    </w:p>
    <w:p w:rsidR="000652BD" w:rsidRDefault="00990472">
      <w:pPr>
        <w:pStyle w:val="2"/>
        <w:spacing w:beforeLines="50" w:before="120" w:afterLines="50" w:after="120"/>
        <w:rPr>
          <w:sz w:val="28"/>
        </w:rPr>
      </w:pPr>
      <w:bookmarkStart w:id="66" w:name="_Toc17031"/>
      <w:r>
        <w:rPr>
          <w:sz w:val="28"/>
        </w:rPr>
        <w:t xml:space="preserve">4.3  </w:t>
      </w:r>
      <w:r>
        <w:rPr>
          <w:sz w:val="28"/>
        </w:rPr>
        <w:t>参考文献举例</w:t>
      </w:r>
      <w:bookmarkEnd w:id="66"/>
    </w:p>
    <w:p w:rsidR="000652BD" w:rsidRDefault="00990472">
      <w:pPr>
        <w:pStyle w:val="af0"/>
        <w:spacing w:line="360" w:lineRule="auto"/>
        <w:ind w:firstLine="480"/>
        <w:sectPr w:rsidR="000652BD">
          <w:headerReference w:type="default" r:id="rId34"/>
          <w:footerReference w:type="default" r:id="rId35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  <w:r>
        <w:t>参考文献</w:t>
      </w:r>
      <w:proofErr w:type="gramStart"/>
      <w:r>
        <w:t>举例见</w:t>
      </w:r>
      <w:proofErr w:type="gramEnd"/>
      <w:r>
        <w:t>下一章。</w:t>
      </w: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67" w:name="_Toc18532"/>
      <w:r>
        <w:rPr>
          <w:rFonts w:cs="Times New Roman"/>
          <w:sz w:val="36"/>
          <w:szCs w:val="36"/>
        </w:rPr>
        <w:lastRenderedPageBreak/>
        <w:t>参考文献</w:t>
      </w:r>
      <w:bookmarkEnd w:id="67"/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 xml:space="preserve">[1] </w:t>
      </w:r>
      <w:r>
        <w:rPr>
          <w:rFonts w:eastAsiaTheme="minorEastAsia"/>
          <w:sz w:val="24"/>
        </w:rPr>
        <w:t>戴军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>袁惠新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膜技术在含油废水处理中的应用</w:t>
      </w:r>
      <w:r>
        <w:rPr>
          <w:rFonts w:eastAsiaTheme="minorEastAsia"/>
          <w:sz w:val="24"/>
        </w:rPr>
        <w:t>[</w:t>
      </w:r>
      <w:r>
        <w:rPr>
          <w:rFonts w:eastAsiaTheme="minorEastAsia"/>
          <w:b/>
          <w:sz w:val="24"/>
        </w:rPr>
        <w:t>J</w:t>
      </w:r>
      <w:r>
        <w:rPr>
          <w:rFonts w:eastAsiaTheme="minorEastAsia"/>
          <w:sz w:val="24"/>
        </w:rPr>
        <w:t xml:space="preserve">]. </w:t>
      </w:r>
      <w:proofErr w:type="gramStart"/>
      <w:r>
        <w:rPr>
          <w:rFonts w:eastAsiaTheme="minorEastAsia"/>
          <w:sz w:val="24"/>
        </w:rPr>
        <w:t>膜科学</w:t>
      </w:r>
      <w:proofErr w:type="gramEnd"/>
      <w:r>
        <w:rPr>
          <w:rFonts w:eastAsiaTheme="minorEastAsia"/>
          <w:sz w:val="24"/>
        </w:rPr>
        <w:t>与技术</w:t>
      </w:r>
      <w:r>
        <w:rPr>
          <w:rFonts w:eastAsiaTheme="minorEastAsia"/>
          <w:sz w:val="24"/>
        </w:rPr>
        <w:t>, 2002, 22(2)</w:t>
      </w:r>
      <w:r>
        <w:rPr>
          <w:rFonts w:eastAsiaTheme="minorEastAsia"/>
          <w:sz w:val="24"/>
        </w:rPr>
        <w:t>：</w:t>
      </w:r>
      <w:r>
        <w:rPr>
          <w:rFonts w:eastAsiaTheme="minorEastAsia"/>
          <w:sz w:val="24"/>
        </w:rPr>
        <w:t>59-64.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[2] </w:t>
      </w:r>
      <w:r>
        <w:rPr>
          <w:rFonts w:eastAsiaTheme="minorEastAsia"/>
          <w:sz w:val="24"/>
        </w:rPr>
        <w:t>毛侠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>孙云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和谐图案的自动生成研究</w:t>
      </w:r>
      <w:r>
        <w:rPr>
          <w:rFonts w:eastAsiaTheme="minorEastAsia"/>
          <w:sz w:val="24"/>
        </w:rPr>
        <w:t>[</w:t>
      </w:r>
      <w:r>
        <w:rPr>
          <w:rFonts w:eastAsiaTheme="minorEastAsia"/>
          <w:b/>
          <w:sz w:val="24"/>
        </w:rPr>
        <w:t>A</w:t>
      </w:r>
      <w:r>
        <w:rPr>
          <w:rFonts w:eastAsiaTheme="minorEastAsia"/>
          <w:sz w:val="24"/>
        </w:rPr>
        <w:t xml:space="preserve">]. </w:t>
      </w:r>
      <w:r>
        <w:rPr>
          <w:rFonts w:eastAsiaTheme="minorEastAsia"/>
          <w:sz w:val="24"/>
        </w:rPr>
        <w:t>第一届中国情感计算及智能交互学术会议论文集</w:t>
      </w:r>
      <w:r>
        <w:rPr>
          <w:rFonts w:eastAsiaTheme="minorEastAsia"/>
          <w:sz w:val="24"/>
        </w:rPr>
        <w:t>[</w:t>
      </w:r>
      <w:r>
        <w:rPr>
          <w:rFonts w:eastAsiaTheme="minorEastAsia"/>
          <w:b/>
          <w:sz w:val="24"/>
        </w:rPr>
        <w:t>C</w:t>
      </w:r>
      <w:r>
        <w:rPr>
          <w:rFonts w:eastAsiaTheme="minorEastAsia"/>
          <w:sz w:val="24"/>
        </w:rPr>
        <w:t xml:space="preserve">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中国科学院自动化研究所</w:t>
      </w:r>
      <w:r>
        <w:rPr>
          <w:rFonts w:eastAsiaTheme="minorEastAsia"/>
          <w:sz w:val="24"/>
        </w:rPr>
        <w:t>, 2003: 277-279.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[3] </w:t>
      </w:r>
      <w:r>
        <w:rPr>
          <w:rFonts w:eastAsiaTheme="minorEastAsia"/>
          <w:sz w:val="24"/>
        </w:rPr>
        <w:t>王湛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膜分离技术基础</w:t>
      </w:r>
      <w:r>
        <w:rPr>
          <w:rFonts w:eastAsiaTheme="minorEastAsia"/>
          <w:sz w:val="24"/>
        </w:rPr>
        <w:t xml:space="preserve">[M].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化学工业出版社</w:t>
      </w:r>
      <w:r>
        <w:rPr>
          <w:rFonts w:eastAsiaTheme="minorEastAsia"/>
          <w:sz w:val="24"/>
        </w:rPr>
        <w:t>, 2000: 14-21, 30.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[4] </w:t>
      </w:r>
      <w:r>
        <w:rPr>
          <w:rFonts w:eastAsiaTheme="minorEastAsia"/>
          <w:sz w:val="24"/>
        </w:rPr>
        <w:t>张志祥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间断动力系统的随机扰动及其在守恒律方程中的应用</w:t>
      </w:r>
      <w:r>
        <w:rPr>
          <w:rFonts w:eastAsiaTheme="minorEastAsia"/>
          <w:sz w:val="24"/>
        </w:rPr>
        <w:t xml:space="preserve">[D].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北京大学</w:t>
      </w:r>
      <w:r>
        <w:rPr>
          <w:rFonts w:eastAsiaTheme="minorEastAsia"/>
          <w:sz w:val="24"/>
        </w:rPr>
        <w:t>, 1998.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[5] World Health Organization. Factors regulating the immune response: report of WHO Scientific Group[R]. Geneva: WHO, 1970.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[6] </w:t>
      </w:r>
      <w:r>
        <w:rPr>
          <w:rFonts w:eastAsiaTheme="minorEastAsia"/>
          <w:sz w:val="24"/>
        </w:rPr>
        <w:t>河北绿洲生态环境科技有限公司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/>
          <w:sz w:val="24"/>
        </w:rPr>
        <w:t>一种荒漠化地区生态植被综合培育种植方法</w:t>
      </w:r>
      <w:r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>中国</w:t>
      </w:r>
      <w:r>
        <w:rPr>
          <w:rFonts w:eastAsiaTheme="minorEastAsia"/>
          <w:sz w:val="24"/>
        </w:rPr>
        <w:t>, 01129210.5[P]. 2001-10-24.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[7] GB/T16159-1996, </w:t>
      </w:r>
      <w:r>
        <w:rPr>
          <w:rFonts w:eastAsiaTheme="minorEastAsia"/>
          <w:sz w:val="24"/>
        </w:rPr>
        <w:t>汉语拼音证词法基本规则</w:t>
      </w:r>
      <w:r>
        <w:rPr>
          <w:rFonts w:eastAsiaTheme="minorEastAsia"/>
          <w:sz w:val="24"/>
        </w:rPr>
        <w:t xml:space="preserve">[S]. </w:t>
      </w:r>
      <w:r>
        <w:rPr>
          <w:rFonts w:eastAsiaTheme="minorEastAsia"/>
          <w:sz w:val="24"/>
        </w:rPr>
        <w:t>北京</w:t>
      </w:r>
      <w:r>
        <w:rPr>
          <w:rFonts w:eastAsiaTheme="minorEastAsia"/>
          <w:sz w:val="24"/>
        </w:rPr>
        <w:t xml:space="preserve">: </w:t>
      </w:r>
      <w:r>
        <w:rPr>
          <w:rFonts w:eastAsiaTheme="minorEastAsia"/>
          <w:sz w:val="24"/>
        </w:rPr>
        <w:t>中国标准出版社</w:t>
      </w:r>
      <w:r>
        <w:rPr>
          <w:rFonts w:eastAsiaTheme="minorEastAsia"/>
          <w:sz w:val="24"/>
        </w:rPr>
        <w:t>, 1996.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[8] </w:t>
      </w:r>
      <w:r>
        <w:rPr>
          <w:rFonts w:eastAsiaTheme="minorEastAsia"/>
          <w:sz w:val="24"/>
        </w:rPr>
        <w:t>毛侠</w:t>
      </w:r>
      <w:r>
        <w:rPr>
          <w:rFonts w:eastAsiaTheme="minorEastAsia"/>
          <w:sz w:val="24"/>
        </w:rPr>
        <w:t xml:space="preserve">. </w:t>
      </w:r>
      <w:proofErr w:type="gramStart"/>
      <w:r>
        <w:rPr>
          <w:rFonts w:eastAsiaTheme="minorEastAsia"/>
          <w:sz w:val="24"/>
        </w:rPr>
        <w:t>情感工</w:t>
      </w:r>
      <w:proofErr w:type="gramEnd"/>
      <w:r>
        <w:rPr>
          <w:rFonts w:eastAsiaTheme="minorEastAsia"/>
          <w:sz w:val="24"/>
        </w:rPr>
        <w:t>学破解</w:t>
      </w:r>
      <w:r>
        <w:rPr>
          <w:rFonts w:eastAsiaTheme="minorEastAsia"/>
          <w:sz w:val="24"/>
        </w:rPr>
        <w:t>“</w:t>
      </w:r>
      <w:r>
        <w:rPr>
          <w:rFonts w:eastAsiaTheme="minorEastAsia"/>
          <w:sz w:val="24"/>
        </w:rPr>
        <w:t>舒服之谜</w:t>
      </w:r>
      <w:r>
        <w:rPr>
          <w:rFonts w:eastAsiaTheme="minorEastAsia"/>
          <w:sz w:val="24"/>
        </w:rPr>
        <w:t xml:space="preserve">”[N]. </w:t>
      </w:r>
      <w:r>
        <w:rPr>
          <w:rFonts w:eastAsiaTheme="minorEastAsia"/>
          <w:sz w:val="24"/>
        </w:rPr>
        <w:t>光明日报</w:t>
      </w:r>
      <w:r>
        <w:rPr>
          <w:rFonts w:eastAsiaTheme="minorEastAsia"/>
          <w:sz w:val="24"/>
        </w:rPr>
        <w:t>, 2004-04-17(B1).</w:t>
      </w:r>
    </w:p>
    <w:p w:rsidR="000652BD" w:rsidRDefault="00990472">
      <w:pPr>
        <w:spacing w:line="360" w:lineRule="auto"/>
        <w:ind w:left="360" w:hangingChars="150" w:hanging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[9] </w:t>
      </w:r>
      <w:r>
        <w:rPr>
          <w:rFonts w:eastAsiaTheme="minorEastAsia"/>
          <w:sz w:val="24"/>
        </w:rPr>
        <w:t>陈剑</w:t>
      </w:r>
      <w:r>
        <w:rPr>
          <w:rFonts w:eastAsiaTheme="minorEastAsia"/>
          <w:sz w:val="24"/>
        </w:rPr>
        <w:t xml:space="preserve">. </w:t>
      </w:r>
      <w:proofErr w:type="gramStart"/>
      <w:r>
        <w:rPr>
          <w:rFonts w:eastAsiaTheme="minorEastAsia"/>
          <w:sz w:val="24"/>
        </w:rPr>
        <w:t>上博简《民之父母》</w:t>
      </w:r>
      <w:proofErr w:type="gramEnd"/>
      <w:r>
        <w:rPr>
          <w:rFonts w:eastAsiaTheme="minorEastAsia"/>
          <w:sz w:val="24"/>
        </w:rPr>
        <w:t>“</w:t>
      </w:r>
      <w:r>
        <w:rPr>
          <w:rFonts w:eastAsiaTheme="minorEastAsia"/>
          <w:sz w:val="24"/>
        </w:rPr>
        <w:t>而得既塞</w:t>
      </w:r>
      <w:proofErr w:type="gramStart"/>
      <w:r>
        <w:rPr>
          <w:rFonts w:eastAsiaTheme="minorEastAsia"/>
          <w:sz w:val="24"/>
        </w:rPr>
        <w:t>於</w:t>
      </w:r>
      <w:proofErr w:type="gramEnd"/>
      <w:r>
        <w:rPr>
          <w:rFonts w:eastAsiaTheme="minorEastAsia"/>
          <w:sz w:val="24"/>
        </w:rPr>
        <w:t>四海矣</w:t>
      </w:r>
      <w:r>
        <w:rPr>
          <w:rFonts w:eastAsiaTheme="minorEastAsia"/>
          <w:sz w:val="24"/>
        </w:rPr>
        <w:t>”</w:t>
      </w:r>
      <w:r>
        <w:rPr>
          <w:rFonts w:eastAsiaTheme="minorEastAsia"/>
          <w:sz w:val="24"/>
        </w:rPr>
        <w:t>句解释</w:t>
      </w:r>
      <w:r>
        <w:rPr>
          <w:rFonts w:eastAsiaTheme="minorEastAsia"/>
          <w:sz w:val="24"/>
        </w:rPr>
        <w:t xml:space="preserve">[EB/OL]. </w:t>
      </w:r>
      <w:r>
        <w:rPr>
          <w:rFonts w:eastAsiaTheme="minorEastAsia"/>
          <w:sz w:val="24"/>
        </w:rPr>
        <w:t>简</w:t>
      </w:r>
      <w:proofErr w:type="gramStart"/>
      <w:r>
        <w:rPr>
          <w:rFonts w:eastAsiaTheme="minorEastAsia"/>
          <w:sz w:val="24"/>
        </w:rPr>
        <w:t>帛研究</w:t>
      </w:r>
      <w:proofErr w:type="gramEnd"/>
      <w:r>
        <w:rPr>
          <w:rFonts w:eastAsiaTheme="minorEastAsia"/>
          <w:sz w:val="24"/>
        </w:rPr>
        <w:t>网站，</w:t>
      </w:r>
      <w:r>
        <w:rPr>
          <w:rFonts w:eastAsiaTheme="minorEastAsia"/>
          <w:sz w:val="24"/>
        </w:rPr>
        <w:t>http://www.bamboosilk.org/Wssf/2003/chenjian03.htm</w:t>
      </w:r>
      <w:r>
        <w:rPr>
          <w:rFonts w:eastAsiaTheme="minorEastAsia"/>
          <w:sz w:val="24"/>
        </w:rPr>
        <w:t>．</w:t>
      </w:r>
      <w:r>
        <w:rPr>
          <w:rFonts w:eastAsiaTheme="minorEastAsia"/>
          <w:sz w:val="24"/>
        </w:rPr>
        <w:t>2003-01-18.</w:t>
      </w:r>
    </w:p>
    <w:p w:rsidR="000652BD" w:rsidRDefault="000652BD">
      <w:pPr>
        <w:pStyle w:val="af0"/>
        <w:ind w:left="360" w:hangingChars="150" w:hanging="360"/>
        <w:sectPr w:rsidR="000652BD">
          <w:headerReference w:type="default" r:id="rId36"/>
          <w:footerReference w:type="default" r:id="rId37"/>
          <w:pgSz w:w="11907" w:h="16840"/>
          <w:pgMar w:top="1418" w:right="1418" w:bottom="1418" w:left="1418" w:header="851" w:footer="992" w:gutter="0"/>
          <w:pgNumType w:fmt="numberInDash"/>
          <w:cols w:space="425"/>
          <w:docGrid w:linePitch="312"/>
        </w:sectPr>
      </w:pPr>
    </w:p>
    <w:p w:rsidR="000652BD" w:rsidRDefault="00990472">
      <w:pPr>
        <w:pStyle w:val="10"/>
        <w:spacing w:beforeLines="80" w:before="192" w:afterLines="50" w:after="120"/>
        <w:rPr>
          <w:rFonts w:cs="Times New Roman"/>
          <w:sz w:val="36"/>
          <w:szCs w:val="36"/>
        </w:rPr>
      </w:pPr>
      <w:bookmarkStart w:id="68" w:name="_Toc167501817"/>
      <w:bookmarkStart w:id="69" w:name="_Toc28784"/>
      <w:r>
        <w:rPr>
          <w:rFonts w:cs="Times New Roman"/>
          <w:sz w:val="36"/>
          <w:szCs w:val="36"/>
        </w:rPr>
        <w:lastRenderedPageBreak/>
        <w:t>致</w:t>
      </w:r>
      <w:r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>谢</w:t>
      </w:r>
      <w:bookmarkEnd w:id="68"/>
      <w:bookmarkEnd w:id="69"/>
    </w:p>
    <w:p w:rsidR="000652BD" w:rsidRDefault="00990472">
      <w:pPr>
        <w:pStyle w:val="af0"/>
        <w:spacing w:line="360" w:lineRule="auto"/>
        <w:ind w:firstLine="480"/>
      </w:pPr>
      <w:r>
        <w:t>应以简短的文字对题目与论文撰写过程中曾直接给予帮助的人员</w:t>
      </w:r>
      <w:r>
        <w:t>(</w:t>
      </w:r>
      <w:r>
        <w:t>例如指导教师、答疑教师及其他人员</w:t>
      </w:r>
      <w:r>
        <w:t>)</w:t>
      </w:r>
      <w:r>
        <w:t>表示</w:t>
      </w:r>
      <w:proofErr w:type="gramStart"/>
      <w:r>
        <w:t>自已</w:t>
      </w:r>
      <w:proofErr w:type="gramEnd"/>
      <w:r>
        <w:t>的谢意</w:t>
      </w:r>
      <w:r>
        <w:t xml:space="preserve"> </w:t>
      </w:r>
      <w:r>
        <w:t>，这不仅是一种礼貌，也是对他人劳动的尊重，是治学者应有的思想作风。</w:t>
      </w:r>
      <w:r>
        <w:rPr>
          <w:szCs w:val="21"/>
        </w:rPr>
        <w:t>对整个毕业设计（论文）进行总体性、概括性总结，表达出设计（论文）的思路、学习收获、对未来进一步学习的设想</w:t>
      </w:r>
      <w:r>
        <w:t>。</w:t>
      </w:r>
    </w:p>
    <w:p w:rsidR="000652BD" w:rsidRDefault="000652BD">
      <w:pPr>
        <w:pStyle w:val="af0"/>
        <w:ind w:firstLineChars="83" w:firstLine="199"/>
        <w:sectPr w:rsidR="000652BD">
          <w:headerReference w:type="default" r:id="rId38"/>
          <w:footerReference w:type="default" r:id="rId39"/>
          <w:pgSz w:w="11907" w:h="16840"/>
          <w:pgMar w:top="1418" w:right="1418" w:bottom="1418" w:left="1418" w:header="851" w:footer="992" w:gutter="0"/>
          <w:cols w:space="425"/>
          <w:docGrid w:linePitch="312"/>
        </w:sectPr>
      </w:pPr>
    </w:p>
    <w:p w:rsidR="000652BD" w:rsidRDefault="000652BD"/>
    <w:sectPr w:rsidR="000652BD">
      <w:headerReference w:type="default" r:id="rId40"/>
      <w:footerReference w:type="default" r:id="rId41"/>
      <w:pgSz w:w="11907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459" w:rsidRDefault="00954459">
      <w:r>
        <w:separator/>
      </w:r>
    </w:p>
  </w:endnote>
  <w:endnote w:type="continuationSeparator" w:id="0">
    <w:p w:rsidR="00954459" w:rsidRDefault="0095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80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9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14</w:t>
    </w:r>
    <w:r>
      <w:rPr>
        <w:color w:val="000000"/>
        <w:szCs w:val="18"/>
      </w:rPr>
      <w:fldChar w:fldCharType="end"/>
    </w:r>
    <w:r>
      <w:t>-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9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0;margin-top:0;width:2in;height:2in;z-index:251661312;mso-wrap-style:none;mso-position-horizontal:center;mso-position-horizontal-relative:margin" filled="f" stroked="f">
          <v:textbox style="mso-fit-shape-to-text:t" inset="0,0,0,0">
            <w:txbxContent>
              <w:p w:rsidR="00AC4DD7" w:rsidRDefault="00AC4DD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17</w:t>
    </w:r>
    <w:r>
      <w:rPr>
        <w:color w:val="000000"/>
        <w:szCs w:val="18"/>
      </w:rPr>
      <w:fldChar w:fldCharType="end"/>
    </w:r>
    <w:r>
      <w:t>-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8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20"/>
      <w:jc w:val="center"/>
      <w:rPr>
        <w:szCs w:val="21"/>
      </w:rPr>
    </w:pPr>
    <w:r>
      <w:rPr>
        <w:szCs w:val="21"/>
      </w:rPr>
      <w:t>-</w:t>
    </w:r>
    <w:r>
      <w:rPr>
        <w:color w:val="000000"/>
        <w:szCs w:val="21"/>
      </w:rPr>
      <w:fldChar w:fldCharType="begin"/>
    </w:r>
    <w:r>
      <w:rPr>
        <w:color w:val="000000"/>
        <w:szCs w:val="21"/>
      </w:rPr>
      <w:instrText xml:space="preserve"> PAGE </w:instrText>
    </w:r>
    <w:r>
      <w:rPr>
        <w:color w:val="000000"/>
        <w:szCs w:val="21"/>
      </w:rPr>
      <w:fldChar w:fldCharType="separate"/>
    </w:r>
    <w:r>
      <w:rPr>
        <w:color w:val="000000"/>
        <w:szCs w:val="21"/>
      </w:rPr>
      <w:t>I</w:t>
    </w:r>
    <w:r>
      <w:rPr>
        <w:color w:val="000000"/>
        <w:szCs w:val="21"/>
      </w:rPr>
      <w:fldChar w:fldCharType="end"/>
    </w:r>
    <w:r>
      <w:rPr>
        <w:szCs w:val="21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20"/>
      <w:jc w:val="center"/>
      <w:rPr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20"/>
      <w:jc w:val="center"/>
      <w:rPr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left:0;text-align:left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AC4DD7" w:rsidRDefault="00AC4DD7">
                <w:pPr>
                  <w:snapToGrid w:val="0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fldChar w:fldCharType="begin"/>
                </w:r>
                <w:r>
                  <w:rPr>
                    <w:rFonts w:hint="eastAsia"/>
                    <w:szCs w:val="21"/>
                  </w:rPr>
                  <w:instrText xml:space="preserve"> PAGE  \* MERGEFORMAT </w:instrText>
                </w:r>
                <w:r>
                  <w:rPr>
                    <w:rFonts w:hint="eastAsia"/>
                    <w:szCs w:val="21"/>
                  </w:rPr>
                  <w:fldChar w:fldCharType="separate"/>
                </w:r>
                <w:r>
                  <w:rPr>
                    <w:szCs w:val="21"/>
                  </w:rPr>
                  <w:t>1</w:t>
                </w:r>
                <w:r>
                  <w:rPr>
                    <w:rFonts w:hint="eastAsia"/>
                    <w:szCs w:val="21"/>
                  </w:rPr>
                  <w:fldChar w:fldCharType="end"/>
                </w:r>
                <w:r>
                  <w:rPr>
                    <w:rFonts w:hint="eastAsia"/>
                    <w:szCs w:val="21"/>
                  </w:rPr>
                  <w:t>-</w:t>
                </w: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rPr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left:0;text-align:left;margin-left:0;margin-top:0;width:2in;height:2in;z-index:251659264;mso-wrap-style:none;mso-position-horizontal:center;mso-position-horizontal-relative:margin" filled="f" stroked="f">
          <v:textbox style="mso-fit-shape-to-text:t" inset="0,0,0,0">
            <w:txbxContent>
              <w:p w:rsidR="00AC4DD7" w:rsidRDefault="00AC4DD7">
                <w:pPr>
                  <w:snapToGrid w:val="0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fldChar w:fldCharType="begin"/>
                </w:r>
                <w:r>
                  <w:rPr>
                    <w:rFonts w:hint="eastAsia"/>
                    <w:szCs w:val="21"/>
                  </w:rPr>
                  <w:instrText xml:space="preserve"> PAGE  \* MERGEFORMAT </w:instrText>
                </w:r>
                <w:r>
                  <w:rPr>
                    <w:rFonts w:hint="eastAsia"/>
                    <w:szCs w:val="21"/>
                  </w:rPr>
                  <w:fldChar w:fldCharType="separate"/>
                </w:r>
                <w:r>
                  <w:rPr>
                    <w:szCs w:val="21"/>
                  </w:rPr>
                  <w:t>3</w:t>
                </w:r>
                <w:r>
                  <w:rPr>
                    <w:rFonts w:hint="eastAsia"/>
                    <w:szCs w:val="21"/>
                  </w:rPr>
                  <w:fldChar w:fldCharType="end"/>
                </w:r>
                <w:r>
                  <w:rPr>
                    <w:rFonts w:hint="eastAsia"/>
                    <w:szCs w:val="21"/>
                  </w:rPr>
                  <w:t>-</w:t>
                </w:r>
              </w:p>
            </w:txbxContent>
          </v:textbox>
          <w10:wrap anchorx="margin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9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20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left:0;text-align:left;margin-left:221.45pt;margin-top:0;width:2in;height:2in;z-index:251660288;mso-wrap-style:none;mso-position-horizontal-relative:margin" filled="f" stroked="f">
          <v:textbox style="mso-fit-shape-to-text:t" inset="0,0,0,0">
            <w:txbxContent>
              <w:p w:rsidR="00AC4DD7" w:rsidRDefault="00AC4DD7">
                <w:pPr>
                  <w:snapToGrid w:val="0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fldChar w:fldCharType="begin"/>
                </w:r>
                <w:r>
                  <w:rPr>
                    <w:rFonts w:hint="eastAsia"/>
                    <w:szCs w:val="21"/>
                  </w:rPr>
                  <w:instrText xml:space="preserve"> PAGE  \* MERGEFORMAT </w:instrText>
                </w:r>
                <w:r>
                  <w:rPr>
                    <w:rFonts w:hint="eastAsia"/>
                    <w:szCs w:val="21"/>
                  </w:rPr>
                  <w:fldChar w:fldCharType="separate"/>
                </w:r>
                <w:r>
                  <w:rPr>
                    <w:szCs w:val="21"/>
                  </w:rPr>
                  <w:t>3</w:t>
                </w:r>
                <w:r>
                  <w:rPr>
                    <w:rFonts w:hint="eastAsia"/>
                    <w:szCs w:val="21"/>
                  </w:rPr>
                  <w:fldChar w:fldCharType="end"/>
                </w:r>
                <w:r>
                  <w:rPr>
                    <w:rFonts w:hint="eastAsia"/>
                    <w:szCs w:val="21"/>
                  </w:rPr>
                  <w:t>-</w:t>
                </w:r>
              </w:p>
            </w:txbxContent>
          </v:textbox>
          <w10:wrap anchorx="margin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11</w:t>
    </w:r>
    <w:r>
      <w:rPr>
        <w:color w:val="000000"/>
        <w:szCs w:val="18"/>
      </w:rP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459" w:rsidRDefault="00954459">
      <w:r>
        <w:separator/>
      </w:r>
    </w:p>
  </w:footnote>
  <w:footnote w:type="continuationSeparator" w:id="0">
    <w:p w:rsidR="00954459" w:rsidRDefault="00954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郑重声明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第3章 正文部分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pBdr>
        <w:bottom w:val="none" w:sz="0" w:space="0" w:color="auto"/>
      </w:pBd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第4章 结尾部分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参考文献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  致谢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    摘要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eastAsia="宋体"/>
      </w:rPr>
    </w:pPr>
    <w:r>
      <w:rPr>
        <w:rStyle w:val="ac"/>
        <w:rFonts w:eastAsia="宋体"/>
      </w:rPr>
      <w:t>东北大学毕业设计（论文）</w:t>
    </w:r>
    <w:r>
      <w:rPr>
        <w:rFonts w:eastAsia="宋体"/>
      </w:rPr>
      <w:t xml:space="preserve">                </w:t>
    </w:r>
    <w:r>
      <w:rPr>
        <w:rFonts w:eastAsia="宋体" w:hint="eastAsia"/>
      </w:rPr>
      <w:t xml:space="preserve">   </w:t>
    </w:r>
    <w:r>
      <w:rPr>
        <w:rFonts w:eastAsia="宋体"/>
      </w:rPr>
      <w:t xml:space="preserve">                                    Abstract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       目录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        第1章 绪论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D7" w:rsidRDefault="00AC4DD7">
    <w:pPr>
      <w:pStyle w:val="ab"/>
      <w:rPr>
        <w:rFonts w:ascii="宋体" w:eastAsia="宋体" w:hAnsi="宋体" w:cs="宋体"/>
      </w:rPr>
    </w:pPr>
    <w:r>
      <w:rPr>
        <w:rFonts w:ascii="宋体" w:eastAsia="宋体" w:hAnsi="宋体" w:cs="宋体" w:hint="eastAsia"/>
      </w:rPr>
      <w:t>东北大学毕业设计（论文）                                          第2章 论文前头部分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" w15:restartNumberingAfterBreak="0">
    <w:nsid w:val="5C00AEB4"/>
    <w:multiLevelType w:val="singleLevel"/>
    <w:tmpl w:val="5C00AEB4"/>
    <w:lvl w:ilvl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210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96F"/>
    <w:rsid w:val="00000089"/>
    <w:rsid w:val="000058E3"/>
    <w:rsid w:val="00005B4D"/>
    <w:rsid w:val="00010399"/>
    <w:rsid w:val="0001254D"/>
    <w:rsid w:val="00037550"/>
    <w:rsid w:val="00046045"/>
    <w:rsid w:val="00050EB2"/>
    <w:rsid w:val="00062471"/>
    <w:rsid w:val="000638C6"/>
    <w:rsid w:val="000652BD"/>
    <w:rsid w:val="00067236"/>
    <w:rsid w:val="00067348"/>
    <w:rsid w:val="00074835"/>
    <w:rsid w:val="00075738"/>
    <w:rsid w:val="000766A0"/>
    <w:rsid w:val="00076CB6"/>
    <w:rsid w:val="000771F6"/>
    <w:rsid w:val="0008323B"/>
    <w:rsid w:val="00083793"/>
    <w:rsid w:val="000841D6"/>
    <w:rsid w:val="000851B1"/>
    <w:rsid w:val="000907BA"/>
    <w:rsid w:val="00090EA9"/>
    <w:rsid w:val="000947FB"/>
    <w:rsid w:val="000970CD"/>
    <w:rsid w:val="000A43C5"/>
    <w:rsid w:val="000A4CE2"/>
    <w:rsid w:val="000A4F1C"/>
    <w:rsid w:val="000A4FA3"/>
    <w:rsid w:val="000A66E9"/>
    <w:rsid w:val="000A6D9A"/>
    <w:rsid w:val="000A7226"/>
    <w:rsid w:val="000B35E4"/>
    <w:rsid w:val="000B69A8"/>
    <w:rsid w:val="000C0F75"/>
    <w:rsid w:val="000C115F"/>
    <w:rsid w:val="000C16DD"/>
    <w:rsid w:val="000D5B16"/>
    <w:rsid w:val="000E433F"/>
    <w:rsid w:val="000F35CF"/>
    <w:rsid w:val="000F3798"/>
    <w:rsid w:val="00100224"/>
    <w:rsid w:val="00101717"/>
    <w:rsid w:val="00102460"/>
    <w:rsid w:val="001047F9"/>
    <w:rsid w:val="00104FCD"/>
    <w:rsid w:val="001110B4"/>
    <w:rsid w:val="00113EA3"/>
    <w:rsid w:val="00115E65"/>
    <w:rsid w:val="0013299B"/>
    <w:rsid w:val="0013524F"/>
    <w:rsid w:val="0013719E"/>
    <w:rsid w:val="001414B8"/>
    <w:rsid w:val="00143E70"/>
    <w:rsid w:val="00151BC6"/>
    <w:rsid w:val="00153527"/>
    <w:rsid w:val="00160580"/>
    <w:rsid w:val="00164008"/>
    <w:rsid w:val="00164CAD"/>
    <w:rsid w:val="00164F03"/>
    <w:rsid w:val="00166832"/>
    <w:rsid w:val="00173D5E"/>
    <w:rsid w:val="00174D95"/>
    <w:rsid w:val="00177B00"/>
    <w:rsid w:val="00180445"/>
    <w:rsid w:val="00181373"/>
    <w:rsid w:val="00184F39"/>
    <w:rsid w:val="0019437A"/>
    <w:rsid w:val="00197932"/>
    <w:rsid w:val="001A1C63"/>
    <w:rsid w:val="001B47F2"/>
    <w:rsid w:val="001B48C1"/>
    <w:rsid w:val="001C0F1C"/>
    <w:rsid w:val="001C15BC"/>
    <w:rsid w:val="001C5AA4"/>
    <w:rsid w:val="001C5AB2"/>
    <w:rsid w:val="001D1ED1"/>
    <w:rsid w:val="001D4734"/>
    <w:rsid w:val="001D533D"/>
    <w:rsid w:val="001E0CB8"/>
    <w:rsid w:val="001E2AEE"/>
    <w:rsid w:val="001F07FF"/>
    <w:rsid w:val="001F0C9A"/>
    <w:rsid w:val="001F1471"/>
    <w:rsid w:val="001F265A"/>
    <w:rsid w:val="00207FCA"/>
    <w:rsid w:val="00211125"/>
    <w:rsid w:val="00212FEA"/>
    <w:rsid w:val="0023457D"/>
    <w:rsid w:val="0024121A"/>
    <w:rsid w:val="0024545F"/>
    <w:rsid w:val="00250C3A"/>
    <w:rsid w:val="00253896"/>
    <w:rsid w:val="00254B41"/>
    <w:rsid w:val="002616EF"/>
    <w:rsid w:val="00262345"/>
    <w:rsid w:val="00265A40"/>
    <w:rsid w:val="00266F52"/>
    <w:rsid w:val="00275AEA"/>
    <w:rsid w:val="0027736F"/>
    <w:rsid w:val="0027763F"/>
    <w:rsid w:val="002806AA"/>
    <w:rsid w:val="002831F1"/>
    <w:rsid w:val="002845B2"/>
    <w:rsid w:val="00284869"/>
    <w:rsid w:val="00284964"/>
    <w:rsid w:val="002914D1"/>
    <w:rsid w:val="00294577"/>
    <w:rsid w:val="002A2293"/>
    <w:rsid w:val="002A3541"/>
    <w:rsid w:val="002A4B66"/>
    <w:rsid w:val="002A4FA7"/>
    <w:rsid w:val="002A6877"/>
    <w:rsid w:val="002B6364"/>
    <w:rsid w:val="002C0588"/>
    <w:rsid w:val="002C2ED6"/>
    <w:rsid w:val="002D6B5E"/>
    <w:rsid w:val="002D70CA"/>
    <w:rsid w:val="002E7E28"/>
    <w:rsid w:val="002F1682"/>
    <w:rsid w:val="002F284B"/>
    <w:rsid w:val="003006F3"/>
    <w:rsid w:val="00312456"/>
    <w:rsid w:val="00312488"/>
    <w:rsid w:val="0031445E"/>
    <w:rsid w:val="00314C90"/>
    <w:rsid w:val="00323B94"/>
    <w:rsid w:val="003310F4"/>
    <w:rsid w:val="00332618"/>
    <w:rsid w:val="00333806"/>
    <w:rsid w:val="00336FDA"/>
    <w:rsid w:val="00342052"/>
    <w:rsid w:val="0034231B"/>
    <w:rsid w:val="003477F6"/>
    <w:rsid w:val="00350775"/>
    <w:rsid w:val="003518B8"/>
    <w:rsid w:val="0035209E"/>
    <w:rsid w:val="00367CFE"/>
    <w:rsid w:val="003726BD"/>
    <w:rsid w:val="00381552"/>
    <w:rsid w:val="00381CBA"/>
    <w:rsid w:val="00382590"/>
    <w:rsid w:val="00385F22"/>
    <w:rsid w:val="00387ED4"/>
    <w:rsid w:val="00390FD4"/>
    <w:rsid w:val="00393766"/>
    <w:rsid w:val="0039395D"/>
    <w:rsid w:val="00397DE8"/>
    <w:rsid w:val="003A0B7D"/>
    <w:rsid w:val="003A2A00"/>
    <w:rsid w:val="003A593E"/>
    <w:rsid w:val="003B5E01"/>
    <w:rsid w:val="003C03B9"/>
    <w:rsid w:val="003C3EB9"/>
    <w:rsid w:val="003C5BFE"/>
    <w:rsid w:val="003C753E"/>
    <w:rsid w:val="003D0365"/>
    <w:rsid w:val="003D25A2"/>
    <w:rsid w:val="003D48BB"/>
    <w:rsid w:val="003D6284"/>
    <w:rsid w:val="003D65B0"/>
    <w:rsid w:val="003D7049"/>
    <w:rsid w:val="003D74F5"/>
    <w:rsid w:val="003E719B"/>
    <w:rsid w:val="003E7CA3"/>
    <w:rsid w:val="003F51B8"/>
    <w:rsid w:val="003F7264"/>
    <w:rsid w:val="003F768C"/>
    <w:rsid w:val="004002AF"/>
    <w:rsid w:val="004027D9"/>
    <w:rsid w:val="00405D04"/>
    <w:rsid w:val="00406976"/>
    <w:rsid w:val="00406F66"/>
    <w:rsid w:val="004079DC"/>
    <w:rsid w:val="00410956"/>
    <w:rsid w:val="00411195"/>
    <w:rsid w:val="00421C99"/>
    <w:rsid w:val="00423C19"/>
    <w:rsid w:val="00430EB0"/>
    <w:rsid w:val="00431D62"/>
    <w:rsid w:val="004360D3"/>
    <w:rsid w:val="00436593"/>
    <w:rsid w:val="00437425"/>
    <w:rsid w:val="00440847"/>
    <w:rsid w:val="00444BCA"/>
    <w:rsid w:val="0044536B"/>
    <w:rsid w:val="004553D8"/>
    <w:rsid w:val="0046371C"/>
    <w:rsid w:val="00464A72"/>
    <w:rsid w:val="00464F5D"/>
    <w:rsid w:val="00465358"/>
    <w:rsid w:val="00470E19"/>
    <w:rsid w:val="00474FB1"/>
    <w:rsid w:val="004759F7"/>
    <w:rsid w:val="00482BB8"/>
    <w:rsid w:val="004A289F"/>
    <w:rsid w:val="004A5B0B"/>
    <w:rsid w:val="004A5D00"/>
    <w:rsid w:val="004A67D6"/>
    <w:rsid w:val="004A7EBC"/>
    <w:rsid w:val="004B6899"/>
    <w:rsid w:val="004B760C"/>
    <w:rsid w:val="004B7744"/>
    <w:rsid w:val="004C093E"/>
    <w:rsid w:val="004C1D42"/>
    <w:rsid w:val="004C52C0"/>
    <w:rsid w:val="004D5157"/>
    <w:rsid w:val="004D51F9"/>
    <w:rsid w:val="004D7318"/>
    <w:rsid w:val="004E502E"/>
    <w:rsid w:val="004F558A"/>
    <w:rsid w:val="004F63CE"/>
    <w:rsid w:val="004F7EDC"/>
    <w:rsid w:val="0050541C"/>
    <w:rsid w:val="0050796F"/>
    <w:rsid w:val="005100A4"/>
    <w:rsid w:val="005107AC"/>
    <w:rsid w:val="005118A7"/>
    <w:rsid w:val="005128B9"/>
    <w:rsid w:val="005129E5"/>
    <w:rsid w:val="00515426"/>
    <w:rsid w:val="0052110C"/>
    <w:rsid w:val="005215DA"/>
    <w:rsid w:val="00530C6C"/>
    <w:rsid w:val="00532AD1"/>
    <w:rsid w:val="00541956"/>
    <w:rsid w:val="00546432"/>
    <w:rsid w:val="00546613"/>
    <w:rsid w:val="0054764D"/>
    <w:rsid w:val="00554A24"/>
    <w:rsid w:val="00560E00"/>
    <w:rsid w:val="00564F98"/>
    <w:rsid w:val="00565D0A"/>
    <w:rsid w:val="00576B64"/>
    <w:rsid w:val="0058398B"/>
    <w:rsid w:val="00590CC6"/>
    <w:rsid w:val="00591CBE"/>
    <w:rsid w:val="0059442F"/>
    <w:rsid w:val="005A18E6"/>
    <w:rsid w:val="005A27F3"/>
    <w:rsid w:val="005A3774"/>
    <w:rsid w:val="005B2400"/>
    <w:rsid w:val="005B78F7"/>
    <w:rsid w:val="005C74C9"/>
    <w:rsid w:val="005D1CD0"/>
    <w:rsid w:val="005E11E3"/>
    <w:rsid w:val="005E496B"/>
    <w:rsid w:val="005F021C"/>
    <w:rsid w:val="005F74FB"/>
    <w:rsid w:val="005F7661"/>
    <w:rsid w:val="00603B3D"/>
    <w:rsid w:val="00606E3A"/>
    <w:rsid w:val="00610140"/>
    <w:rsid w:val="00610549"/>
    <w:rsid w:val="00612FCC"/>
    <w:rsid w:val="006178C8"/>
    <w:rsid w:val="006216C8"/>
    <w:rsid w:val="0062205E"/>
    <w:rsid w:val="00622591"/>
    <w:rsid w:val="006265D1"/>
    <w:rsid w:val="006272DE"/>
    <w:rsid w:val="0063194B"/>
    <w:rsid w:val="00634623"/>
    <w:rsid w:val="006357A9"/>
    <w:rsid w:val="006360E7"/>
    <w:rsid w:val="006413ED"/>
    <w:rsid w:val="00643875"/>
    <w:rsid w:val="006446C4"/>
    <w:rsid w:val="006447AB"/>
    <w:rsid w:val="00646719"/>
    <w:rsid w:val="00651A2A"/>
    <w:rsid w:val="00652EED"/>
    <w:rsid w:val="00653913"/>
    <w:rsid w:val="00662319"/>
    <w:rsid w:val="00663AF6"/>
    <w:rsid w:val="00665936"/>
    <w:rsid w:val="0067064E"/>
    <w:rsid w:val="00673175"/>
    <w:rsid w:val="00675710"/>
    <w:rsid w:val="00677ADB"/>
    <w:rsid w:val="00680E4A"/>
    <w:rsid w:val="006862C6"/>
    <w:rsid w:val="00690065"/>
    <w:rsid w:val="00692C19"/>
    <w:rsid w:val="00694AF3"/>
    <w:rsid w:val="006956DF"/>
    <w:rsid w:val="006A22AC"/>
    <w:rsid w:val="006A3881"/>
    <w:rsid w:val="006B1A8A"/>
    <w:rsid w:val="006B5503"/>
    <w:rsid w:val="006B6466"/>
    <w:rsid w:val="006B6BF2"/>
    <w:rsid w:val="006C2578"/>
    <w:rsid w:val="006C4AC0"/>
    <w:rsid w:val="006C53C0"/>
    <w:rsid w:val="006D640C"/>
    <w:rsid w:val="006E7461"/>
    <w:rsid w:val="006F00BF"/>
    <w:rsid w:val="006F18D9"/>
    <w:rsid w:val="0070004C"/>
    <w:rsid w:val="0070012B"/>
    <w:rsid w:val="007035D4"/>
    <w:rsid w:val="007067E3"/>
    <w:rsid w:val="00707FF5"/>
    <w:rsid w:val="00711C59"/>
    <w:rsid w:val="00715F14"/>
    <w:rsid w:val="00717DB1"/>
    <w:rsid w:val="007222D0"/>
    <w:rsid w:val="00723323"/>
    <w:rsid w:val="00731874"/>
    <w:rsid w:val="00741C3B"/>
    <w:rsid w:val="007468A3"/>
    <w:rsid w:val="0075279D"/>
    <w:rsid w:val="007530E5"/>
    <w:rsid w:val="00757B3F"/>
    <w:rsid w:val="00763569"/>
    <w:rsid w:val="00765D9B"/>
    <w:rsid w:val="0076728A"/>
    <w:rsid w:val="00767D9F"/>
    <w:rsid w:val="007734C9"/>
    <w:rsid w:val="00775563"/>
    <w:rsid w:val="00782619"/>
    <w:rsid w:val="007846E3"/>
    <w:rsid w:val="0078555B"/>
    <w:rsid w:val="00786F86"/>
    <w:rsid w:val="00787F49"/>
    <w:rsid w:val="007913FA"/>
    <w:rsid w:val="00797761"/>
    <w:rsid w:val="007D51F1"/>
    <w:rsid w:val="007D765E"/>
    <w:rsid w:val="007E060F"/>
    <w:rsid w:val="007E1F5B"/>
    <w:rsid w:val="007E6960"/>
    <w:rsid w:val="007F0724"/>
    <w:rsid w:val="007F0DB2"/>
    <w:rsid w:val="007F5DC4"/>
    <w:rsid w:val="007F6F13"/>
    <w:rsid w:val="008011DD"/>
    <w:rsid w:val="008049C0"/>
    <w:rsid w:val="00810F2F"/>
    <w:rsid w:val="0081263B"/>
    <w:rsid w:val="008203CB"/>
    <w:rsid w:val="008212E9"/>
    <w:rsid w:val="00821FAA"/>
    <w:rsid w:val="00824204"/>
    <w:rsid w:val="0082433D"/>
    <w:rsid w:val="00827932"/>
    <w:rsid w:val="00830861"/>
    <w:rsid w:val="00835A0A"/>
    <w:rsid w:val="00835BC1"/>
    <w:rsid w:val="00837BB0"/>
    <w:rsid w:val="0084447E"/>
    <w:rsid w:val="00852ED5"/>
    <w:rsid w:val="00856254"/>
    <w:rsid w:val="00857E3C"/>
    <w:rsid w:val="00857FCC"/>
    <w:rsid w:val="00861350"/>
    <w:rsid w:val="0086736F"/>
    <w:rsid w:val="0087031A"/>
    <w:rsid w:val="0087657D"/>
    <w:rsid w:val="008810AC"/>
    <w:rsid w:val="00886E08"/>
    <w:rsid w:val="00891C6C"/>
    <w:rsid w:val="008928B2"/>
    <w:rsid w:val="0089399E"/>
    <w:rsid w:val="00893A56"/>
    <w:rsid w:val="00894686"/>
    <w:rsid w:val="00894AF1"/>
    <w:rsid w:val="00894EF4"/>
    <w:rsid w:val="00897670"/>
    <w:rsid w:val="008B033E"/>
    <w:rsid w:val="008B37F0"/>
    <w:rsid w:val="008B39E2"/>
    <w:rsid w:val="008B6BE6"/>
    <w:rsid w:val="008C0492"/>
    <w:rsid w:val="008C0D35"/>
    <w:rsid w:val="008C635A"/>
    <w:rsid w:val="008D1AF6"/>
    <w:rsid w:val="008D2E94"/>
    <w:rsid w:val="008D3597"/>
    <w:rsid w:val="008D402F"/>
    <w:rsid w:val="008D452B"/>
    <w:rsid w:val="008D4FDC"/>
    <w:rsid w:val="008D63F7"/>
    <w:rsid w:val="008E0216"/>
    <w:rsid w:val="008F17B8"/>
    <w:rsid w:val="008F368A"/>
    <w:rsid w:val="008F5941"/>
    <w:rsid w:val="008F675D"/>
    <w:rsid w:val="008F6EBC"/>
    <w:rsid w:val="00903CD3"/>
    <w:rsid w:val="00904CD1"/>
    <w:rsid w:val="0090627C"/>
    <w:rsid w:val="0091564D"/>
    <w:rsid w:val="00923762"/>
    <w:rsid w:val="00923837"/>
    <w:rsid w:val="0092503E"/>
    <w:rsid w:val="00937480"/>
    <w:rsid w:val="00937614"/>
    <w:rsid w:val="00945490"/>
    <w:rsid w:val="0094735A"/>
    <w:rsid w:val="00953627"/>
    <w:rsid w:val="0095395D"/>
    <w:rsid w:val="00954459"/>
    <w:rsid w:val="00955E59"/>
    <w:rsid w:val="00967B1C"/>
    <w:rsid w:val="00971682"/>
    <w:rsid w:val="00975D2B"/>
    <w:rsid w:val="0098242C"/>
    <w:rsid w:val="00982CDD"/>
    <w:rsid w:val="00983EF6"/>
    <w:rsid w:val="00984E7C"/>
    <w:rsid w:val="009861E7"/>
    <w:rsid w:val="00990072"/>
    <w:rsid w:val="00990472"/>
    <w:rsid w:val="00991194"/>
    <w:rsid w:val="00991990"/>
    <w:rsid w:val="00992C05"/>
    <w:rsid w:val="00996EDE"/>
    <w:rsid w:val="009A17E4"/>
    <w:rsid w:val="009A3C97"/>
    <w:rsid w:val="009A4137"/>
    <w:rsid w:val="009A7315"/>
    <w:rsid w:val="009A7C74"/>
    <w:rsid w:val="009B6AB0"/>
    <w:rsid w:val="009C1B3F"/>
    <w:rsid w:val="009C6218"/>
    <w:rsid w:val="009C623B"/>
    <w:rsid w:val="009D0F47"/>
    <w:rsid w:val="009D1784"/>
    <w:rsid w:val="009D1AA2"/>
    <w:rsid w:val="009E2A03"/>
    <w:rsid w:val="009E45DE"/>
    <w:rsid w:val="009F274D"/>
    <w:rsid w:val="009F6310"/>
    <w:rsid w:val="009F7A5D"/>
    <w:rsid w:val="00A0033A"/>
    <w:rsid w:val="00A02717"/>
    <w:rsid w:val="00A03F19"/>
    <w:rsid w:val="00A07027"/>
    <w:rsid w:val="00A11A72"/>
    <w:rsid w:val="00A176EA"/>
    <w:rsid w:val="00A2082F"/>
    <w:rsid w:val="00A23AD6"/>
    <w:rsid w:val="00A243E8"/>
    <w:rsid w:val="00A26016"/>
    <w:rsid w:val="00A312A0"/>
    <w:rsid w:val="00A321B8"/>
    <w:rsid w:val="00A36240"/>
    <w:rsid w:val="00A36878"/>
    <w:rsid w:val="00A36DB0"/>
    <w:rsid w:val="00A37885"/>
    <w:rsid w:val="00A404FA"/>
    <w:rsid w:val="00A4185D"/>
    <w:rsid w:val="00A424C4"/>
    <w:rsid w:val="00A54314"/>
    <w:rsid w:val="00A6311F"/>
    <w:rsid w:val="00A64721"/>
    <w:rsid w:val="00A65B7B"/>
    <w:rsid w:val="00A70E4C"/>
    <w:rsid w:val="00A71AE6"/>
    <w:rsid w:val="00A72C7D"/>
    <w:rsid w:val="00A73029"/>
    <w:rsid w:val="00A77C9F"/>
    <w:rsid w:val="00A81F20"/>
    <w:rsid w:val="00A87945"/>
    <w:rsid w:val="00A956CA"/>
    <w:rsid w:val="00A965E7"/>
    <w:rsid w:val="00AA07B1"/>
    <w:rsid w:val="00AA12BA"/>
    <w:rsid w:val="00AA2555"/>
    <w:rsid w:val="00AA338F"/>
    <w:rsid w:val="00AA6259"/>
    <w:rsid w:val="00AA73AF"/>
    <w:rsid w:val="00AB00F1"/>
    <w:rsid w:val="00AB0CEF"/>
    <w:rsid w:val="00AB1A14"/>
    <w:rsid w:val="00AB28BF"/>
    <w:rsid w:val="00AB7443"/>
    <w:rsid w:val="00AC1520"/>
    <w:rsid w:val="00AC3718"/>
    <w:rsid w:val="00AC4DD7"/>
    <w:rsid w:val="00AC603F"/>
    <w:rsid w:val="00AD21C7"/>
    <w:rsid w:val="00AD3496"/>
    <w:rsid w:val="00AD55F1"/>
    <w:rsid w:val="00AD62A1"/>
    <w:rsid w:val="00AE03F2"/>
    <w:rsid w:val="00AE0888"/>
    <w:rsid w:val="00AE1FD8"/>
    <w:rsid w:val="00AF0F5E"/>
    <w:rsid w:val="00B00639"/>
    <w:rsid w:val="00B03EFD"/>
    <w:rsid w:val="00B12EC5"/>
    <w:rsid w:val="00B1485D"/>
    <w:rsid w:val="00B21652"/>
    <w:rsid w:val="00B23C6B"/>
    <w:rsid w:val="00B25AF3"/>
    <w:rsid w:val="00B26C46"/>
    <w:rsid w:val="00B278BA"/>
    <w:rsid w:val="00B33575"/>
    <w:rsid w:val="00B34CC2"/>
    <w:rsid w:val="00B368DB"/>
    <w:rsid w:val="00B4021D"/>
    <w:rsid w:val="00B436FD"/>
    <w:rsid w:val="00B455AB"/>
    <w:rsid w:val="00B51188"/>
    <w:rsid w:val="00B51B68"/>
    <w:rsid w:val="00B52562"/>
    <w:rsid w:val="00B54720"/>
    <w:rsid w:val="00B55110"/>
    <w:rsid w:val="00B57568"/>
    <w:rsid w:val="00B6217E"/>
    <w:rsid w:val="00B65459"/>
    <w:rsid w:val="00B73AC2"/>
    <w:rsid w:val="00B74EEB"/>
    <w:rsid w:val="00B771A7"/>
    <w:rsid w:val="00B778A6"/>
    <w:rsid w:val="00B82969"/>
    <w:rsid w:val="00B82CBE"/>
    <w:rsid w:val="00B84B1A"/>
    <w:rsid w:val="00B8533F"/>
    <w:rsid w:val="00B86136"/>
    <w:rsid w:val="00B9225D"/>
    <w:rsid w:val="00B94B50"/>
    <w:rsid w:val="00B9629C"/>
    <w:rsid w:val="00B96EE7"/>
    <w:rsid w:val="00B973E5"/>
    <w:rsid w:val="00B9768C"/>
    <w:rsid w:val="00BA63FA"/>
    <w:rsid w:val="00BA7481"/>
    <w:rsid w:val="00BA7532"/>
    <w:rsid w:val="00BB04A7"/>
    <w:rsid w:val="00BB161C"/>
    <w:rsid w:val="00BB3E8A"/>
    <w:rsid w:val="00BE52FA"/>
    <w:rsid w:val="00BF05B7"/>
    <w:rsid w:val="00BF177A"/>
    <w:rsid w:val="00BF302E"/>
    <w:rsid w:val="00BF3D0F"/>
    <w:rsid w:val="00BF4C65"/>
    <w:rsid w:val="00BF5B12"/>
    <w:rsid w:val="00BF77AD"/>
    <w:rsid w:val="00C00B6D"/>
    <w:rsid w:val="00C012CF"/>
    <w:rsid w:val="00C0484E"/>
    <w:rsid w:val="00C06EC3"/>
    <w:rsid w:val="00C074FA"/>
    <w:rsid w:val="00C0751D"/>
    <w:rsid w:val="00C07D27"/>
    <w:rsid w:val="00C10FE0"/>
    <w:rsid w:val="00C13E61"/>
    <w:rsid w:val="00C15C77"/>
    <w:rsid w:val="00C307B1"/>
    <w:rsid w:val="00C32F06"/>
    <w:rsid w:val="00C335DD"/>
    <w:rsid w:val="00C335E2"/>
    <w:rsid w:val="00C34FBE"/>
    <w:rsid w:val="00C37BAB"/>
    <w:rsid w:val="00C402B0"/>
    <w:rsid w:val="00C40EA6"/>
    <w:rsid w:val="00C500CE"/>
    <w:rsid w:val="00C50491"/>
    <w:rsid w:val="00C56853"/>
    <w:rsid w:val="00C60896"/>
    <w:rsid w:val="00C6250D"/>
    <w:rsid w:val="00C6312B"/>
    <w:rsid w:val="00C75773"/>
    <w:rsid w:val="00C80851"/>
    <w:rsid w:val="00C852CA"/>
    <w:rsid w:val="00C869ED"/>
    <w:rsid w:val="00C877CC"/>
    <w:rsid w:val="00C90340"/>
    <w:rsid w:val="00C90E09"/>
    <w:rsid w:val="00C93357"/>
    <w:rsid w:val="00C971B2"/>
    <w:rsid w:val="00C97CFF"/>
    <w:rsid w:val="00C97E96"/>
    <w:rsid w:val="00CA0BCD"/>
    <w:rsid w:val="00CA1AE6"/>
    <w:rsid w:val="00CA62F1"/>
    <w:rsid w:val="00CC43D8"/>
    <w:rsid w:val="00CD2756"/>
    <w:rsid w:val="00CD4B9F"/>
    <w:rsid w:val="00CD7AAF"/>
    <w:rsid w:val="00CD7B0C"/>
    <w:rsid w:val="00CF48B4"/>
    <w:rsid w:val="00CF72FF"/>
    <w:rsid w:val="00CF7AFE"/>
    <w:rsid w:val="00D00BF0"/>
    <w:rsid w:val="00D00E25"/>
    <w:rsid w:val="00D03046"/>
    <w:rsid w:val="00D045A7"/>
    <w:rsid w:val="00D1097B"/>
    <w:rsid w:val="00D11A2A"/>
    <w:rsid w:val="00D13677"/>
    <w:rsid w:val="00D13855"/>
    <w:rsid w:val="00D147A5"/>
    <w:rsid w:val="00D14976"/>
    <w:rsid w:val="00D203E5"/>
    <w:rsid w:val="00D20E43"/>
    <w:rsid w:val="00D33C6C"/>
    <w:rsid w:val="00D411C3"/>
    <w:rsid w:val="00D41E96"/>
    <w:rsid w:val="00D5784D"/>
    <w:rsid w:val="00D60295"/>
    <w:rsid w:val="00D634AC"/>
    <w:rsid w:val="00D64F02"/>
    <w:rsid w:val="00D70020"/>
    <w:rsid w:val="00D738EA"/>
    <w:rsid w:val="00D8249F"/>
    <w:rsid w:val="00D84E06"/>
    <w:rsid w:val="00D90624"/>
    <w:rsid w:val="00D90844"/>
    <w:rsid w:val="00D92F97"/>
    <w:rsid w:val="00D95B0C"/>
    <w:rsid w:val="00DA3595"/>
    <w:rsid w:val="00DA4976"/>
    <w:rsid w:val="00DB4798"/>
    <w:rsid w:val="00DB5E67"/>
    <w:rsid w:val="00DC1EB7"/>
    <w:rsid w:val="00DC3F75"/>
    <w:rsid w:val="00DC54ED"/>
    <w:rsid w:val="00DC62ED"/>
    <w:rsid w:val="00DC6FF8"/>
    <w:rsid w:val="00DC7099"/>
    <w:rsid w:val="00DD0CFC"/>
    <w:rsid w:val="00DD0F87"/>
    <w:rsid w:val="00DD13CD"/>
    <w:rsid w:val="00DD6093"/>
    <w:rsid w:val="00DD60C1"/>
    <w:rsid w:val="00DD71A9"/>
    <w:rsid w:val="00DE0B6E"/>
    <w:rsid w:val="00DE2AE1"/>
    <w:rsid w:val="00DE399B"/>
    <w:rsid w:val="00DE5496"/>
    <w:rsid w:val="00DF2E3C"/>
    <w:rsid w:val="00DF49C0"/>
    <w:rsid w:val="00DF719A"/>
    <w:rsid w:val="00E044BA"/>
    <w:rsid w:val="00E06227"/>
    <w:rsid w:val="00E06F83"/>
    <w:rsid w:val="00E07855"/>
    <w:rsid w:val="00E13197"/>
    <w:rsid w:val="00E1618E"/>
    <w:rsid w:val="00E16749"/>
    <w:rsid w:val="00E1779C"/>
    <w:rsid w:val="00E2294A"/>
    <w:rsid w:val="00E22F51"/>
    <w:rsid w:val="00E242A0"/>
    <w:rsid w:val="00E26C8E"/>
    <w:rsid w:val="00E27CD5"/>
    <w:rsid w:val="00E34F76"/>
    <w:rsid w:val="00E366D7"/>
    <w:rsid w:val="00E371AD"/>
    <w:rsid w:val="00E402AD"/>
    <w:rsid w:val="00E402B6"/>
    <w:rsid w:val="00E45DE7"/>
    <w:rsid w:val="00E471FA"/>
    <w:rsid w:val="00E53534"/>
    <w:rsid w:val="00E665AC"/>
    <w:rsid w:val="00E70358"/>
    <w:rsid w:val="00E72633"/>
    <w:rsid w:val="00E76B48"/>
    <w:rsid w:val="00E92E65"/>
    <w:rsid w:val="00E936F0"/>
    <w:rsid w:val="00E93E95"/>
    <w:rsid w:val="00EA1C9E"/>
    <w:rsid w:val="00EA40DA"/>
    <w:rsid w:val="00EA40FC"/>
    <w:rsid w:val="00EA5F23"/>
    <w:rsid w:val="00EA75C4"/>
    <w:rsid w:val="00EB089A"/>
    <w:rsid w:val="00EB1190"/>
    <w:rsid w:val="00EB1685"/>
    <w:rsid w:val="00EB2C26"/>
    <w:rsid w:val="00EB3AA2"/>
    <w:rsid w:val="00EB73D0"/>
    <w:rsid w:val="00EC76B4"/>
    <w:rsid w:val="00EC784C"/>
    <w:rsid w:val="00ED1487"/>
    <w:rsid w:val="00ED2FB8"/>
    <w:rsid w:val="00ED51F6"/>
    <w:rsid w:val="00EE0A9F"/>
    <w:rsid w:val="00EE11D4"/>
    <w:rsid w:val="00EE4CB2"/>
    <w:rsid w:val="00EE6F35"/>
    <w:rsid w:val="00EF1B78"/>
    <w:rsid w:val="00EF7F05"/>
    <w:rsid w:val="00F038E6"/>
    <w:rsid w:val="00F04889"/>
    <w:rsid w:val="00F13C80"/>
    <w:rsid w:val="00F14720"/>
    <w:rsid w:val="00F22E85"/>
    <w:rsid w:val="00F2463C"/>
    <w:rsid w:val="00F248F8"/>
    <w:rsid w:val="00F43057"/>
    <w:rsid w:val="00F47EB5"/>
    <w:rsid w:val="00F512F1"/>
    <w:rsid w:val="00F534CA"/>
    <w:rsid w:val="00F60C54"/>
    <w:rsid w:val="00F67A7F"/>
    <w:rsid w:val="00F70C89"/>
    <w:rsid w:val="00F71D60"/>
    <w:rsid w:val="00F720BD"/>
    <w:rsid w:val="00F7212E"/>
    <w:rsid w:val="00F73E2D"/>
    <w:rsid w:val="00F74711"/>
    <w:rsid w:val="00F7494C"/>
    <w:rsid w:val="00F76584"/>
    <w:rsid w:val="00F838A0"/>
    <w:rsid w:val="00F94810"/>
    <w:rsid w:val="00FA1075"/>
    <w:rsid w:val="00FA5C6F"/>
    <w:rsid w:val="00FB1264"/>
    <w:rsid w:val="00FB2277"/>
    <w:rsid w:val="00FB43E8"/>
    <w:rsid w:val="00FB5974"/>
    <w:rsid w:val="00FC0ABA"/>
    <w:rsid w:val="00FC0D8F"/>
    <w:rsid w:val="00FC66F7"/>
    <w:rsid w:val="00FC7B6E"/>
    <w:rsid w:val="00FD5E57"/>
    <w:rsid w:val="00FD611A"/>
    <w:rsid w:val="00FE2E51"/>
    <w:rsid w:val="00FE4C0E"/>
    <w:rsid w:val="00FF2F5B"/>
    <w:rsid w:val="00FF6895"/>
    <w:rsid w:val="042E61C5"/>
    <w:rsid w:val="05F9144B"/>
    <w:rsid w:val="088B52E3"/>
    <w:rsid w:val="10164A82"/>
    <w:rsid w:val="10505B9F"/>
    <w:rsid w:val="107D019C"/>
    <w:rsid w:val="138B75E1"/>
    <w:rsid w:val="19B9321C"/>
    <w:rsid w:val="1F5C52F7"/>
    <w:rsid w:val="22756324"/>
    <w:rsid w:val="22BD4CF5"/>
    <w:rsid w:val="238C190B"/>
    <w:rsid w:val="2E1B1A82"/>
    <w:rsid w:val="35E0790C"/>
    <w:rsid w:val="3D1E0A8B"/>
    <w:rsid w:val="3DB9660C"/>
    <w:rsid w:val="403F2048"/>
    <w:rsid w:val="46184837"/>
    <w:rsid w:val="482963F4"/>
    <w:rsid w:val="49530FC2"/>
    <w:rsid w:val="4B037039"/>
    <w:rsid w:val="4B5633CE"/>
    <w:rsid w:val="554D502A"/>
    <w:rsid w:val="59C1745E"/>
    <w:rsid w:val="60F61E9E"/>
    <w:rsid w:val="637F5AA8"/>
    <w:rsid w:val="668B594C"/>
    <w:rsid w:val="6BCD6BDB"/>
    <w:rsid w:val="6DE4144B"/>
    <w:rsid w:val="724A52E7"/>
    <w:rsid w:val="751E1E7D"/>
    <w:rsid w:val="7544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7" fillcolor="white">
      <v:fill color="white"/>
    </o:shapedefaults>
    <o:shapelayout v:ext="edit">
      <o:idmap v:ext="edit" data="1"/>
      <o:rules v:ext="edit">
        <o:r id="V:Rule1" type="callout" idref="#_x0000_s1376"/>
        <o:r id="V:Rule2" type="callout" idref="#_x0000_s1338"/>
        <o:r id="V:Rule3" type="callout" idref="#_x0000_s1329"/>
        <o:r id="V:Rule4" type="callout" idref="#_x0000_s1276"/>
        <o:r id="V:Rule5" type="callout" idref="#_x0000_s1274"/>
        <o:r id="V:Rule6" type="callout" idref="#_x0000_s1275"/>
        <o:r id="V:Rule7" type="callout" idref="#_x0000_s1285"/>
        <o:r id="V:Rule8" type="callout" idref="#_x0000_s1283"/>
        <o:r id="V:Rule9" type="callout" idref="#_x0000_s1282"/>
        <o:r id="V:Rule10" type="callout" idref="#_x0000_s1340"/>
        <o:r id="V:Rule11" type="callout" idref="#_x0000_s1342"/>
        <o:r id="V:Rule12" type="callout" idref="#_x0000_s1289"/>
        <o:r id="V:Rule13" type="callout" idref="#_x0000_s1369"/>
        <o:r id="V:Rule14" type="callout" idref="#_x0000_s1368"/>
        <o:r id="V:Rule15" type="callout" idref="#_x0000_s1373"/>
      </o:rules>
    </o:shapelayout>
  </w:shapeDefaults>
  <w:decimalSymbol w:val="."/>
  <w:listSeparator w:val=","/>
  <w14:docId w14:val="0607D2EC"/>
  <w15:docId w15:val="{1732BA64-E764-4C1C-899C-C27F2CF0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qFormat="1"/>
    <w:lsdException w:name="toc 4" w:semiHidden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Lines="100" w:before="240" w:afterLines="100" w:after="240"/>
      <w:outlineLvl w:val="1"/>
    </w:pPr>
    <w:rPr>
      <w:rFonts w:eastAsia="黑体"/>
      <w:bCs/>
      <w:sz w:val="32"/>
      <w:szCs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semiHidden/>
    <w:qFormat/>
    <w:pPr>
      <w:jc w:val="left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 Indent"/>
    <w:basedOn w:val="a"/>
    <w:link w:val="a7"/>
    <w:qFormat/>
    <w:pPr>
      <w:ind w:firstLineChars="200" w:firstLine="420"/>
    </w:pPr>
    <w:rPr>
      <w:rFonts w:ascii="宋体" w:hAnsi="宋体"/>
      <w:szCs w:val="20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pPr>
      <w:spacing w:line="440" w:lineRule="exact"/>
      <w:ind w:leftChars="400" w:left="400"/>
      <w:jc w:val="left"/>
    </w:pPr>
    <w:rPr>
      <w:iCs/>
      <w:sz w:val="24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a8">
    <w:name w:val="Balloon Text"/>
    <w:basedOn w:val="a"/>
    <w:semiHidden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9061"/>
      </w:tabs>
    </w:pPr>
    <w:rPr>
      <w:rFonts w:eastAsia="黑体"/>
      <w:sz w:val="32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9061"/>
      </w:tabs>
      <w:spacing w:line="360" w:lineRule="auto"/>
      <w:ind w:leftChars="200" w:left="420"/>
    </w:pPr>
    <w:rPr>
      <w:sz w:val="28"/>
      <w:szCs w:val="28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ae">
    <w:name w:val="annotation reference"/>
    <w:basedOn w:val="a0"/>
    <w:semiHidden/>
    <w:rPr>
      <w:sz w:val="21"/>
      <w:szCs w:val="21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 (中文) 黑体 三号 加粗 段前1行 段后1行"/>
    <w:basedOn w:val="a"/>
    <w:qFormat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113">
    <w:name w:val="样式 三号 加粗 居中 首行缩进:  1.13 厘米"/>
    <w:basedOn w:val="a"/>
    <w:qFormat/>
    <w:pPr>
      <w:jc w:val="center"/>
    </w:pPr>
    <w:rPr>
      <w:rFonts w:cs="宋体"/>
      <w:b/>
      <w:bCs/>
      <w:sz w:val="32"/>
      <w:szCs w:val="20"/>
    </w:rPr>
  </w:style>
  <w:style w:type="paragraph" w:customStyle="1" w:styleId="af0">
    <w:name w:val="论文正文"/>
    <w:basedOn w:val="a"/>
    <w:link w:val="Char"/>
    <w:qFormat/>
    <w:pPr>
      <w:spacing w:line="440" w:lineRule="exact"/>
      <w:ind w:firstLineChars="200" w:firstLine="200"/>
    </w:pPr>
    <w:rPr>
      <w:sz w:val="24"/>
    </w:rPr>
  </w:style>
  <w:style w:type="character" w:customStyle="1" w:styleId="ac">
    <w:name w:val="页眉 字符"/>
    <w:basedOn w:val="a0"/>
    <w:link w:val="ab"/>
    <w:qFormat/>
    <w:rPr>
      <w:rFonts w:eastAsia="楷体"/>
      <w:sz w:val="21"/>
    </w:rPr>
  </w:style>
  <w:style w:type="character" w:customStyle="1" w:styleId="aa">
    <w:name w:val="页脚 字符"/>
    <w:basedOn w:val="a0"/>
    <w:link w:val="a9"/>
    <w:qFormat/>
  </w:style>
  <w:style w:type="paragraph" w:customStyle="1" w:styleId="af1">
    <w:name w:val="样式 论文正文 +"/>
    <w:basedOn w:val="af0"/>
    <w:qFormat/>
  </w:style>
  <w:style w:type="character" w:customStyle="1" w:styleId="Char">
    <w:name w:val="论文正文 Char"/>
    <w:basedOn w:val="a0"/>
    <w:link w:val="af0"/>
    <w:qFormat/>
    <w:rPr>
      <w:sz w:val="24"/>
      <w:szCs w:val="24"/>
    </w:rPr>
  </w:style>
  <w:style w:type="paragraph" w:customStyle="1" w:styleId="31">
    <w:name w:val="标题3"/>
    <w:basedOn w:val="a"/>
    <w:link w:val="3Char"/>
    <w:qFormat/>
    <w:pPr>
      <w:spacing w:beforeLines="100" w:afterLines="100"/>
      <w:outlineLvl w:val="2"/>
    </w:pPr>
    <w:rPr>
      <w:rFonts w:eastAsia="黑体"/>
      <w:sz w:val="28"/>
    </w:rPr>
  </w:style>
  <w:style w:type="character" w:customStyle="1" w:styleId="30">
    <w:name w:val="标题 3 字符"/>
    <w:basedOn w:val="a0"/>
    <w:link w:val="3"/>
    <w:qFormat/>
    <w:rPr>
      <w:b/>
      <w:bCs/>
      <w:sz w:val="32"/>
      <w:szCs w:val="32"/>
    </w:rPr>
  </w:style>
  <w:style w:type="character" w:customStyle="1" w:styleId="3Char">
    <w:name w:val="标题3 Char"/>
    <w:basedOn w:val="a0"/>
    <w:link w:val="31"/>
    <w:qFormat/>
    <w:rPr>
      <w:rFonts w:eastAsia="黑体"/>
      <w:sz w:val="28"/>
      <w:szCs w:val="24"/>
    </w:rPr>
  </w:style>
  <w:style w:type="character" w:customStyle="1" w:styleId="a7">
    <w:name w:val="正文文本缩进 字符"/>
    <w:basedOn w:val="a0"/>
    <w:link w:val="a6"/>
    <w:qFormat/>
    <w:rPr>
      <w:rFonts w:ascii="宋体" w:hAnsi="宋体"/>
      <w:sz w:val="21"/>
    </w:rPr>
  </w:style>
  <w:style w:type="paragraph" w:customStyle="1" w:styleId="2Char">
    <w:name w:val="正文缩进2字符 Char"/>
    <w:basedOn w:val="a"/>
    <w:link w:val="2CharChar"/>
    <w:qFormat/>
    <w:pPr>
      <w:ind w:firstLineChars="200" w:firstLine="200"/>
    </w:pPr>
  </w:style>
  <w:style w:type="character" w:customStyle="1" w:styleId="2CharChar">
    <w:name w:val="正文缩进2字符 Char Char"/>
    <w:basedOn w:val="a0"/>
    <w:link w:val="2Char"/>
    <w:qFormat/>
    <w:rPr>
      <w:sz w:val="21"/>
      <w:szCs w:val="24"/>
    </w:rPr>
  </w:style>
  <w:style w:type="paragraph" w:customStyle="1" w:styleId="CharCharCharChar">
    <w:name w:val="Char Char Char Char"/>
    <w:basedOn w:val="a"/>
    <w:qFormat/>
    <w:pPr>
      <w:tabs>
        <w:tab w:val="left" w:pos="960"/>
      </w:tabs>
      <w:ind w:left="284"/>
    </w:pPr>
    <w:rPr>
      <w:rFonts w:ascii="Tahoma" w:hAnsi="Tahoma"/>
      <w:color w:val="000000"/>
      <w:sz w:val="18"/>
      <w:szCs w:val="18"/>
    </w:rPr>
  </w:style>
  <w:style w:type="paragraph" w:customStyle="1" w:styleId="main">
    <w:name w:val="main"/>
    <w:basedOn w:val="a"/>
    <w:qFormat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references">
    <w:name w:val="references"/>
    <w:qFormat/>
    <w:pPr>
      <w:numPr>
        <w:numId w:val="1"/>
      </w:num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10">
    <w:name w:val="我的标题1"/>
    <w:basedOn w:val="1"/>
    <w:qFormat/>
    <w:rPr>
      <w:rFonts w:cs="宋体"/>
      <w:bCs w:val="0"/>
      <w:szCs w:val="20"/>
    </w:rPr>
  </w:style>
  <w:style w:type="paragraph" w:customStyle="1" w:styleId="32">
    <w:name w:val="我的标题3"/>
    <w:basedOn w:val="31"/>
    <w:qFormat/>
    <w:pPr>
      <w:spacing w:before="240" w:after="240"/>
    </w:pPr>
    <w:rPr>
      <w:rFonts w:cs="宋体"/>
      <w:szCs w:val="20"/>
    </w:rPr>
  </w:style>
  <w:style w:type="character" w:styleId="af2">
    <w:name w:val="Placeholder Text"/>
    <w:basedOn w:val="a0"/>
    <w:uiPriority w:val="99"/>
    <w:semiHidden/>
    <w:rsid w:val="006467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footer" Target="footer13.xml"/><Relationship Id="rId3" Type="http://schemas.openxmlformats.org/officeDocument/2006/relationships/numbering" Target="numbering.xml"/><Relationship Id="rId21" Type="http://schemas.openxmlformats.org/officeDocument/2006/relationships/footer" Target="footer7.xml"/><Relationship Id="rId34" Type="http://schemas.openxmlformats.org/officeDocument/2006/relationships/header" Target="header12.xm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0.xml"/><Relationship Id="rId38" Type="http://schemas.openxmlformats.org/officeDocument/2006/relationships/header" Target="header1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2.wmf"/><Relationship Id="rId41" Type="http://schemas.openxmlformats.org/officeDocument/2006/relationships/footer" Target="footer1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header" Target="header11.xml"/><Relationship Id="rId37" Type="http://schemas.openxmlformats.org/officeDocument/2006/relationships/footer" Target="footer12.xml"/><Relationship Id="rId40" Type="http://schemas.openxmlformats.org/officeDocument/2006/relationships/header" Target="header15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oleObject" Target="embeddings/oleObject1.bin"/><Relationship Id="rId36" Type="http://schemas.openxmlformats.org/officeDocument/2006/relationships/header" Target="header1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header" Target="header10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image" Target="media/image1.wmf"/><Relationship Id="rId30" Type="http://schemas.openxmlformats.org/officeDocument/2006/relationships/oleObject" Target="embeddings/oleObject2.bin"/><Relationship Id="rId35" Type="http://schemas.openxmlformats.org/officeDocument/2006/relationships/footer" Target="footer11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76" textRotate="1"/>
    <customShpInfo spid="_x0000_s2092" textRotate="1"/>
    <customShpInfo spid="_x0000_s2105" textRotate="1"/>
    <customShpInfo spid="_x0000_s2106" textRotate="1"/>
    <customShpInfo spid="_x0000_s1257"/>
    <customShpInfo spid="_x0000_s1376"/>
    <customShpInfo spid="_x0000_s1334"/>
    <customShpInfo spid="_x0000_s1269"/>
    <customShpInfo spid="_x0000_s1327"/>
    <customShpInfo spid="_x0000_s1364"/>
    <customShpInfo spid="_x0000_s1273"/>
    <customShpInfo spid="_x0000_s1268"/>
    <customShpInfo spid="_x0000_s1338"/>
    <customShpInfo spid="_x0000_s1329"/>
    <customShpInfo spid="_x0000_s1276"/>
    <customShpInfo spid="_x0000_s1274"/>
    <customShpInfo spid="_x0000_s1275"/>
    <customShpInfo spid="_x0000_s1285"/>
    <customShpInfo spid="_x0000_s1283"/>
    <customShpInfo spid="_x0000_s1282"/>
    <customShpInfo spid="_x0000_s1340"/>
    <customShpInfo spid="_x0000_s1342"/>
    <customShpInfo spid="_x0000_s1289"/>
    <customShpInfo spid="_x0000_s1369"/>
    <customShpInfo spid="_x0000_s1368"/>
    <customShpInfo spid="_x0000_s1344"/>
    <customShpInfo spid="_x0000_s1349"/>
    <customShpInfo spid="_x0000_s1350"/>
    <customShpInfo spid="_x0000_s1343"/>
    <customShpInfo spid="_x0000_s1351"/>
    <customShpInfo spid="_x0000_s1358"/>
    <customShpInfo spid="_x0000_s13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944668-B56B-40C9-B5C9-289221A7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34</Pages>
  <Words>2528</Words>
  <Characters>14413</Characters>
  <Application>Microsoft Office Word</Application>
  <DocSecurity>0</DocSecurity>
  <Lines>120</Lines>
  <Paragraphs>33</Paragraphs>
  <ScaleCrop>false</ScaleCrop>
  <Company/>
  <LinksUpToDate>false</LinksUpToDate>
  <CharactersWithSpaces>16908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</dc:title>
  <dc:subject/>
  <dc:creator>corp</dc:creator>
  <cp:keywords/>
  <dc:description/>
  <cp:lastModifiedBy>唐</cp:lastModifiedBy>
  <cp:revision>32</cp:revision>
  <cp:lastPrinted>2012-01-15T08:59:00Z</cp:lastPrinted>
  <dcterms:created xsi:type="dcterms:W3CDTF">2012-01-17T02:48:00Z</dcterms:created>
  <dcterms:modified xsi:type="dcterms:W3CDTF">2020-05-12T17:32:00Z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