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81174">
      <w:pPr>
        <w:jc w:val="center"/>
      </w:pP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043ABBB9">
      <w:pPr>
        <w:jc w:val="center"/>
      </w:pPr>
      <w:r>
        <w:rPr>
          <w:b/>
          <w:color w:val="8C1515"/>
          <w:sz w:val="56"/>
        </w:rPr>
        <w:t>北京大学学院看板移动端</w:t>
      </w:r>
    </w:p>
    <w:p w14:paraId="666C63FC">
      <w:pPr>
        <w:jc w:val="center"/>
      </w:pPr>
      <w:r>
        <w:rPr>
          <w:color w:val="333333"/>
          <w:sz w:val="40"/>
        </w:rPr>
        <w:t>产品需求文档（PRD）</w:t>
      </w:r>
    </w:p>
    <w:p w14:paraId="760A4F24">
      <w:pPr>
        <w:jc w:val="center"/>
      </w:pPr>
      <w:r>
        <w:br w:type="textWrapping"/>
      </w:r>
      <w:r>
        <w:br w:type="textWrapping"/>
      </w:r>
      <w:r>
        <w:br w:type="textWrapping"/>
      </w:r>
      <w:r>
        <w:br w:type="textWrapping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9C5D12C">
        <w:trPr>
          <w:jc w:val="center"/>
        </w:trPr>
        <w:tc>
          <w:tcPr>
            <w:tcW w:w="4320" w:type="dxa"/>
          </w:tcPr>
          <w:p w14:paraId="6647987B">
            <w:pPr>
              <w:spacing w:after="0" w:line="240" w:lineRule="auto"/>
            </w:pPr>
            <w:r>
              <w:t>产品名称</w:t>
            </w:r>
          </w:p>
        </w:tc>
        <w:tc>
          <w:tcPr>
            <w:tcW w:w="4320" w:type="dxa"/>
          </w:tcPr>
          <w:p w14:paraId="47177629">
            <w:pPr>
              <w:spacing w:after="0" w:line="240" w:lineRule="auto"/>
            </w:pPr>
            <w:r>
              <w:t>北京大学学院看板移动端</w:t>
            </w:r>
          </w:p>
        </w:tc>
      </w:tr>
      <w:tr w14:paraId="051C9DA2">
        <w:trPr>
          <w:jc w:val="center"/>
        </w:trPr>
        <w:tc>
          <w:tcPr>
            <w:tcW w:w="4320" w:type="dxa"/>
          </w:tcPr>
          <w:p w14:paraId="08DA68AB">
            <w:pPr>
              <w:spacing w:after="0" w:line="240" w:lineRule="auto"/>
            </w:pPr>
            <w:r>
              <w:t>版本</w:t>
            </w:r>
          </w:p>
        </w:tc>
        <w:tc>
          <w:tcPr>
            <w:tcW w:w="4320" w:type="dxa"/>
          </w:tcPr>
          <w:p w14:paraId="568A4D4E">
            <w:pPr>
              <w:spacing w:after="0" w:line="240" w:lineRule="auto"/>
            </w:pPr>
            <w:r>
              <w:t>V1.0</w:t>
            </w:r>
          </w:p>
        </w:tc>
      </w:tr>
      <w:tr w14:paraId="7B7C60F2">
        <w:trPr>
          <w:jc w:val="center"/>
        </w:trPr>
        <w:tc>
          <w:tcPr>
            <w:tcW w:w="4320" w:type="dxa"/>
          </w:tcPr>
          <w:p w14:paraId="55666419">
            <w:pPr>
              <w:spacing w:after="0" w:line="240" w:lineRule="auto"/>
            </w:pPr>
            <w:r>
              <w:t>文档状态</w:t>
            </w:r>
          </w:p>
        </w:tc>
        <w:tc>
          <w:tcPr>
            <w:tcW w:w="4320" w:type="dxa"/>
          </w:tcPr>
          <w:p w14:paraId="482050EA">
            <w:pPr>
              <w:spacing w:after="0" w:line="240" w:lineRule="auto"/>
            </w:pPr>
            <w:r>
              <w:t>初稿</w:t>
            </w:r>
          </w:p>
        </w:tc>
      </w:tr>
      <w:tr w14:paraId="2341CC82">
        <w:trPr>
          <w:jc w:val="center"/>
        </w:trPr>
        <w:tc>
          <w:tcPr>
            <w:tcW w:w="4320" w:type="dxa"/>
          </w:tcPr>
          <w:p w14:paraId="3F4C5924">
            <w:pPr>
              <w:spacing w:after="0" w:line="240" w:lineRule="auto"/>
            </w:pPr>
            <w:r>
              <w:t>创建日期</w:t>
            </w:r>
          </w:p>
        </w:tc>
        <w:tc>
          <w:tcPr>
            <w:tcW w:w="4320" w:type="dxa"/>
          </w:tcPr>
          <w:p w14:paraId="11ED6F17">
            <w:pPr>
              <w:spacing w:after="0" w:line="240" w:lineRule="auto"/>
            </w:pPr>
            <w:r>
              <w:t>2026-07-13</w:t>
            </w:r>
          </w:p>
        </w:tc>
      </w:tr>
      <w:tr w14:paraId="2FC5C579">
        <w:trPr>
          <w:jc w:val="center"/>
        </w:trPr>
        <w:tc>
          <w:tcPr>
            <w:tcW w:w="4320" w:type="dxa"/>
          </w:tcPr>
          <w:p w14:paraId="38F3900C">
            <w:pPr>
              <w:spacing w:after="0" w:line="240" w:lineRule="auto"/>
            </w:pPr>
            <w:r>
              <w:t>目标用户</w:t>
            </w:r>
          </w:p>
        </w:tc>
        <w:tc>
          <w:tcPr>
            <w:tcW w:w="4320" w:type="dxa"/>
          </w:tcPr>
          <w:p w14:paraId="7F197C2F">
            <w:pPr>
              <w:spacing w:after="0" w:line="240" w:lineRule="auto"/>
            </w:pPr>
            <w:r>
              <w:t>二级学院院长</w:t>
            </w:r>
          </w:p>
        </w:tc>
      </w:tr>
    </w:tbl>
    <w:p w14:paraId="1EF886B6">
      <w:r>
        <w:br w:type="page"/>
      </w:r>
    </w:p>
    <w:p w14:paraId="0827220B">
      <w:pPr>
        <w:pStyle w:val="3"/>
      </w:pPr>
      <w:r>
        <w:t>目录</w:t>
      </w:r>
    </w:p>
    <w:p w14:paraId="5996C389">
      <w:pPr>
        <w:spacing w:after="120"/>
      </w:pPr>
      <w:r>
        <w:t>一、产品概述</w:t>
      </w:r>
    </w:p>
    <w:p w14:paraId="0D9D22E6">
      <w:pPr>
        <w:spacing w:after="120"/>
      </w:pPr>
      <w:r>
        <w:t>二、用户画像与使用场景</w:t>
      </w:r>
    </w:p>
    <w:p w14:paraId="68F3206D">
      <w:pPr>
        <w:spacing w:after="120"/>
      </w:pPr>
      <w:r>
        <w:t>三、功能需求</w:t>
      </w:r>
    </w:p>
    <w:p w14:paraId="00985BC7">
      <w:pPr>
        <w:spacing w:after="120"/>
      </w:pPr>
      <w:r>
        <w:t>四、信息架构</w:t>
      </w:r>
    </w:p>
    <w:p w14:paraId="2AE62559">
      <w:pPr>
        <w:spacing w:after="120"/>
      </w:pPr>
      <w:r>
        <w:t>五、交互规范</w:t>
      </w:r>
    </w:p>
    <w:p w14:paraId="669FE481">
      <w:pPr>
        <w:spacing w:after="120"/>
      </w:pPr>
      <w:r>
        <w:t>六、视觉规范</w:t>
      </w:r>
    </w:p>
    <w:p w14:paraId="7978D39E">
      <w:pPr>
        <w:spacing w:after="120"/>
      </w:pPr>
      <w:r>
        <w:t>七、数据需求</w:t>
      </w:r>
    </w:p>
    <w:p w14:paraId="4EED66D7">
      <w:pPr>
        <w:spacing w:after="120"/>
      </w:pPr>
      <w:r>
        <w:t>八、非功能需求</w:t>
      </w:r>
    </w:p>
    <w:p w14:paraId="6950685E">
      <w:pPr>
        <w:spacing w:after="120"/>
      </w:pPr>
      <w:r>
        <w:t>九、版本规划</w:t>
      </w:r>
    </w:p>
    <w:p w14:paraId="0DDFAECB">
      <w:pPr>
        <w:spacing w:after="120"/>
      </w:pPr>
      <w:r>
        <w:t>十、附录</w:t>
      </w:r>
    </w:p>
    <w:p w14:paraId="2A92D6AA">
      <w:r>
        <w:br w:type="page"/>
      </w:r>
    </w:p>
    <w:p w14:paraId="57B5CB62">
      <w:pPr>
        <w:pStyle w:val="3"/>
      </w:pPr>
      <w:r>
        <w:t>一、产品概述</w:t>
      </w:r>
    </w:p>
    <w:p w14:paraId="172FBDB8">
      <w:pPr>
        <w:pStyle w:val="4"/>
      </w:pPr>
      <w:r>
        <w:t>1.1 产品背景</w:t>
      </w:r>
    </w:p>
    <w:p w14:paraId="72357160">
      <w:r>
        <w:t>北京大学二级学院院长需要及时掌握本学院人事人才全貌，包括教职工结构、人才分布、人员流动等关键数据，以支撑日常管理和战略决策。目前缺乏便捷的移动端数据查看工具，院长需要通过PC端或人工汇报获取信息，效率较低。</w:t>
      </w:r>
    </w:p>
    <w:p w14:paraId="442FFECD">
      <w:pPr>
        <w:pStyle w:val="4"/>
      </w:pPr>
      <w:r>
        <w:t>1.2 产品定位</w:t>
      </w:r>
    </w:p>
    <w:p w14:paraId="78E34213">
      <w:r>
        <w:t>面向二级学院院长的移动端人事数据看板，提供实时、直观、可穿透的人事数据分析，帮助院长快速掌握学院人才全貌，支持管理决策。</w:t>
      </w:r>
    </w:p>
    <w:p w14:paraId="4566137C">
      <w:pPr>
        <w:pStyle w:val="4"/>
      </w:pPr>
      <w:r>
        <w:t>1.3 核心价值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BEEE56D">
        <w:tc>
          <w:tcPr>
            <w:tcW w:w="4320" w:type="dxa"/>
          </w:tcPr>
          <w:p w14:paraId="350C684F">
            <w:pPr>
              <w:spacing w:after="0" w:line="240" w:lineRule="auto"/>
            </w:pPr>
            <w:r>
              <w:t>价值点</w:t>
            </w:r>
          </w:p>
        </w:tc>
        <w:tc>
          <w:tcPr>
            <w:tcW w:w="4320" w:type="dxa"/>
          </w:tcPr>
          <w:p w14:paraId="54ECB24A">
            <w:pPr>
              <w:spacing w:after="0" w:line="240" w:lineRule="auto"/>
            </w:pPr>
            <w:r>
              <w:t>说明</w:t>
            </w:r>
          </w:p>
        </w:tc>
      </w:tr>
      <w:tr w14:paraId="0694DCD4">
        <w:tc>
          <w:tcPr>
            <w:tcW w:w="4320" w:type="dxa"/>
          </w:tcPr>
          <w:p w14:paraId="7C95EA91">
            <w:pPr>
              <w:spacing w:after="0" w:line="240" w:lineRule="auto"/>
            </w:pPr>
            <w:r>
              <w:t>随时随地</w:t>
            </w:r>
          </w:p>
        </w:tc>
        <w:tc>
          <w:tcPr>
            <w:tcW w:w="4320" w:type="dxa"/>
          </w:tcPr>
          <w:p w14:paraId="0580132C">
            <w:pPr>
              <w:spacing w:after="0" w:line="240" w:lineRule="auto"/>
            </w:pPr>
            <w:r>
              <w:t>手机端随时查看，不依赖PC</w:t>
            </w:r>
          </w:p>
        </w:tc>
      </w:tr>
      <w:tr w14:paraId="038B27A7">
        <w:tc>
          <w:tcPr>
            <w:tcW w:w="4320" w:type="dxa"/>
          </w:tcPr>
          <w:p w14:paraId="15B51FE6">
            <w:pPr>
              <w:spacing w:after="0" w:line="240" w:lineRule="auto"/>
            </w:pPr>
            <w:r>
              <w:t>一目了然</w:t>
            </w:r>
          </w:p>
        </w:tc>
        <w:tc>
          <w:tcPr>
            <w:tcW w:w="4320" w:type="dxa"/>
          </w:tcPr>
          <w:p w14:paraId="16EC0AB6">
            <w:pPr>
              <w:spacing w:after="0" w:line="240" w:lineRule="auto"/>
            </w:pPr>
            <w:r>
              <w:t>核心KPI一眼掌握</w:t>
            </w:r>
          </w:p>
        </w:tc>
      </w:tr>
      <w:tr w14:paraId="092E7AC2">
        <w:tc>
          <w:tcPr>
            <w:tcW w:w="4320" w:type="dxa"/>
          </w:tcPr>
          <w:p w14:paraId="2AF9275D">
            <w:pPr>
              <w:spacing w:after="0" w:line="240" w:lineRule="auto"/>
            </w:pPr>
            <w:r>
              <w:t>数据穿透</w:t>
            </w:r>
          </w:p>
        </w:tc>
        <w:tc>
          <w:tcPr>
            <w:tcW w:w="4320" w:type="dxa"/>
          </w:tcPr>
          <w:p w14:paraId="642F6E4A">
            <w:pPr>
              <w:spacing w:after="0" w:line="240" w:lineRule="auto"/>
            </w:pPr>
            <w:r>
              <w:t>从概览到明细逐层深入</w:t>
            </w:r>
          </w:p>
        </w:tc>
      </w:tr>
      <w:tr w14:paraId="52BDCC21">
        <w:tc>
          <w:tcPr>
            <w:tcW w:w="4320" w:type="dxa"/>
          </w:tcPr>
          <w:p w14:paraId="48F60C99">
            <w:pPr>
              <w:spacing w:after="0" w:line="240" w:lineRule="auto"/>
            </w:pPr>
            <w:r>
              <w:t>横向对比</w:t>
            </w:r>
          </w:p>
        </w:tc>
        <w:tc>
          <w:tcPr>
            <w:tcW w:w="4320" w:type="dxa"/>
          </w:tcPr>
          <w:p w14:paraId="79A2C0AE">
            <w:pPr>
              <w:spacing w:after="0" w:line="240" w:lineRule="auto"/>
            </w:pPr>
            <w:r>
              <w:t>了解本学院在全校的相对位置</w:t>
            </w:r>
          </w:p>
        </w:tc>
      </w:tr>
    </w:tbl>
    <w:p w14:paraId="5F2BADFE">
      <w:pPr>
        <w:pStyle w:val="4"/>
      </w:pPr>
      <w:r>
        <w:t>1.4 技术方案</w:t>
      </w:r>
    </w:p>
    <w:p w14:paraId="776EE951">
      <w:pPr>
        <w:pStyle w:val="16"/>
      </w:pPr>
      <w:r>
        <w:t>形态：移动端H5页面</w:t>
      </w:r>
    </w:p>
    <w:p w14:paraId="0B04BB84">
      <w:pPr>
        <w:pStyle w:val="16"/>
      </w:pPr>
      <w:r>
        <w:t>适配：iOS/Android手机浏览器</w:t>
      </w:r>
    </w:p>
    <w:p w14:paraId="3D77A510">
      <w:pPr>
        <w:pStyle w:val="16"/>
      </w:pPr>
      <w:r>
        <w:t>访问方式：通过北大企业微信或链接访问</w:t>
      </w:r>
    </w:p>
    <w:p w14:paraId="55F87391">
      <w:pPr>
        <w:pStyle w:val="16"/>
      </w:pPr>
      <w:r>
        <w:t>数据更新：每日自动同步人事数据</w:t>
      </w:r>
    </w:p>
    <w:p w14:paraId="635A5DFB">
      <w:r>
        <w:br w:type="page"/>
      </w:r>
    </w:p>
    <w:p w14:paraId="0298C325">
      <w:pPr>
        <w:pStyle w:val="3"/>
      </w:pPr>
      <w:r>
        <w:t>二、用户画像与使用场景</w:t>
      </w:r>
    </w:p>
    <w:p w14:paraId="31E378B2">
      <w:pPr>
        <w:pStyle w:val="4"/>
      </w:pPr>
      <w:r>
        <w:t>2.1 用户画像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4BC3EEF">
        <w:tc>
          <w:tcPr>
            <w:tcW w:w="2880" w:type="dxa"/>
          </w:tcPr>
          <w:p w14:paraId="34CC78C1">
            <w:pPr>
              <w:spacing w:after="0" w:line="240" w:lineRule="auto"/>
            </w:pPr>
            <w:r>
              <w:t>角色</w:t>
            </w:r>
          </w:p>
        </w:tc>
        <w:tc>
          <w:tcPr>
            <w:tcW w:w="2880" w:type="dxa"/>
          </w:tcPr>
          <w:p w14:paraId="51509880">
            <w:pPr>
              <w:spacing w:after="0" w:line="240" w:lineRule="auto"/>
            </w:pPr>
            <w:r>
              <w:t>特征</w:t>
            </w:r>
          </w:p>
        </w:tc>
        <w:tc>
          <w:tcPr>
            <w:tcW w:w="2880" w:type="dxa"/>
          </w:tcPr>
          <w:p w14:paraId="2BB9CFA6">
            <w:pPr>
              <w:spacing w:after="0" w:line="240" w:lineRule="auto"/>
            </w:pPr>
            <w:r>
              <w:t>核心需求</w:t>
            </w:r>
          </w:p>
        </w:tc>
      </w:tr>
      <w:tr w14:paraId="077A549C">
        <w:tc>
          <w:tcPr>
            <w:tcW w:w="2880" w:type="dxa"/>
          </w:tcPr>
          <w:p w14:paraId="7905B281">
            <w:pPr>
              <w:spacing w:after="0" w:line="240" w:lineRule="auto"/>
            </w:pPr>
            <w:r>
              <w:t>二级学院院长</w:t>
            </w:r>
          </w:p>
        </w:tc>
        <w:tc>
          <w:tcPr>
            <w:tcW w:w="2880" w:type="dxa"/>
          </w:tcPr>
          <w:p w14:paraId="6AF64324">
            <w:pPr>
              <w:spacing w:after="0" w:line="240" w:lineRule="auto"/>
            </w:pPr>
            <w:r>
              <w:t>管理学院日常事务</w:t>
            </w:r>
          </w:p>
        </w:tc>
        <w:tc>
          <w:tcPr>
            <w:tcW w:w="2880" w:type="dxa"/>
          </w:tcPr>
          <w:p w14:paraId="3871D4C6">
            <w:pPr>
              <w:spacing w:after="0" w:line="240" w:lineRule="auto"/>
            </w:pPr>
            <w:r>
              <w:t>快速了解学院人事全貌，支撑决策</w:t>
            </w:r>
          </w:p>
        </w:tc>
      </w:tr>
      <w:tr w14:paraId="1DE8219C">
        <w:tc>
          <w:tcPr>
            <w:tcW w:w="2880" w:type="dxa"/>
          </w:tcPr>
          <w:p w14:paraId="7C6E8C68">
            <w:pPr>
              <w:spacing w:after="0" w:line="240" w:lineRule="auto"/>
            </w:pPr>
            <w:r>
              <w:t>学院书记</w:t>
            </w:r>
          </w:p>
        </w:tc>
        <w:tc>
          <w:tcPr>
            <w:tcW w:w="2880" w:type="dxa"/>
          </w:tcPr>
          <w:p w14:paraId="3B087EB9">
            <w:pPr>
              <w:spacing w:after="0" w:line="240" w:lineRule="auto"/>
            </w:pPr>
            <w:r>
              <w:t>同上</w:t>
            </w:r>
          </w:p>
        </w:tc>
        <w:tc>
          <w:tcPr>
            <w:tcW w:w="2880" w:type="dxa"/>
          </w:tcPr>
          <w:p w14:paraId="4CE67CF0">
            <w:pPr>
              <w:spacing w:after="0" w:line="240" w:lineRule="auto"/>
            </w:pPr>
            <w:r>
              <w:t>关注党建、人才引进</w:t>
            </w:r>
          </w:p>
        </w:tc>
      </w:tr>
      <w:tr w14:paraId="58D996E9">
        <w:tc>
          <w:tcPr>
            <w:tcW w:w="2880" w:type="dxa"/>
          </w:tcPr>
          <w:p w14:paraId="70B4F232">
            <w:pPr>
              <w:spacing w:after="0" w:line="240" w:lineRule="auto"/>
            </w:pPr>
            <w:r>
              <w:t>分管副院长</w:t>
            </w:r>
          </w:p>
        </w:tc>
        <w:tc>
          <w:tcPr>
            <w:tcW w:w="2880" w:type="dxa"/>
          </w:tcPr>
          <w:p w14:paraId="55F1EC91">
            <w:pPr>
              <w:spacing w:after="0" w:line="240" w:lineRule="auto"/>
            </w:pPr>
            <w:r>
              <w:t>协助院长管理</w:t>
            </w:r>
          </w:p>
        </w:tc>
        <w:tc>
          <w:tcPr>
            <w:tcW w:w="2880" w:type="dxa"/>
          </w:tcPr>
          <w:p w14:paraId="3B02485C">
            <w:pPr>
              <w:spacing w:after="0" w:line="240" w:lineRule="auto"/>
            </w:pPr>
            <w:r>
              <w:t>关注分管领域数据</w:t>
            </w:r>
          </w:p>
        </w:tc>
      </w:tr>
    </w:tbl>
    <w:p w14:paraId="584A8411">
      <w:pPr>
        <w:pStyle w:val="4"/>
      </w:pPr>
      <w:r>
        <w:t>2.2 核心使用场景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47DD823">
        <w:tc>
          <w:tcPr>
            <w:tcW w:w="2160" w:type="dxa"/>
          </w:tcPr>
          <w:p w14:paraId="5E2119F4">
            <w:pPr>
              <w:spacing w:after="0" w:line="240" w:lineRule="auto"/>
            </w:pPr>
            <w:r>
              <w:t>场景</w:t>
            </w:r>
          </w:p>
        </w:tc>
        <w:tc>
          <w:tcPr>
            <w:tcW w:w="2160" w:type="dxa"/>
          </w:tcPr>
          <w:p w14:paraId="6741BB19">
            <w:pPr>
              <w:spacing w:after="0" w:line="240" w:lineRule="auto"/>
            </w:pPr>
            <w:r>
              <w:t>频率</w:t>
            </w:r>
          </w:p>
        </w:tc>
        <w:tc>
          <w:tcPr>
            <w:tcW w:w="2160" w:type="dxa"/>
          </w:tcPr>
          <w:p w14:paraId="42D64EDB">
            <w:pPr>
              <w:spacing w:after="0" w:line="240" w:lineRule="auto"/>
            </w:pPr>
            <w:r>
              <w:t>用户目标</w:t>
            </w:r>
          </w:p>
        </w:tc>
        <w:tc>
          <w:tcPr>
            <w:tcW w:w="2160" w:type="dxa"/>
          </w:tcPr>
          <w:p w14:paraId="62BC1072">
            <w:pPr>
              <w:spacing w:after="0" w:line="240" w:lineRule="auto"/>
            </w:pPr>
            <w:r>
              <w:t>设计重点</w:t>
            </w:r>
          </w:p>
        </w:tc>
      </w:tr>
      <w:tr w14:paraId="263FB5E5">
        <w:tc>
          <w:tcPr>
            <w:tcW w:w="2160" w:type="dxa"/>
          </w:tcPr>
          <w:p w14:paraId="79414F54">
            <w:pPr>
              <w:spacing w:after="0" w:line="240" w:lineRule="auto"/>
            </w:pPr>
            <w:r>
              <w:t>晨间速览</w:t>
            </w:r>
          </w:p>
        </w:tc>
        <w:tc>
          <w:tcPr>
            <w:tcW w:w="2160" w:type="dxa"/>
          </w:tcPr>
          <w:p w14:paraId="4834A22A">
            <w:pPr>
              <w:spacing w:after="0" w:line="240" w:lineRule="auto"/>
            </w:pPr>
            <w:r>
              <w:t>每日</w:t>
            </w:r>
          </w:p>
        </w:tc>
        <w:tc>
          <w:tcPr>
            <w:tcW w:w="2160" w:type="dxa"/>
          </w:tcPr>
          <w:p w14:paraId="03FCE3BC">
            <w:pPr>
              <w:spacing w:after="0" w:line="240" w:lineRule="auto"/>
            </w:pPr>
            <w:r>
              <w:t>快速了解学院最新动态</w:t>
            </w:r>
          </w:p>
        </w:tc>
        <w:tc>
          <w:tcPr>
            <w:tcW w:w="2160" w:type="dxa"/>
          </w:tcPr>
          <w:p w14:paraId="7BD5AC1C">
            <w:pPr>
              <w:spacing w:after="0" w:line="240" w:lineRule="auto"/>
            </w:pPr>
            <w:r>
              <w:t>首页KPI一目了然</w:t>
            </w:r>
          </w:p>
        </w:tc>
      </w:tr>
      <w:tr w14:paraId="4AE956B0">
        <w:tc>
          <w:tcPr>
            <w:tcW w:w="2160" w:type="dxa"/>
          </w:tcPr>
          <w:p w14:paraId="3B27BA7F">
            <w:pPr>
              <w:spacing w:after="0" w:line="240" w:lineRule="auto"/>
            </w:pPr>
            <w:r>
              <w:t>人才引进决策</w:t>
            </w:r>
          </w:p>
        </w:tc>
        <w:tc>
          <w:tcPr>
            <w:tcW w:w="2160" w:type="dxa"/>
          </w:tcPr>
          <w:p w14:paraId="5C3AE4F8">
            <w:pPr>
              <w:spacing w:after="0" w:line="240" w:lineRule="auto"/>
            </w:pPr>
            <w:r>
              <w:t>不定期</w:t>
            </w:r>
          </w:p>
        </w:tc>
        <w:tc>
          <w:tcPr>
            <w:tcW w:w="2160" w:type="dxa"/>
          </w:tcPr>
          <w:p w14:paraId="436CA53E">
            <w:pPr>
              <w:spacing w:after="0" w:line="240" w:lineRule="auto"/>
            </w:pPr>
            <w:r>
              <w:t>评估现有人才结构缺口</w:t>
            </w:r>
          </w:p>
        </w:tc>
        <w:tc>
          <w:tcPr>
            <w:tcW w:w="2160" w:type="dxa"/>
          </w:tcPr>
          <w:p w14:paraId="295637F0">
            <w:pPr>
              <w:spacing w:after="0" w:line="240" w:lineRule="auto"/>
            </w:pPr>
            <w:r>
              <w:t>人才分布、学缘分析</w:t>
            </w:r>
          </w:p>
        </w:tc>
      </w:tr>
      <w:tr w14:paraId="19C9A133">
        <w:tc>
          <w:tcPr>
            <w:tcW w:w="2160" w:type="dxa"/>
          </w:tcPr>
          <w:p w14:paraId="03C735A7">
            <w:pPr>
              <w:spacing w:after="0" w:line="240" w:lineRule="auto"/>
            </w:pPr>
            <w:r>
              <w:t>预算编制规划</w:t>
            </w:r>
          </w:p>
        </w:tc>
        <w:tc>
          <w:tcPr>
            <w:tcW w:w="2160" w:type="dxa"/>
          </w:tcPr>
          <w:p w14:paraId="309377E3">
            <w:pPr>
              <w:spacing w:after="0" w:line="240" w:lineRule="auto"/>
            </w:pPr>
            <w:r>
              <w:t>年度</w:t>
            </w:r>
          </w:p>
        </w:tc>
        <w:tc>
          <w:tcPr>
            <w:tcW w:w="2160" w:type="dxa"/>
          </w:tcPr>
          <w:p w14:paraId="36880B3F">
            <w:pPr>
              <w:spacing w:after="0" w:line="240" w:lineRule="auto"/>
            </w:pPr>
            <w:r>
              <w:t>评估人员编制需求</w:t>
            </w:r>
          </w:p>
        </w:tc>
        <w:tc>
          <w:tcPr>
            <w:tcW w:w="2160" w:type="dxa"/>
          </w:tcPr>
          <w:p w14:paraId="554F05FC">
            <w:pPr>
              <w:spacing w:after="0" w:line="240" w:lineRule="auto"/>
            </w:pPr>
            <w:r>
              <w:t>拟退预警、进出趋势</w:t>
            </w:r>
          </w:p>
        </w:tc>
      </w:tr>
      <w:tr w14:paraId="6D6F123C">
        <w:tc>
          <w:tcPr>
            <w:tcW w:w="2160" w:type="dxa"/>
          </w:tcPr>
          <w:p w14:paraId="1AD3DB81">
            <w:pPr>
              <w:spacing w:after="0" w:line="240" w:lineRule="auto"/>
            </w:pPr>
            <w:r>
              <w:t>学院对比</w:t>
            </w:r>
          </w:p>
        </w:tc>
        <w:tc>
          <w:tcPr>
            <w:tcW w:w="2160" w:type="dxa"/>
          </w:tcPr>
          <w:p w14:paraId="61B9BC9C">
            <w:pPr>
              <w:spacing w:after="0" w:line="240" w:lineRule="auto"/>
            </w:pPr>
            <w:r>
              <w:t>不定期</w:t>
            </w:r>
          </w:p>
        </w:tc>
        <w:tc>
          <w:tcPr>
            <w:tcW w:w="2160" w:type="dxa"/>
          </w:tcPr>
          <w:p w14:paraId="1EF26708">
            <w:pPr>
              <w:spacing w:after="0" w:line="240" w:lineRule="auto"/>
            </w:pPr>
            <w:r>
              <w:t>了解学院在全校的位置</w:t>
            </w:r>
          </w:p>
        </w:tc>
        <w:tc>
          <w:tcPr>
            <w:tcW w:w="2160" w:type="dxa"/>
          </w:tcPr>
          <w:p w14:paraId="4137B172">
            <w:pPr>
              <w:spacing w:after="0" w:line="240" w:lineRule="auto"/>
            </w:pPr>
            <w:r>
              <w:t>匿名化排名/区间对比</w:t>
            </w:r>
          </w:p>
        </w:tc>
      </w:tr>
    </w:tbl>
    <w:p w14:paraId="011C1D6A">
      <w:r>
        <w:br w:type="page"/>
      </w:r>
    </w:p>
    <w:p w14:paraId="5ECBB7D3">
      <w:pPr>
        <w:pStyle w:val="3"/>
      </w:pPr>
      <w:r>
        <w:t>三、功能需求</w:t>
      </w:r>
    </w:p>
    <w:p w14:paraId="1854F73E">
      <w:pPr>
        <w:pStyle w:val="4"/>
      </w:pPr>
      <w:r>
        <w:t>3.1 功能架构</w:t>
      </w:r>
    </w:p>
    <w:p w14:paraId="5999B0DF">
      <w:r>
        <w:rPr>
          <w:rFonts w:ascii="Consolas" w:hAnsi="Consolas"/>
          <w:sz w:val="20"/>
        </w:rPr>
        <w:t>学院看板移动端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首页总览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核心KPI卡片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分布概览入口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└── 学院排名摘要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分析详情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年龄分布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性别分布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政治面貌分布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学历结构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职称结构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学缘结构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人员进出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└── 拟退预警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├── 人员名单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在职人员名单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合同制人员名单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博士后名单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├── 离退人员名单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│   └── 人才名单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└── 设置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 xml:space="preserve">    └── 基本设置</w:t>
      </w:r>
    </w:p>
    <w:p w14:paraId="1E451AED">
      <w:pPr>
        <w:pStyle w:val="4"/>
      </w:pPr>
      <w:r>
        <w:t>3.2 功能模块详细说明</w:t>
      </w:r>
    </w:p>
    <w:p w14:paraId="76725072">
      <w:pPr>
        <w:pStyle w:val="5"/>
      </w:pPr>
      <w:r>
        <w:t>模块1：人员概况</w:t>
      </w:r>
    </w:p>
    <w:p w14:paraId="7206FBAB">
      <w:r>
        <w:t>功能描述：展示学院各类人员数量及占比，支持全校对比排名。</w:t>
      </w:r>
    </w:p>
    <w:p w14:paraId="191881A4">
      <w:r>
        <w:t>展示内容：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1FFC69">
        <w:tc>
          <w:tcPr>
            <w:tcW w:w="2880" w:type="dxa"/>
          </w:tcPr>
          <w:p w14:paraId="3674F60F">
            <w:pPr>
              <w:spacing w:after="0" w:line="240" w:lineRule="auto"/>
            </w:pPr>
            <w:r>
              <w:t>指标</w:t>
            </w:r>
          </w:p>
        </w:tc>
        <w:tc>
          <w:tcPr>
            <w:tcW w:w="2880" w:type="dxa"/>
          </w:tcPr>
          <w:p w14:paraId="7DD2D7EF">
            <w:pPr>
              <w:spacing w:after="0" w:line="240" w:lineRule="auto"/>
            </w:pPr>
            <w:r>
              <w:t>说明</w:t>
            </w:r>
          </w:p>
        </w:tc>
        <w:tc>
          <w:tcPr>
            <w:tcW w:w="2880" w:type="dxa"/>
          </w:tcPr>
          <w:p w14:paraId="473ACDD0">
            <w:pPr>
              <w:spacing w:after="0" w:line="240" w:lineRule="auto"/>
            </w:pPr>
            <w:r>
              <w:t>数据来源</w:t>
            </w:r>
          </w:p>
        </w:tc>
      </w:tr>
      <w:tr w14:paraId="5958A5AD">
        <w:tc>
          <w:tcPr>
            <w:tcW w:w="2880" w:type="dxa"/>
          </w:tcPr>
          <w:p w14:paraId="3944C234">
            <w:pPr>
              <w:spacing w:after="0" w:line="240" w:lineRule="auto"/>
            </w:pPr>
            <w:r>
              <w:t>在职总人数</w:t>
            </w:r>
          </w:p>
        </w:tc>
        <w:tc>
          <w:tcPr>
            <w:tcW w:w="2880" w:type="dxa"/>
          </w:tcPr>
          <w:p w14:paraId="7F1ADAE0">
            <w:pPr>
              <w:spacing w:after="0" w:line="240" w:lineRule="auto"/>
            </w:pPr>
            <w:r>
              <w:t>含专任教师、职员、其他</w:t>
            </w:r>
          </w:p>
        </w:tc>
        <w:tc>
          <w:tcPr>
            <w:tcW w:w="2880" w:type="dxa"/>
          </w:tcPr>
          <w:p w14:paraId="26717B82">
            <w:pPr>
              <w:spacing w:after="0" w:line="240" w:lineRule="auto"/>
            </w:pPr>
            <w:r>
              <w:t>人员基本信息宽表</w:t>
            </w:r>
          </w:p>
        </w:tc>
      </w:tr>
      <w:tr w14:paraId="0106DF94">
        <w:tc>
          <w:tcPr>
            <w:tcW w:w="2880" w:type="dxa"/>
          </w:tcPr>
          <w:p w14:paraId="3F85B8FC">
            <w:pPr>
              <w:spacing w:after="0" w:line="240" w:lineRule="auto"/>
            </w:pPr>
            <w:r>
              <w:t>专任教师数</w:t>
            </w:r>
          </w:p>
        </w:tc>
        <w:tc>
          <w:tcPr>
            <w:tcW w:w="2880" w:type="dxa"/>
          </w:tcPr>
          <w:p w14:paraId="147BC651">
            <w:pPr>
              <w:spacing w:after="0" w:line="240" w:lineRule="auto"/>
            </w:pPr>
            <w:r>
              <w:t>教学科研人员</w:t>
            </w:r>
          </w:p>
        </w:tc>
        <w:tc>
          <w:tcPr>
            <w:tcW w:w="2880" w:type="dxa"/>
          </w:tcPr>
          <w:p w14:paraId="24A6F47A">
            <w:pPr>
              <w:spacing w:after="0" w:line="240" w:lineRule="auto"/>
            </w:pPr>
            <w:r>
              <w:t>人员基本信息宽表</w:t>
            </w:r>
          </w:p>
        </w:tc>
      </w:tr>
      <w:tr w14:paraId="2799E567">
        <w:tc>
          <w:tcPr>
            <w:tcW w:w="2880" w:type="dxa"/>
          </w:tcPr>
          <w:p w14:paraId="2F197C60">
            <w:pPr>
              <w:spacing w:after="0" w:line="240" w:lineRule="auto"/>
            </w:pPr>
            <w:r>
              <w:t>职员数</w:t>
            </w:r>
          </w:p>
        </w:tc>
        <w:tc>
          <w:tcPr>
            <w:tcW w:w="2880" w:type="dxa"/>
          </w:tcPr>
          <w:p w14:paraId="24E4CD29">
            <w:pPr>
              <w:spacing w:after="0" w:line="240" w:lineRule="auto"/>
            </w:pPr>
            <w:r>
              <w:t>行政管理、教辅人员</w:t>
            </w:r>
          </w:p>
        </w:tc>
        <w:tc>
          <w:tcPr>
            <w:tcW w:w="2880" w:type="dxa"/>
          </w:tcPr>
          <w:p w14:paraId="4E2BB6D9">
            <w:pPr>
              <w:spacing w:after="0" w:line="240" w:lineRule="auto"/>
            </w:pPr>
            <w:r>
              <w:t>人员基本信息宽表</w:t>
            </w:r>
          </w:p>
        </w:tc>
      </w:tr>
      <w:tr w14:paraId="32FC01E7">
        <w:tc>
          <w:tcPr>
            <w:tcW w:w="2880" w:type="dxa"/>
          </w:tcPr>
          <w:p w14:paraId="16DD8C48">
            <w:pPr>
              <w:spacing w:after="0" w:line="240" w:lineRule="auto"/>
            </w:pPr>
            <w:r>
              <w:t>合同制人数</w:t>
            </w:r>
          </w:p>
        </w:tc>
        <w:tc>
          <w:tcPr>
            <w:tcW w:w="2880" w:type="dxa"/>
          </w:tcPr>
          <w:p w14:paraId="7352E079">
            <w:pPr>
              <w:spacing w:after="0" w:line="240" w:lineRule="auto"/>
            </w:pPr>
            <w:r>
              <w:t>合同制、派遣制</w:t>
            </w:r>
          </w:p>
        </w:tc>
        <w:tc>
          <w:tcPr>
            <w:tcW w:w="2880" w:type="dxa"/>
          </w:tcPr>
          <w:p w14:paraId="0E656E6B">
            <w:pPr>
              <w:spacing w:after="0" w:line="240" w:lineRule="auto"/>
            </w:pPr>
            <w:r>
              <w:t>合同制职工信息</w:t>
            </w:r>
          </w:p>
        </w:tc>
      </w:tr>
      <w:tr w14:paraId="139CB37E">
        <w:tc>
          <w:tcPr>
            <w:tcW w:w="2880" w:type="dxa"/>
          </w:tcPr>
          <w:p w14:paraId="3AA1486C">
            <w:pPr>
              <w:spacing w:after="0" w:line="240" w:lineRule="auto"/>
            </w:pPr>
            <w:r>
              <w:t>博士后人数</w:t>
            </w:r>
          </w:p>
        </w:tc>
        <w:tc>
          <w:tcPr>
            <w:tcW w:w="2880" w:type="dxa"/>
          </w:tcPr>
          <w:p w14:paraId="0462A450">
            <w:pPr>
              <w:spacing w:after="0" w:line="240" w:lineRule="auto"/>
            </w:pPr>
            <w:r>
              <w:t>在站博士后</w:t>
            </w:r>
          </w:p>
        </w:tc>
        <w:tc>
          <w:tcPr>
            <w:tcW w:w="2880" w:type="dxa"/>
          </w:tcPr>
          <w:p w14:paraId="3C86E3E0">
            <w:pPr>
              <w:spacing w:after="0" w:line="240" w:lineRule="auto"/>
            </w:pPr>
            <w:r>
              <w:t>博士后信息</w:t>
            </w:r>
          </w:p>
        </w:tc>
      </w:tr>
      <w:tr w14:paraId="0839CF95">
        <w:tc>
          <w:tcPr>
            <w:tcW w:w="2880" w:type="dxa"/>
          </w:tcPr>
          <w:p w14:paraId="13016159">
            <w:pPr>
              <w:spacing w:after="0" w:line="240" w:lineRule="auto"/>
            </w:pPr>
            <w:r>
              <w:t>离退人数</w:t>
            </w:r>
          </w:p>
        </w:tc>
        <w:tc>
          <w:tcPr>
            <w:tcW w:w="2880" w:type="dxa"/>
          </w:tcPr>
          <w:p w14:paraId="67EFF4CF">
            <w:pPr>
              <w:spacing w:after="0" w:line="240" w:lineRule="auto"/>
            </w:pPr>
            <w:r>
              <w:t>已退休人员</w:t>
            </w:r>
          </w:p>
        </w:tc>
        <w:tc>
          <w:tcPr>
            <w:tcW w:w="2880" w:type="dxa"/>
          </w:tcPr>
          <w:p w14:paraId="130B8BBB">
            <w:pPr>
              <w:spacing w:after="0" w:line="240" w:lineRule="auto"/>
            </w:pPr>
            <w:r>
              <w:t>人员基本信息宽表</w:t>
            </w:r>
          </w:p>
        </w:tc>
      </w:tr>
    </w:tbl>
    <w:p w14:paraId="7C014C8F">
      <w:r>
        <w:t>交互说明：</w:t>
      </w:r>
    </w:p>
    <w:p w14:paraId="41162840">
      <w:pPr>
        <w:pStyle w:val="16"/>
      </w:pPr>
      <w:r>
        <w:t>点击任意数字可下钻到对应人员名单</w:t>
      </w:r>
    </w:p>
    <w:p w14:paraId="3C42685A">
      <w:pPr>
        <w:pStyle w:val="16"/>
      </w:pPr>
      <w:r>
        <w:t>每个数字旁显示全校排名徽章（如"第3/28"）</w:t>
      </w:r>
    </w:p>
    <w:p w14:paraId="0EC9075D">
      <w:pPr>
        <w:pStyle w:val="16"/>
      </w:pPr>
      <w:r>
        <w:t>点击排名可查看全校各学院对比</w:t>
      </w:r>
    </w:p>
    <w:p w14:paraId="79B74F7B">
      <w:pPr>
        <w:pStyle w:val="5"/>
      </w:pPr>
      <w:r>
        <w:t>模块2：年龄分布</w:t>
      </w:r>
    </w:p>
    <w:p w14:paraId="7A49C0C9">
      <w:r>
        <w:t>展示学院人员年龄结构，支持按人员类别筛选。包含平均年龄、年龄段分布柱状图、全校排名、近3年趋势。</w:t>
      </w:r>
    </w:p>
    <w:p w14:paraId="341BC3A9">
      <w:pPr>
        <w:pStyle w:val="5"/>
      </w:pPr>
      <w:r>
        <w:t>模块3：性别分布</w:t>
      </w:r>
    </w:p>
    <w:p w14:paraId="1202A00E">
      <w:r>
        <w:t>展示学院人员性别结构，支持全校对比。包含男女比例环形图、人数占比、全校排名。</w:t>
      </w:r>
    </w:p>
    <w:p w14:paraId="3BF27DD5">
      <w:pPr>
        <w:pStyle w:val="5"/>
      </w:pPr>
      <w:r>
        <w:t>模块4：政治面貌分布</w:t>
      </w:r>
    </w:p>
    <w:p w14:paraId="3AA22716">
      <w:r>
        <w:t>展示学院人员政治面貌结构。包含中共党员、民主党派、群众人数占比、全校排名。</w:t>
      </w:r>
    </w:p>
    <w:p w14:paraId="6A5EB00F">
      <w:pPr>
        <w:pStyle w:val="5"/>
      </w:pPr>
      <w:r>
        <w:t>模块5：学历结构</w:t>
      </w:r>
    </w:p>
    <w:p w14:paraId="2BC70B51">
      <w:r>
        <w:t>展示学院人员学历分布，重点关注博士占比。包含博士/硕士/本科占比、全校排名。</w:t>
      </w:r>
    </w:p>
    <w:p w14:paraId="5D691443">
      <w:pPr>
        <w:pStyle w:val="5"/>
      </w:pPr>
      <w:r>
        <w:t>模块6：职称结构</w:t>
      </w:r>
    </w:p>
    <w:p w14:paraId="4A9DBAA7">
      <w:r>
        <w:t>展示学院人员职称分布，区分事业编和新体制。包含正高/副高/中级/初级占比、全校排名。</w:t>
      </w:r>
    </w:p>
    <w:p w14:paraId="6EC4549D">
      <w:pPr>
        <w:pStyle w:val="5"/>
      </w:pPr>
      <w:r>
        <w:t>模块7：学缘结构</w:t>
      </w:r>
    </w:p>
    <w:p w14:paraId="5C306A40">
      <w:r>
        <w:t>展示学院人员学缘来源，重点关注北大学缘和海外学缘。包含本校/国内/海外占比、TOP10院校。</w:t>
      </w:r>
    </w:p>
    <w:p w14:paraId="5A2A294D">
      <w:pPr>
        <w:pStyle w:val="5"/>
      </w:pPr>
      <w:r>
        <w:t>模块8：人员进出</w:t>
      </w:r>
    </w:p>
    <w:p w14:paraId="28070844">
      <w:r>
        <w:t>展示学院近期人员流动情况。包含近30天入职/减离人数、近12个月趋势、全校排名。</w:t>
      </w:r>
    </w:p>
    <w:p w14:paraId="777A7BC7">
      <w:pPr>
        <w:pStyle w:val="5"/>
      </w:pPr>
      <w:r>
        <w:t>模块9：拟退预警</w:t>
      </w:r>
    </w:p>
    <w:p w14:paraId="3EAD6A45">
      <w:r>
        <w:t>展示未来拟退休人员情况。包含未来1年/3年拟退人数、按职称/学科分布、全校排名。</w:t>
      </w:r>
    </w:p>
    <w:p w14:paraId="0666C056">
      <w:pPr>
        <w:pStyle w:val="5"/>
      </w:pPr>
      <w:r>
        <w:t>模块10：人才情况</w:t>
      </w:r>
    </w:p>
    <w:p w14:paraId="752DD227">
      <w:r>
        <w:t>展示学院高层次人才信息。包含院士、长江学者、杰青、青年人才人数及名单。</w:t>
      </w:r>
    </w:p>
    <w:p w14:paraId="0D55D793">
      <w:pPr>
        <w:pStyle w:val="5"/>
      </w:pPr>
      <w:r>
        <w:t>模块11：获奖情况</w:t>
      </w:r>
    </w:p>
    <w:p w14:paraId="050ACFBA">
      <w:r>
        <w:t>展示学院人员获奖信息。包含获奖总人次、按年度/级别分布、获奖名单。</w:t>
      </w:r>
    </w:p>
    <w:p w14:paraId="548DE1DD">
      <w:pPr>
        <w:pStyle w:val="5"/>
      </w:pPr>
      <w:r>
        <w:t>3.3 人员名单功能</w:t>
      </w:r>
    </w:p>
    <w:p w14:paraId="2F15FEA4">
      <w:r>
        <w:t>功能描述：展示各类人员的详细名单，支持搜索和筛选。</w:t>
      </w:r>
    </w:p>
    <w:p w14:paraId="6E23BAC2">
      <w:r>
        <w:t>展示字段：</w:t>
      </w:r>
    </w:p>
    <w:p w14:paraId="07D1B4C0">
      <w:pPr>
        <w:pStyle w:val="16"/>
      </w:pPr>
      <w:r>
        <w:t>姓名、职工号、职称/职位、最高学历、人员类别、联系方式</w:t>
      </w:r>
    </w:p>
    <w:p w14:paraId="40DC7930">
      <w:r>
        <w:t>交互说明：</w:t>
      </w:r>
    </w:p>
    <w:p w14:paraId="774407B6">
      <w:pPr>
        <w:pStyle w:val="16"/>
      </w:pPr>
      <w:r>
        <w:t>支持按姓名搜索</w:t>
      </w:r>
    </w:p>
    <w:p w14:paraId="2C5ABA2D">
      <w:pPr>
        <w:pStyle w:val="16"/>
      </w:pPr>
      <w:r>
        <w:t>支持按职称、学历、人员类别筛选</w:t>
      </w:r>
    </w:p>
    <w:p w14:paraId="36468901">
      <w:pPr>
        <w:pStyle w:val="16"/>
      </w:pPr>
      <w:r>
        <w:t>点击单条可展开查看详情</w:t>
      </w:r>
    </w:p>
    <w:p w14:paraId="1EF5A253">
      <w:pPr>
        <w:pStyle w:val="5"/>
      </w:pPr>
      <w:r>
        <w:t>3.4 全校对比功能</w:t>
      </w:r>
    </w:p>
    <w:p w14:paraId="6C1E55D2">
      <w:r>
        <w:t>功能描述：展示本学院各指标在全校的相对位置。</w:t>
      </w:r>
    </w:p>
    <w:p w14:paraId="33446534">
      <w:r>
        <w:t>展示形式：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6A48B7">
        <w:tc>
          <w:tcPr>
            <w:tcW w:w="4320" w:type="dxa"/>
          </w:tcPr>
          <w:p w14:paraId="0434E101">
            <w:pPr>
              <w:spacing w:after="0" w:line="240" w:lineRule="auto"/>
            </w:pPr>
            <w:r>
              <w:t>形式</w:t>
            </w:r>
          </w:p>
        </w:tc>
        <w:tc>
          <w:tcPr>
            <w:tcW w:w="4320" w:type="dxa"/>
          </w:tcPr>
          <w:p w14:paraId="3149EE8F">
            <w:pPr>
              <w:spacing w:after="0" w:line="240" w:lineRule="auto"/>
            </w:pPr>
            <w:r>
              <w:t>说明</w:t>
            </w:r>
          </w:p>
        </w:tc>
      </w:tr>
      <w:tr w14:paraId="605FE608">
        <w:tc>
          <w:tcPr>
            <w:tcW w:w="4320" w:type="dxa"/>
          </w:tcPr>
          <w:p w14:paraId="104703CD">
            <w:pPr>
              <w:spacing w:after="0" w:line="240" w:lineRule="auto"/>
            </w:pPr>
            <w:r>
              <w:t>排名徽章</w:t>
            </w:r>
          </w:p>
        </w:tc>
        <w:tc>
          <w:tcPr>
            <w:tcW w:w="4320" w:type="dxa"/>
          </w:tcPr>
          <w:p w14:paraId="19ECA237">
            <w:pPr>
              <w:spacing w:after="0" w:line="240" w:lineRule="auto"/>
            </w:pPr>
            <w:r>
              <w:t>"第3/28"显示排名</w:t>
            </w:r>
          </w:p>
        </w:tc>
      </w:tr>
      <w:tr w14:paraId="1BDAA61B">
        <w:tc>
          <w:tcPr>
            <w:tcW w:w="4320" w:type="dxa"/>
          </w:tcPr>
          <w:p w14:paraId="40F5F0D6">
            <w:pPr>
              <w:spacing w:after="0" w:line="240" w:lineRule="auto"/>
            </w:pPr>
            <w:r>
              <w:t>区间分布</w:t>
            </w:r>
          </w:p>
        </w:tc>
        <w:tc>
          <w:tcPr>
            <w:tcW w:w="4320" w:type="dxa"/>
          </w:tcPr>
          <w:p w14:paraId="2CFA23CC">
            <w:pPr>
              <w:spacing w:after="0" w:line="240" w:lineRule="auto"/>
            </w:pPr>
            <w:r>
              <w:t>"高于75%的学院"显示相对位置</w:t>
            </w:r>
          </w:p>
        </w:tc>
      </w:tr>
      <w:tr w14:paraId="40555D01">
        <w:tc>
          <w:tcPr>
            <w:tcW w:w="4320" w:type="dxa"/>
          </w:tcPr>
          <w:p w14:paraId="3F9FA491">
            <w:pPr>
              <w:spacing w:after="0" w:line="240" w:lineRule="auto"/>
            </w:pPr>
            <w:r>
              <w:t>柱状图对比</w:t>
            </w:r>
          </w:p>
        </w:tc>
        <w:tc>
          <w:tcPr>
            <w:tcW w:w="4320" w:type="dxa"/>
          </w:tcPr>
          <w:p w14:paraId="077D7A81">
            <w:pPr>
              <w:spacing w:after="0" w:line="240" w:lineRule="auto"/>
            </w:pPr>
            <w:r>
              <w:t>可视化展示各学院排名（匿名化）</w:t>
            </w:r>
          </w:p>
        </w:tc>
      </w:tr>
    </w:tbl>
    <w:p w14:paraId="4F681233">
      <w:r>
        <w:t>数据权限说明：</w:t>
      </w:r>
    </w:p>
    <w:p w14:paraId="38EAF09A">
      <w:pPr>
        <w:pStyle w:val="16"/>
      </w:pPr>
      <w:r>
        <w:t>院长可查看本学院所有数据明细</w:t>
      </w:r>
    </w:p>
    <w:p w14:paraId="614D24C3">
      <w:pPr>
        <w:pStyle w:val="16"/>
      </w:pPr>
      <w:r>
        <w:t>全校对比仅展示排名和区间，不展示其他学院具体数值</w:t>
      </w:r>
    </w:p>
    <w:p w14:paraId="49E9573E">
      <w:pPr>
        <w:pStyle w:val="16"/>
      </w:pPr>
      <w:r>
        <w:t>不支持查看其他学院的人员名单</w:t>
      </w:r>
    </w:p>
    <w:p w14:paraId="0C0A7128">
      <w:r>
        <w:br w:type="page"/>
      </w:r>
    </w:p>
    <w:p w14:paraId="5BCE4195">
      <w:pPr>
        <w:pStyle w:val="3"/>
      </w:pPr>
      <w:r>
        <w:t>四、信息架构</w:t>
      </w:r>
    </w:p>
    <w:p w14:paraId="329905F2">
      <w:pPr>
        <w:pStyle w:val="4"/>
      </w:pPr>
      <w:r>
        <w:t>4.1 页面层级</w:t>
      </w:r>
    </w:p>
    <w:p w14:paraId="71CD8E85">
      <w:pPr>
        <w:pStyle w:val="16"/>
      </w:pPr>
      <w:r>
        <w:t>L1 首页总览：核心KPI卡片、分布概览入口、学院排名摘要</w:t>
      </w:r>
    </w:p>
    <w:p w14:paraId="3C570FBE">
      <w:pPr>
        <w:pStyle w:val="16"/>
      </w:pPr>
      <w:r>
        <w:t>L2 分析详情：各维度分布图表、全校对比排名、趋势图</w:t>
      </w:r>
    </w:p>
    <w:p w14:paraId="03A83FF1">
      <w:pPr>
        <w:pStyle w:val="16"/>
      </w:pPr>
      <w:r>
        <w:t>L3 人员名单：可搜索名单、个人详情卡片、拨打电话</w:t>
      </w:r>
    </w:p>
    <w:p w14:paraId="7EA28264">
      <w:pPr>
        <w:pStyle w:val="4"/>
      </w:pPr>
      <w:r>
        <w:t>4.2 导航结构</w:t>
      </w:r>
    </w:p>
    <w:p w14:paraId="38AF3E29">
      <w:r>
        <w:t>顶部导航栏：左侧北大校徽+校名+学院名称，右侧设置图标</w:t>
      </w:r>
    </w:p>
    <w:p w14:paraId="3B7629AF">
      <w:r>
        <w:t>底部Tab导航：首页 | 分析 | 名单 | 设置</w:t>
      </w:r>
    </w:p>
    <w:p w14:paraId="2D158B3C">
      <w:r>
        <w:br w:type="page"/>
      </w:r>
    </w:p>
    <w:p w14:paraId="3523A9CC">
      <w:pPr>
        <w:pStyle w:val="3"/>
      </w:pPr>
      <w:r>
        <w:t>五、交互规范</w:t>
      </w:r>
    </w:p>
    <w:p w14:paraId="30F3949F">
      <w:pPr>
        <w:pStyle w:val="4"/>
      </w:pPr>
      <w:r>
        <w:t>5.1 导航交互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C29F24D">
        <w:tc>
          <w:tcPr>
            <w:tcW w:w="4320" w:type="dxa"/>
          </w:tcPr>
          <w:p w14:paraId="1B9C0188">
            <w:pPr>
              <w:spacing w:after="0" w:line="240" w:lineRule="auto"/>
            </w:pPr>
            <w:r>
              <w:t>操作</w:t>
            </w:r>
          </w:p>
        </w:tc>
        <w:tc>
          <w:tcPr>
            <w:tcW w:w="4320" w:type="dxa"/>
          </w:tcPr>
          <w:p w14:paraId="61009BD9">
            <w:pPr>
              <w:spacing w:after="0" w:line="240" w:lineRule="auto"/>
            </w:pPr>
            <w:r>
              <w:t>说明</w:t>
            </w:r>
          </w:p>
        </w:tc>
      </w:tr>
      <w:tr w14:paraId="1B829D9C">
        <w:tc>
          <w:tcPr>
            <w:tcW w:w="4320" w:type="dxa"/>
          </w:tcPr>
          <w:p w14:paraId="53A2FA88">
            <w:pPr>
              <w:spacing w:after="0" w:line="240" w:lineRule="auto"/>
            </w:pPr>
            <w:bookmarkStart w:id="0" w:name="_GoBack"/>
            <w:bookmarkEnd w:id="0"/>
            <w:r>
              <w:t>返回按钮</w:t>
            </w:r>
          </w:p>
        </w:tc>
        <w:tc>
          <w:tcPr>
            <w:tcW w:w="4320" w:type="dxa"/>
          </w:tcPr>
          <w:p w14:paraId="718A51B3">
            <w:pPr>
              <w:spacing w:after="0" w:line="240" w:lineRule="auto"/>
            </w:pPr>
            <w:r>
              <w:t>左上角返回箭头</w:t>
            </w:r>
          </w:p>
        </w:tc>
      </w:tr>
      <w:tr w14:paraId="0CE1D477">
        <w:tc>
          <w:tcPr>
            <w:tcW w:w="4320" w:type="dxa"/>
          </w:tcPr>
          <w:p w14:paraId="1C2E3CEA">
            <w:pPr>
              <w:spacing w:after="0" w:line="240" w:lineRule="auto"/>
            </w:pPr>
            <w:r>
              <w:t>底部Tab</w:t>
            </w:r>
          </w:p>
        </w:tc>
        <w:tc>
          <w:tcPr>
            <w:tcW w:w="4320" w:type="dxa"/>
          </w:tcPr>
          <w:p w14:paraId="43361905">
            <w:pPr>
              <w:spacing w:after="0" w:line="240" w:lineRule="auto"/>
            </w:pPr>
            <w:r>
              <w:t>切换主要功能模块</w:t>
            </w:r>
          </w:p>
        </w:tc>
      </w:tr>
    </w:tbl>
    <w:p w14:paraId="0A74FD37">
      <w:pPr>
        <w:pStyle w:val="4"/>
      </w:pPr>
      <w:r>
        <w:t>5.2 数据交互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18BC9C">
        <w:tc>
          <w:tcPr>
            <w:tcW w:w="4320" w:type="dxa"/>
          </w:tcPr>
          <w:p w14:paraId="42A6367A">
            <w:pPr>
              <w:spacing w:after="0" w:line="240" w:lineRule="auto"/>
            </w:pPr>
            <w:r>
              <w:t>操作</w:t>
            </w:r>
          </w:p>
        </w:tc>
        <w:tc>
          <w:tcPr>
            <w:tcW w:w="4320" w:type="dxa"/>
          </w:tcPr>
          <w:p w14:paraId="4FA63EB8">
            <w:pPr>
              <w:spacing w:after="0" w:line="240" w:lineRule="auto"/>
            </w:pPr>
            <w:r>
              <w:t>说明</w:t>
            </w:r>
          </w:p>
        </w:tc>
      </w:tr>
      <w:tr w14:paraId="0ADF8049">
        <w:tc>
          <w:tcPr>
            <w:tcW w:w="4320" w:type="dxa"/>
          </w:tcPr>
          <w:p w14:paraId="6FF91E1A">
            <w:pPr>
              <w:spacing w:after="0" w:line="240" w:lineRule="auto"/>
            </w:pPr>
            <w:r>
              <w:t>下拉刷新</w:t>
            </w:r>
          </w:p>
        </w:tc>
        <w:tc>
          <w:tcPr>
            <w:tcW w:w="4320" w:type="dxa"/>
          </w:tcPr>
          <w:p w14:paraId="7605AEF0">
            <w:pPr>
              <w:spacing w:after="0" w:line="240" w:lineRule="auto"/>
            </w:pPr>
            <w:r>
              <w:t>支持下拉刷新数据</w:t>
            </w:r>
          </w:p>
        </w:tc>
      </w:tr>
      <w:tr w14:paraId="3DC3FA30">
        <w:tc>
          <w:tcPr>
            <w:tcW w:w="4320" w:type="dxa"/>
          </w:tcPr>
          <w:p w14:paraId="08DE61EF">
            <w:pPr>
              <w:spacing w:after="0" w:line="240" w:lineRule="auto"/>
            </w:pPr>
            <w:r>
              <w:t>点击穿透</w:t>
            </w:r>
          </w:p>
        </w:tc>
        <w:tc>
          <w:tcPr>
            <w:tcW w:w="4320" w:type="dxa"/>
          </w:tcPr>
          <w:p w14:paraId="373D419B">
            <w:pPr>
              <w:spacing w:after="0" w:line="240" w:lineRule="auto"/>
            </w:pPr>
            <w:r>
              <w:t>图表/数字点击可下钻到明细</w:t>
            </w:r>
          </w:p>
        </w:tc>
      </w:tr>
      <w:tr w14:paraId="2F95D40F">
        <w:tc>
          <w:tcPr>
            <w:tcW w:w="4320" w:type="dxa"/>
          </w:tcPr>
          <w:p w14:paraId="1796365E">
            <w:pPr>
              <w:spacing w:after="0" w:line="240" w:lineRule="auto"/>
            </w:pPr>
            <w:r>
              <w:t>筛选器</w:t>
            </w:r>
          </w:p>
        </w:tc>
        <w:tc>
          <w:tcPr>
            <w:tcW w:w="4320" w:type="dxa"/>
          </w:tcPr>
          <w:p w14:paraId="0F74A0B1">
            <w:pPr>
              <w:spacing w:after="0" w:line="240" w:lineRule="auto"/>
            </w:pPr>
            <w:r>
              <w:t>支持按人员类别筛选</w:t>
            </w:r>
          </w:p>
        </w:tc>
      </w:tr>
      <w:tr w14:paraId="46386E57">
        <w:tc>
          <w:tcPr>
            <w:tcW w:w="4320" w:type="dxa"/>
          </w:tcPr>
          <w:p w14:paraId="09B9B3F6">
            <w:pPr>
              <w:spacing w:after="0" w:line="240" w:lineRule="auto"/>
            </w:pPr>
            <w:r>
              <w:t>搜索</w:t>
            </w:r>
          </w:p>
        </w:tc>
        <w:tc>
          <w:tcPr>
            <w:tcW w:w="4320" w:type="dxa"/>
          </w:tcPr>
          <w:p w14:paraId="49D76D0E">
            <w:pPr>
              <w:spacing w:after="0" w:line="240" w:lineRule="auto"/>
            </w:pPr>
            <w:r>
              <w:t>支持按姓名/职称/学历搜索</w:t>
            </w:r>
          </w:p>
        </w:tc>
      </w:tr>
    </w:tbl>
    <w:p w14:paraId="0CB0C042">
      <w:r>
        <w:br w:type="page"/>
      </w:r>
    </w:p>
    <w:p w14:paraId="543AB711">
      <w:pPr>
        <w:pStyle w:val="3"/>
      </w:pPr>
      <w:r>
        <w:t>六、视觉规范</w:t>
      </w:r>
    </w:p>
    <w:p w14:paraId="291E424A">
      <w:pPr>
        <w:pStyle w:val="4"/>
      </w:pPr>
      <w:r>
        <w:t>6.1 品牌色彩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5763A61">
        <w:tc>
          <w:tcPr>
            <w:tcW w:w="2880" w:type="dxa"/>
          </w:tcPr>
          <w:p w14:paraId="0632D7D1">
            <w:pPr>
              <w:spacing w:after="0" w:line="240" w:lineRule="auto"/>
            </w:pPr>
            <w:r>
              <w:t>用途</w:t>
            </w:r>
          </w:p>
        </w:tc>
        <w:tc>
          <w:tcPr>
            <w:tcW w:w="2880" w:type="dxa"/>
          </w:tcPr>
          <w:p w14:paraId="5A8D70A5">
            <w:pPr>
              <w:spacing w:after="0" w:line="240" w:lineRule="auto"/>
            </w:pPr>
            <w:r>
              <w:t>色值</w:t>
            </w:r>
          </w:p>
        </w:tc>
        <w:tc>
          <w:tcPr>
            <w:tcW w:w="2880" w:type="dxa"/>
          </w:tcPr>
          <w:p w14:paraId="700C886A">
            <w:pPr>
              <w:spacing w:after="0" w:line="240" w:lineRule="auto"/>
            </w:pPr>
            <w:r>
              <w:t>说明</w:t>
            </w:r>
          </w:p>
        </w:tc>
      </w:tr>
      <w:tr w14:paraId="0E042DCC">
        <w:tc>
          <w:tcPr>
            <w:tcW w:w="2880" w:type="dxa"/>
          </w:tcPr>
          <w:p w14:paraId="021F9CB1">
            <w:pPr>
              <w:spacing w:after="0" w:line="240" w:lineRule="auto"/>
            </w:pPr>
            <w:r>
              <w:t>品牌主色</w:t>
            </w:r>
          </w:p>
        </w:tc>
        <w:tc>
          <w:tcPr>
            <w:tcW w:w="2880" w:type="dxa"/>
          </w:tcPr>
          <w:p w14:paraId="7C2B08EA">
            <w:pPr>
              <w:spacing w:after="0" w:line="240" w:lineRule="auto"/>
            </w:pPr>
            <w:r>
              <w:t>#8C1515</w:t>
            </w:r>
          </w:p>
        </w:tc>
        <w:tc>
          <w:tcPr>
            <w:tcW w:w="2880" w:type="dxa"/>
          </w:tcPr>
          <w:p w14:paraId="4799CED0">
            <w:pPr>
              <w:spacing w:after="0" w:line="240" w:lineRule="auto"/>
            </w:pPr>
            <w:r>
              <w:t>北大红，用于标题、重点数字</w:t>
            </w:r>
          </w:p>
        </w:tc>
      </w:tr>
      <w:tr w14:paraId="5087FCA5">
        <w:tc>
          <w:tcPr>
            <w:tcW w:w="2880" w:type="dxa"/>
          </w:tcPr>
          <w:p w14:paraId="44F5AED9">
            <w:pPr>
              <w:spacing w:after="0" w:line="240" w:lineRule="auto"/>
            </w:pPr>
            <w:r>
              <w:t>辅助色</w:t>
            </w:r>
          </w:p>
        </w:tc>
        <w:tc>
          <w:tcPr>
            <w:tcW w:w="2880" w:type="dxa"/>
          </w:tcPr>
          <w:p w14:paraId="34987F9A">
            <w:pPr>
              <w:spacing w:after="0" w:line="240" w:lineRule="auto"/>
            </w:pPr>
            <w:r>
              <w:t>#1E3A5F</w:t>
            </w:r>
          </w:p>
        </w:tc>
        <w:tc>
          <w:tcPr>
            <w:tcW w:w="2880" w:type="dxa"/>
          </w:tcPr>
          <w:p w14:paraId="028EA1DB">
            <w:pPr>
              <w:spacing w:after="0" w:line="240" w:lineRule="auto"/>
            </w:pPr>
            <w:r>
              <w:t>深蓝，用于图表</w:t>
            </w:r>
          </w:p>
        </w:tc>
      </w:tr>
      <w:tr w14:paraId="45FFCBC5">
        <w:tc>
          <w:tcPr>
            <w:tcW w:w="2880" w:type="dxa"/>
          </w:tcPr>
          <w:p w14:paraId="26451C36">
            <w:pPr>
              <w:spacing w:after="0" w:line="240" w:lineRule="auto"/>
            </w:pPr>
            <w:r>
              <w:t>成功色</w:t>
            </w:r>
          </w:p>
        </w:tc>
        <w:tc>
          <w:tcPr>
            <w:tcW w:w="2880" w:type="dxa"/>
          </w:tcPr>
          <w:p w14:paraId="02F82C19">
            <w:pPr>
              <w:spacing w:after="0" w:line="240" w:lineRule="auto"/>
            </w:pPr>
            <w:r>
              <w:t>#52C41A</w:t>
            </w:r>
          </w:p>
        </w:tc>
        <w:tc>
          <w:tcPr>
            <w:tcW w:w="2880" w:type="dxa"/>
          </w:tcPr>
          <w:p w14:paraId="6CF6C8BD">
            <w:pPr>
              <w:spacing w:after="0" w:line="240" w:lineRule="auto"/>
            </w:pPr>
            <w:r>
              <w:t>绿色，用于正向指标</w:t>
            </w:r>
          </w:p>
        </w:tc>
      </w:tr>
      <w:tr w14:paraId="4BCD4D41">
        <w:tc>
          <w:tcPr>
            <w:tcW w:w="2880" w:type="dxa"/>
          </w:tcPr>
          <w:p w14:paraId="787C37F7">
            <w:pPr>
              <w:spacing w:after="0" w:line="240" w:lineRule="auto"/>
            </w:pPr>
            <w:r>
              <w:t>警告色</w:t>
            </w:r>
          </w:p>
        </w:tc>
        <w:tc>
          <w:tcPr>
            <w:tcW w:w="2880" w:type="dxa"/>
          </w:tcPr>
          <w:p w14:paraId="1E2D5A34">
            <w:pPr>
              <w:spacing w:after="0" w:line="240" w:lineRule="auto"/>
            </w:pPr>
            <w:r>
              <w:t>#FAAD14</w:t>
            </w:r>
          </w:p>
        </w:tc>
        <w:tc>
          <w:tcPr>
            <w:tcW w:w="2880" w:type="dxa"/>
          </w:tcPr>
          <w:p w14:paraId="217EBD2C">
            <w:pPr>
              <w:spacing w:after="0" w:line="240" w:lineRule="auto"/>
            </w:pPr>
            <w:r>
              <w:t>橙色，用于预警</w:t>
            </w:r>
          </w:p>
        </w:tc>
      </w:tr>
      <w:tr w14:paraId="32749EF7">
        <w:tc>
          <w:tcPr>
            <w:tcW w:w="2880" w:type="dxa"/>
          </w:tcPr>
          <w:p w14:paraId="6404CE93">
            <w:pPr>
              <w:spacing w:after="0" w:line="240" w:lineRule="auto"/>
            </w:pPr>
            <w:r>
              <w:t>背景色</w:t>
            </w:r>
          </w:p>
        </w:tc>
        <w:tc>
          <w:tcPr>
            <w:tcW w:w="2880" w:type="dxa"/>
          </w:tcPr>
          <w:p w14:paraId="0EA8EE60">
            <w:pPr>
              <w:spacing w:after="0" w:line="240" w:lineRule="auto"/>
            </w:pPr>
            <w:r>
              <w:t>#F5F5F5</w:t>
            </w:r>
          </w:p>
        </w:tc>
        <w:tc>
          <w:tcPr>
            <w:tcW w:w="2880" w:type="dxa"/>
          </w:tcPr>
          <w:p w14:paraId="419697AA">
            <w:pPr>
              <w:spacing w:after="0" w:line="240" w:lineRule="auto"/>
            </w:pPr>
            <w:r>
              <w:t>浅灰，页面背景</w:t>
            </w:r>
          </w:p>
        </w:tc>
      </w:tr>
      <w:tr w14:paraId="06B0E970">
        <w:tc>
          <w:tcPr>
            <w:tcW w:w="2880" w:type="dxa"/>
          </w:tcPr>
          <w:p w14:paraId="518CED63">
            <w:pPr>
              <w:spacing w:after="0" w:line="240" w:lineRule="auto"/>
            </w:pPr>
            <w:r>
              <w:t>卡片色</w:t>
            </w:r>
          </w:p>
        </w:tc>
        <w:tc>
          <w:tcPr>
            <w:tcW w:w="2880" w:type="dxa"/>
          </w:tcPr>
          <w:p w14:paraId="0ED2FDA2">
            <w:pPr>
              <w:spacing w:after="0" w:line="240" w:lineRule="auto"/>
            </w:pPr>
            <w:r>
              <w:t>#FFFFFF</w:t>
            </w:r>
          </w:p>
        </w:tc>
        <w:tc>
          <w:tcPr>
            <w:tcW w:w="2880" w:type="dxa"/>
          </w:tcPr>
          <w:p w14:paraId="390A2AE8">
            <w:pPr>
              <w:spacing w:after="0" w:line="240" w:lineRule="auto"/>
            </w:pPr>
            <w:r>
              <w:t>白色，卡片背景</w:t>
            </w:r>
          </w:p>
        </w:tc>
      </w:tr>
      <w:tr w14:paraId="485014E4">
        <w:tc>
          <w:tcPr>
            <w:tcW w:w="2880" w:type="dxa"/>
          </w:tcPr>
          <w:p w14:paraId="70D287B5">
            <w:pPr>
              <w:spacing w:after="0" w:line="240" w:lineRule="auto"/>
            </w:pPr>
            <w:r>
              <w:t>文字主色</w:t>
            </w:r>
          </w:p>
        </w:tc>
        <w:tc>
          <w:tcPr>
            <w:tcW w:w="2880" w:type="dxa"/>
          </w:tcPr>
          <w:p w14:paraId="766B2781">
            <w:pPr>
              <w:spacing w:after="0" w:line="240" w:lineRule="auto"/>
            </w:pPr>
            <w:r>
              <w:t>#333333</w:t>
            </w:r>
          </w:p>
        </w:tc>
        <w:tc>
          <w:tcPr>
            <w:tcW w:w="2880" w:type="dxa"/>
          </w:tcPr>
          <w:p w14:paraId="1E63E973">
            <w:pPr>
              <w:spacing w:after="0" w:line="240" w:lineRule="auto"/>
            </w:pPr>
            <w:r>
              <w:t>深灰，正文</w:t>
            </w:r>
          </w:p>
        </w:tc>
      </w:tr>
    </w:tbl>
    <w:p w14:paraId="67183946">
      <w:pPr>
        <w:pStyle w:val="4"/>
      </w:pPr>
      <w:r>
        <w:t>6.2 字体规范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0A90DEA">
        <w:tc>
          <w:tcPr>
            <w:tcW w:w="2880" w:type="dxa"/>
          </w:tcPr>
          <w:p w14:paraId="510225EA">
            <w:pPr>
              <w:spacing w:after="0" w:line="240" w:lineRule="auto"/>
            </w:pPr>
            <w:r>
              <w:t>用途</w:t>
            </w:r>
          </w:p>
        </w:tc>
        <w:tc>
          <w:tcPr>
            <w:tcW w:w="2880" w:type="dxa"/>
          </w:tcPr>
          <w:p w14:paraId="4E8A7B27">
            <w:pPr>
              <w:spacing w:after="0" w:line="240" w:lineRule="auto"/>
            </w:pPr>
            <w:r>
              <w:t>字号</w:t>
            </w:r>
          </w:p>
        </w:tc>
        <w:tc>
          <w:tcPr>
            <w:tcW w:w="2880" w:type="dxa"/>
          </w:tcPr>
          <w:p w14:paraId="28B6486B">
            <w:pPr>
              <w:spacing w:after="0" w:line="240" w:lineRule="auto"/>
            </w:pPr>
            <w:r>
              <w:t>字重</w:t>
            </w:r>
          </w:p>
        </w:tc>
      </w:tr>
      <w:tr w14:paraId="6E14F75E">
        <w:tc>
          <w:tcPr>
            <w:tcW w:w="2880" w:type="dxa"/>
          </w:tcPr>
          <w:p w14:paraId="429E11E8">
            <w:pPr>
              <w:spacing w:after="0" w:line="240" w:lineRule="auto"/>
            </w:pPr>
            <w:r>
              <w:t>KPI数字</w:t>
            </w:r>
          </w:p>
        </w:tc>
        <w:tc>
          <w:tcPr>
            <w:tcW w:w="2880" w:type="dxa"/>
          </w:tcPr>
          <w:p w14:paraId="2974A12A">
            <w:pPr>
              <w:spacing w:after="0" w:line="240" w:lineRule="auto"/>
            </w:pPr>
            <w:r>
              <w:t>28px</w:t>
            </w:r>
          </w:p>
        </w:tc>
        <w:tc>
          <w:tcPr>
            <w:tcW w:w="2880" w:type="dxa"/>
          </w:tcPr>
          <w:p w14:paraId="22716789">
            <w:pPr>
              <w:spacing w:after="0" w:line="240" w:lineRule="auto"/>
            </w:pPr>
            <w:r>
              <w:t>Bold</w:t>
            </w:r>
          </w:p>
        </w:tc>
      </w:tr>
      <w:tr w14:paraId="00D0F32F">
        <w:tc>
          <w:tcPr>
            <w:tcW w:w="2880" w:type="dxa"/>
          </w:tcPr>
          <w:p w14:paraId="65CB7268">
            <w:pPr>
              <w:spacing w:after="0" w:line="240" w:lineRule="auto"/>
            </w:pPr>
            <w:r>
              <w:t>模块标题</w:t>
            </w:r>
          </w:p>
        </w:tc>
        <w:tc>
          <w:tcPr>
            <w:tcW w:w="2880" w:type="dxa"/>
          </w:tcPr>
          <w:p w14:paraId="68C2155D">
            <w:pPr>
              <w:spacing w:after="0" w:line="240" w:lineRule="auto"/>
            </w:pPr>
            <w:r>
              <w:t>18px</w:t>
            </w:r>
          </w:p>
        </w:tc>
        <w:tc>
          <w:tcPr>
            <w:tcW w:w="2880" w:type="dxa"/>
          </w:tcPr>
          <w:p w14:paraId="0F912A85">
            <w:pPr>
              <w:spacing w:after="0" w:line="240" w:lineRule="auto"/>
            </w:pPr>
            <w:r>
              <w:t>SemiBold</w:t>
            </w:r>
          </w:p>
        </w:tc>
      </w:tr>
      <w:tr w14:paraId="06307D89">
        <w:tc>
          <w:tcPr>
            <w:tcW w:w="2880" w:type="dxa"/>
          </w:tcPr>
          <w:p w14:paraId="12D4A753">
            <w:pPr>
              <w:spacing w:after="0" w:line="240" w:lineRule="auto"/>
            </w:pPr>
            <w:r>
              <w:t>正文</w:t>
            </w:r>
          </w:p>
        </w:tc>
        <w:tc>
          <w:tcPr>
            <w:tcW w:w="2880" w:type="dxa"/>
          </w:tcPr>
          <w:p w14:paraId="7A67804C">
            <w:pPr>
              <w:spacing w:after="0" w:line="240" w:lineRule="auto"/>
            </w:pPr>
            <w:r>
              <w:t>14px</w:t>
            </w:r>
          </w:p>
        </w:tc>
        <w:tc>
          <w:tcPr>
            <w:tcW w:w="2880" w:type="dxa"/>
          </w:tcPr>
          <w:p w14:paraId="410AE99E">
            <w:pPr>
              <w:spacing w:after="0" w:line="240" w:lineRule="auto"/>
            </w:pPr>
            <w:r>
              <w:t>Regular</w:t>
            </w:r>
          </w:p>
        </w:tc>
      </w:tr>
      <w:tr w14:paraId="2E9869EC">
        <w:tc>
          <w:tcPr>
            <w:tcW w:w="2880" w:type="dxa"/>
          </w:tcPr>
          <w:p w14:paraId="5CA5C50E">
            <w:pPr>
              <w:spacing w:after="0" w:line="240" w:lineRule="auto"/>
            </w:pPr>
            <w:r>
              <w:t>辅助文字</w:t>
            </w:r>
          </w:p>
        </w:tc>
        <w:tc>
          <w:tcPr>
            <w:tcW w:w="2880" w:type="dxa"/>
          </w:tcPr>
          <w:p w14:paraId="7CA6A0E8">
            <w:pPr>
              <w:spacing w:after="0" w:line="240" w:lineRule="auto"/>
            </w:pPr>
            <w:r>
              <w:t>12px</w:t>
            </w:r>
          </w:p>
        </w:tc>
        <w:tc>
          <w:tcPr>
            <w:tcW w:w="2880" w:type="dxa"/>
          </w:tcPr>
          <w:p w14:paraId="5FC76449">
            <w:pPr>
              <w:spacing w:after="0" w:line="240" w:lineRule="auto"/>
            </w:pPr>
            <w:r>
              <w:t>Regular</w:t>
            </w:r>
          </w:p>
        </w:tc>
      </w:tr>
    </w:tbl>
    <w:p w14:paraId="368A4EFD">
      <w:pPr>
        <w:pStyle w:val="4"/>
      </w:pPr>
      <w:r>
        <w:t>6.3 圆角与间距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3DAAEA9">
        <w:tc>
          <w:tcPr>
            <w:tcW w:w="4320" w:type="dxa"/>
          </w:tcPr>
          <w:p w14:paraId="467A2DDB">
            <w:pPr>
              <w:spacing w:after="0" w:line="240" w:lineRule="auto"/>
            </w:pPr>
            <w:r>
              <w:t>元素</w:t>
            </w:r>
          </w:p>
        </w:tc>
        <w:tc>
          <w:tcPr>
            <w:tcW w:w="4320" w:type="dxa"/>
          </w:tcPr>
          <w:p w14:paraId="735EFE54">
            <w:pPr>
              <w:spacing w:after="0" w:line="240" w:lineRule="auto"/>
            </w:pPr>
            <w:r>
              <w:t>规范</w:t>
            </w:r>
          </w:p>
        </w:tc>
      </w:tr>
      <w:tr w14:paraId="1DB9E9E3">
        <w:tc>
          <w:tcPr>
            <w:tcW w:w="4320" w:type="dxa"/>
          </w:tcPr>
          <w:p w14:paraId="57770967">
            <w:pPr>
              <w:spacing w:after="0" w:line="240" w:lineRule="auto"/>
            </w:pPr>
            <w:r>
              <w:t>卡片圆角</w:t>
            </w:r>
          </w:p>
        </w:tc>
        <w:tc>
          <w:tcPr>
            <w:tcW w:w="4320" w:type="dxa"/>
          </w:tcPr>
          <w:p w14:paraId="248CAD12">
            <w:pPr>
              <w:spacing w:after="0" w:line="240" w:lineRule="auto"/>
            </w:pPr>
            <w:r>
              <w:t>12px</w:t>
            </w:r>
          </w:p>
        </w:tc>
      </w:tr>
      <w:tr w14:paraId="70168089">
        <w:tc>
          <w:tcPr>
            <w:tcW w:w="4320" w:type="dxa"/>
          </w:tcPr>
          <w:p w14:paraId="27360DA7">
            <w:pPr>
              <w:spacing w:after="0" w:line="240" w:lineRule="auto"/>
            </w:pPr>
            <w:r>
              <w:t>按钮圆角</w:t>
            </w:r>
          </w:p>
        </w:tc>
        <w:tc>
          <w:tcPr>
            <w:tcW w:w="4320" w:type="dxa"/>
          </w:tcPr>
          <w:p w14:paraId="52AF32F6">
            <w:pPr>
              <w:spacing w:after="0" w:line="240" w:lineRule="auto"/>
            </w:pPr>
            <w:r>
              <w:t>8px</w:t>
            </w:r>
          </w:p>
        </w:tc>
      </w:tr>
      <w:tr w14:paraId="4B7E8363">
        <w:tc>
          <w:tcPr>
            <w:tcW w:w="4320" w:type="dxa"/>
          </w:tcPr>
          <w:p w14:paraId="4EB92E21">
            <w:pPr>
              <w:spacing w:after="0" w:line="240" w:lineRule="auto"/>
            </w:pPr>
            <w:r>
              <w:t>卡片间距</w:t>
            </w:r>
          </w:p>
        </w:tc>
        <w:tc>
          <w:tcPr>
            <w:tcW w:w="4320" w:type="dxa"/>
          </w:tcPr>
          <w:p w14:paraId="5007989D">
            <w:pPr>
              <w:spacing w:after="0" w:line="240" w:lineRule="auto"/>
            </w:pPr>
            <w:r>
              <w:t>12px</w:t>
            </w:r>
          </w:p>
        </w:tc>
      </w:tr>
    </w:tbl>
    <w:p w14:paraId="02EB4D58">
      <w:r>
        <w:br w:type="page"/>
      </w:r>
    </w:p>
    <w:p w14:paraId="4B63C113">
      <w:pPr>
        <w:pStyle w:val="3"/>
      </w:pPr>
      <w:r>
        <w:t>七、数据需求</w:t>
      </w:r>
    </w:p>
    <w:p w14:paraId="321C5D01">
      <w:pPr>
        <w:pStyle w:val="4"/>
      </w:pPr>
      <w:r>
        <w:t>7.1 数据来源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2CBAB82">
        <w:tc>
          <w:tcPr>
            <w:tcW w:w="2880" w:type="dxa"/>
          </w:tcPr>
          <w:p w14:paraId="1AF7BD4A">
            <w:pPr>
              <w:spacing w:after="0" w:line="240" w:lineRule="auto"/>
            </w:pPr>
            <w:r>
              <w:t>数据</w:t>
            </w:r>
          </w:p>
        </w:tc>
        <w:tc>
          <w:tcPr>
            <w:tcW w:w="2880" w:type="dxa"/>
          </w:tcPr>
          <w:p w14:paraId="6106AEAA">
            <w:pPr>
              <w:spacing w:after="0" w:line="240" w:lineRule="auto"/>
            </w:pPr>
            <w:r>
              <w:t>来源表</w:t>
            </w:r>
          </w:p>
        </w:tc>
        <w:tc>
          <w:tcPr>
            <w:tcW w:w="2880" w:type="dxa"/>
          </w:tcPr>
          <w:p w14:paraId="0059D091">
            <w:pPr>
              <w:spacing w:after="0" w:line="240" w:lineRule="auto"/>
            </w:pPr>
            <w:r>
              <w:t>更新频率</w:t>
            </w:r>
          </w:p>
        </w:tc>
      </w:tr>
      <w:tr w14:paraId="2DC32A62">
        <w:tc>
          <w:tcPr>
            <w:tcW w:w="2880" w:type="dxa"/>
          </w:tcPr>
          <w:p w14:paraId="37AF88E4">
            <w:pPr>
              <w:spacing w:after="0" w:line="240" w:lineRule="auto"/>
            </w:pPr>
            <w:r>
              <w:t>人员基本信息</w:t>
            </w:r>
          </w:p>
        </w:tc>
        <w:tc>
          <w:tcPr>
            <w:tcW w:w="2880" w:type="dxa"/>
          </w:tcPr>
          <w:p w14:paraId="06884FEE">
            <w:pPr>
              <w:spacing w:after="0" w:line="240" w:lineRule="auto"/>
            </w:pPr>
            <w:r>
              <w:t>人员基本信息宽表</w:t>
            </w:r>
          </w:p>
        </w:tc>
        <w:tc>
          <w:tcPr>
            <w:tcW w:w="2880" w:type="dxa"/>
          </w:tcPr>
          <w:p w14:paraId="12347484">
            <w:pPr>
              <w:spacing w:after="0" w:line="240" w:lineRule="auto"/>
            </w:pPr>
            <w:r>
              <w:t>每日</w:t>
            </w:r>
          </w:p>
        </w:tc>
      </w:tr>
      <w:tr w14:paraId="59A8DA35">
        <w:tc>
          <w:tcPr>
            <w:tcW w:w="2880" w:type="dxa"/>
          </w:tcPr>
          <w:p w14:paraId="49FCCD31">
            <w:pPr>
              <w:spacing w:after="0" w:line="240" w:lineRule="auto"/>
            </w:pPr>
            <w:r>
              <w:t>编制信息</w:t>
            </w:r>
          </w:p>
        </w:tc>
        <w:tc>
          <w:tcPr>
            <w:tcW w:w="2880" w:type="dxa"/>
          </w:tcPr>
          <w:p w14:paraId="5475623F">
            <w:pPr>
              <w:spacing w:after="0" w:line="240" w:lineRule="auto"/>
            </w:pPr>
            <w:r>
              <w:t>编制信息表</w:t>
            </w:r>
          </w:p>
        </w:tc>
        <w:tc>
          <w:tcPr>
            <w:tcW w:w="2880" w:type="dxa"/>
          </w:tcPr>
          <w:p w14:paraId="1851ADFB">
            <w:pPr>
              <w:spacing w:after="0" w:line="240" w:lineRule="auto"/>
            </w:pPr>
            <w:r>
              <w:t>每月</w:t>
            </w:r>
          </w:p>
        </w:tc>
      </w:tr>
      <w:tr w14:paraId="7D51D2E0">
        <w:tc>
          <w:tcPr>
            <w:tcW w:w="2880" w:type="dxa"/>
          </w:tcPr>
          <w:p w14:paraId="7B2971E5">
            <w:pPr>
              <w:spacing w:after="0" w:line="240" w:lineRule="auto"/>
            </w:pPr>
            <w:r>
              <w:t>合同制信息</w:t>
            </w:r>
          </w:p>
        </w:tc>
        <w:tc>
          <w:tcPr>
            <w:tcW w:w="2880" w:type="dxa"/>
          </w:tcPr>
          <w:p w14:paraId="52E8E581">
            <w:pPr>
              <w:spacing w:after="0" w:line="240" w:lineRule="auto"/>
            </w:pPr>
            <w:r>
              <w:t>合同制职工扩展和合同信息</w:t>
            </w:r>
          </w:p>
        </w:tc>
        <w:tc>
          <w:tcPr>
            <w:tcW w:w="2880" w:type="dxa"/>
          </w:tcPr>
          <w:p w14:paraId="2F624D5B">
            <w:pPr>
              <w:spacing w:after="0" w:line="240" w:lineRule="auto"/>
            </w:pPr>
            <w:r>
              <w:t>每日</w:t>
            </w:r>
          </w:p>
        </w:tc>
      </w:tr>
      <w:tr w14:paraId="6065CB01">
        <w:tc>
          <w:tcPr>
            <w:tcW w:w="2880" w:type="dxa"/>
          </w:tcPr>
          <w:p w14:paraId="04AAB644">
            <w:pPr>
              <w:spacing w:after="0" w:line="240" w:lineRule="auto"/>
            </w:pPr>
            <w:r>
              <w:t>博士后信息</w:t>
            </w:r>
          </w:p>
        </w:tc>
        <w:tc>
          <w:tcPr>
            <w:tcW w:w="2880" w:type="dxa"/>
          </w:tcPr>
          <w:p w14:paraId="50B17F15">
            <w:pPr>
              <w:spacing w:after="0" w:line="240" w:lineRule="auto"/>
            </w:pPr>
            <w:r>
              <w:t>博士后扩展信息</w:t>
            </w:r>
          </w:p>
        </w:tc>
        <w:tc>
          <w:tcPr>
            <w:tcW w:w="2880" w:type="dxa"/>
          </w:tcPr>
          <w:p w14:paraId="1B804965">
            <w:pPr>
              <w:spacing w:after="0" w:line="240" w:lineRule="auto"/>
            </w:pPr>
            <w:r>
              <w:t>每日</w:t>
            </w:r>
          </w:p>
        </w:tc>
      </w:tr>
      <w:tr w14:paraId="4BF7A1E3">
        <w:tc>
          <w:tcPr>
            <w:tcW w:w="2880" w:type="dxa"/>
          </w:tcPr>
          <w:p w14:paraId="50074BE9">
            <w:pPr>
              <w:spacing w:after="0" w:line="240" w:lineRule="auto"/>
            </w:pPr>
            <w:r>
              <w:t>退休预测</w:t>
            </w:r>
          </w:p>
        </w:tc>
        <w:tc>
          <w:tcPr>
            <w:tcW w:w="2880" w:type="dxa"/>
          </w:tcPr>
          <w:p w14:paraId="1DD8A9EA">
            <w:pPr>
              <w:spacing w:after="0" w:line="240" w:lineRule="auto"/>
            </w:pPr>
            <w:r>
              <w:t>在职退休时间计算</w:t>
            </w:r>
          </w:p>
        </w:tc>
        <w:tc>
          <w:tcPr>
            <w:tcW w:w="2880" w:type="dxa"/>
          </w:tcPr>
          <w:p w14:paraId="0F41C350">
            <w:pPr>
              <w:spacing w:after="0" w:line="240" w:lineRule="auto"/>
            </w:pPr>
            <w:r>
              <w:t>每月</w:t>
            </w:r>
          </w:p>
        </w:tc>
      </w:tr>
      <w:tr w14:paraId="07B793A0">
        <w:tc>
          <w:tcPr>
            <w:tcW w:w="2880" w:type="dxa"/>
          </w:tcPr>
          <w:p w14:paraId="1141D558">
            <w:pPr>
              <w:spacing w:after="0" w:line="240" w:lineRule="auto"/>
            </w:pPr>
            <w:r>
              <w:t>人员进出</w:t>
            </w:r>
          </w:p>
        </w:tc>
        <w:tc>
          <w:tcPr>
            <w:tcW w:w="2880" w:type="dxa"/>
          </w:tcPr>
          <w:p w14:paraId="2D055D91">
            <w:pPr>
              <w:spacing w:after="0" w:line="240" w:lineRule="auto"/>
            </w:pPr>
            <w:r>
              <w:t>合同制职工入职减离信息</w:t>
            </w:r>
          </w:p>
        </w:tc>
        <w:tc>
          <w:tcPr>
            <w:tcW w:w="2880" w:type="dxa"/>
          </w:tcPr>
          <w:p w14:paraId="67EE3AF1">
            <w:pPr>
              <w:spacing w:after="0" w:line="240" w:lineRule="auto"/>
            </w:pPr>
            <w:r>
              <w:t>每日</w:t>
            </w:r>
          </w:p>
        </w:tc>
      </w:tr>
      <w:tr w14:paraId="303800B1">
        <w:tc>
          <w:tcPr>
            <w:tcW w:w="2880" w:type="dxa"/>
          </w:tcPr>
          <w:p w14:paraId="5C76F115">
            <w:pPr>
              <w:spacing w:after="0" w:line="240" w:lineRule="auto"/>
            </w:pPr>
            <w:r>
              <w:t>获奖信息</w:t>
            </w:r>
          </w:p>
        </w:tc>
        <w:tc>
          <w:tcPr>
            <w:tcW w:w="2880" w:type="dxa"/>
          </w:tcPr>
          <w:p w14:paraId="63C347AA">
            <w:pPr>
              <w:spacing w:after="0" w:line="240" w:lineRule="auto"/>
            </w:pPr>
            <w:r>
              <w:t>独立获奖表（待提供）</w:t>
            </w:r>
          </w:p>
        </w:tc>
        <w:tc>
          <w:tcPr>
            <w:tcW w:w="2880" w:type="dxa"/>
          </w:tcPr>
          <w:p w14:paraId="7054E1D8">
            <w:pPr>
              <w:spacing w:after="0" w:line="240" w:lineRule="auto"/>
            </w:pPr>
            <w:r>
              <w:t>每月</w:t>
            </w:r>
          </w:p>
        </w:tc>
      </w:tr>
    </w:tbl>
    <w:p w14:paraId="32EA78A8">
      <w:pPr>
        <w:pStyle w:val="4"/>
      </w:pPr>
      <w:r>
        <w:t>7.2 数据权限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C47F4B">
        <w:tc>
          <w:tcPr>
            <w:tcW w:w="4320" w:type="dxa"/>
          </w:tcPr>
          <w:p w14:paraId="7C023B23">
            <w:pPr>
              <w:spacing w:after="0" w:line="240" w:lineRule="auto"/>
            </w:pPr>
            <w:r>
              <w:t>角色</w:t>
            </w:r>
          </w:p>
        </w:tc>
        <w:tc>
          <w:tcPr>
            <w:tcW w:w="4320" w:type="dxa"/>
          </w:tcPr>
          <w:p w14:paraId="753299C3">
            <w:pPr>
              <w:spacing w:after="0" w:line="240" w:lineRule="auto"/>
            </w:pPr>
            <w:r>
              <w:t>权限范围</w:t>
            </w:r>
          </w:p>
        </w:tc>
      </w:tr>
      <w:tr w14:paraId="2F4E9D7F">
        <w:tc>
          <w:tcPr>
            <w:tcW w:w="4320" w:type="dxa"/>
          </w:tcPr>
          <w:p w14:paraId="52FE459A">
            <w:pPr>
              <w:spacing w:after="0" w:line="240" w:lineRule="auto"/>
            </w:pPr>
            <w:r>
              <w:t>二级学院院长</w:t>
            </w:r>
          </w:p>
        </w:tc>
        <w:tc>
          <w:tcPr>
            <w:tcW w:w="4320" w:type="dxa"/>
          </w:tcPr>
          <w:p w14:paraId="13F18D53">
            <w:pPr>
              <w:spacing w:after="0" w:line="240" w:lineRule="auto"/>
            </w:pPr>
            <w:r>
              <w:t>本学院全部数据 + 全校匿名对比</w:t>
            </w:r>
          </w:p>
        </w:tc>
      </w:tr>
      <w:tr w14:paraId="65FD1B8D">
        <w:tc>
          <w:tcPr>
            <w:tcW w:w="4320" w:type="dxa"/>
          </w:tcPr>
          <w:p w14:paraId="07DE6034">
            <w:pPr>
              <w:spacing w:after="0" w:line="240" w:lineRule="auto"/>
            </w:pPr>
            <w:r>
              <w:t>学校管理员</w:t>
            </w:r>
          </w:p>
        </w:tc>
        <w:tc>
          <w:tcPr>
            <w:tcW w:w="4320" w:type="dxa"/>
          </w:tcPr>
          <w:p w14:paraId="39B566A2">
            <w:pPr>
              <w:spacing w:after="0" w:line="240" w:lineRule="auto"/>
            </w:pPr>
            <w:r>
              <w:t>全校数据</w:t>
            </w:r>
          </w:p>
        </w:tc>
      </w:tr>
    </w:tbl>
    <w:p w14:paraId="321BF475">
      <w:pPr>
        <w:pStyle w:val="4"/>
      </w:pPr>
      <w:r>
        <w:t>7.3 数据安全</w:t>
      </w:r>
    </w:p>
    <w:p w14:paraId="4FC8EB94">
      <w:pPr>
        <w:pStyle w:val="16"/>
      </w:pPr>
      <w:r>
        <w:t>手机号码等敏感信息需脱敏处理</w:t>
      </w:r>
    </w:p>
    <w:p w14:paraId="5CD333FC">
      <w:pPr>
        <w:pStyle w:val="16"/>
      </w:pPr>
      <w:r>
        <w:t>身份证号不展示</w:t>
      </w:r>
    </w:p>
    <w:p w14:paraId="564FDD9A">
      <w:pPr>
        <w:pStyle w:val="16"/>
      </w:pPr>
      <w:r>
        <w:t>全校对比不暴露其他学院具体数值</w:t>
      </w:r>
    </w:p>
    <w:p w14:paraId="479EFC38">
      <w:r>
        <w:br w:type="page"/>
      </w:r>
    </w:p>
    <w:p w14:paraId="5280C7A1">
      <w:pPr>
        <w:pStyle w:val="3"/>
      </w:pPr>
      <w:r>
        <w:t>八、非功能需求</w:t>
      </w:r>
    </w:p>
    <w:p w14:paraId="583B3CC1">
      <w:pPr>
        <w:pStyle w:val="4"/>
      </w:pPr>
      <w:r>
        <w:t>8.1 性能要求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CF7B0D">
        <w:tc>
          <w:tcPr>
            <w:tcW w:w="4320" w:type="dxa"/>
          </w:tcPr>
          <w:p w14:paraId="283AE72F">
            <w:pPr>
              <w:spacing w:after="0" w:line="240" w:lineRule="auto"/>
            </w:pPr>
            <w:r>
              <w:t>指标</w:t>
            </w:r>
          </w:p>
        </w:tc>
        <w:tc>
          <w:tcPr>
            <w:tcW w:w="4320" w:type="dxa"/>
          </w:tcPr>
          <w:p w14:paraId="6A821FA8">
            <w:pPr>
              <w:spacing w:after="0" w:line="240" w:lineRule="auto"/>
            </w:pPr>
            <w:r>
              <w:t>要求</w:t>
            </w:r>
          </w:p>
        </w:tc>
      </w:tr>
      <w:tr w14:paraId="282057BF">
        <w:tc>
          <w:tcPr>
            <w:tcW w:w="4320" w:type="dxa"/>
          </w:tcPr>
          <w:p w14:paraId="42FD4463">
            <w:pPr>
              <w:spacing w:after="0" w:line="240" w:lineRule="auto"/>
            </w:pPr>
            <w:r>
              <w:t>首屏加载</w:t>
            </w:r>
          </w:p>
        </w:tc>
        <w:tc>
          <w:tcPr>
            <w:tcW w:w="4320" w:type="dxa"/>
          </w:tcPr>
          <w:p w14:paraId="740A153B">
            <w:pPr>
              <w:spacing w:after="0" w:line="240" w:lineRule="auto"/>
            </w:pPr>
            <w:r>
              <w:t>≤ 2秒</w:t>
            </w:r>
          </w:p>
        </w:tc>
      </w:tr>
      <w:tr w14:paraId="7ABB5040">
        <w:tc>
          <w:tcPr>
            <w:tcW w:w="4320" w:type="dxa"/>
          </w:tcPr>
          <w:p w14:paraId="56934B62">
            <w:pPr>
              <w:spacing w:after="0" w:line="240" w:lineRule="auto"/>
            </w:pPr>
            <w:r>
              <w:t>图表渲染</w:t>
            </w:r>
          </w:p>
        </w:tc>
        <w:tc>
          <w:tcPr>
            <w:tcW w:w="4320" w:type="dxa"/>
          </w:tcPr>
          <w:p w14:paraId="2F0EFD21">
            <w:pPr>
              <w:spacing w:after="0" w:line="240" w:lineRule="auto"/>
            </w:pPr>
            <w:r>
              <w:t>≤ 500ms</w:t>
            </w:r>
          </w:p>
        </w:tc>
      </w:tr>
      <w:tr w14:paraId="52CCEFBA">
        <w:tc>
          <w:tcPr>
            <w:tcW w:w="4320" w:type="dxa"/>
          </w:tcPr>
          <w:p w14:paraId="77D22AE7">
            <w:pPr>
              <w:spacing w:after="0" w:line="240" w:lineRule="auto"/>
            </w:pPr>
            <w:r>
              <w:t>数据刷新</w:t>
            </w:r>
          </w:p>
        </w:tc>
        <w:tc>
          <w:tcPr>
            <w:tcW w:w="4320" w:type="dxa"/>
          </w:tcPr>
          <w:p w14:paraId="44BE8001">
            <w:pPr>
              <w:spacing w:after="0" w:line="240" w:lineRule="auto"/>
            </w:pPr>
            <w:r>
              <w:t>≤ 1秒</w:t>
            </w:r>
          </w:p>
        </w:tc>
      </w:tr>
    </w:tbl>
    <w:p w14:paraId="3E23BEB1">
      <w:pPr>
        <w:pStyle w:val="4"/>
      </w:pPr>
      <w:r>
        <w:t>8.2 兼容性要求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D0F0D48">
        <w:tc>
          <w:tcPr>
            <w:tcW w:w="4320" w:type="dxa"/>
          </w:tcPr>
          <w:p w14:paraId="69ECEC44">
            <w:pPr>
              <w:spacing w:after="0" w:line="240" w:lineRule="auto"/>
            </w:pPr>
            <w:r>
              <w:t>平台</w:t>
            </w:r>
          </w:p>
        </w:tc>
        <w:tc>
          <w:tcPr>
            <w:tcW w:w="4320" w:type="dxa"/>
          </w:tcPr>
          <w:p w14:paraId="0A643E0C">
            <w:pPr>
              <w:spacing w:after="0" w:line="240" w:lineRule="auto"/>
            </w:pPr>
            <w:r>
              <w:t>版本</w:t>
            </w:r>
          </w:p>
        </w:tc>
      </w:tr>
      <w:tr w14:paraId="48DA3951">
        <w:tc>
          <w:tcPr>
            <w:tcW w:w="4320" w:type="dxa"/>
          </w:tcPr>
          <w:p w14:paraId="1C266552">
            <w:pPr>
              <w:spacing w:after="0" w:line="240" w:lineRule="auto"/>
            </w:pPr>
            <w:r>
              <w:t>iOS</w:t>
            </w:r>
          </w:p>
        </w:tc>
        <w:tc>
          <w:tcPr>
            <w:tcW w:w="4320" w:type="dxa"/>
          </w:tcPr>
          <w:p w14:paraId="31E56996">
            <w:pPr>
              <w:spacing w:after="0" w:line="240" w:lineRule="auto"/>
            </w:pPr>
            <w:r>
              <w:t>≥ 12.0</w:t>
            </w:r>
          </w:p>
        </w:tc>
      </w:tr>
      <w:tr w14:paraId="6E87AD55">
        <w:tc>
          <w:tcPr>
            <w:tcW w:w="4320" w:type="dxa"/>
          </w:tcPr>
          <w:p w14:paraId="3E0C16FD">
            <w:pPr>
              <w:spacing w:after="0" w:line="240" w:lineRule="auto"/>
            </w:pPr>
            <w:r>
              <w:t>Android</w:t>
            </w:r>
          </w:p>
        </w:tc>
        <w:tc>
          <w:tcPr>
            <w:tcW w:w="4320" w:type="dxa"/>
          </w:tcPr>
          <w:p w14:paraId="4EC704DE">
            <w:pPr>
              <w:spacing w:after="0" w:line="240" w:lineRule="auto"/>
            </w:pPr>
            <w:r>
              <w:t>≥ 7.0</w:t>
            </w:r>
          </w:p>
        </w:tc>
      </w:tr>
    </w:tbl>
    <w:p w14:paraId="0B49E31A">
      <w:r>
        <w:br w:type="page"/>
      </w:r>
    </w:p>
    <w:p w14:paraId="6174F851">
      <w:pPr>
        <w:pStyle w:val="3"/>
      </w:pPr>
      <w:r>
        <w:t>九、版本规划</w:t>
      </w:r>
    </w:p>
    <w:p w14:paraId="492CF658">
      <w:pPr>
        <w:pStyle w:val="4"/>
      </w:pPr>
      <w:r>
        <w:t>V1.0（MVP）</w:t>
      </w:r>
    </w:p>
    <w:p w14:paraId="711FE977">
      <w:pPr>
        <w:pStyle w:val="16"/>
      </w:pPr>
      <w:r>
        <w:t>人员概况KPI</w:t>
      </w:r>
    </w:p>
    <w:p w14:paraId="4EE2FDC5">
      <w:pPr>
        <w:pStyle w:val="16"/>
      </w:pPr>
      <w:r>
        <w:t>年龄、性别、学历、职称分布</w:t>
      </w:r>
    </w:p>
    <w:p w14:paraId="043D6BC9">
      <w:pPr>
        <w:pStyle w:val="16"/>
      </w:pPr>
      <w:r>
        <w:t>人员进出趋势</w:t>
      </w:r>
    </w:p>
    <w:p w14:paraId="24276061">
      <w:pPr>
        <w:pStyle w:val="16"/>
      </w:pPr>
      <w:r>
        <w:t>人才名单</w:t>
      </w:r>
    </w:p>
    <w:p w14:paraId="05DD5B0D">
      <w:pPr>
        <w:pStyle w:val="16"/>
      </w:pPr>
      <w:r>
        <w:t>全校对比排名</w:t>
      </w:r>
    </w:p>
    <w:p w14:paraId="3786BAE0">
      <w:pPr>
        <w:pStyle w:val="4"/>
      </w:pPr>
      <w:r>
        <w:t>V1.1</w:t>
      </w:r>
    </w:p>
    <w:p w14:paraId="33F9A437">
      <w:pPr>
        <w:pStyle w:val="16"/>
      </w:pPr>
      <w:r>
        <w:t>政治面貌分布</w:t>
      </w:r>
    </w:p>
    <w:p w14:paraId="75F37297">
      <w:pPr>
        <w:pStyle w:val="16"/>
      </w:pPr>
      <w:r>
        <w:t>学缘结构分析</w:t>
      </w:r>
    </w:p>
    <w:p w14:paraId="4A7D358F">
      <w:pPr>
        <w:pStyle w:val="16"/>
      </w:pPr>
      <w:r>
        <w:t>拟退预警</w:t>
      </w:r>
    </w:p>
    <w:p w14:paraId="759CD1C0">
      <w:pPr>
        <w:pStyle w:val="16"/>
      </w:pPr>
      <w:r>
        <w:t>获奖情况</w:t>
      </w:r>
    </w:p>
    <w:p w14:paraId="318AC7EF">
      <w:pPr>
        <w:pStyle w:val="4"/>
      </w:pPr>
      <w:r>
        <w:t>V1.2</w:t>
      </w:r>
    </w:p>
    <w:p w14:paraId="03F0E22D">
      <w:pPr>
        <w:pStyle w:val="16"/>
      </w:pPr>
      <w:r>
        <w:t>交叉分析（职称-年龄、学历-年龄等）</w:t>
      </w:r>
    </w:p>
    <w:p w14:paraId="63DBDC0B">
      <w:pPr>
        <w:pStyle w:val="16"/>
      </w:pPr>
      <w:r>
        <w:t>数据导出功能</w:t>
      </w:r>
    </w:p>
    <w:p w14:paraId="039F640F">
      <w:pPr>
        <w:pStyle w:val="16"/>
      </w:pPr>
      <w:r>
        <w:t>深色模式</w:t>
      </w:r>
    </w:p>
    <w:p w14:paraId="48F7BAA6">
      <w:r>
        <w:br w:type="page"/>
      </w:r>
    </w:p>
    <w:p w14:paraId="0A9B823F">
      <w:pPr>
        <w:pStyle w:val="3"/>
      </w:pPr>
      <w:r>
        <w:t>十、附录</w:t>
      </w:r>
    </w:p>
    <w:p w14:paraId="6207EB90">
      <w:pPr>
        <w:pStyle w:val="4"/>
      </w:pPr>
      <w:r>
        <w:t>10.1 数据字段映射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E1A5A32">
        <w:tc>
          <w:tcPr>
            <w:tcW w:w="2880" w:type="dxa"/>
          </w:tcPr>
          <w:p w14:paraId="7C656197">
            <w:pPr>
              <w:spacing w:after="0" w:line="240" w:lineRule="auto"/>
            </w:pPr>
            <w:r>
              <w:t>展示指标</w:t>
            </w:r>
          </w:p>
        </w:tc>
        <w:tc>
          <w:tcPr>
            <w:tcW w:w="2880" w:type="dxa"/>
          </w:tcPr>
          <w:p w14:paraId="3C7274FF">
            <w:pPr>
              <w:spacing w:after="0" w:line="240" w:lineRule="auto"/>
            </w:pPr>
            <w:r>
              <w:t>数据字段</w:t>
            </w:r>
          </w:p>
        </w:tc>
        <w:tc>
          <w:tcPr>
            <w:tcW w:w="2880" w:type="dxa"/>
          </w:tcPr>
          <w:p w14:paraId="230E2FB4">
            <w:pPr>
              <w:spacing w:after="0" w:line="240" w:lineRule="auto"/>
            </w:pPr>
            <w:r>
              <w:t>说明</w:t>
            </w:r>
          </w:p>
        </w:tc>
      </w:tr>
      <w:tr w14:paraId="38058D89">
        <w:tc>
          <w:tcPr>
            <w:tcW w:w="2880" w:type="dxa"/>
          </w:tcPr>
          <w:p w14:paraId="60FDC76D">
            <w:pPr>
              <w:spacing w:after="0" w:line="240" w:lineRule="auto"/>
            </w:pPr>
            <w:r>
              <w:t>性别</w:t>
            </w:r>
          </w:p>
        </w:tc>
        <w:tc>
          <w:tcPr>
            <w:tcW w:w="2880" w:type="dxa"/>
          </w:tcPr>
          <w:p w14:paraId="24864204">
            <w:pPr>
              <w:spacing w:after="0" w:line="240" w:lineRule="auto"/>
            </w:pPr>
            <w:r>
              <w:t>性别</w:t>
            </w:r>
          </w:p>
        </w:tc>
        <w:tc>
          <w:tcPr>
            <w:tcW w:w="2880" w:type="dxa"/>
          </w:tcPr>
          <w:p w14:paraId="1F7438D9">
            <w:pPr>
              <w:spacing w:after="0" w:line="240" w:lineRule="auto"/>
            </w:pPr>
            <w:r>
              <w:t>加工数据</w:t>
            </w:r>
          </w:p>
        </w:tc>
      </w:tr>
      <w:tr w14:paraId="5D5EF18C">
        <w:tc>
          <w:tcPr>
            <w:tcW w:w="2880" w:type="dxa"/>
          </w:tcPr>
          <w:p w14:paraId="39FA8D06">
            <w:pPr>
              <w:spacing w:after="0" w:line="240" w:lineRule="auto"/>
            </w:pPr>
            <w:r>
              <w:t>出生日期</w:t>
            </w:r>
          </w:p>
        </w:tc>
        <w:tc>
          <w:tcPr>
            <w:tcW w:w="2880" w:type="dxa"/>
          </w:tcPr>
          <w:p w14:paraId="79B610E6">
            <w:pPr>
              <w:spacing w:after="0" w:line="240" w:lineRule="auto"/>
            </w:pPr>
            <w:r>
              <w:t>出生日期</w:t>
            </w:r>
          </w:p>
        </w:tc>
        <w:tc>
          <w:tcPr>
            <w:tcW w:w="2880" w:type="dxa"/>
          </w:tcPr>
          <w:p w14:paraId="420C0B50">
            <w:pPr>
              <w:spacing w:after="0" w:line="240" w:lineRule="auto"/>
            </w:pPr>
            <w:r>
              <w:t>原始数据</w:t>
            </w:r>
          </w:p>
        </w:tc>
      </w:tr>
      <w:tr w14:paraId="6C96D2AC">
        <w:tc>
          <w:tcPr>
            <w:tcW w:w="2880" w:type="dxa"/>
          </w:tcPr>
          <w:p w14:paraId="3C72F807">
            <w:pPr>
              <w:spacing w:after="0" w:line="240" w:lineRule="auto"/>
            </w:pPr>
            <w:r>
              <w:t>政治面貌</w:t>
            </w:r>
          </w:p>
        </w:tc>
        <w:tc>
          <w:tcPr>
            <w:tcW w:w="2880" w:type="dxa"/>
          </w:tcPr>
          <w:p w14:paraId="11FD50A5">
            <w:pPr>
              <w:spacing w:after="0" w:line="240" w:lineRule="auto"/>
            </w:pPr>
            <w:r>
              <w:t>政治面貌</w:t>
            </w:r>
          </w:p>
        </w:tc>
        <w:tc>
          <w:tcPr>
            <w:tcW w:w="2880" w:type="dxa"/>
          </w:tcPr>
          <w:p w14:paraId="0B4345BD">
            <w:pPr>
              <w:spacing w:after="0" w:line="240" w:lineRule="auto"/>
            </w:pPr>
            <w:r>
              <w:t>原始数据</w:t>
            </w:r>
          </w:p>
        </w:tc>
      </w:tr>
      <w:tr w14:paraId="74F18129">
        <w:tc>
          <w:tcPr>
            <w:tcW w:w="2880" w:type="dxa"/>
          </w:tcPr>
          <w:p w14:paraId="0F304E3D">
            <w:pPr>
              <w:spacing w:after="0" w:line="240" w:lineRule="auto"/>
            </w:pPr>
            <w:r>
              <w:t>最高学历</w:t>
            </w:r>
          </w:p>
        </w:tc>
        <w:tc>
          <w:tcPr>
            <w:tcW w:w="2880" w:type="dxa"/>
          </w:tcPr>
          <w:p w14:paraId="0B33A57C">
            <w:pPr>
              <w:spacing w:after="0" w:line="240" w:lineRule="auto"/>
            </w:pPr>
            <w:r>
              <w:t>文化程度（最后学历）中文</w:t>
            </w:r>
          </w:p>
        </w:tc>
        <w:tc>
          <w:tcPr>
            <w:tcW w:w="2880" w:type="dxa"/>
          </w:tcPr>
          <w:p w14:paraId="05CDB5EF">
            <w:pPr>
              <w:spacing w:after="0" w:line="240" w:lineRule="auto"/>
            </w:pPr>
            <w:r>
              <w:t>加工数据</w:t>
            </w:r>
          </w:p>
        </w:tc>
      </w:tr>
      <w:tr w14:paraId="1725353F">
        <w:tc>
          <w:tcPr>
            <w:tcW w:w="2880" w:type="dxa"/>
          </w:tcPr>
          <w:p w14:paraId="492BF7EE">
            <w:pPr>
              <w:spacing w:after="0" w:line="240" w:lineRule="auto"/>
            </w:pPr>
            <w:r>
              <w:t>职称</w:t>
            </w:r>
          </w:p>
        </w:tc>
        <w:tc>
          <w:tcPr>
            <w:tcW w:w="2880" w:type="dxa"/>
          </w:tcPr>
          <w:p w14:paraId="145DE08C">
            <w:pPr>
              <w:spacing w:after="0" w:line="240" w:lineRule="auto"/>
            </w:pPr>
            <w:r>
              <w:t>聘任专业技术职务（聘）</w:t>
            </w:r>
          </w:p>
        </w:tc>
        <w:tc>
          <w:tcPr>
            <w:tcW w:w="2880" w:type="dxa"/>
          </w:tcPr>
          <w:p w14:paraId="292FD653">
            <w:pPr>
              <w:spacing w:after="0" w:line="240" w:lineRule="auto"/>
            </w:pPr>
            <w:r>
              <w:t>加工数据</w:t>
            </w:r>
          </w:p>
        </w:tc>
      </w:tr>
      <w:tr w14:paraId="0216206B">
        <w:tc>
          <w:tcPr>
            <w:tcW w:w="2880" w:type="dxa"/>
          </w:tcPr>
          <w:p w14:paraId="15818B6B">
            <w:pPr>
              <w:spacing w:after="0" w:line="240" w:lineRule="auto"/>
            </w:pPr>
            <w:r>
              <w:t>人员类别</w:t>
            </w:r>
          </w:p>
        </w:tc>
        <w:tc>
          <w:tcPr>
            <w:tcW w:w="2880" w:type="dxa"/>
          </w:tcPr>
          <w:p w14:paraId="056C76A0">
            <w:pPr>
              <w:spacing w:after="0" w:line="240" w:lineRule="auto"/>
            </w:pPr>
            <w:r>
              <w:t>人员类别</w:t>
            </w:r>
          </w:p>
        </w:tc>
        <w:tc>
          <w:tcPr>
            <w:tcW w:w="2880" w:type="dxa"/>
          </w:tcPr>
          <w:p w14:paraId="507ADFBF">
            <w:pPr>
              <w:spacing w:after="0" w:line="240" w:lineRule="auto"/>
            </w:pPr>
            <w:r>
              <w:t>原始数据</w:t>
            </w:r>
          </w:p>
        </w:tc>
      </w:tr>
      <w:tr w14:paraId="67B3E2ED">
        <w:tc>
          <w:tcPr>
            <w:tcW w:w="2880" w:type="dxa"/>
          </w:tcPr>
          <w:p w14:paraId="57609DAC">
            <w:pPr>
              <w:spacing w:after="0" w:line="240" w:lineRule="auto"/>
            </w:pPr>
            <w:r>
              <w:t>来校时间</w:t>
            </w:r>
          </w:p>
        </w:tc>
        <w:tc>
          <w:tcPr>
            <w:tcW w:w="2880" w:type="dxa"/>
          </w:tcPr>
          <w:p w14:paraId="68D3CE76">
            <w:pPr>
              <w:spacing w:after="0" w:line="240" w:lineRule="auto"/>
            </w:pPr>
            <w:r>
              <w:t>来校时间</w:t>
            </w:r>
          </w:p>
        </w:tc>
        <w:tc>
          <w:tcPr>
            <w:tcW w:w="2880" w:type="dxa"/>
          </w:tcPr>
          <w:p w14:paraId="0CFA5B3C">
            <w:pPr>
              <w:spacing w:after="0" w:line="240" w:lineRule="auto"/>
            </w:pPr>
            <w:r>
              <w:t>原始数据</w:t>
            </w:r>
          </w:p>
        </w:tc>
      </w:tr>
      <w:tr w14:paraId="528BA1B7">
        <w:tc>
          <w:tcPr>
            <w:tcW w:w="2880" w:type="dxa"/>
          </w:tcPr>
          <w:p w14:paraId="29750D42">
            <w:pPr>
              <w:spacing w:after="0" w:line="240" w:lineRule="auto"/>
            </w:pPr>
            <w:r>
              <w:t>手机号码</w:t>
            </w:r>
          </w:p>
        </w:tc>
        <w:tc>
          <w:tcPr>
            <w:tcW w:w="2880" w:type="dxa"/>
          </w:tcPr>
          <w:p w14:paraId="0D6973C9">
            <w:pPr>
              <w:spacing w:after="0" w:line="240" w:lineRule="auto"/>
            </w:pPr>
            <w:r>
              <w:t>联系电话（手机）</w:t>
            </w:r>
          </w:p>
        </w:tc>
        <w:tc>
          <w:tcPr>
            <w:tcW w:w="2880" w:type="dxa"/>
          </w:tcPr>
          <w:p w14:paraId="047FA89A">
            <w:pPr>
              <w:spacing w:after="0" w:line="240" w:lineRule="auto"/>
            </w:pPr>
            <w:r>
              <w:t>原始数据（需脱敏）</w:t>
            </w:r>
          </w:p>
        </w:tc>
      </w:tr>
    </w:tbl>
    <w:p w14:paraId="6DF5A6BC">
      <w:pPr>
        <w:pStyle w:val="4"/>
      </w:pPr>
      <w:r>
        <w:t>10.2 视觉素材清单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9FBA91">
        <w:tc>
          <w:tcPr>
            <w:tcW w:w="4320" w:type="dxa"/>
          </w:tcPr>
          <w:p w14:paraId="5AF23BB0">
            <w:pPr>
              <w:spacing w:after="0" w:line="240" w:lineRule="auto"/>
            </w:pPr>
            <w:r>
              <w:t>素材</w:t>
            </w:r>
          </w:p>
        </w:tc>
        <w:tc>
          <w:tcPr>
            <w:tcW w:w="4320" w:type="dxa"/>
          </w:tcPr>
          <w:p w14:paraId="15914581">
            <w:pPr>
              <w:spacing w:after="0" w:line="240" w:lineRule="auto"/>
            </w:pPr>
            <w:r>
              <w:t>用途</w:t>
            </w:r>
          </w:p>
        </w:tc>
      </w:tr>
      <w:tr w14:paraId="5CB1A8B6">
        <w:tc>
          <w:tcPr>
            <w:tcW w:w="4320" w:type="dxa"/>
          </w:tcPr>
          <w:p w14:paraId="1398DC62">
            <w:pPr>
              <w:spacing w:after="0" w:line="240" w:lineRule="auto"/>
            </w:pPr>
            <w:r>
              <w:t>北大校徽_红色.png</w:t>
            </w:r>
          </w:p>
        </w:tc>
        <w:tc>
          <w:tcPr>
            <w:tcW w:w="4320" w:type="dxa"/>
          </w:tcPr>
          <w:p w14:paraId="5B436F05">
            <w:pPr>
              <w:spacing w:after="0" w:line="240" w:lineRule="auto"/>
            </w:pPr>
            <w:r>
              <w:t>顶部导航栏</w:t>
            </w:r>
          </w:p>
        </w:tc>
      </w:tr>
      <w:tr w14:paraId="67E10B51">
        <w:tc>
          <w:tcPr>
            <w:tcW w:w="4320" w:type="dxa"/>
          </w:tcPr>
          <w:p w14:paraId="52E62A88">
            <w:pPr>
              <w:spacing w:after="0" w:line="240" w:lineRule="auto"/>
            </w:pPr>
            <w:r>
              <w:t>中英文校名_红色.png</w:t>
            </w:r>
          </w:p>
        </w:tc>
        <w:tc>
          <w:tcPr>
            <w:tcW w:w="4320" w:type="dxa"/>
          </w:tcPr>
          <w:p w14:paraId="0EB01AB2">
            <w:pPr>
              <w:spacing w:after="0" w:line="240" w:lineRule="auto"/>
            </w:pPr>
            <w:r>
              <w:t>顶部导航栏</w:t>
            </w:r>
          </w:p>
        </w:tc>
      </w:tr>
      <w:tr w14:paraId="65E90D95">
        <w:tc>
          <w:tcPr>
            <w:tcW w:w="4320" w:type="dxa"/>
          </w:tcPr>
          <w:p w14:paraId="24221680">
            <w:pPr>
              <w:spacing w:after="0" w:line="240" w:lineRule="auto"/>
            </w:pPr>
            <w:r>
              <w:t>标志与中英文校名组合规范_左右.png</w:t>
            </w:r>
          </w:p>
        </w:tc>
        <w:tc>
          <w:tcPr>
            <w:tcW w:w="4320" w:type="dxa"/>
          </w:tcPr>
          <w:p w14:paraId="2BD3578D">
            <w:pPr>
              <w:spacing w:after="0" w:line="240" w:lineRule="auto"/>
            </w:pPr>
            <w:r>
              <w:t>顶部导航栏</w:t>
            </w:r>
          </w:p>
        </w:tc>
      </w:tr>
    </w:tbl>
    <w:p w14:paraId="61AEC83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77C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8C1515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8C151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8C151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刘韬</cp:lastModifiedBy>
  <dcterms:modified xsi:type="dcterms:W3CDTF">2026-07-13T10:51:36Z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CFA72132D3A927ABB852546ADC65F92C_42</vt:lpwstr>
  </property>
</Properties>
</file>