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INTERNATIONAL SCHOOL, VIETNAM NATIONAL UNIVERSITY, HANOI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FACULTY OF APPLIED SCIENCES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------🕮------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1737845" cy="1829311"/>
            <wp:effectExtent b="0" l="0" r="0" t="0"/>
            <wp:docPr descr="C:\Users\Admin\Downloads\VNU IS logo (2).png" id="14" name="image1.png"/>
            <a:graphic>
              <a:graphicData uri="http://schemas.openxmlformats.org/drawingml/2006/picture">
                <pic:pic>
                  <pic:nvPicPr>
                    <pic:cNvPr descr="C:\Users\Admin\Downloads\VNU IS logo (2)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845" cy="1829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 Project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SUBJECT 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Engineering &amp; Computer Graphics</w:t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INS3118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85"/>
        <w:gridCol w:w="5985"/>
        <w:tblGridChange w:id="0">
          <w:tblGrid>
            <w:gridCol w:w="4785"/>
            <w:gridCol w:w="5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center" w:leader="none" w:pos="2286"/>
                <w:tab w:val="right" w:leader="none" w:pos="4572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Instructor</w:t>
              <w:tab/>
              <w:t xml:space="preserve">: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PhD. Giáp Văn Tiến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tabs>
                <w:tab w:val="center" w:leader="none" w:pos="2286"/>
                <w:tab w:val="right" w:leader="none" w:pos="4572"/>
              </w:tabs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             Group                       :                    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center" w:leader="none" w:pos="2286"/>
                <w:tab w:val="right" w:leader="none" w:pos="4572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Students</w:t>
              <w:tab/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LÊ TUẤN ANH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2107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0229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     –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 Noi, May 13 , 2026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STATEMENT</w:t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MEMBER CONTRIBUTION TABLE</w:t>
      </w:r>
    </w:p>
    <w:p w:rsidR="00000000" w:rsidDel="00000000" w:rsidP="00000000" w:rsidRDefault="00000000" w:rsidRPr="00000000" w14:paraId="0000003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CONTENT</w:t>
      </w:r>
    </w:p>
    <w:p w:rsidR="00000000" w:rsidDel="00000000" w:rsidP="00000000" w:rsidRDefault="00000000" w:rsidRPr="00000000" w14:paraId="0000004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LIST OF FIGURES</w:t>
      </w:r>
    </w:p>
    <w:p w:rsidR="00000000" w:rsidDel="00000000" w:rsidP="00000000" w:rsidRDefault="00000000" w:rsidRPr="00000000" w14:paraId="0000006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LIST OF TABLES</w:t>
      </w:r>
    </w:p>
    <w:p w:rsidR="00000000" w:rsidDel="00000000" w:rsidP="00000000" w:rsidRDefault="00000000" w:rsidRPr="00000000" w14:paraId="0000007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NOMENCLATURES</w:t>
      </w:r>
    </w:p>
    <w:p w:rsidR="00000000" w:rsidDel="00000000" w:rsidP="00000000" w:rsidRDefault="00000000" w:rsidRPr="00000000" w14:paraId="0000009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GLOSSARY</w:t>
      </w:r>
    </w:p>
    <w:p w:rsidR="00000000" w:rsidDel="00000000" w:rsidP="00000000" w:rsidRDefault="00000000" w:rsidRPr="00000000" w14:paraId="000000A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CHAPTER 1: INTRODUCTION</w:t>
      </w:r>
    </w:p>
    <w:p w:rsidR="00000000" w:rsidDel="00000000" w:rsidP="00000000" w:rsidRDefault="00000000" w:rsidRPr="00000000" w14:paraId="000000B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CHAPTER 2: GEOMETRY &amp; ENVIRONMENT</w:t>
      </w:r>
    </w:p>
    <w:p w:rsidR="00000000" w:rsidDel="00000000" w:rsidP="00000000" w:rsidRDefault="00000000" w:rsidRPr="00000000" w14:paraId="000000D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CHAPTER 3. NAVIGATION &amp; VIEWPORTS</w:t>
      </w:r>
    </w:p>
    <w:p w:rsidR="00000000" w:rsidDel="00000000" w:rsidP="00000000" w:rsidRDefault="00000000" w:rsidRPr="00000000" w14:paraId="000000E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CHAPTER 5. ILLUMINATION &amp; SHADING &amp; SHADOW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134" w:top="1134" w:left="1134" w:right="113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tabs>
        <w:tab w:val="center" w:leader="none" w:pos="4680"/>
        <w:tab w:val="right" w:leader="none" w:pos="9360"/>
      </w:tabs>
      <w:ind w:left="360" w:firstLine="360"/>
      <w:rPr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76" w:lineRule="auto"/>
      <w:ind w:left="720" w:hanging="360"/>
    </w:pPr>
    <w:rPr>
      <w:b w:val="1"/>
      <w:bCs w:val="1"/>
      <w:color w:val="231f2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80" w:line="276" w:lineRule="auto"/>
    </w:pPr>
    <w:rPr>
      <w:b w:val="1"/>
      <w:bCs w:val="1"/>
      <w:sz w:val="72"/>
      <w:szCs w:val="7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SfO/baExvl2bQoCStALtRd1IQg==">CgMxLjA4AHIhMUNEejJuS25ZdzUwWTVOTjRMNVhkWHlZT2tld3ZULWdY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