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A7E4E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A7E4E" w:rsidRDefault="00B86EB9">
            <w:pPr>
              <w:pStyle w:val="Heading2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A7E4E" w:rsidRDefault="005A7E4E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 w:rsidRPr="005A7E4E">
              <w:rPr>
                <w:b/>
                <w:bCs/>
                <w:spacing w:val="24"/>
                <w:sz w:val="28"/>
                <w:lang w:val="hu-HU" w:eastAsia="en-US"/>
              </w:rPr>
              <w:object w:dxaOrig="7560" w:dyaOrig="7815">
                <v:shape id="ole_rId2" o:spid="_x0000_i1025" style="width:78.7pt;height:81.2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  <o:OLEObject Type="Embed" ShapeID="ole_rId2" DrawAspect="Content" ObjectID="_1512236847" r:id="rId8"/>
              </w:object>
            </w:r>
          </w:p>
        </w:tc>
        <w:tc>
          <w:tcPr>
            <w:tcW w:w="992" w:type="dxa"/>
            <w:shd w:val="clear" w:color="auto" w:fill="auto"/>
          </w:tcPr>
          <w:p w:rsidR="005A7E4E" w:rsidRDefault="00B86EB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pStyle w:val="Heading7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A7E4E">
        <w:trPr>
          <w:cantSplit/>
        </w:trPr>
        <w:tc>
          <w:tcPr>
            <w:tcW w:w="5671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A7E4E" w:rsidRDefault="005A7E4E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A7E4E">
        <w:trPr>
          <w:cantSplit/>
        </w:trPr>
        <w:tc>
          <w:tcPr>
            <w:tcW w:w="5671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A7E4E" w:rsidRDefault="00B86EB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A7E4E">
        <w:trPr>
          <w:cantSplit/>
        </w:trPr>
        <w:tc>
          <w:tcPr>
            <w:tcW w:w="5671" w:type="dxa"/>
            <w:shd w:val="clear" w:color="auto" w:fill="auto"/>
          </w:tcPr>
          <w:p w:rsidR="005A7E4E" w:rsidRDefault="00B86EB9">
            <w:pPr>
              <w:pStyle w:val="Heading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A7E4E" w:rsidRDefault="00B86EB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A7E4E" w:rsidRDefault="00B86EB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A7E4E">
        <w:trPr>
          <w:cantSplit/>
        </w:trPr>
        <w:tc>
          <w:tcPr>
            <w:tcW w:w="5671" w:type="dxa"/>
            <w:shd w:val="clear" w:color="auto" w:fill="auto"/>
          </w:tcPr>
          <w:p w:rsidR="005A7E4E" w:rsidRDefault="00B86EB9">
            <w:pPr>
              <w:pStyle w:val="Heading4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A7E4E" w:rsidRDefault="005A7E4E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A7E4E" w:rsidRDefault="00B86EB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A7E4E" w:rsidRDefault="00B86EB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A7E4E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A7E4E" w:rsidRDefault="00B86EB9">
            <w:pPr>
              <w:pStyle w:val="Heading3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 xml:space="preserve">Vizsgálólaboratórium: 2536 </w:t>
            </w:r>
            <w:r>
              <w:rPr>
                <w:rFonts w:eastAsia="Webdings" w:cs="Webdings"/>
                <w:b w:val="0"/>
                <w:sz w:val="28"/>
              </w:rPr>
              <w:t>Nyergesújfalu, Babits M. u. 6.</w:t>
            </w:r>
          </w:p>
          <w:p w:rsidR="005A7E4E" w:rsidRDefault="00B86EB9">
            <w:pPr>
              <w:pStyle w:val="Heading3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A7E4E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A7E4E" w:rsidRDefault="00B86EB9">
            <w:pPr>
              <w:pStyle w:val="Heading3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A7E4E" w:rsidRDefault="005A7E4E">
      <w:pPr>
        <w:rPr>
          <w:rFonts w:eastAsia="Webdings" w:cs="Webdings"/>
          <w:lang w:val="hu-HU"/>
        </w:rPr>
      </w:pPr>
    </w:p>
    <w:p w:rsidR="005A7E4E" w:rsidRDefault="00B86EB9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5A7E4E" w:rsidRDefault="00B86EB9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 xml:space="preserve">Szálló rost </w:t>
      </w:r>
      <w:r>
        <w:rPr>
          <w:rFonts w:eastAsia="Webdings" w:cs="Webdings"/>
          <w:caps w:val="0"/>
          <w:sz w:val="24"/>
        </w:rPr>
        <w:t>koncentráció vizsgálata</w:t>
      </w:r>
      <w:r>
        <w:rPr>
          <w:rFonts w:eastAsia="Webdings" w:cs="Webdings"/>
          <w:caps w:val="0"/>
          <w:sz w:val="24"/>
        </w:rPr>
        <w:tab/>
      </w:r>
      <w:r w:rsidR="005A7E4E" w:rsidRPr="005A7E4E">
        <w:rPr>
          <w:rStyle w:val="PageNumber"/>
          <w:rFonts w:eastAsia="Webdings" w:cs="Webdings"/>
          <w:bCs/>
          <w:sz w:val="24"/>
        </w:rPr>
        <w:fldChar w:fldCharType="begin"/>
      </w:r>
      <w:r>
        <w:instrText>PAGE</w:instrText>
      </w:r>
      <w:r w:rsidR="005A7E4E">
        <w:fldChar w:fldCharType="separate"/>
      </w:r>
      <w:r>
        <w:t>1</w:t>
      </w:r>
      <w:r w:rsidR="005A7E4E">
        <w:fldChar w:fldCharType="end"/>
      </w:r>
      <w:r>
        <w:rPr>
          <w:rStyle w:val="PageNumber"/>
          <w:rFonts w:eastAsia="Webdings" w:cs="Webdings"/>
          <w:bCs/>
          <w:sz w:val="24"/>
        </w:rPr>
        <w:t>/</w:t>
      </w:r>
      <w:r w:rsidR="005A7E4E" w:rsidRPr="005A7E4E">
        <w:rPr>
          <w:rStyle w:val="PageNumber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5A7E4E">
        <w:fldChar w:fldCharType="separate"/>
      </w:r>
      <w:r>
        <w:t>2</w:t>
      </w:r>
      <w:r w:rsidR="005A7E4E">
        <w:fldChar w:fldCharType="end"/>
      </w:r>
      <w:r>
        <w:rPr>
          <w:rStyle w:val="PageNumber"/>
          <w:rFonts w:eastAsia="Webdings" w:cs="Webdings"/>
          <w:bCs/>
          <w:sz w:val="24"/>
        </w:rPr>
        <w:t>. oldal</w:t>
      </w:r>
    </w:p>
    <w:p w:rsidR="005A7E4E" w:rsidRPr="00CF1F09" w:rsidRDefault="00B86EB9">
      <w:pPr>
        <w:tabs>
          <w:tab w:val="left" w:pos="2835"/>
          <w:tab w:val="left" w:pos="6663"/>
        </w:tabs>
        <w:spacing w:line="360" w:lineRule="auto"/>
        <w:ind w:right="-851"/>
        <w:rPr>
          <w:rFonts w:eastAsia="Webdings" w:cs="Webdings"/>
        </w:rPr>
      </w:pPr>
      <w:r>
        <w:rPr>
          <w:rFonts w:eastAsia="Webdings" w:cs="Webdings"/>
          <w:b/>
          <w:sz w:val="24"/>
          <w:lang w:val="hu-HU"/>
        </w:rPr>
        <w:t>Mintavétel helyszíne:</w:t>
      </w:r>
      <w:r w:rsidR="00B16774">
        <w:rPr>
          <w:rFonts w:eastAsia="Webdings" w:cs="Webdings"/>
          <w:b/>
          <w:sz w:val="24"/>
          <w:lang w:val="hu-HU"/>
        </w:rPr>
        <w:t xml:space="preserve"> </w:t>
      </w:r>
      <w:r w:rsidR="00B16774">
        <w:rPr>
          <w:rFonts w:eastAsia="Webdings" w:cs="Webdings"/>
          <w:sz w:val="24"/>
          <w:lang w:val="hu-HU"/>
        </w:rPr>
        <w:t>{mintavetel_helyszine}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Dátum: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>{datum}</w:t>
      </w:r>
    </w:p>
    <w:p w:rsidR="005A7E4E" w:rsidRPr="00CF1F09" w:rsidRDefault="00B86EB9">
      <w:pPr>
        <w:tabs>
          <w:tab w:val="left" w:pos="2835"/>
          <w:tab w:val="left" w:pos="6663"/>
        </w:tabs>
        <w:spacing w:after="120"/>
        <w:ind w:right="-851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helye:</w:t>
      </w:r>
      <w:r w:rsidR="00B16774">
        <w:rPr>
          <w:rFonts w:eastAsia="Webdings" w:cs="Webdings"/>
          <w:b/>
          <w:sz w:val="24"/>
          <w:lang w:val="hu-HU"/>
        </w:rPr>
        <w:t xml:space="preserve"> </w:t>
      </w:r>
      <w:r w:rsidR="00B16774">
        <w:rPr>
          <w:rFonts w:eastAsia="Webdings" w:cs="Webdings"/>
          <w:sz w:val="24"/>
          <w:lang w:val="hu-HU"/>
        </w:rPr>
        <w:t>{mintavetel_helye}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Minta száma: </w:t>
      </w:r>
      <w:r w:rsidR="00CF1F09">
        <w:rPr>
          <w:rFonts w:eastAsia="Webdings" w:cs="Webdings"/>
          <w:sz w:val="24"/>
          <w:lang w:val="hu-HU"/>
        </w:rPr>
        <w:t>{minta_szama}</w:t>
      </w:r>
    </w:p>
    <w:p w:rsidR="005A7E4E" w:rsidRPr="00CF1F09" w:rsidRDefault="00B86EB9">
      <w:pPr>
        <w:tabs>
          <w:tab w:val="left" w:pos="2835"/>
          <w:tab w:val="left" w:pos="6663"/>
        </w:tabs>
        <w:rPr>
          <w:rFonts w:eastAsia="Webdings" w:cs="Webdings"/>
        </w:rPr>
      </w:pPr>
      <w:r>
        <w:rPr>
          <w:rFonts w:eastAsia="Webdings" w:cs="Webdings"/>
          <w:b/>
          <w:sz w:val="24"/>
          <w:lang w:val="hu-HU"/>
        </w:rPr>
        <w:t>Mintavevő típusa: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>{mintavevo_tipusa}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Mintavevő száma: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>{vevo_szama}</w:t>
      </w:r>
    </w:p>
    <w:p w:rsidR="005A7E4E" w:rsidRPr="00CF1F09" w:rsidRDefault="00B86EB9">
      <w:pPr>
        <w:tabs>
          <w:tab w:val="left" w:pos="2835"/>
          <w:tab w:val="left" w:pos="6663"/>
        </w:tabs>
        <w:spacing w:before="120" w:after="120"/>
        <w:ind w:right="-567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módja: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>{mintavetel_modja}</w:t>
      </w:r>
      <w:r w:rsidR="00CF1F09"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 w:rsidR="00CF1F09">
        <w:rPr>
          <w:rFonts w:eastAsia="Webdings" w:cs="Webdings"/>
          <w:b/>
          <w:sz w:val="24"/>
          <w:lang w:val="hu-HU"/>
        </w:rPr>
        <w:t xml:space="preserve"> </w:t>
      </w:r>
      <w:r w:rsidR="00CF1F09">
        <w:rPr>
          <w:rFonts w:eastAsia="Webdings" w:cs="Webdings"/>
          <w:sz w:val="24"/>
          <w:lang w:val="hu-HU"/>
        </w:rPr>
        <w:t>{idotartam}</w:t>
      </w:r>
    </w:p>
    <w:p w:rsidR="005A7E4E" w:rsidRPr="00CF1F09" w:rsidRDefault="00B86EB9">
      <w:pPr>
        <w:tabs>
          <w:tab w:val="left" w:pos="3261"/>
          <w:tab w:val="left" w:pos="6663"/>
        </w:tabs>
        <w:spacing w:after="120"/>
        <w:ind w:right="-567"/>
        <w:rPr>
          <w:rFonts w:eastAsia="Webdings" w:cs="Webdings"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Mintán átáramló levegő térfogatárama: </w:t>
      </w:r>
      <w:r w:rsidR="00CF1F09">
        <w:rPr>
          <w:rFonts w:eastAsia="Webdings" w:cs="Webdings"/>
          <w:sz w:val="24"/>
          <w:lang w:val="hu-HU"/>
        </w:rPr>
        <w:t>{levego_terfogata}</w:t>
      </w:r>
    </w:p>
    <w:p w:rsidR="005A7E4E" w:rsidRDefault="00B86EB9">
      <w:pPr>
        <w:spacing w:before="120"/>
        <w:rPr>
          <w:rFonts w:eastAsia="Webdings" w:cs="Webdings"/>
        </w:rPr>
      </w:pPr>
      <w:r>
        <w:rPr>
          <w:rFonts w:eastAsia="Webdings" w:cs="Webdings"/>
          <w:b/>
          <w:sz w:val="24"/>
          <w:lang w:val="hu-HU"/>
        </w:rPr>
        <w:t xml:space="preserve">Mintavételi </w:t>
      </w:r>
      <w:r>
        <w:rPr>
          <w:rFonts w:eastAsia="Webdings" w:cs="Webdings"/>
          <w:b/>
          <w:sz w:val="24"/>
          <w:lang w:val="hu-HU"/>
        </w:rPr>
        <w:t>helyszín</w:t>
      </w:r>
      <w:r>
        <w:rPr>
          <w:rFonts w:eastAsia="Webdings" w:cs="Webdings"/>
          <w:sz w:val="24"/>
          <w:lang w:val="hu-HU"/>
        </w:rPr>
        <w:t xml:space="preserve"> (vázlat, fénykép)</w:t>
      </w:r>
      <w:r>
        <w:rPr>
          <w:rFonts w:eastAsia="Webdings" w:cs="Webdings"/>
          <w:b/>
          <w:sz w:val="24"/>
          <w:lang w:val="hu-HU"/>
        </w:rPr>
        <w:t>:</w:t>
      </w:r>
    </w:p>
    <w:p w:rsidR="005A7E4E" w:rsidRDefault="005A7E4E">
      <w:pPr>
        <w:spacing w:before="120" w:after="4200"/>
        <w:jc w:val="center"/>
        <w:rPr>
          <w:rFonts w:eastAsia="Webdings" w:cs="Webdings"/>
          <w:b/>
          <w:sz w:val="24"/>
          <w:lang w:val="hu-HU"/>
        </w:rPr>
      </w:pPr>
    </w:p>
    <w:tbl>
      <w:tblPr>
        <w:tblW w:w="9240" w:type="dxa"/>
        <w:tblInd w:w="-15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55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67"/>
      </w:tblGrid>
      <w:tr w:rsidR="005A7E4E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lastRenderedPageBreak/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B86EB9">
            <w:pPr>
              <w:pStyle w:val="Heading6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  <w:tr w:rsidR="005A7E4E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6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55" w:type="dxa"/>
            </w:tcMar>
          </w:tcPr>
          <w:p w:rsidR="005A7E4E" w:rsidRDefault="005A7E4E">
            <w:pPr>
              <w:pStyle w:val="Heading6"/>
              <w:numPr>
                <w:ilvl w:val="5"/>
                <w:numId w:val="1"/>
              </w:numPr>
              <w:snapToGrid w:val="0"/>
              <w:spacing w:before="60" w:after="60"/>
              <w:jc w:val="center"/>
              <w:rPr>
                <w:rFonts w:eastAsia="Webdings" w:cs="Webdings"/>
              </w:rPr>
            </w:pPr>
          </w:p>
        </w:tc>
      </w:tr>
    </w:tbl>
    <w:p w:rsidR="005A7E4E" w:rsidRDefault="00B86EB9">
      <w:pPr>
        <w:pStyle w:val="Heading6"/>
        <w:numPr>
          <w:ilvl w:val="5"/>
          <w:numId w:val="1"/>
        </w:numPr>
        <w:spacing w:before="120" w:after="360"/>
        <w:ind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Behatás más területről:</w:t>
      </w:r>
    </w:p>
    <w:p w:rsidR="005A7E4E" w:rsidRDefault="00B86EB9">
      <w:pPr>
        <w:pStyle w:val="Heading6"/>
        <w:numPr>
          <w:ilvl w:val="5"/>
          <w:numId w:val="1"/>
        </w:numPr>
        <w:tabs>
          <w:tab w:val="left" w:pos="4395"/>
          <w:tab w:val="left" w:pos="6096"/>
          <w:tab w:val="right" w:pos="8647"/>
          <w:tab w:val="left" w:pos="8789"/>
        </w:tabs>
        <w:spacing w:before="0" w:line="360" w:lineRule="auto"/>
        <w:ind w:right="-569" w:firstLine="0"/>
        <w:rPr>
          <w:rFonts w:eastAsia="Webdings" w:cs="Webdings"/>
          <w:b/>
        </w:rPr>
        <w:sectPr w:rsidR="005A7E4E">
          <w:footerReference w:type="default" r:id="rId9"/>
          <w:pgSz w:w="11906" w:h="16838"/>
          <w:pgMar w:top="567" w:right="1418" w:bottom="1418" w:left="1418" w:header="0" w:footer="851" w:gutter="0"/>
          <w:cols w:space="720"/>
          <w:formProt w:val="0"/>
          <w:docGrid w:linePitch="360"/>
        </w:sectPr>
      </w:pPr>
      <w:r>
        <w:rPr>
          <w:rFonts w:eastAsia="Webdings" w:cs="Webdings"/>
          <w:b/>
        </w:rPr>
        <w:t xml:space="preserve">Megjegyzés: </w:t>
      </w:r>
    </w:p>
    <w:p w:rsidR="005A7E4E" w:rsidRDefault="00B86EB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lastRenderedPageBreak/>
        <w:t>Üzemviteli és mintavételi körülmények:</w:t>
      </w:r>
    </w:p>
    <w:p w:rsidR="005A7E4E" w:rsidRDefault="005A7E4E">
      <w:pPr>
        <w:rPr>
          <w:rFonts w:eastAsia="Webdings" w:cs="Webdings"/>
          <w:b/>
          <w:bCs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B86EB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Mellékletek:</w:t>
      </w:r>
    </w:p>
    <w:p w:rsidR="005A7E4E" w:rsidRDefault="005A7E4E">
      <w:pPr>
        <w:rPr>
          <w:rFonts w:eastAsia="Webdings" w:cs="Webdings"/>
          <w:b/>
          <w:bCs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5A7E4E">
      <w:pPr>
        <w:rPr>
          <w:rFonts w:eastAsia="Webdings" w:cs="Webdings"/>
          <w:sz w:val="24"/>
          <w:lang w:val="hu-HU"/>
        </w:rPr>
      </w:pPr>
    </w:p>
    <w:p w:rsidR="005A7E4E" w:rsidRDefault="00B86EB9">
      <w:pPr>
        <w:pStyle w:val="Heading6"/>
        <w:numPr>
          <w:ilvl w:val="5"/>
          <w:numId w:val="1"/>
        </w:numPr>
        <w:tabs>
          <w:tab w:val="left" w:pos="3402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 xml:space="preserve">Dátum: 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</w:p>
    <w:p w:rsidR="005A7E4E" w:rsidRDefault="005A7E4E">
      <w:pPr>
        <w:rPr>
          <w:rFonts w:eastAsia="Webdings" w:cs="Webdings"/>
          <w:lang w:val="hu-HU"/>
        </w:rPr>
      </w:pPr>
    </w:p>
    <w:sectPr w:rsidR="005A7E4E" w:rsidSect="005A7E4E">
      <w:headerReference w:type="default" r:id="rId10"/>
      <w:footerReference w:type="default" r:id="rId11"/>
      <w:pgSz w:w="11906" w:h="16838"/>
      <w:pgMar w:top="1418" w:right="1418" w:bottom="1418" w:left="1418" w:header="851" w:footer="851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EB9" w:rsidRDefault="00B86EB9" w:rsidP="005A7E4E">
      <w:r>
        <w:separator/>
      </w:r>
    </w:p>
  </w:endnote>
  <w:endnote w:type="continuationSeparator" w:id="1">
    <w:p w:rsidR="00B86EB9" w:rsidRDefault="00B86EB9" w:rsidP="005A7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4E" w:rsidRDefault="00B86EB9">
    <w:pPr>
      <w:pStyle w:val="Footer"/>
      <w:ind w:right="901"/>
      <w:jc w:val="center"/>
    </w:pPr>
    <w:r>
      <w:t>szrmjkv1 v 2</w:t>
    </w:r>
    <w:r>
      <w:tab/>
      <w:t xml:space="preserve"> 4. kiadás</w:t>
    </w:r>
    <w:r>
      <w:tab/>
    </w:r>
    <w:r>
      <w:t>2012.07.01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4E" w:rsidRDefault="00B86EB9">
    <w:pPr>
      <w:pStyle w:val="Footer"/>
      <w:ind w:right="901"/>
      <w:jc w:val="center"/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EB9" w:rsidRDefault="00B86EB9" w:rsidP="005A7E4E">
      <w:r>
        <w:separator/>
      </w:r>
    </w:p>
  </w:footnote>
  <w:footnote w:type="continuationSeparator" w:id="1">
    <w:p w:rsidR="00B86EB9" w:rsidRDefault="00B86EB9" w:rsidP="005A7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E4E" w:rsidRDefault="00B86EB9">
    <w:pPr>
      <w:pStyle w:val="Header"/>
    </w:pPr>
    <w:r>
      <w:rPr>
        <w:sz w:val="24"/>
        <w:u w:val="single"/>
        <w:lang w:val="hu-HU"/>
      </w:rPr>
      <w:t>A mintavételi jegyzőkönyv jele:</w:t>
    </w:r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5A7E4E" w:rsidRPr="005A7E4E">
      <w:rPr>
        <w:rStyle w:val="PageNumber"/>
        <w:sz w:val="24"/>
        <w:u w:val="single"/>
      </w:rPr>
      <w:fldChar w:fldCharType="begin"/>
    </w:r>
    <w:r>
      <w:instrText>PAGE</w:instrText>
    </w:r>
    <w:r w:rsidR="005A7E4E">
      <w:fldChar w:fldCharType="separate"/>
    </w:r>
    <w:r w:rsidR="00CF1F09">
      <w:rPr>
        <w:noProof/>
      </w:rPr>
      <w:t>3</w:t>
    </w:r>
    <w:r w:rsidR="005A7E4E">
      <w:fldChar w:fldCharType="end"/>
    </w:r>
    <w:r>
      <w:rPr>
        <w:rStyle w:val="PageNumber"/>
        <w:sz w:val="24"/>
        <w:u w:val="single"/>
      </w:rPr>
      <w:t>/</w:t>
    </w:r>
    <w:r w:rsidR="005A7E4E" w:rsidRPr="005A7E4E">
      <w:rPr>
        <w:rStyle w:val="PageNumber"/>
        <w:sz w:val="24"/>
        <w:u w:val="single"/>
      </w:rPr>
      <w:fldChar w:fldCharType="begin"/>
    </w:r>
    <w:r>
      <w:instrText>NUMPAGES \* ARABIC</w:instrText>
    </w:r>
    <w:r w:rsidR="005A7E4E">
      <w:fldChar w:fldCharType="separate"/>
    </w:r>
    <w:r w:rsidR="00CF1F09">
      <w:rPr>
        <w:noProof/>
      </w:rPr>
      <w:t>3</w:t>
    </w:r>
    <w:r w:rsidR="005A7E4E">
      <w:fldChar w:fldCharType="end"/>
    </w:r>
    <w:r>
      <w:rPr>
        <w:rStyle w:val="PageNumber"/>
        <w:sz w:val="24"/>
        <w:u w:val="single"/>
      </w:rPr>
      <w:t xml:space="preserve">. </w:t>
    </w:r>
    <w:r>
      <w:rPr>
        <w:rStyle w:val="PageNumber"/>
        <w:sz w:val="24"/>
        <w:u w:val="single"/>
      </w:rPr>
      <w:t>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D0D15"/>
    <w:multiLevelType w:val="multilevel"/>
    <w:tmpl w:val="34A275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E4E"/>
    <w:rsid w:val="005A7E4E"/>
    <w:rsid w:val="00B16774"/>
    <w:rsid w:val="00B86EB9"/>
    <w:rsid w:val="00CF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A7E4E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1">
    <w:name w:val="Heading 1"/>
    <w:basedOn w:val="Norml"/>
    <w:next w:val="Norml"/>
    <w:qFormat/>
    <w:rsid w:val="005A7E4E"/>
    <w:pPr>
      <w:keepNext/>
      <w:tabs>
        <w:tab w:val="num" w:pos="432"/>
      </w:tabs>
      <w:ind w:left="432" w:right="567"/>
      <w:outlineLvl w:val="0"/>
    </w:pPr>
    <w:rPr>
      <w:sz w:val="24"/>
      <w:lang w:val="hu-HU"/>
    </w:rPr>
  </w:style>
  <w:style w:type="paragraph" w:customStyle="1" w:styleId="Heading2">
    <w:name w:val="Heading 2"/>
    <w:basedOn w:val="Norml"/>
    <w:next w:val="Norml"/>
    <w:qFormat/>
    <w:rsid w:val="005A7E4E"/>
    <w:pPr>
      <w:keepNext/>
      <w:tabs>
        <w:tab w:val="num" w:pos="576"/>
      </w:tabs>
      <w:ind w:left="576" w:hanging="576"/>
      <w:outlineLvl w:val="1"/>
    </w:pPr>
    <w:rPr>
      <w:sz w:val="24"/>
      <w:lang w:val="hu-HU"/>
    </w:rPr>
  </w:style>
  <w:style w:type="paragraph" w:customStyle="1" w:styleId="Heading3">
    <w:name w:val="Heading 3"/>
    <w:basedOn w:val="Norml"/>
    <w:next w:val="Norml"/>
    <w:qFormat/>
    <w:rsid w:val="005A7E4E"/>
    <w:pPr>
      <w:keepNext/>
      <w:tabs>
        <w:tab w:val="num" w:pos="720"/>
      </w:tabs>
      <w:ind w:left="720" w:right="567"/>
      <w:outlineLvl w:val="2"/>
    </w:pPr>
    <w:rPr>
      <w:b/>
      <w:sz w:val="24"/>
      <w:lang w:val="hu-HU"/>
    </w:rPr>
  </w:style>
  <w:style w:type="paragraph" w:customStyle="1" w:styleId="Heading4">
    <w:name w:val="Heading 4"/>
    <w:basedOn w:val="Norml"/>
    <w:next w:val="Norml"/>
    <w:qFormat/>
    <w:rsid w:val="005A7E4E"/>
    <w:pPr>
      <w:keepNext/>
      <w:tabs>
        <w:tab w:val="num" w:pos="864"/>
      </w:tabs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Heading6">
    <w:name w:val="Heading 6"/>
    <w:basedOn w:val="Norml"/>
    <w:next w:val="Norml"/>
    <w:qFormat/>
    <w:rsid w:val="005A7E4E"/>
    <w:pPr>
      <w:keepNext/>
      <w:tabs>
        <w:tab w:val="num" w:pos="1152"/>
        <w:tab w:val="left" w:pos="3969"/>
      </w:tabs>
      <w:spacing w:before="480"/>
      <w:ind w:left="1152" w:hanging="1152"/>
      <w:outlineLvl w:val="5"/>
    </w:pPr>
    <w:rPr>
      <w:sz w:val="24"/>
      <w:lang w:val="hu-HU"/>
    </w:rPr>
  </w:style>
  <w:style w:type="paragraph" w:customStyle="1" w:styleId="Heading7">
    <w:name w:val="Heading 7"/>
    <w:basedOn w:val="Norml"/>
    <w:next w:val="Norml"/>
    <w:qFormat/>
    <w:rsid w:val="005A7E4E"/>
    <w:pPr>
      <w:keepNext/>
      <w:tabs>
        <w:tab w:val="num" w:pos="1296"/>
      </w:tabs>
      <w:spacing w:before="120"/>
      <w:ind w:left="1296" w:hanging="1296"/>
      <w:outlineLvl w:val="6"/>
    </w:pPr>
    <w:rPr>
      <w:sz w:val="24"/>
      <w:lang w:val="hu-HU"/>
    </w:rPr>
  </w:style>
  <w:style w:type="character" w:customStyle="1" w:styleId="PageNumber">
    <w:name w:val="Page Number"/>
    <w:basedOn w:val="Bekezdsalapbettpusa"/>
    <w:rsid w:val="005A7E4E"/>
  </w:style>
  <w:style w:type="character" w:customStyle="1" w:styleId="CharChar">
    <w:name w:val="Char Char"/>
    <w:basedOn w:val="Bekezdsalapbettpusa"/>
    <w:qFormat/>
    <w:rsid w:val="005A7E4E"/>
    <w:rPr>
      <w:lang w:val="en-US"/>
    </w:rPr>
  </w:style>
  <w:style w:type="paragraph" w:customStyle="1" w:styleId="Heading">
    <w:name w:val="Heading"/>
    <w:basedOn w:val="Norml"/>
    <w:next w:val="TextBody"/>
    <w:qFormat/>
    <w:rsid w:val="005A7E4E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5A7E4E"/>
    <w:pPr>
      <w:spacing w:after="140" w:line="288" w:lineRule="auto"/>
    </w:pPr>
  </w:style>
  <w:style w:type="paragraph" w:styleId="Lista">
    <w:name w:val="List"/>
    <w:basedOn w:val="TextBody"/>
    <w:rsid w:val="005A7E4E"/>
    <w:rPr>
      <w:rFonts w:cs="FreeSans"/>
    </w:rPr>
  </w:style>
  <w:style w:type="paragraph" w:customStyle="1" w:styleId="Caption">
    <w:name w:val="Caption"/>
    <w:basedOn w:val="Norml"/>
    <w:qFormat/>
    <w:rsid w:val="005A7E4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5A7E4E"/>
    <w:pPr>
      <w:suppressLineNumbers/>
    </w:pPr>
    <w:rPr>
      <w:rFonts w:cs="FreeSans"/>
    </w:rPr>
  </w:style>
  <w:style w:type="paragraph" w:customStyle="1" w:styleId="Header">
    <w:name w:val="Header"/>
    <w:basedOn w:val="Norml"/>
    <w:rsid w:val="005A7E4E"/>
    <w:pPr>
      <w:tabs>
        <w:tab w:val="center" w:pos="4536"/>
        <w:tab w:val="right" w:pos="9072"/>
      </w:tabs>
    </w:pPr>
  </w:style>
  <w:style w:type="paragraph" w:customStyle="1" w:styleId="Footer">
    <w:name w:val="Footer"/>
    <w:basedOn w:val="Norml"/>
    <w:rsid w:val="005A7E4E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l"/>
    <w:qFormat/>
    <w:rsid w:val="005A7E4E"/>
    <w:pPr>
      <w:suppressLineNumbers/>
    </w:pPr>
  </w:style>
  <w:style w:type="paragraph" w:customStyle="1" w:styleId="TableHeading">
    <w:name w:val="Table Heading"/>
    <w:basedOn w:val="TableContents"/>
    <w:qFormat/>
    <w:rsid w:val="005A7E4E"/>
    <w:pPr>
      <w:jc w:val="center"/>
    </w:pPr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16774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16774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Lbjegyzet-hivatkozs">
    <w:name w:val="footnote reference"/>
    <w:basedOn w:val="Bekezdsalapbettpusa"/>
    <w:uiPriority w:val="99"/>
    <w:semiHidden/>
    <w:unhideWhenUsed/>
    <w:rsid w:val="00B1677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8</cp:revision>
  <cp:lastPrinted>2012-07-19T17:12:00Z</cp:lastPrinted>
  <dcterms:created xsi:type="dcterms:W3CDTF">2012-07-11T07:41:00Z</dcterms:created>
  <dcterms:modified xsi:type="dcterms:W3CDTF">2015-12-21T20:01:00Z</dcterms:modified>
  <dc:language>en-US</dc:language>
</cp:coreProperties>
</file>