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000" w:rsidRPr="00F3158E" w:rsidRDefault="00F12AEC">
      <w:pPr>
        <w:rPr>
          <w:rFonts w:ascii="Times New Roman" w:eastAsia="Times New Roman" w:hAnsi="Times New Roman" w:cs="Times New Roman"/>
          <w:b/>
          <w:sz w:val="24"/>
          <w:szCs w:val="24"/>
        </w:rPr>
      </w:pPr>
      <w:r w:rsidRPr="00F3158E">
        <w:rPr>
          <w:rFonts w:ascii="Times New Roman" w:eastAsia="Times New Roman" w:hAnsi="Times New Roman" w:cs="Times New Roman"/>
          <w:b/>
          <w:sz w:val="24"/>
          <w:szCs w:val="24"/>
        </w:rPr>
        <w:t>Simple coordination in an avian incubation system</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Liam U. Taylor</w:t>
      </w:r>
    </w:p>
    <w:p w:rsidR="00300000" w:rsidRPr="00F3158E" w:rsidRDefault="00300000">
      <w:pPr>
        <w:rPr>
          <w:rFonts w:ascii="Times New Roman" w:eastAsia="Times New Roman" w:hAnsi="Times New Roman" w:cs="Times New Roman"/>
          <w:b/>
          <w:sz w:val="24"/>
          <w:szCs w:val="24"/>
        </w:rPr>
      </w:pPr>
    </w:p>
    <w:p w:rsidR="00300000" w:rsidRPr="00595F19" w:rsidRDefault="00F12AEC">
      <w:pPr>
        <w:rPr>
          <w:rFonts w:ascii="Times New Roman" w:eastAsia="Times New Roman" w:hAnsi="Times New Roman" w:cs="Times New Roman"/>
          <w:b/>
          <w:sz w:val="24"/>
          <w:szCs w:val="24"/>
        </w:rPr>
      </w:pPr>
      <w:r w:rsidRPr="00595F19">
        <w:rPr>
          <w:rFonts w:ascii="Times New Roman" w:eastAsia="Times New Roman" w:hAnsi="Times New Roman" w:cs="Times New Roman"/>
          <w:b/>
          <w:sz w:val="24"/>
          <w:szCs w:val="24"/>
        </w:rPr>
        <w:t>ABSTRACT</w:t>
      </w:r>
    </w:p>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 xml:space="preserve">Leach’s Storm-petrels (Aves: </w:t>
      </w:r>
      <w:proofErr w:type="spellStart"/>
      <w:r w:rsidRPr="00F3158E">
        <w:rPr>
          <w:rFonts w:ascii="Times New Roman" w:eastAsia="Times New Roman" w:hAnsi="Times New Roman" w:cs="Times New Roman"/>
          <w:sz w:val="20"/>
          <w:szCs w:val="20"/>
        </w:rPr>
        <w:t>Procellariiformes</w:t>
      </w:r>
      <w:proofErr w:type="spellEnd"/>
      <w:r w:rsidRPr="00F3158E">
        <w:rPr>
          <w:rFonts w:ascii="Times New Roman" w:eastAsia="Times New Roman" w:hAnsi="Times New Roman" w:cs="Times New Roman"/>
          <w:sz w:val="20"/>
          <w:szCs w:val="20"/>
        </w:rPr>
        <w:t xml:space="preserve">, </w:t>
      </w:r>
      <w:proofErr w:type="spellStart"/>
      <w:r w:rsidRPr="00F3158E">
        <w:rPr>
          <w:rFonts w:ascii="Times New Roman" w:eastAsia="Times New Roman" w:hAnsi="Times New Roman" w:cs="Times New Roman"/>
          <w:i/>
          <w:sz w:val="20"/>
          <w:szCs w:val="20"/>
        </w:rPr>
        <w:t>Oceanodroma</w:t>
      </w:r>
      <w:proofErr w:type="spellEnd"/>
      <w:r w:rsidRPr="00F3158E">
        <w:rPr>
          <w:rFonts w:ascii="Times New Roman" w:eastAsia="Times New Roman" w:hAnsi="Times New Roman" w:cs="Times New Roman"/>
          <w:i/>
          <w:sz w:val="20"/>
          <w:szCs w:val="20"/>
        </w:rPr>
        <w:t xml:space="preserve"> </w:t>
      </w:r>
      <w:proofErr w:type="spellStart"/>
      <w:r w:rsidRPr="00F3158E">
        <w:rPr>
          <w:rFonts w:ascii="Times New Roman" w:eastAsia="Times New Roman" w:hAnsi="Times New Roman" w:cs="Times New Roman"/>
          <w:i/>
          <w:sz w:val="20"/>
          <w:szCs w:val="20"/>
        </w:rPr>
        <w:t>leucorhoa</w:t>
      </w:r>
      <w:proofErr w:type="spellEnd"/>
      <w:r w:rsidRPr="00F3158E">
        <w:rPr>
          <w:rFonts w:ascii="Times New Roman" w:eastAsia="Times New Roman" w:hAnsi="Times New Roman" w:cs="Times New Roman"/>
          <w:sz w:val="20"/>
          <w:szCs w:val="20"/>
        </w:rPr>
        <w:t xml:space="preserve">) are biparental breeders, with parents of both sexes working to incubate a single egg in a burrow located hundreds of kilometers away from their foraging grounds. Here, I develop a set of empirically-parameterized models to investigate the mechanisms by which two Leach’s Storm-petrel adults can coordinate their own energetic demands in addition to the developmental demands of their egg. I find that a simple “no overlap” condition (with either orderly or random swapping) increases hatching success from 11.1% to a near-perfect 99.8%. This simple rule also improves the developmental condition of the egg and the energetic outcomes of adults throughout the season. Further, I find that the energetic cost of the egg to females has minimal </w:t>
      </w:r>
      <w:r w:rsidR="000478BC">
        <w:rPr>
          <w:rFonts w:ascii="Times New Roman" w:eastAsia="Times New Roman" w:hAnsi="Times New Roman" w:cs="Times New Roman"/>
          <w:sz w:val="20"/>
          <w:szCs w:val="20"/>
        </w:rPr>
        <w:t>impact</w:t>
      </w:r>
      <w:r w:rsidRPr="00F3158E">
        <w:rPr>
          <w:rFonts w:ascii="Times New Roman" w:eastAsia="Times New Roman" w:hAnsi="Times New Roman" w:cs="Times New Roman"/>
          <w:sz w:val="20"/>
          <w:szCs w:val="20"/>
        </w:rPr>
        <w:t xml:space="preserve"> </w:t>
      </w:r>
      <w:r w:rsidR="000478BC">
        <w:rPr>
          <w:rFonts w:ascii="Times New Roman" w:eastAsia="Times New Roman" w:hAnsi="Times New Roman" w:cs="Times New Roman"/>
          <w:sz w:val="20"/>
          <w:szCs w:val="20"/>
        </w:rPr>
        <w:t>on</w:t>
      </w:r>
      <w:bookmarkStart w:id="0" w:name="_GoBack"/>
      <w:bookmarkEnd w:id="0"/>
      <w:r w:rsidRPr="00F3158E">
        <w:rPr>
          <w:rFonts w:ascii="Times New Roman" w:eastAsia="Times New Roman" w:hAnsi="Times New Roman" w:cs="Times New Roman"/>
          <w:sz w:val="20"/>
          <w:szCs w:val="20"/>
        </w:rPr>
        <w:t xml:space="preserve"> incubation outcomes, suggesting other constraints on the clutch size of this species. Finally, the model is revealed to be critically sensitive to the mean (but not the variance) in normally-distributed foraging outcomes. Although a more complicated coordination strategy is not necessary given only the incubation dynamics presented here, incorporating multiple breeding seasons and the additional constraints of chick rearing/brooding may reveal the ways in which long-lived Leach’s Storm-petrels adaptively reduce their hatching success rate through </w:t>
      </w:r>
      <w:r w:rsidR="00F4461F" w:rsidRPr="00F3158E">
        <w:rPr>
          <w:rFonts w:ascii="Times New Roman" w:eastAsia="Times New Roman" w:hAnsi="Times New Roman" w:cs="Times New Roman"/>
          <w:sz w:val="20"/>
          <w:szCs w:val="20"/>
        </w:rPr>
        <w:t>dynamic</w:t>
      </w:r>
      <w:r w:rsidRPr="00F3158E">
        <w:rPr>
          <w:rFonts w:ascii="Times New Roman" w:eastAsia="Times New Roman" w:hAnsi="Times New Roman" w:cs="Times New Roman"/>
          <w:sz w:val="20"/>
          <w:szCs w:val="20"/>
        </w:rPr>
        <w:t xml:space="preserve"> scheduling behaviors that ultimately maximize lifetime reproductive success.</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b/>
          <w:sz w:val="24"/>
          <w:szCs w:val="24"/>
        </w:rPr>
      </w:pPr>
      <w:r w:rsidRPr="00F3158E">
        <w:rPr>
          <w:rFonts w:ascii="Times New Roman" w:eastAsia="Times New Roman" w:hAnsi="Times New Roman" w:cs="Times New Roman"/>
          <w:b/>
          <w:sz w:val="24"/>
          <w:szCs w:val="24"/>
        </w:rPr>
        <w:t>INTRODUCTION</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Seabirds of the order </w:t>
      </w:r>
      <w:proofErr w:type="spellStart"/>
      <w:r w:rsidRPr="00F3158E">
        <w:rPr>
          <w:rFonts w:ascii="Times New Roman" w:eastAsia="Times New Roman" w:hAnsi="Times New Roman" w:cs="Times New Roman"/>
          <w:sz w:val="24"/>
          <w:szCs w:val="24"/>
        </w:rPr>
        <w:t>Procellariiformes</w:t>
      </w:r>
      <w:proofErr w:type="spellEnd"/>
      <w:r w:rsidRPr="00F3158E">
        <w:rPr>
          <w:rFonts w:ascii="Times New Roman" w:eastAsia="Times New Roman" w:hAnsi="Times New Roman" w:cs="Times New Roman"/>
          <w:sz w:val="24"/>
          <w:szCs w:val="24"/>
        </w:rPr>
        <w:t xml:space="preserve"> are noteworthy for a suite of life-history traits and behaviors which flourish in a pelagic environment with high energetic costs and high energetic stochasticity. Many members of this order, including the Leach’s Storm-petrel (</w:t>
      </w:r>
      <w:proofErr w:type="spellStart"/>
      <w:r w:rsidRPr="00F3158E">
        <w:rPr>
          <w:rFonts w:ascii="Times New Roman" w:eastAsia="Times New Roman" w:hAnsi="Times New Roman" w:cs="Times New Roman"/>
          <w:i/>
          <w:sz w:val="24"/>
          <w:szCs w:val="24"/>
        </w:rPr>
        <w:t>Oceanodroma</w:t>
      </w:r>
      <w:proofErr w:type="spellEnd"/>
      <w:r w:rsidRPr="00F3158E">
        <w:rPr>
          <w:rFonts w:ascii="Times New Roman" w:eastAsia="Times New Roman" w:hAnsi="Times New Roman" w:cs="Times New Roman"/>
          <w:i/>
          <w:sz w:val="24"/>
          <w:szCs w:val="24"/>
        </w:rPr>
        <w:t xml:space="preserve"> </w:t>
      </w:r>
      <w:proofErr w:type="spellStart"/>
      <w:r w:rsidRPr="00F3158E">
        <w:rPr>
          <w:rFonts w:ascii="Times New Roman" w:eastAsia="Times New Roman" w:hAnsi="Times New Roman" w:cs="Times New Roman"/>
          <w:i/>
          <w:sz w:val="24"/>
          <w:szCs w:val="24"/>
        </w:rPr>
        <w:t>leucorhoa</w:t>
      </w:r>
      <w:proofErr w:type="spellEnd"/>
      <w:r w:rsidRPr="00F3158E">
        <w:rPr>
          <w:rFonts w:ascii="Times New Roman" w:eastAsia="Times New Roman" w:hAnsi="Times New Roman" w:cs="Times New Roman"/>
          <w:sz w:val="24"/>
          <w:szCs w:val="24"/>
        </w:rPr>
        <w:t xml:space="preserve">) exhibit a strict breeding strategy: large breeding colonies, single-egg clutches, long incubation and fledging periods, social monogamy, and obligate biparental care </w:t>
      </w:r>
      <w:hyperlink r:id="rId6">
        <w:r w:rsidRPr="00F3158E">
          <w:rPr>
            <w:rFonts w:ascii="Times New Roman" w:eastAsia="Times New Roman" w:hAnsi="Times New Roman" w:cs="Times New Roman"/>
            <w:sz w:val="24"/>
            <w:szCs w:val="24"/>
          </w:rPr>
          <w:t>(Huntington et al. 1996)</w:t>
        </w:r>
      </w:hyperlink>
      <w:r w:rsidRPr="00F3158E">
        <w:rPr>
          <w:rFonts w:ascii="Times New Roman" w:eastAsia="Times New Roman" w:hAnsi="Times New Roman" w:cs="Times New Roman"/>
          <w:sz w:val="24"/>
          <w:szCs w:val="24"/>
        </w:rPr>
        <w:t>. In Leach’s Storm-petrels, both parents invest in the raising of their single-egg clutch throughout the incubation, chick brooding, and chick</w:t>
      </w:r>
      <w:r w:rsidR="00377986">
        <w:rPr>
          <w:rFonts w:ascii="Times New Roman" w:eastAsia="Times New Roman" w:hAnsi="Times New Roman" w:cs="Times New Roman"/>
          <w:sz w:val="24"/>
          <w:szCs w:val="24"/>
        </w:rPr>
        <w:t xml:space="preserve"> </w:t>
      </w:r>
      <w:r w:rsidRPr="00F3158E">
        <w:rPr>
          <w:rFonts w:ascii="Times New Roman" w:eastAsia="Times New Roman" w:hAnsi="Times New Roman" w:cs="Times New Roman"/>
          <w:sz w:val="24"/>
          <w:szCs w:val="24"/>
        </w:rPr>
        <w:t xml:space="preserve">rearing periods </w:t>
      </w:r>
      <w:hyperlink r:id="rId7">
        <w:r w:rsidRPr="00F3158E">
          <w:rPr>
            <w:rFonts w:ascii="Times New Roman" w:eastAsia="Times New Roman" w:hAnsi="Times New Roman" w:cs="Times New Roman"/>
            <w:sz w:val="24"/>
            <w:szCs w:val="24"/>
          </w:rPr>
          <w:t>(</w:t>
        </w:r>
        <w:proofErr w:type="spellStart"/>
        <w:r w:rsidRPr="00F3158E">
          <w:rPr>
            <w:rFonts w:ascii="Times New Roman" w:eastAsia="Times New Roman" w:hAnsi="Times New Roman" w:cs="Times New Roman"/>
            <w:sz w:val="24"/>
            <w:szCs w:val="24"/>
          </w:rPr>
          <w:t>Ricklefs</w:t>
        </w:r>
        <w:proofErr w:type="spellEnd"/>
        <w:r w:rsidRPr="00F3158E">
          <w:rPr>
            <w:rFonts w:ascii="Times New Roman" w:eastAsia="Times New Roman" w:hAnsi="Times New Roman" w:cs="Times New Roman"/>
            <w:sz w:val="24"/>
            <w:szCs w:val="24"/>
          </w:rPr>
          <w:t xml:space="preserve"> et al. 1986)</w:t>
        </w:r>
      </w:hyperlink>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A variety of energetic and behavioral constraints to Leach’s Storm-petrel biparental reproduction have been carefully examined. These storm-petrels fly in and out of their nesting burrows at night </w:t>
      </w:r>
      <w:hyperlink r:id="rId8">
        <w:r w:rsidRPr="00F3158E">
          <w:rPr>
            <w:rFonts w:ascii="Times New Roman" w:eastAsia="Times New Roman" w:hAnsi="Times New Roman" w:cs="Times New Roman"/>
            <w:sz w:val="24"/>
            <w:szCs w:val="24"/>
          </w:rPr>
          <w:t>(Huntington et al. 1996)</w:t>
        </w:r>
      </w:hyperlink>
      <w:r w:rsidRPr="00F3158E">
        <w:rPr>
          <w:rFonts w:ascii="Times New Roman" w:eastAsia="Times New Roman" w:hAnsi="Times New Roman" w:cs="Times New Roman"/>
          <w:sz w:val="24"/>
          <w:szCs w:val="24"/>
        </w:rPr>
        <w:t xml:space="preserve">. During the day, adults at the breeding site will remain in their nesting burrow, incubating the egg for bouts of several consecutive days. During the incubation and chick-rearing seasons, which can last for over 40 days each, adult must fly hundreds (or thousands) of kilometers away from the breeding colony to access the foraging grounds </w:t>
      </w:r>
      <w:hyperlink r:id="rId9">
        <w:r w:rsidRPr="00F3158E">
          <w:rPr>
            <w:rFonts w:ascii="Times New Roman" w:eastAsia="Times New Roman" w:hAnsi="Times New Roman" w:cs="Times New Roman"/>
            <w:sz w:val="24"/>
            <w:szCs w:val="24"/>
          </w:rPr>
          <w:t>(</w:t>
        </w:r>
        <w:proofErr w:type="spellStart"/>
        <w:r w:rsidRPr="00F3158E">
          <w:rPr>
            <w:rFonts w:ascii="Times New Roman" w:eastAsia="Times New Roman" w:hAnsi="Times New Roman" w:cs="Times New Roman"/>
            <w:sz w:val="24"/>
            <w:szCs w:val="24"/>
          </w:rPr>
          <w:t>Pollet</w:t>
        </w:r>
        <w:proofErr w:type="spellEnd"/>
        <w:r w:rsidRPr="00F3158E">
          <w:rPr>
            <w:rFonts w:ascii="Times New Roman" w:eastAsia="Times New Roman" w:hAnsi="Times New Roman" w:cs="Times New Roman"/>
            <w:sz w:val="24"/>
            <w:szCs w:val="24"/>
          </w:rPr>
          <w:t xml:space="preserve"> et al. 2014, </w:t>
        </w:r>
        <w:proofErr w:type="spellStart"/>
        <w:r w:rsidRPr="00F3158E">
          <w:rPr>
            <w:rFonts w:ascii="Times New Roman" w:eastAsia="Times New Roman" w:hAnsi="Times New Roman" w:cs="Times New Roman"/>
            <w:sz w:val="24"/>
            <w:szCs w:val="24"/>
          </w:rPr>
          <w:t>Hedd</w:t>
        </w:r>
        <w:proofErr w:type="spellEnd"/>
        <w:r w:rsidRPr="00F3158E">
          <w:rPr>
            <w:rFonts w:ascii="Times New Roman" w:eastAsia="Times New Roman" w:hAnsi="Times New Roman" w:cs="Times New Roman"/>
            <w:sz w:val="24"/>
            <w:szCs w:val="24"/>
          </w:rPr>
          <w:t xml:space="preserve"> et al. 2018)</w:t>
        </w:r>
      </w:hyperlink>
      <w:r w:rsidRPr="00F3158E">
        <w:rPr>
          <w:rFonts w:ascii="Times New Roman" w:eastAsia="Times New Roman" w:hAnsi="Times New Roman" w:cs="Times New Roman"/>
          <w:sz w:val="24"/>
          <w:szCs w:val="24"/>
        </w:rPr>
        <w:t xml:space="preserve">. Given the high energetic demands of reproduction, in conjunction with the strict tradeoff between incubation and foraging, it is unclear how two parents coordinate timing and energetics </w:t>
      </w:r>
      <w:r w:rsidR="006D43B1" w:rsidRPr="00F3158E">
        <w:rPr>
          <w:rFonts w:ascii="Times New Roman" w:eastAsia="Times New Roman" w:hAnsi="Times New Roman" w:cs="Times New Roman"/>
          <w:sz w:val="24"/>
          <w:szCs w:val="24"/>
        </w:rPr>
        <w:t>while raising their young</w:t>
      </w:r>
      <w:r w:rsidRPr="00F3158E">
        <w:rPr>
          <w:rFonts w:ascii="Times New Roman" w:eastAsia="Times New Roman" w:hAnsi="Times New Roman" w:cs="Times New Roman"/>
          <w:sz w:val="24"/>
          <w:szCs w:val="24"/>
        </w:rPr>
        <w:t xml:space="preserve">. In this paper, I focus on the incubation period of this reproductive system (which lacks some of the additional complexity of a growing chick; </w:t>
      </w:r>
      <w:hyperlink r:id="rId10">
        <w:proofErr w:type="spellStart"/>
        <w:r w:rsidRPr="00F3158E">
          <w:rPr>
            <w:rFonts w:ascii="Times New Roman" w:eastAsia="Times New Roman" w:hAnsi="Times New Roman" w:cs="Times New Roman"/>
            <w:sz w:val="24"/>
            <w:szCs w:val="24"/>
          </w:rPr>
          <w:t>Ricklefs</w:t>
        </w:r>
        <w:proofErr w:type="spellEnd"/>
        <w:r w:rsidRPr="00F3158E">
          <w:rPr>
            <w:rFonts w:ascii="Times New Roman" w:eastAsia="Times New Roman" w:hAnsi="Times New Roman" w:cs="Times New Roman"/>
            <w:sz w:val="24"/>
            <w:szCs w:val="24"/>
          </w:rPr>
          <w:t xml:space="preserve"> et al. 1980)</w:t>
        </w:r>
      </w:hyperlink>
      <w:r w:rsidR="0047381C" w:rsidRPr="00F3158E">
        <w:rPr>
          <w:rFonts w:ascii="Times New Roman" w:eastAsia="Times New Roman" w:hAnsi="Times New Roman" w:cs="Times New Roman"/>
          <w:sz w:val="24"/>
          <w:szCs w:val="24"/>
        </w:rPr>
        <w:t>.</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i/>
          <w:sz w:val="24"/>
          <w:szCs w:val="24"/>
        </w:rPr>
      </w:pPr>
      <w:r w:rsidRPr="00F3158E">
        <w:rPr>
          <w:rFonts w:ascii="Times New Roman" w:eastAsia="Times New Roman" w:hAnsi="Times New Roman" w:cs="Times New Roman"/>
          <w:sz w:val="24"/>
          <w:szCs w:val="24"/>
        </w:rPr>
        <w:t xml:space="preserve">Three broad levels of coordination can be proposed. First, there may be no active coordination or scheduling mechanism, and the presence or absence of adults at the nest may emerge from the straightforward energetic demands of metabolic intake and output </w:t>
      </w:r>
      <w:hyperlink r:id="rId11">
        <w:r w:rsidRPr="00F3158E">
          <w:rPr>
            <w:rFonts w:ascii="Times New Roman" w:eastAsia="Times New Roman" w:hAnsi="Times New Roman" w:cs="Times New Roman"/>
            <w:sz w:val="24"/>
            <w:szCs w:val="24"/>
          </w:rPr>
          <w:t>(</w:t>
        </w:r>
        <w:proofErr w:type="spellStart"/>
        <w:r w:rsidRPr="00F3158E">
          <w:rPr>
            <w:rFonts w:ascii="Times New Roman" w:eastAsia="Times New Roman" w:hAnsi="Times New Roman" w:cs="Times New Roman"/>
            <w:sz w:val="24"/>
            <w:szCs w:val="24"/>
          </w:rPr>
          <w:t>Ricklefs</w:t>
        </w:r>
        <w:proofErr w:type="spellEnd"/>
        <w:r w:rsidRPr="00F3158E">
          <w:rPr>
            <w:rFonts w:ascii="Times New Roman" w:eastAsia="Times New Roman" w:hAnsi="Times New Roman" w:cs="Times New Roman"/>
            <w:sz w:val="24"/>
            <w:szCs w:val="24"/>
          </w:rPr>
          <w:t xml:space="preserve"> 1983, </w:t>
        </w:r>
        <w:proofErr w:type="spellStart"/>
        <w:r w:rsidRPr="00F3158E">
          <w:rPr>
            <w:rFonts w:ascii="Times New Roman" w:eastAsia="Times New Roman" w:hAnsi="Times New Roman" w:cs="Times New Roman"/>
            <w:sz w:val="24"/>
            <w:szCs w:val="24"/>
          </w:rPr>
          <w:t>Montevecchi</w:t>
        </w:r>
        <w:proofErr w:type="spellEnd"/>
        <w:r w:rsidRPr="00F3158E">
          <w:rPr>
            <w:rFonts w:ascii="Times New Roman" w:eastAsia="Times New Roman" w:hAnsi="Times New Roman" w:cs="Times New Roman"/>
            <w:sz w:val="24"/>
            <w:szCs w:val="24"/>
          </w:rPr>
          <w:t xml:space="preserve"> et al. 1992)</w:t>
        </w:r>
      </w:hyperlink>
      <w:r w:rsidRPr="00F3158E">
        <w:rPr>
          <w:rFonts w:ascii="Times New Roman" w:eastAsia="Times New Roman" w:hAnsi="Times New Roman" w:cs="Times New Roman"/>
          <w:sz w:val="24"/>
          <w:szCs w:val="24"/>
        </w:rPr>
        <w:t xml:space="preserve">. The adaptive flaws in this energetically-driven “null” coordination system could be </w:t>
      </w:r>
      <w:r w:rsidRPr="00F3158E">
        <w:rPr>
          <w:rFonts w:ascii="Times New Roman" w:eastAsia="Times New Roman" w:hAnsi="Times New Roman" w:cs="Times New Roman"/>
          <w:sz w:val="24"/>
          <w:szCs w:val="24"/>
        </w:rPr>
        <w:lastRenderedPageBreak/>
        <w:t xml:space="preserve">filled by storm-petrel eggs’ ability to withstand long periods of incubation neglect (as in the Fork-tailed Storm-petrel, </w:t>
      </w:r>
      <w:proofErr w:type="spellStart"/>
      <w:r w:rsidRPr="00F3158E">
        <w:rPr>
          <w:rFonts w:ascii="Times New Roman" w:eastAsia="Times New Roman" w:hAnsi="Times New Roman" w:cs="Times New Roman"/>
          <w:i/>
          <w:sz w:val="24"/>
          <w:szCs w:val="24"/>
        </w:rPr>
        <w:t>Oceanodroma</w:t>
      </w:r>
      <w:proofErr w:type="spellEnd"/>
      <w:r w:rsidRPr="00F3158E">
        <w:rPr>
          <w:rFonts w:ascii="Times New Roman" w:eastAsia="Times New Roman" w:hAnsi="Times New Roman" w:cs="Times New Roman"/>
          <w:i/>
          <w:sz w:val="24"/>
          <w:szCs w:val="24"/>
        </w:rPr>
        <w:t xml:space="preserve"> </w:t>
      </w:r>
      <w:proofErr w:type="spellStart"/>
      <w:r w:rsidRPr="00F3158E">
        <w:rPr>
          <w:rFonts w:ascii="Times New Roman" w:eastAsia="Times New Roman" w:hAnsi="Times New Roman" w:cs="Times New Roman"/>
          <w:i/>
          <w:sz w:val="24"/>
          <w:szCs w:val="24"/>
        </w:rPr>
        <w:t>furcata</w:t>
      </w:r>
      <w:proofErr w:type="spellEnd"/>
      <w:r w:rsidRPr="00F3158E">
        <w:rPr>
          <w:rFonts w:ascii="Times New Roman" w:eastAsia="Times New Roman" w:hAnsi="Times New Roman" w:cs="Times New Roman"/>
          <w:sz w:val="24"/>
          <w:szCs w:val="24"/>
        </w:rPr>
        <w:t xml:space="preserve">; </w:t>
      </w:r>
      <w:hyperlink r:id="rId12">
        <w:r w:rsidRPr="00F3158E">
          <w:rPr>
            <w:rFonts w:ascii="Times New Roman" w:eastAsia="Times New Roman" w:hAnsi="Times New Roman" w:cs="Times New Roman"/>
            <w:sz w:val="24"/>
            <w:szCs w:val="24"/>
          </w:rPr>
          <w:t>Boersma and Wheelwright 1979)</w:t>
        </w:r>
      </w:hyperlink>
      <w:r w:rsidRPr="00F3158E">
        <w:rPr>
          <w:rFonts w:ascii="Times New Roman" w:eastAsia="Times New Roman" w:hAnsi="Times New Roman" w:cs="Times New Roman"/>
          <w:i/>
          <w:sz w:val="24"/>
          <w:szCs w:val="24"/>
        </w:rPr>
        <w:t xml:space="preserve">. </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Second, consistent with the observation that only one adult incubates at a time (</w:t>
      </w:r>
      <w:r w:rsidRPr="00F3158E">
        <w:rPr>
          <w:rFonts w:ascii="Times New Roman" w:eastAsia="Times New Roman" w:hAnsi="Times New Roman" w:cs="Times New Roman"/>
          <w:i/>
          <w:sz w:val="24"/>
          <w:szCs w:val="24"/>
        </w:rPr>
        <w:t>pers. obs.</w:t>
      </w:r>
      <w:r w:rsidRPr="00F3158E">
        <w:rPr>
          <w:rFonts w:ascii="Times New Roman" w:eastAsia="Times New Roman" w:hAnsi="Times New Roman" w:cs="Times New Roman"/>
          <w:sz w:val="24"/>
          <w:szCs w:val="24"/>
        </w:rPr>
        <w:t xml:space="preserve">), there may be a simple “no overlap” rule which, in conjunction with the energetics of the system, results in a minimization of redundant effort and results in coordination suitable enough for successful incubation. </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Third, there may be more dynamic, active forms of coordination</w:t>
      </w:r>
      <w:r w:rsidR="00D04C03" w:rsidRPr="00F3158E">
        <w:rPr>
          <w:rFonts w:ascii="Times New Roman" w:eastAsia="Times New Roman" w:hAnsi="Times New Roman" w:cs="Times New Roman"/>
          <w:sz w:val="24"/>
          <w:szCs w:val="24"/>
        </w:rPr>
        <w:t>. This coordination could presumably</w:t>
      </w:r>
      <w:r w:rsidRPr="00F3158E">
        <w:rPr>
          <w:rFonts w:ascii="Times New Roman" w:eastAsia="Times New Roman" w:hAnsi="Times New Roman" w:cs="Times New Roman"/>
          <w:sz w:val="24"/>
          <w:szCs w:val="24"/>
        </w:rPr>
        <w:t xml:space="preserve"> operate across large spatiotemporal scales as a function of these birds’ strong olfactory senses </w:t>
      </w:r>
      <w:hyperlink r:id="rId13">
        <w:r w:rsidRPr="00F3158E">
          <w:rPr>
            <w:rFonts w:ascii="Times New Roman" w:eastAsia="Times New Roman" w:hAnsi="Times New Roman" w:cs="Times New Roman"/>
            <w:sz w:val="24"/>
            <w:szCs w:val="24"/>
          </w:rPr>
          <w:t>(Grubb 1974)</w:t>
        </w:r>
      </w:hyperlink>
      <w:r w:rsidRPr="00F3158E">
        <w:rPr>
          <w:rFonts w:ascii="Times New Roman" w:eastAsia="Times New Roman" w:hAnsi="Times New Roman" w:cs="Times New Roman"/>
          <w:sz w:val="24"/>
          <w:szCs w:val="24"/>
        </w:rPr>
        <w:t xml:space="preserve"> and the possible transfer of information at site-specific foraging grounds </w:t>
      </w:r>
      <w:hyperlink r:id="rId14">
        <w:r w:rsidRPr="00F3158E">
          <w:rPr>
            <w:rFonts w:ascii="Times New Roman" w:eastAsia="Times New Roman" w:hAnsi="Times New Roman" w:cs="Times New Roman"/>
            <w:sz w:val="24"/>
            <w:szCs w:val="24"/>
          </w:rPr>
          <w:t>(</w:t>
        </w:r>
        <w:proofErr w:type="spellStart"/>
        <w:r w:rsidRPr="00F3158E">
          <w:rPr>
            <w:rFonts w:ascii="Times New Roman" w:eastAsia="Times New Roman" w:hAnsi="Times New Roman" w:cs="Times New Roman"/>
            <w:sz w:val="24"/>
            <w:szCs w:val="24"/>
          </w:rPr>
          <w:t>Hedd</w:t>
        </w:r>
        <w:proofErr w:type="spellEnd"/>
        <w:r w:rsidRPr="00F3158E">
          <w:rPr>
            <w:rFonts w:ascii="Times New Roman" w:eastAsia="Times New Roman" w:hAnsi="Times New Roman" w:cs="Times New Roman"/>
            <w:sz w:val="24"/>
            <w:szCs w:val="24"/>
          </w:rPr>
          <w:t xml:space="preserve"> et al. 2018)</w:t>
        </w:r>
      </w:hyperlink>
      <w:r w:rsidR="00F765B1" w:rsidRPr="00F3158E">
        <w:rPr>
          <w:rFonts w:ascii="Times New Roman" w:eastAsia="Times New Roman" w:hAnsi="Times New Roman" w:cs="Times New Roman"/>
          <w:sz w:val="24"/>
          <w:szCs w:val="24"/>
        </w:rPr>
        <w:t>.</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Inspired by the work of </w:t>
      </w:r>
      <w:hyperlink r:id="rId15">
        <w:proofErr w:type="spellStart"/>
        <w:r w:rsidRPr="00F3158E">
          <w:rPr>
            <w:rFonts w:ascii="Times New Roman" w:eastAsia="Times New Roman" w:hAnsi="Times New Roman" w:cs="Times New Roman"/>
            <w:sz w:val="24"/>
            <w:szCs w:val="24"/>
          </w:rPr>
          <w:t>Ricklefs</w:t>
        </w:r>
        <w:proofErr w:type="spellEnd"/>
        <w:r w:rsidRPr="00F3158E">
          <w:rPr>
            <w:rFonts w:ascii="Times New Roman" w:eastAsia="Times New Roman" w:hAnsi="Times New Roman" w:cs="Times New Roman"/>
            <w:sz w:val="24"/>
            <w:szCs w:val="24"/>
          </w:rPr>
          <w:t xml:space="preserve"> </w:t>
        </w:r>
        <w:r w:rsidR="000C1CE5" w:rsidRPr="00F3158E">
          <w:rPr>
            <w:rFonts w:ascii="Times New Roman" w:eastAsia="Times New Roman" w:hAnsi="Times New Roman" w:cs="Times New Roman"/>
            <w:sz w:val="24"/>
            <w:szCs w:val="24"/>
          </w:rPr>
          <w:t>(</w:t>
        </w:r>
        <w:r w:rsidRPr="00F3158E">
          <w:rPr>
            <w:rFonts w:ascii="Times New Roman" w:eastAsia="Times New Roman" w:hAnsi="Times New Roman" w:cs="Times New Roman"/>
            <w:sz w:val="24"/>
            <w:szCs w:val="24"/>
          </w:rPr>
          <w:t>1983)</w:t>
        </w:r>
      </w:hyperlink>
      <w:r w:rsidRPr="00F3158E">
        <w:rPr>
          <w:rFonts w:ascii="Times New Roman" w:eastAsia="Times New Roman" w:hAnsi="Times New Roman" w:cs="Times New Roman"/>
          <w:sz w:val="24"/>
          <w:szCs w:val="24"/>
        </w:rPr>
        <w:t xml:space="preserve"> and </w:t>
      </w:r>
      <w:hyperlink r:id="rId16">
        <w:proofErr w:type="spellStart"/>
        <w:r w:rsidRPr="00F3158E">
          <w:rPr>
            <w:rFonts w:ascii="Times New Roman" w:eastAsia="Times New Roman" w:hAnsi="Times New Roman" w:cs="Times New Roman"/>
            <w:sz w:val="24"/>
            <w:szCs w:val="24"/>
          </w:rPr>
          <w:t>Ricklefs</w:t>
        </w:r>
        <w:proofErr w:type="spellEnd"/>
        <w:r w:rsidRPr="00F3158E">
          <w:rPr>
            <w:rFonts w:ascii="Times New Roman" w:eastAsia="Times New Roman" w:hAnsi="Times New Roman" w:cs="Times New Roman"/>
            <w:sz w:val="24"/>
            <w:szCs w:val="24"/>
          </w:rPr>
          <w:t xml:space="preserve"> and </w:t>
        </w:r>
        <w:proofErr w:type="spellStart"/>
        <w:r w:rsidRPr="00F3158E">
          <w:rPr>
            <w:rFonts w:ascii="Times New Roman" w:eastAsia="Times New Roman" w:hAnsi="Times New Roman" w:cs="Times New Roman"/>
            <w:sz w:val="24"/>
            <w:szCs w:val="24"/>
          </w:rPr>
          <w:t>Schew</w:t>
        </w:r>
        <w:proofErr w:type="spellEnd"/>
        <w:r w:rsidRPr="00F3158E">
          <w:rPr>
            <w:rFonts w:ascii="Times New Roman" w:eastAsia="Times New Roman" w:hAnsi="Times New Roman" w:cs="Times New Roman"/>
            <w:sz w:val="24"/>
            <w:szCs w:val="24"/>
          </w:rPr>
          <w:t xml:space="preserve"> </w:t>
        </w:r>
        <w:r w:rsidR="000C1CE5" w:rsidRPr="00F3158E">
          <w:rPr>
            <w:rFonts w:ascii="Times New Roman" w:eastAsia="Times New Roman" w:hAnsi="Times New Roman" w:cs="Times New Roman"/>
            <w:sz w:val="24"/>
            <w:szCs w:val="24"/>
          </w:rPr>
          <w:t>(</w:t>
        </w:r>
        <w:r w:rsidRPr="00F3158E">
          <w:rPr>
            <w:rFonts w:ascii="Times New Roman" w:eastAsia="Times New Roman" w:hAnsi="Times New Roman" w:cs="Times New Roman"/>
            <w:sz w:val="24"/>
            <w:szCs w:val="24"/>
          </w:rPr>
          <w:t>1994)</w:t>
        </w:r>
      </w:hyperlink>
      <w:r w:rsidRPr="00F3158E">
        <w:rPr>
          <w:rFonts w:ascii="Times New Roman" w:eastAsia="Times New Roman" w:hAnsi="Times New Roman" w:cs="Times New Roman"/>
          <w:sz w:val="24"/>
          <w:szCs w:val="24"/>
        </w:rPr>
        <w:t xml:space="preserve">, I develop a set of models that gradually increase the number of conditions and rules in this incubation system (Table 1). These models test the ways in which coordinated biparental care can emerge from either the energetics of the Leach’s Storm-petrel incubation system alone, or from a simple “no overlap” coordination condition. Further, I simulate the effects of both sex-specific costs (the cost of the egg), and environmental changes. I parameterize my models, and discuss their results, using </w:t>
      </w:r>
      <w:r w:rsidR="00EB2BB9" w:rsidRPr="00F3158E">
        <w:rPr>
          <w:rFonts w:ascii="Times New Roman" w:eastAsia="Times New Roman" w:hAnsi="Times New Roman" w:cs="Times New Roman"/>
          <w:sz w:val="24"/>
          <w:szCs w:val="24"/>
        </w:rPr>
        <w:t>data</w:t>
      </w:r>
      <w:r w:rsidRPr="00F3158E">
        <w:rPr>
          <w:rFonts w:ascii="Times New Roman" w:eastAsia="Times New Roman" w:hAnsi="Times New Roman" w:cs="Times New Roman"/>
          <w:sz w:val="24"/>
          <w:szCs w:val="24"/>
        </w:rPr>
        <w:t xml:space="preserve"> </w:t>
      </w:r>
      <w:r w:rsidR="00A70A03" w:rsidRPr="00F3158E">
        <w:rPr>
          <w:rFonts w:ascii="Times New Roman" w:eastAsia="Times New Roman" w:hAnsi="Times New Roman" w:cs="Times New Roman"/>
          <w:sz w:val="24"/>
          <w:szCs w:val="24"/>
        </w:rPr>
        <w:t xml:space="preserve">and literature </w:t>
      </w:r>
      <w:r w:rsidRPr="00F3158E">
        <w:rPr>
          <w:rFonts w:ascii="Times New Roman" w:eastAsia="Times New Roman" w:hAnsi="Times New Roman" w:cs="Times New Roman"/>
          <w:sz w:val="24"/>
          <w:szCs w:val="24"/>
        </w:rPr>
        <w:t xml:space="preserve">from Kent Island, New Brunswick, Canada (44.582°N, 66.756°W). The breeding colony of Leach’s Storm-petrels on Kent Island </w:t>
      </w:r>
      <w:r w:rsidR="0065112A" w:rsidRPr="00F3158E">
        <w:rPr>
          <w:rFonts w:ascii="Times New Roman" w:eastAsia="Times New Roman" w:hAnsi="Times New Roman" w:cs="Times New Roman"/>
          <w:sz w:val="24"/>
          <w:szCs w:val="24"/>
        </w:rPr>
        <w:t xml:space="preserve">has </w:t>
      </w:r>
      <w:r w:rsidRPr="00F3158E">
        <w:rPr>
          <w:rFonts w:ascii="Times New Roman" w:eastAsia="Times New Roman" w:hAnsi="Times New Roman" w:cs="Times New Roman"/>
          <w:sz w:val="24"/>
          <w:szCs w:val="24"/>
        </w:rPr>
        <w:t>been studied</w:t>
      </w:r>
      <w:r w:rsidR="00A067CE" w:rsidRPr="00F3158E">
        <w:rPr>
          <w:rFonts w:ascii="Times New Roman" w:eastAsia="Times New Roman" w:hAnsi="Times New Roman" w:cs="Times New Roman"/>
          <w:sz w:val="24"/>
          <w:szCs w:val="24"/>
        </w:rPr>
        <w:t xml:space="preserve"> continuously</w:t>
      </w:r>
      <w:r w:rsidRPr="00F3158E">
        <w:rPr>
          <w:rFonts w:ascii="Times New Roman" w:eastAsia="Times New Roman" w:hAnsi="Times New Roman" w:cs="Times New Roman"/>
          <w:sz w:val="24"/>
          <w:szCs w:val="24"/>
        </w:rPr>
        <w:t xml:space="preserve"> since 1953 </w:t>
      </w:r>
      <w:hyperlink r:id="rId17">
        <w:r w:rsidRPr="00F3158E">
          <w:rPr>
            <w:rFonts w:ascii="Times New Roman" w:eastAsia="Times New Roman" w:hAnsi="Times New Roman" w:cs="Times New Roman"/>
            <w:sz w:val="24"/>
            <w:szCs w:val="24"/>
          </w:rPr>
          <w:t xml:space="preserve">(Wheelwright and </w:t>
        </w:r>
        <w:proofErr w:type="spellStart"/>
        <w:r w:rsidRPr="00F3158E">
          <w:rPr>
            <w:rFonts w:ascii="Times New Roman" w:eastAsia="Times New Roman" w:hAnsi="Times New Roman" w:cs="Times New Roman"/>
            <w:sz w:val="24"/>
            <w:szCs w:val="24"/>
          </w:rPr>
          <w:t>Mauck</w:t>
        </w:r>
        <w:proofErr w:type="spellEnd"/>
        <w:r w:rsidRPr="00F3158E">
          <w:rPr>
            <w:rFonts w:ascii="Times New Roman" w:eastAsia="Times New Roman" w:hAnsi="Times New Roman" w:cs="Times New Roman"/>
            <w:sz w:val="24"/>
            <w:szCs w:val="24"/>
          </w:rPr>
          <w:t xml:space="preserve"> 2017)</w:t>
        </w:r>
      </w:hyperlink>
      <w:r w:rsidRPr="00F3158E">
        <w:rPr>
          <w:rFonts w:ascii="Times New Roman" w:eastAsia="Times New Roman" w:hAnsi="Times New Roman" w:cs="Times New Roman"/>
          <w:sz w:val="24"/>
          <w:szCs w:val="24"/>
        </w:rPr>
        <w:t>.</w:t>
      </w:r>
    </w:p>
    <w:p w:rsidR="00300000" w:rsidRPr="00F3158E" w:rsidRDefault="00F12AEC">
      <w:pPr>
        <w:rPr>
          <w:rFonts w:ascii="Times New Roman" w:eastAsia="Times New Roman" w:hAnsi="Times New Roman" w:cs="Times New Roman"/>
          <w:b/>
          <w:sz w:val="24"/>
          <w:szCs w:val="24"/>
        </w:rPr>
      </w:pPr>
      <w:r w:rsidRPr="00F3158E">
        <w:rPr>
          <w:rFonts w:ascii="Times New Roman" w:eastAsia="Times New Roman" w:hAnsi="Times New Roman" w:cs="Times New Roman"/>
          <w:b/>
          <w:sz w:val="24"/>
          <w:szCs w:val="24"/>
        </w:rPr>
        <w:t xml:space="preserve"> </w:t>
      </w:r>
    </w:p>
    <w:p w:rsidR="00300000" w:rsidRPr="00F3158E" w:rsidRDefault="00F12AEC">
      <w:pPr>
        <w:rPr>
          <w:rFonts w:ascii="Times New Roman" w:eastAsia="Times New Roman" w:hAnsi="Times New Roman" w:cs="Times New Roman"/>
          <w:b/>
          <w:sz w:val="24"/>
          <w:szCs w:val="24"/>
        </w:rPr>
      </w:pPr>
      <w:r w:rsidRPr="00F3158E">
        <w:rPr>
          <w:rFonts w:ascii="Times New Roman" w:eastAsia="Times New Roman" w:hAnsi="Times New Roman" w:cs="Times New Roman"/>
          <w:b/>
          <w:sz w:val="24"/>
          <w:szCs w:val="24"/>
        </w:rPr>
        <w:t>METHODS</w:t>
      </w:r>
    </w:p>
    <w:p w:rsidR="00300000" w:rsidRPr="00F3158E" w:rsidRDefault="00300000">
      <w:pPr>
        <w:rPr>
          <w:rFonts w:ascii="Times New Roman" w:eastAsia="Times New Roman" w:hAnsi="Times New Roman" w:cs="Times New Roman"/>
          <w:b/>
          <w:sz w:val="24"/>
          <w:szCs w:val="24"/>
        </w:rPr>
      </w:pPr>
    </w:p>
    <w:p w:rsidR="00300000" w:rsidRPr="00F3158E" w:rsidRDefault="00F12AEC">
      <w:pPr>
        <w:rPr>
          <w:rFonts w:ascii="Times New Roman" w:eastAsia="Times New Roman" w:hAnsi="Times New Roman" w:cs="Times New Roman"/>
          <w:b/>
          <w:sz w:val="24"/>
          <w:szCs w:val="24"/>
        </w:rPr>
      </w:pPr>
      <w:r w:rsidRPr="00F3158E">
        <w:rPr>
          <w:rFonts w:ascii="Times New Roman" w:eastAsia="Times New Roman" w:hAnsi="Times New Roman" w:cs="Times New Roman"/>
          <w:b/>
          <w:sz w:val="24"/>
          <w:szCs w:val="24"/>
        </w:rPr>
        <w:t>Model Descriptions</w:t>
      </w:r>
    </w:p>
    <w:p w:rsidR="00300000" w:rsidRPr="00F3158E" w:rsidRDefault="00300000">
      <w:pPr>
        <w:rPr>
          <w:rFonts w:ascii="Times New Roman" w:eastAsia="Times New Roman" w:hAnsi="Times New Roman" w:cs="Times New Roman"/>
          <w:b/>
          <w:sz w:val="24"/>
          <w:szCs w:val="24"/>
        </w:rPr>
      </w:pPr>
    </w:p>
    <w:p w:rsidR="00300000" w:rsidRPr="00F3158E" w:rsidRDefault="00F12AEC">
      <w:pPr>
        <w:rPr>
          <w:rFonts w:ascii="Times New Roman" w:eastAsia="Times New Roman" w:hAnsi="Times New Roman" w:cs="Times New Roman"/>
          <w:i/>
          <w:sz w:val="24"/>
          <w:szCs w:val="24"/>
        </w:rPr>
      </w:pPr>
      <w:r w:rsidRPr="00F3158E">
        <w:rPr>
          <w:rFonts w:ascii="Times New Roman" w:eastAsia="Times New Roman" w:hAnsi="Times New Roman" w:cs="Times New Roman"/>
          <w:i/>
          <w:sz w:val="24"/>
          <w:szCs w:val="24"/>
        </w:rPr>
        <w:t>Basic Behavior: NULL model</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The NULL model describes the basic energetic behavior of a breeding pair of adult Leach’s Storm-petrels and their single egg over an incubation season. See Table 2 for all parameter values and sources.</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 </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Each parent begins the season with an identical, deterministic initial energy value. For each discrete time-step (representing a 24-hour period), adult parents can be in one of two states: </w:t>
      </w:r>
      <w:r w:rsidRPr="00F3158E">
        <w:rPr>
          <w:rFonts w:ascii="Times New Roman" w:eastAsia="Times New Roman" w:hAnsi="Times New Roman" w:cs="Times New Roman"/>
          <w:i/>
          <w:sz w:val="24"/>
          <w:szCs w:val="24"/>
        </w:rPr>
        <w:t>incubating</w:t>
      </w:r>
      <w:r w:rsidRPr="00F3158E">
        <w:rPr>
          <w:rFonts w:ascii="Times New Roman" w:eastAsia="Times New Roman" w:hAnsi="Times New Roman" w:cs="Times New Roman"/>
          <w:sz w:val="24"/>
          <w:szCs w:val="24"/>
        </w:rPr>
        <w:t xml:space="preserve"> or </w:t>
      </w:r>
      <w:r w:rsidRPr="00F3158E">
        <w:rPr>
          <w:rFonts w:ascii="Times New Roman" w:eastAsia="Times New Roman" w:hAnsi="Times New Roman" w:cs="Times New Roman"/>
          <w:i/>
          <w:sz w:val="24"/>
          <w:szCs w:val="24"/>
        </w:rPr>
        <w:t>foraging</w:t>
      </w:r>
      <w:r w:rsidRPr="00F3158E">
        <w:rPr>
          <w:rFonts w:ascii="Times New Roman" w:eastAsia="Times New Roman" w:hAnsi="Times New Roman" w:cs="Times New Roman"/>
          <w:sz w:val="24"/>
          <w:szCs w:val="24"/>
        </w:rPr>
        <w:t xml:space="preserve">. The only sex-specific difference in this model is that the female begins the season in the </w:t>
      </w:r>
      <w:r w:rsidRPr="00F3158E">
        <w:rPr>
          <w:rFonts w:ascii="Times New Roman" w:eastAsia="Times New Roman" w:hAnsi="Times New Roman" w:cs="Times New Roman"/>
          <w:i/>
          <w:sz w:val="24"/>
          <w:szCs w:val="24"/>
        </w:rPr>
        <w:t xml:space="preserve">incubating </w:t>
      </w:r>
      <w:r w:rsidRPr="00F3158E">
        <w:rPr>
          <w:rFonts w:ascii="Times New Roman" w:eastAsia="Times New Roman" w:hAnsi="Times New Roman" w:cs="Times New Roman"/>
          <w:sz w:val="24"/>
          <w:szCs w:val="24"/>
        </w:rPr>
        <w:t xml:space="preserve">state, whereas the male begins the season in the </w:t>
      </w:r>
      <w:r w:rsidRPr="00F3158E">
        <w:rPr>
          <w:rFonts w:ascii="Times New Roman" w:eastAsia="Times New Roman" w:hAnsi="Times New Roman" w:cs="Times New Roman"/>
          <w:i/>
          <w:sz w:val="24"/>
          <w:szCs w:val="24"/>
        </w:rPr>
        <w:t xml:space="preserve">foraging </w:t>
      </w:r>
      <w:r w:rsidRPr="00F3158E">
        <w:rPr>
          <w:rFonts w:ascii="Times New Roman" w:eastAsia="Times New Roman" w:hAnsi="Times New Roman" w:cs="Times New Roman"/>
          <w:sz w:val="24"/>
          <w:szCs w:val="24"/>
        </w:rPr>
        <w:t>state.</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 </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In the </w:t>
      </w:r>
      <w:r w:rsidRPr="00F3158E">
        <w:rPr>
          <w:rFonts w:ascii="Times New Roman" w:eastAsia="Times New Roman" w:hAnsi="Times New Roman" w:cs="Times New Roman"/>
          <w:i/>
          <w:sz w:val="24"/>
          <w:szCs w:val="24"/>
        </w:rPr>
        <w:t>incubating</w:t>
      </w:r>
      <w:r w:rsidRPr="00F3158E">
        <w:rPr>
          <w:rFonts w:ascii="Times New Roman" w:eastAsia="Times New Roman" w:hAnsi="Times New Roman" w:cs="Times New Roman"/>
          <w:sz w:val="24"/>
          <w:szCs w:val="24"/>
        </w:rPr>
        <w:t xml:space="preserve"> state, the parent loses a deterministic amount of energy to incubation metabolism. After suffering this metabolic cost, the parent will deterministically switch to the </w:t>
      </w:r>
      <w:r w:rsidRPr="00F3158E">
        <w:rPr>
          <w:rFonts w:ascii="Times New Roman" w:eastAsia="Times New Roman" w:hAnsi="Times New Roman" w:cs="Times New Roman"/>
          <w:i/>
          <w:sz w:val="24"/>
          <w:szCs w:val="24"/>
        </w:rPr>
        <w:t xml:space="preserve">foraging </w:t>
      </w:r>
      <w:r w:rsidRPr="00F3158E">
        <w:rPr>
          <w:rFonts w:ascii="Times New Roman" w:eastAsia="Times New Roman" w:hAnsi="Times New Roman" w:cs="Times New Roman"/>
          <w:sz w:val="24"/>
          <w:szCs w:val="24"/>
        </w:rPr>
        <w:t>state if its energy level has fallen below a threshold.</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In the </w:t>
      </w:r>
      <w:r w:rsidRPr="00F3158E">
        <w:rPr>
          <w:rFonts w:ascii="Times New Roman" w:eastAsia="Times New Roman" w:hAnsi="Times New Roman" w:cs="Times New Roman"/>
          <w:i/>
          <w:sz w:val="24"/>
          <w:szCs w:val="24"/>
        </w:rPr>
        <w:t xml:space="preserve">foraging </w:t>
      </w:r>
      <w:r w:rsidRPr="00F3158E">
        <w:rPr>
          <w:rFonts w:ascii="Times New Roman" w:eastAsia="Times New Roman" w:hAnsi="Times New Roman" w:cs="Times New Roman"/>
          <w:sz w:val="24"/>
          <w:szCs w:val="24"/>
        </w:rPr>
        <w:t xml:space="preserve">state, the parent loses a deterministic amount of energy to foraging metabolism, but also stochastically gains energy. This stochastic foraging energy intake is randomly drawn from a normal distribution with an empirically-derived mean and standard deviation (Table 2). After both metabolism and energy intake, the parent will deterministically switch to the </w:t>
      </w:r>
      <w:r w:rsidRPr="00F3158E">
        <w:rPr>
          <w:rFonts w:ascii="Times New Roman" w:eastAsia="Times New Roman" w:hAnsi="Times New Roman" w:cs="Times New Roman"/>
          <w:i/>
          <w:sz w:val="24"/>
          <w:szCs w:val="24"/>
        </w:rPr>
        <w:t>incubation</w:t>
      </w:r>
      <w:r w:rsidRPr="00F3158E">
        <w:rPr>
          <w:rFonts w:ascii="Times New Roman" w:eastAsia="Times New Roman" w:hAnsi="Times New Roman" w:cs="Times New Roman"/>
          <w:sz w:val="24"/>
          <w:szCs w:val="24"/>
        </w:rPr>
        <w:t xml:space="preserve"> state if its energy level has passed above a threshold.</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Before any parent behavior occurs for the time-step, the egg is either incubated (if one or both parents are in the </w:t>
      </w:r>
      <w:r w:rsidRPr="00F3158E">
        <w:rPr>
          <w:rFonts w:ascii="Times New Roman" w:eastAsia="Times New Roman" w:hAnsi="Times New Roman" w:cs="Times New Roman"/>
          <w:i/>
          <w:sz w:val="24"/>
          <w:szCs w:val="24"/>
        </w:rPr>
        <w:t>incubating</w:t>
      </w:r>
      <w:r w:rsidRPr="00F3158E">
        <w:rPr>
          <w:rFonts w:ascii="Times New Roman" w:eastAsia="Times New Roman" w:hAnsi="Times New Roman" w:cs="Times New Roman"/>
          <w:sz w:val="24"/>
          <w:szCs w:val="24"/>
        </w:rPr>
        <w:t xml:space="preserve"> state) or neglected (if neither parent is in the </w:t>
      </w:r>
      <w:r w:rsidRPr="00F3158E">
        <w:rPr>
          <w:rFonts w:ascii="Times New Roman" w:eastAsia="Times New Roman" w:hAnsi="Times New Roman" w:cs="Times New Roman"/>
          <w:i/>
          <w:sz w:val="24"/>
          <w:szCs w:val="24"/>
        </w:rPr>
        <w:t xml:space="preserve">incubating </w:t>
      </w:r>
      <w:r w:rsidRPr="00F3158E">
        <w:rPr>
          <w:rFonts w:ascii="Times New Roman" w:eastAsia="Times New Roman" w:hAnsi="Times New Roman" w:cs="Times New Roman"/>
          <w:sz w:val="24"/>
          <w:szCs w:val="24"/>
        </w:rPr>
        <w:t xml:space="preserve">state). For each day of incubation, the egg moves one time-step closer to its hatch date. On the other hand, for each day of neglect, the egg not only </w:t>
      </w:r>
      <w:r w:rsidRPr="00F3158E">
        <w:rPr>
          <w:rFonts w:ascii="Times New Roman" w:eastAsia="Times New Roman" w:hAnsi="Times New Roman" w:cs="Times New Roman"/>
          <w:i/>
          <w:sz w:val="24"/>
          <w:szCs w:val="24"/>
        </w:rPr>
        <w:t>does not</w:t>
      </w:r>
      <w:r w:rsidRPr="00F3158E">
        <w:rPr>
          <w:rFonts w:ascii="Times New Roman" w:eastAsia="Times New Roman" w:hAnsi="Times New Roman" w:cs="Times New Roman"/>
          <w:sz w:val="24"/>
          <w:szCs w:val="24"/>
        </w:rPr>
        <w:t xml:space="preserve"> move closer to the hatch date, but also pushes the hatch date further due to the developmental cost of being left cold </w:t>
      </w:r>
      <w:hyperlink r:id="rId18">
        <w:r w:rsidRPr="00F3158E">
          <w:rPr>
            <w:rFonts w:ascii="Times New Roman" w:eastAsia="Times New Roman" w:hAnsi="Times New Roman" w:cs="Times New Roman"/>
            <w:sz w:val="24"/>
            <w:szCs w:val="24"/>
          </w:rPr>
          <w:t>(Boersma and Wheelwright 1979)</w:t>
        </w:r>
      </w:hyperlink>
      <w:r w:rsidRPr="00F3158E">
        <w:rPr>
          <w:rFonts w:ascii="Times New Roman" w:eastAsia="Times New Roman" w:hAnsi="Times New Roman" w:cs="Times New Roman"/>
          <w:sz w:val="24"/>
          <w:szCs w:val="24"/>
        </w:rPr>
        <w:t>. Thus, there are two ways for each breeding season to end: the egg successfully hatches after being sufficiently incubated over the course of the season, or the season hits a maximum time-step limit wherein the hatch date has been continually pushed later due to repeated neglect. In the latter case, the egg never hatches, and the season is recorded as a failure.</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 </w:t>
      </w:r>
    </w:p>
    <w:p w:rsidR="00300000" w:rsidRPr="00F3158E" w:rsidRDefault="00F12AEC">
      <w:pPr>
        <w:rPr>
          <w:rFonts w:ascii="Times New Roman" w:eastAsia="Times New Roman" w:hAnsi="Times New Roman" w:cs="Times New Roman"/>
          <w:i/>
          <w:sz w:val="24"/>
          <w:szCs w:val="24"/>
        </w:rPr>
      </w:pPr>
      <w:r w:rsidRPr="00F3158E">
        <w:rPr>
          <w:rFonts w:ascii="Times New Roman" w:eastAsia="Times New Roman" w:hAnsi="Times New Roman" w:cs="Times New Roman"/>
          <w:i/>
          <w:sz w:val="24"/>
          <w:szCs w:val="24"/>
        </w:rPr>
        <w:t>Simple coordination: OVERLAP models</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The OVERLAP_SWAP model inherits the entirety of the NULL model, with a single additional rule that represents a simple coordination behavior. After parent behavior each day (including switching states following the NULL energetic threshold rules), this model then determines if both parents are in the </w:t>
      </w:r>
      <w:r w:rsidRPr="00F3158E">
        <w:rPr>
          <w:rFonts w:ascii="Times New Roman" w:eastAsia="Times New Roman" w:hAnsi="Times New Roman" w:cs="Times New Roman"/>
          <w:i/>
          <w:sz w:val="24"/>
          <w:szCs w:val="24"/>
        </w:rPr>
        <w:t xml:space="preserve">incubating </w:t>
      </w:r>
      <w:r w:rsidRPr="00F3158E">
        <w:rPr>
          <w:rFonts w:ascii="Times New Roman" w:eastAsia="Times New Roman" w:hAnsi="Times New Roman" w:cs="Times New Roman"/>
          <w:sz w:val="24"/>
          <w:szCs w:val="24"/>
        </w:rPr>
        <w:t xml:space="preserve">state. If both parents are </w:t>
      </w:r>
      <w:r w:rsidRPr="00F3158E">
        <w:rPr>
          <w:rFonts w:ascii="Times New Roman" w:eastAsia="Times New Roman" w:hAnsi="Times New Roman" w:cs="Times New Roman"/>
          <w:i/>
          <w:sz w:val="24"/>
          <w:szCs w:val="24"/>
        </w:rPr>
        <w:t>incubating</w:t>
      </w:r>
      <w:r w:rsidRPr="00F3158E">
        <w:rPr>
          <w:rFonts w:ascii="Times New Roman" w:eastAsia="Times New Roman" w:hAnsi="Times New Roman" w:cs="Times New Roman"/>
          <w:sz w:val="24"/>
          <w:szCs w:val="24"/>
        </w:rPr>
        <w:t xml:space="preserve">, the parent that was </w:t>
      </w:r>
      <w:r w:rsidRPr="00F3158E">
        <w:rPr>
          <w:rFonts w:ascii="Times New Roman" w:eastAsia="Times New Roman" w:hAnsi="Times New Roman" w:cs="Times New Roman"/>
          <w:i/>
          <w:sz w:val="24"/>
          <w:szCs w:val="24"/>
        </w:rPr>
        <w:t xml:space="preserve">incubating </w:t>
      </w:r>
      <w:r w:rsidRPr="00F3158E">
        <w:rPr>
          <w:rFonts w:ascii="Times New Roman" w:eastAsia="Times New Roman" w:hAnsi="Times New Roman" w:cs="Times New Roman"/>
          <w:sz w:val="24"/>
          <w:szCs w:val="24"/>
        </w:rPr>
        <w:t xml:space="preserve">the previous time-step is automatically switched to the </w:t>
      </w:r>
      <w:r w:rsidRPr="00F3158E">
        <w:rPr>
          <w:rFonts w:ascii="Times New Roman" w:eastAsia="Times New Roman" w:hAnsi="Times New Roman" w:cs="Times New Roman"/>
          <w:i/>
          <w:sz w:val="24"/>
          <w:szCs w:val="24"/>
        </w:rPr>
        <w:t>foraging</w:t>
      </w:r>
      <w:r w:rsidRPr="00F3158E">
        <w:rPr>
          <w:rFonts w:ascii="Times New Roman" w:eastAsia="Times New Roman" w:hAnsi="Times New Roman" w:cs="Times New Roman"/>
          <w:sz w:val="24"/>
          <w:szCs w:val="24"/>
        </w:rPr>
        <w:t xml:space="preserve"> state before the beginning of the next time-step. Thus, in this model, only one parent incubates at a time, and the arrival of a parent to the nest after foraging will automatically trigger the departure of an already-incubating mate, even if that mate’s energy level has not yet fallen below the standard energetic threshold.</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 </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The OVERLAP_RAND model tests a slight alteration of the OVERLAP_SWAP model. In this model, if both parents are </w:t>
      </w:r>
      <w:r w:rsidRPr="00F3158E">
        <w:rPr>
          <w:rFonts w:ascii="Times New Roman" w:eastAsia="Times New Roman" w:hAnsi="Times New Roman" w:cs="Times New Roman"/>
          <w:i/>
          <w:sz w:val="24"/>
          <w:szCs w:val="24"/>
        </w:rPr>
        <w:t>incubating</w:t>
      </w:r>
      <w:r w:rsidRPr="00F3158E">
        <w:rPr>
          <w:rFonts w:ascii="Times New Roman" w:eastAsia="Times New Roman" w:hAnsi="Times New Roman" w:cs="Times New Roman"/>
          <w:sz w:val="24"/>
          <w:szCs w:val="24"/>
        </w:rPr>
        <w:t xml:space="preserve"> at the end of the time-step, then a single random parent is switched to the </w:t>
      </w:r>
      <w:r w:rsidRPr="00F3158E">
        <w:rPr>
          <w:rFonts w:ascii="Times New Roman" w:eastAsia="Times New Roman" w:hAnsi="Times New Roman" w:cs="Times New Roman"/>
          <w:i/>
          <w:sz w:val="24"/>
          <w:szCs w:val="24"/>
        </w:rPr>
        <w:t>foraging</w:t>
      </w:r>
      <w:r w:rsidRPr="00F3158E">
        <w:rPr>
          <w:rFonts w:ascii="Times New Roman" w:eastAsia="Times New Roman" w:hAnsi="Times New Roman" w:cs="Times New Roman"/>
          <w:sz w:val="24"/>
          <w:szCs w:val="24"/>
        </w:rPr>
        <w:t xml:space="preserve"> state before the beginning of the next time-step. This switch occurs with </w:t>
      </w:r>
      <w:r w:rsidRPr="00F3158E">
        <w:rPr>
          <w:rFonts w:ascii="Times New Roman" w:eastAsia="Times New Roman" w:hAnsi="Times New Roman" w:cs="Times New Roman"/>
          <w:i/>
          <w:sz w:val="24"/>
          <w:szCs w:val="24"/>
        </w:rPr>
        <w:t>equal, random chance</w:t>
      </w:r>
      <w:r w:rsidRPr="00F3158E">
        <w:rPr>
          <w:rFonts w:ascii="Times New Roman" w:eastAsia="Times New Roman" w:hAnsi="Times New Roman" w:cs="Times New Roman"/>
          <w:sz w:val="24"/>
          <w:szCs w:val="24"/>
        </w:rPr>
        <w:t>, independent of either the standard energetic thresholds or which parent was previously incubating.</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 </w:t>
      </w:r>
    </w:p>
    <w:p w:rsidR="00300000" w:rsidRPr="00F3158E" w:rsidRDefault="00F12AEC">
      <w:pPr>
        <w:rPr>
          <w:rFonts w:ascii="Times New Roman" w:eastAsia="Times New Roman" w:hAnsi="Times New Roman" w:cs="Times New Roman"/>
          <w:i/>
          <w:sz w:val="24"/>
          <w:szCs w:val="24"/>
        </w:rPr>
      </w:pPr>
      <w:r w:rsidRPr="00F3158E">
        <w:rPr>
          <w:rFonts w:ascii="Times New Roman" w:eastAsia="Times New Roman" w:hAnsi="Times New Roman" w:cs="Times New Roman"/>
          <w:i/>
          <w:sz w:val="24"/>
          <w:szCs w:val="24"/>
        </w:rPr>
        <w:t>Sex-specific costs: SEXDIFF model</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The SEXDIFF model inherits the entirety of the OVERLAP_SWAP model, with a single additional rule that represents the energetic cost of egg production to the female. Before the first time-step of the breeding season, the female parent’s initial energy value is decreased by the energetic cost of the egg </w:t>
      </w:r>
      <w:hyperlink r:id="rId19">
        <w:r w:rsidRPr="00F3158E">
          <w:rPr>
            <w:rFonts w:ascii="Times New Roman" w:eastAsia="Times New Roman" w:hAnsi="Times New Roman" w:cs="Times New Roman"/>
            <w:sz w:val="24"/>
            <w:szCs w:val="24"/>
          </w:rPr>
          <w:t>(</w:t>
        </w:r>
        <w:proofErr w:type="spellStart"/>
        <w:r w:rsidRPr="00F3158E">
          <w:rPr>
            <w:rFonts w:ascii="Times New Roman" w:eastAsia="Times New Roman" w:hAnsi="Times New Roman" w:cs="Times New Roman"/>
            <w:sz w:val="24"/>
            <w:szCs w:val="24"/>
          </w:rPr>
          <w:t>Montevecchi</w:t>
        </w:r>
        <w:proofErr w:type="spellEnd"/>
        <w:r w:rsidRPr="00F3158E">
          <w:rPr>
            <w:rFonts w:ascii="Times New Roman" w:eastAsia="Times New Roman" w:hAnsi="Times New Roman" w:cs="Times New Roman"/>
            <w:sz w:val="24"/>
            <w:szCs w:val="24"/>
          </w:rPr>
          <w:t xml:space="preserve"> et al. 1983)</w:t>
        </w:r>
      </w:hyperlink>
      <w:r w:rsidRPr="00F3158E">
        <w:rPr>
          <w:rFonts w:ascii="Times New Roman" w:eastAsia="Times New Roman" w:hAnsi="Times New Roman" w:cs="Times New Roman"/>
          <w:sz w:val="24"/>
          <w:szCs w:val="24"/>
        </w:rPr>
        <w:t xml:space="preserve">. Additionally, altering the parameter in this </w:t>
      </w:r>
      <w:r w:rsidRPr="00F3158E">
        <w:rPr>
          <w:rFonts w:ascii="Times New Roman" w:eastAsia="Times New Roman" w:hAnsi="Times New Roman" w:cs="Times New Roman"/>
          <w:sz w:val="24"/>
          <w:szCs w:val="24"/>
        </w:rPr>
        <w:lastRenderedPageBreak/>
        <w:t xml:space="preserve">model tests the effects of incurring that energetic egg cost multiplied by 1--5 times. This parameter alteration simulates one consequence of an increase in clutch size, an avian parameter that has deeply-considered fitness implications </w:t>
      </w:r>
      <w:hyperlink r:id="rId20">
        <w:r w:rsidRPr="00F3158E">
          <w:rPr>
            <w:rFonts w:ascii="Times New Roman" w:eastAsia="Times New Roman" w:hAnsi="Times New Roman" w:cs="Times New Roman"/>
            <w:sz w:val="24"/>
            <w:szCs w:val="24"/>
          </w:rPr>
          <w:t xml:space="preserve">(Lack 1947, </w:t>
        </w:r>
        <w:proofErr w:type="spellStart"/>
        <w:r w:rsidRPr="00F3158E">
          <w:rPr>
            <w:rFonts w:ascii="Times New Roman" w:eastAsia="Times New Roman" w:hAnsi="Times New Roman" w:cs="Times New Roman"/>
            <w:sz w:val="24"/>
            <w:szCs w:val="24"/>
          </w:rPr>
          <w:t>Charnov</w:t>
        </w:r>
        <w:proofErr w:type="spellEnd"/>
        <w:r w:rsidRPr="00F3158E">
          <w:rPr>
            <w:rFonts w:ascii="Times New Roman" w:eastAsia="Times New Roman" w:hAnsi="Times New Roman" w:cs="Times New Roman"/>
            <w:sz w:val="24"/>
            <w:szCs w:val="24"/>
          </w:rPr>
          <w:t xml:space="preserve"> and Krebs 1974)</w:t>
        </w:r>
      </w:hyperlink>
      <w:r w:rsidRPr="00F3158E">
        <w:rPr>
          <w:rFonts w:ascii="Times New Roman" w:eastAsia="Times New Roman" w:hAnsi="Times New Roman" w:cs="Times New Roman"/>
          <w:sz w:val="24"/>
          <w:szCs w:val="24"/>
        </w:rPr>
        <w:t>.</w:t>
      </w:r>
    </w:p>
    <w:p w:rsidR="00300000" w:rsidRPr="00F3158E" w:rsidRDefault="00F12AEC">
      <w:pPr>
        <w:rPr>
          <w:rFonts w:ascii="Times New Roman" w:eastAsia="Times New Roman" w:hAnsi="Times New Roman" w:cs="Times New Roman"/>
          <w:b/>
          <w:i/>
          <w:sz w:val="24"/>
          <w:szCs w:val="24"/>
        </w:rPr>
      </w:pPr>
      <w:r w:rsidRPr="00F3158E">
        <w:rPr>
          <w:rFonts w:ascii="Times New Roman" w:eastAsia="Times New Roman" w:hAnsi="Times New Roman" w:cs="Times New Roman"/>
          <w:b/>
          <w:i/>
          <w:sz w:val="24"/>
          <w:szCs w:val="24"/>
        </w:rPr>
        <w:t xml:space="preserve"> </w:t>
      </w:r>
    </w:p>
    <w:p w:rsidR="00300000" w:rsidRPr="00F3158E" w:rsidRDefault="00F12AEC">
      <w:pPr>
        <w:rPr>
          <w:rFonts w:ascii="Times New Roman" w:eastAsia="Times New Roman" w:hAnsi="Times New Roman" w:cs="Times New Roman"/>
          <w:i/>
          <w:sz w:val="24"/>
          <w:szCs w:val="24"/>
        </w:rPr>
      </w:pPr>
      <w:r w:rsidRPr="00F3158E">
        <w:rPr>
          <w:rFonts w:ascii="Times New Roman" w:eastAsia="Times New Roman" w:hAnsi="Times New Roman" w:cs="Times New Roman"/>
          <w:i/>
          <w:sz w:val="24"/>
          <w:szCs w:val="24"/>
        </w:rPr>
        <w:t>Environmental shifts: FORAGING models</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Two foraging models simulate the consequences of environmental changes, which can affect the metabolic intake of adults. The FORAGING_VAR model simulates breeding seasons in which the standard deviation of the normal distribution governing foraging outcomes is altered by a multiplicative coefficient of 0.5-9.5, in increments of 1.0. </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The FORAGING_MEAN model simulates breeding seasons in which the mean of the normal distribution governing foraging outcomes is decreased by a multiplicative coefficient of 0.8-1.0, in increments of 0.02. Both the FORAGING_VAR and FORAGING_MEAN models affect the foraging distributions of both males and females across the entire breeding season.</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b/>
          <w:sz w:val="24"/>
          <w:szCs w:val="24"/>
        </w:rPr>
      </w:pPr>
      <w:r w:rsidRPr="00F3158E">
        <w:rPr>
          <w:rFonts w:ascii="Times New Roman" w:eastAsia="Times New Roman" w:hAnsi="Times New Roman" w:cs="Times New Roman"/>
          <w:b/>
          <w:sz w:val="24"/>
          <w:szCs w:val="24"/>
        </w:rPr>
        <w:t>Implementation and Analysis</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All of the models were implemented using an object-oriented approach in C++. The model code was compiled and run directly through R using </w:t>
      </w:r>
      <w:proofErr w:type="spellStart"/>
      <w:r w:rsidRPr="00F3158E">
        <w:rPr>
          <w:rFonts w:ascii="Times New Roman" w:eastAsia="Times New Roman" w:hAnsi="Times New Roman" w:cs="Times New Roman"/>
          <w:i/>
          <w:sz w:val="24"/>
          <w:szCs w:val="24"/>
        </w:rPr>
        <w:t>Rcpp</w:t>
      </w:r>
      <w:proofErr w:type="spellEnd"/>
      <w:r w:rsidRPr="00F3158E">
        <w:rPr>
          <w:rFonts w:ascii="Times New Roman" w:eastAsia="Times New Roman" w:hAnsi="Times New Roman" w:cs="Times New Roman"/>
          <w:sz w:val="24"/>
          <w:szCs w:val="24"/>
        </w:rPr>
        <w:t xml:space="preserve"> (</w:t>
      </w:r>
      <w:proofErr w:type="spellStart"/>
      <w:r w:rsidRPr="00F3158E">
        <w:rPr>
          <w:rFonts w:ascii="Times New Roman" w:eastAsia="Times New Roman" w:hAnsi="Times New Roman" w:cs="Times New Roman"/>
          <w:sz w:val="24"/>
          <w:szCs w:val="24"/>
        </w:rPr>
        <w:t>Eddelbuettel</w:t>
      </w:r>
      <w:proofErr w:type="spellEnd"/>
      <w:r w:rsidRPr="00F3158E">
        <w:rPr>
          <w:rFonts w:ascii="Times New Roman" w:eastAsia="Times New Roman" w:hAnsi="Times New Roman" w:cs="Times New Roman"/>
          <w:sz w:val="24"/>
          <w:szCs w:val="24"/>
        </w:rPr>
        <w:t xml:space="preserve"> et al. 2011). Each model (or set of parameters for a given model) was run for 100,000 independent iterations that shared a single, uniquely seeded pseudorandom number generator. All iterations were monitored for a suite of output variables including hatching success, overall incubation length, the final, mean, and variance energy values of each parent across the incubation season, as well as the length and number of their </w:t>
      </w:r>
      <w:r w:rsidRPr="00F3158E">
        <w:rPr>
          <w:rFonts w:ascii="Times New Roman" w:eastAsia="Times New Roman" w:hAnsi="Times New Roman" w:cs="Times New Roman"/>
          <w:i/>
          <w:sz w:val="24"/>
          <w:szCs w:val="24"/>
        </w:rPr>
        <w:t>foraging</w:t>
      </w:r>
      <w:r w:rsidRPr="00F3158E">
        <w:rPr>
          <w:rFonts w:ascii="Times New Roman" w:eastAsia="Times New Roman" w:hAnsi="Times New Roman" w:cs="Times New Roman"/>
          <w:sz w:val="24"/>
          <w:szCs w:val="24"/>
        </w:rPr>
        <w:t xml:space="preserve"> and </w:t>
      </w:r>
      <w:r w:rsidRPr="00F3158E">
        <w:rPr>
          <w:rFonts w:ascii="Times New Roman" w:eastAsia="Times New Roman" w:hAnsi="Times New Roman" w:cs="Times New Roman"/>
          <w:i/>
          <w:sz w:val="24"/>
          <w:szCs w:val="24"/>
        </w:rPr>
        <w:t>incubating</w:t>
      </w:r>
      <w:r w:rsidRPr="00F3158E">
        <w:rPr>
          <w:rFonts w:ascii="Times New Roman" w:eastAsia="Times New Roman" w:hAnsi="Times New Roman" w:cs="Times New Roman"/>
          <w:sz w:val="24"/>
          <w:szCs w:val="24"/>
        </w:rPr>
        <w:t xml:space="preserve"> bouts. Output analysis and visualization was conducted in R using </w:t>
      </w:r>
      <w:proofErr w:type="spellStart"/>
      <w:r w:rsidRPr="00F3158E">
        <w:rPr>
          <w:rFonts w:ascii="Times New Roman" w:eastAsia="Times New Roman" w:hAnsi="Times New Roman" w:cs="Times New Roman"/>
          <w:i/>
          <w:sz w:val="24"/>
          <w:szCs w:val="24"/>
        </w:rPr>
        <w:t>tidyverse</w:t>
      </w:r>
      <w:proofErr w:type="spellEnd"/>
      <w:r w:rsidRPr="00F3158E">
        <w:rPr>
          <w:rFonts w:ascii="Times New Roman" w:eastAsia="Times New Roman" w:hAnsi="Times New Roman" w:cs="Times New Roman"/>
          <w:sz w:val="24"/>
          <w:szCs w:val="24"/>
        </w:rPr>
        <w:t xml:space="preserve"> packages (Wickham 2017). A repository containing all model, analysis, and visualization code is available at</w:t>
      </w:r>
      <w:hyperlink r:id="rId21">
        <w:r w:rsidRPr="00F3158E">
          <w:rPr>
            <w:rFonts w:ascii="Times New Roman" w:eastAsia="Times New Roman" w:hAnsi="Times New Roman" w:cs="Times New Roman"/>
            <w:sz w:val="24"/>
            <w:szCs w:val="24"/>
          </w:rPr>
          <w:t xml:space="preserve"> </w:t>
        </w:r>
      </w:hyperlink>
      <w:hyperlink r:id="rId22">
        <w:r w:rsidRPr="00F3158E">
          <w:rPr>
            <w:rFonts w:ascii="Times New Roman" w:eastAsia="Times New Roman" w:hAnsi="Times New Roman" w:cs="Times New Roman"/>
            <w:color w:val="1155CC"/>
            <w:sz w:val="24"/>
            <w:szCs w:val="24"/>
            <w:u w:val="single"/>
          </w:rPr>
          <w:t>https://github.com/ltaylor2/LHSP</w:t>
        </w:r>
      </w:hyperlink>
      <w:r w:rsidRPr="00F3158E">
        <w:rPr>
          <w:rFonts w:ascii="Times New Roman" w:eastAsia="Times New Roman" w:hAnsi="Times New Roman" w:cs="Times New Roman"/>
          <w:sz w:val="24"/>
          <w:szCs w:val="24"/>
        </w:rPr>
        <w:t xml:space="preserve">. </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Hatching success rates between models were compared using (Bonferroni-corrected) pairwise Chi-squared tests. Energy values between models were compared with ANOVA and Tukey’s Honest Significant Difference testing, and energy values between sexes were compared using paired T-Tests. All results are indicated with mean ± standard deviation.</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 </w:t>
      </w:r>
    </w:p>
    <w:p w:rsidR="00300000" w:rsidRPr="00F3158E" w:rsidRDefault="00F12AEC">
      <w:pPr>
        <w:rPr>
          <w:rFonts w:ascii="Times New Roman" w:eastAsia="Times New Roman" w:hAnsi="Times New Roman" w:cs="Times New Roman"/>
          <w:b/>
          <w:sz w:val="24"/>
          <w:szCs w:val="24"/>
        </w:rPr>
      </w:pPr>
      <w:r w:rsidRPr="00F3158E">
        <w:rPr>
          <w:rFonts w:ascii="Times New Roman" w:eastAsia="Times New Roman" w:hAnsi="Times New Roman" w:cs="Times New Roman"/>
          <w:b/>
          <w:sz w:val="24"/>
          <w:szCs w:val="24"/>
        </w:rPr>
        <w:t>RESULTS</w:t>
      </w:r>
    </w:p>
    <w:p w:rsidR="00300000" w:rsidRPr="00F3158E" w:rsidRDefault="00F12AEC">
      <w:pPr>
        <w:rPr>
          <w:rFonts w:ascii="Times New Roman" w:eastAsia="Times New Roman" w:hAnsi="Times New Roman" w:cs="Times New Roman"/>
          <w:i/>
          <w:sz w:val="24"/>
          <w:szCs w:val="24"/>
        </w:rPr>
      </w:pPr>
      <w:r w:rsidRPr="00F3158E">
        <w:rPr>
          <w:rFonts w:ascii="Times New Roman" w:eastAsia="Times New Roman" w:hAnsi="Times New Roman" w:cs="Times New Roman"/>
          <w:i/>
          <w:sz w:val="24"/>
          <w:szCs w:val="24"/>
        </w:rPr>
        <w:t>Basic behavior</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Over 100,000 iterations, the NULL model resulted in only 11,119 successful breeding seasons (hatching success rate = .111). Successful seasons were characterized by incubation times almost equal to the hatching failure limit (mean ± </w:t>
      </w:r>
      <w:proofErr w:type="spellStart"/>
      <w:r w:rsidRPr="00F3158E">
        <w:rPr>
          <w:rFonts w:ascii="Times New Roman" w:eastAsia="Times New Roman" w:hAnsi="Times New Roman" w:cs="Times New Roman"/>
          <w:sz w:val="24"/>
          <w:szCs w:val="24"/>
        </w:rPr>
        <w:t>s.d.</w:t>
      </w:r>
      <w:proofErr w:type="spellEnd"/>
      <w:r w:rsidRPr="00F3158E">
        <w:rPr>
          <w:rFonts w:ascii="Times New Roman" w:eastAsia="Times New Roman" w:hAnsi="Times New Roman" w:cs="Times New Roman"/>
          <w:sz w:val="24"/>
          <w:szCs w:val="24"/>
        </w:rPr>
        <w:t xml:space="preserve"> = 56.6 ± 4.27 days), with correspondingly long overall neglect times (12.7 ± 3.02 days) and long consecutive periods of neglect (9.98 ± 2.41 days). Incubation and foraging bout lengths both greatly exceeded empirical data, with a low number of bouts per season (incubating: 17.3 ± 4.88 days, 1.98 ± 0.14 incubation bouts per parent per season; foraging: 13.5 ± 0.683, 1.39 ± 0.49 foraging bouts per parent per season; Fig. </w:t>
      </w:r>
      <w:r w:rsidRPr="00F3158E">
        <w:rPr>
          <w:rFonts w:ascii="Times New Roman" w:eastAsia="Times New Roman" w:hAnsi="Times New Roman" w:cs="Times New Roman"/>
          <w:sz w:val="24"/>
          <w:szCs w:val="24"/>
        </w:rPr>
        <w:lastRenderedPageBreak/>
        <w:t>1). Male final energy values at the end of the season were significantly lower than those of females (</w:t>
      </w:r>
      <w:r w:rsidRPr="00F3158E">
        <w:rPr>
          <w:rFonts w:ascii="Times New Roman" w:eastAsia="Times New Roman" w:hAnsi="Times New Roman" w:cs="Times New Roman"/>
          <w:i/>
          <w:sz w:val="24"/>
          <w:szCs w:val="24"/>
        </w:rPr>
        <w:t>p</w:t>
      </w:r>
      <w:r w:rsidRPr="00F3158E">
        <w:rPr>
          <w:rFonts w:ascii="Times New Roman" w:eastAsia="Times New Roman" w:hAnsi="Times New Roman" w:cs="Times New Roman"/>
          <w:sz w:val="24"/>
          <w:szCs w:val="24"/>
        </w:rPr>
        <w:t xml:space="preserve"> &lt; 0.001; Fig. 1), but this difference is a somewhat predictable result of the interaction between the length of the breeding cycle and the fact that males begin every season in the </w:t>
      </w:r>
      <w:r w:rsidRPr="00F3158E">
        <w:rPr>
          <w:rFonts w:ascii="Times New Roman" w:eastAsia="Times New Roman" w:hAnsi="Times New Roman" w:cs="Times New Roman"/>
          <w:i/>
          <w:sz w:val="24"/>
          <w:szCs w:val="24"/>
        </w:rPr>
        <w:t>foraging</w:t>
      </w:r>
      <w:r w:rsidRPr="00F3158E">
        <w:rPr>
          <w:rFonts w:ascii="Times New Roman" w:eastAsia="Times New Roman" w:hAnsi="Times New Roman" w:cs="Times New Roman"/>
          <w:sz w:val="24"/>
          <w:szCs w:val="24"/>
        </w:rPr>
        <w:t xml:space="preserve"> state, whereas females begin in the </w:t>
      </w:r>
      <w:r w:rsidRPr="00F3158E">
        <w:rPr>
          <w:rFonts w:ascii="Times New Roman" w:eastAsia="Times New Roman" w:hAnsi="Times New Roman" w:cs="Times New Roman"/>
          <w:i/>
          <w:sz w:val="24"/>
          <w:szCs w:val="24"/>
        </w:rPr>
        <w:t>incubating</w:t>
      </w:r>
      <w:r w:rsidRPr="00F3158E">
        <w:rPr>
          <w:rFonts w:ascii="Times New Roman" w:eastAsia="Times New Roman" w:hAnsi="Times New Roman" w:cs="Times New Roman"/>
          <w:sz w:val="24"/>
          <w:szCs w:val="24"/>
        </w:rPr>
        <w:t xml:space="preserve"> state.</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i/>
          <w:sz w:val="24"/>
          <w:szCs w:val="24"/>
        </w:rPr>
      </w:pPr>
      <w:r w:rsidRPr="00F3158E">
        <w:rPr>
          <w:rFonts w:ascii="Times New Roman" w:eastAsia="Times New Roman" w:hAnsi="Times New Roman" w:cs="Times New Roman"/>
          <w:i/>
          <w:sz w:val="24"/>
          <w:szCs w:val="24"/>
        </w:rPr>
        <w:t>Simple coordination</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Hatching success in the OVERLAP_SWAP model was 88.8% greater than in the NULL model (hatching success rate = 0.998; </w:t>
      </w:r>
      <w:r w:rsidRPr="00F3158E">
        <w:rPr>
          <w:rFonts w:ascii="Times New Roman" w:eastAsia="Times New Roman" w:hAnsi="Times New Roman" w:cs="Times New Roman"/>
          <w:i/>
          <w:sz w:val="24"/>
          <w:szCs w:val="24"/>
        </w:rPr>
        <w:t xml:space="preserve">p </w:t>
      </w:r>
      <w:r w:rsidRPr="00F3158E">
        <w:rPr>
          <w:rFonts w:ascii="Times New Roman" w:eastAsia="Times New Roman" w:hAnsi="Times New Roman" w:cs="Times New Roman"/>
          <w:sz w:val="24"/>
          <w:szCs w:val="24"/>
        </w:rPr>
        <w:t xml:space="preserve">&lt; 0.001 after Bonferroni correction). Successful breeding seasons in this model had significantly lower hatch times, approaching the minimum hatch time (39.1 ± 3.22 days to hatch, </w:t>
      </w:r>
      <w:r w:rsidRPr="00F3158E">
        <w:rPr>
          <w:rFonts w:ascii="Times New Roman" w:eastAsia="Times New Roman" w:hAnsi="Times New Roman" w:cs="Times New Roman"/>
          <w:i/>
          <w:sz w:val="24"/>
          <w:szCs w:val="24"/>
        </w:rPr>
        <w:t xml:space="preserve">p </w:t>
      </w:r>
      <w:r w:rsidRPr="00F3158E">
        <w:rPr>
          <w:rFonts w:ascii="Times New Roman" w:eastAsia="Times New Roman" w:hAnsi="Times New Roman" w:cs="Times New Roman"/>
          <w:sz w:val="24"/>
          <w:szCs w:val="24"/>
        </w:rPr>
        <w:t xml:space="preserve">&lt; 0.001 </w:t>
      </w:r>
      <w:r w:rsidRPr="00F3158E">
        <w:rPr>
          <w:rFonts w:ascii="Times New Roman" w:eastAsia="Times New Roman" w:hAnsi="Times New Roman" w:cs="Times New Roman"/>
          <w:i/>
          <w:sz w:val="24"/>
          <w:szCs w:val="24"/>
        </w:rPr>
        <w:t>vs</w:t>
      </w:r>
      <w:r w:rsidRPr="00F3158E">
        <w:rPr>
          <w:rFonts w:ascii="Times New Roman" w:eastAsia="Times New Roman" w:hAnsi="Times New Roman" w:cs="Times New Roman"/>
          <w:sz w:val="24"/>
          <w:szCs w:val="24"/>
        </w:rPr>
        <w:t xml:space="preserve">. NULL), corresponding to low rates of overall and consecutive neglect (overall neglect: 0.73 ± 2.14 days; maximum consecutive neglect: 0.70 ± 2.03 days; </w:t>
      </w:r>
      <w:r w:rsidRPr="00F3158E">
        <w:rPr>
          <w:rFonts w:ascii="Times New Roman" w:eastAsia="Times New Roman" w:hAnsi="Times New Roman" w:cs="Times New Roman"/>
          <w:i/>
          <w:sz w:val="24"/>
          <w:szCs w:val="24"/>
        </w:rPr>
        <w:t xml:space="preserve">p </w:t>
      </w:r>
      <w:r w:rsidRPr="00F3158E">
        <w:rPr>
          <w:rFonts w:ascii="Times New Roman" w:eastAsia="Times New Roman" w:hAnsi="Times New Roman" w:cs="Times New Roman"/>
          <w:sz w:val="24"/>
          <w:szCs w:val="24"/>
        </w:rPr>
        <w:t xml:space="preserve">&lt; 0.001 all comparisons </w:t>
      </w:r>
      <w:r w:rsidRPr="00F3158E">
        <w:rPr>
          <w:rFonts w:ascii="Times New Roman" w:eastAsia="Times New Roman" w:hAnsi="Times New Roman" w:cs="Times New Roman"/>
          <w:i/>
          <w:sz w:val="24"/>
          <w:szCs w:val="24"/>
        </w:rPr>
        <w:t>vs.</w:t>
      </w:r>
      <w:r w:rsidRPr="00F3158E">
        <w:rPr>
          <w:rFonts w:ascii="Times New Roman" w:eastAsia="Times New Roman" w:hAnsi="Times New Roman" w:cs="Times New Roman"/>
          <w:sz w:val="24"/>
          <w:szCs w:val="24"/>
        </w:rPr>
        <w:t xml:space="preserve"> NULL). Incubation and foraging bout lengths were similar to one another, and were greatly reduced to levels more similar to real-world data (Fig. 1). However, these bouts demonstrated elevated levels of single-day bout shifts, with </w:t>
      </w:r>
      <w:proofErr w:type="gramStart"/>
      <w:r w:rsidRPr="00F3158E">
        <w:rPr>
          <w:rFonts w:ascii="Times New Roman" w:eastAsia="Times New Roman" w:hAnsi="Times New Roman" w:cs="Times New Roman"/>
          <w:sz w:val="24"/>
          <w:szCs w:val="24"/>
        </w:rPr>
        <w:t>an</w:t>
      </w:r>
      <w:proofErr w:type="gramEnd"/>
      <w:r w:rsidRPr="00F3158E">
        <w:rPr>
          <w:rFonts w:ascii="Times New Roman" w:eastAsia="Times New Roman" w:hAnsi="Times New Roman" w:cs="Times New Roman"/>
          <w:sz w:val="24"/>
          <w:szCs w:val="24"/>
        </w:rPr>
        <w:t xml:space="preserve"> near-exponential decline towards longer bouts (incubating: 3.36 ± 3.54 days, 5.47 ± 3.54 bouts per parent per season; foraging: 3.10 ± 3.07 days, 4.96 ± 3.55 bouts per parent per season).</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Successful adults in this model also ended the season with significantly higher energy levels (552 ± 184 kJ for OVERLAP_SWAP adults, </w:t>
      </w:r>
      <w:r w:rsidRPr="00F3158E">
        <w:rPr>
          <w:rFonts w:ascii="Times New Roman" w:eastAsia="Times New Roman" w:hAnsi="Times New Roman" w:cs="Times New Roman"/>
          <w:i/>
          <w:sz w:val="24"/>
          <w:szCs w:val="24"/>
        </w:rPr>
        <w:t>vs</w:t>
      </w:r>
      <w:r w:rsidRPr="00F3158E">
        <w:rPr>
          <w:rFonts w:ascii="Times New Roman" w:eastAsia="Times New Roman" w:hAnsi="Times New Roman" w:cs="Times New Roman"/>
          <w:sz w:val="24"/>
          <w:szCs w:val="24"/>
        </w:rPr>
        <w:t xml:space="preserve">. 435 ± 206 kJ for NULL adults; p &lt; 0.001; Fig. 2). Further, these adults had significantly higher mean energy across the season, and had significantly lower energy variance across the season (OVERLAP_SWAP: mean = 648 ± 91.6 kJ, variance = 18,544 ± 13,936 kJ; RAND: mean = 445 ± 32.4 kJ, variance = 44,530 ± 5,433 kJ; </w:t>
      </w:r>
      <w:r w:rsidRPr="00F3158E">
        <w:rPr>
          <w:rFonts w:ascii="Times New Roman" w:eastAsia="Times New Roman" w:hAnsi="Times New Roman" w:cs="Times New Roman"/>
          <w:i/>
          <w:sz w:val="24"/>
          <w:szCs w:val="24"/>
        </w:rPr>
        <w:t>p</w:t>
      </w:r>
      <w:r w:rsidRPr="00F3158E">
        <w:rPr>
          <w:rFonts w:ascii="Times New Roman" w:eastAsia="Times New Roman" w:hAnsi="Times New Roman" w:cs="Times New Roman"/>
          <w:sz w:val="24"/>
          <w:szCs w:val="24"/>
        </w:rPr>
        <w:t xml:space="preserve"> &lt; 0.001 all comparisons). </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The OVERLAP_RAND model revealed no significant differences in hatching success rate, neglect outcomes, or final or overall energy of adults. However, OVERLAP_RAND adults had significantly higher energy variance across the season (25,667 ± 13,939 kJ) than OVERLAP_SWAP adults (</w:t>
      </w:r>
      <w:r w:rsidRPr="00F3158E">
        <w:rPr>
          <w:rFonts w:ascii="Times New Roman" w:eastAsia="Times New Roman" w:hAnsi="Times New Roman" w:cs="Times New Roman"/>
          <w:i/>
          <w:sz w:val="24"/>
          <w:szCs w:val="24"/>
        </w:rPr>
        <w:t xml:space="preserve">p </w:t>
      </w:r>
      <w:r w:rsidRPr="00F3158E">
        <w:rPr>
          <w:rFonts w:ascii="Times New Roman" w:eastAsia="Times New Roman" w:hAnsi="Times New Roman" w:cs="Times New Roman"/>
          <w:sz w:val="24"/>
          <w:szCs w:val="24"/>
        </w:rPr>
        <w:t>&lt; 0.001).</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i/>
          <w:sz w:val="24"/>
          <w:szCs w:val="24"/>
        </w:rPr>
      </w:pPr>
      <w:r w:rsidRPr="00F3158E">
        <w:rPr>
          <w:rFonts w:ascii="Times New Roman" w:eastAsia="Times New Roman" w:hAnsi="Times New Roman" w:cs="Times New Roman"/>
          <w:i/>
          <w:sz w:val="24"/>
          <w:szCs w:val="24"/>
        </w:rPr>
        <w:t>Sex-specific costs</w:t>
      </w:r>
    </w:p>
    <w:p w:rsidR="00300000" w:rsidRPr="00F3158E" w:rsidRDefault="00F12AEC">
      <w:pPr>
        <w:rPr>
          <w:rFonts w:ascii="Times New Roman" w:eastAsia="Times New Roman" w:hAnsi="Times New Roman" w:cs="Times New Roman"/>
        </w:rPr>
      </w:pPr>
      <w:r w:rsidRPr="00F3158E">
        <w:rPr>
          <w:rFonts w:ascii="Times New Roman" w:eastAsia="Times New Roman" w:hAnsi="Times New Roman" w:cs="Times New Roman"/>
          <w:sz w:val="24"/>
          <w:szCs w:val="24"/>
        </w:rPr>
        <w:t xml:space="preserve">Females incurring the cost of a single egg in the basic SEXDIFF model resulted in an extremely minor, albeit statistically significant, decline in hatching success rate (0.997; 0.01 less than OVERLAP_SWAP, </w:t>
      </w:r>
      <w:r w:rsidRPr="00F3158E">
        <w:rPr>
          <w:rFonts w:ascii="Times New Roman" w:eastAsia="Times New Roman" w:hAnsi="Times New Roman" w:cs="Times New Roman"/>
          <w:i/>
          <w:sz w:val="24"/>
          <w:szCs w:val="24"/>
        </w:rPr>
        <w:t xml:space="preserve">p </w:t>
      </w:r>
      <w:r w:rsidRPr="00F3158E">
        <w:rPr>
          <w:rFonts w:ascii="Times New Roman" w:eastAsia="Times New Roman" w:hAnsi="Times New Roman" w:cs="Times New Roman"/>
          <w:sz w:val="24"/>
          <w:szCs w:val="24"/>
        </w:rPr>
        <w:t xml:space="preserve">&lt; 0.001). Given a single egg, females showed what were again miniscule but technically significant declines in final energy values (-2.70 kJ </w:t>
      </w:r>
      <w:r w:rsidRPr="00F3158E">
        <w:rPr>
          <w:rFonts w:ascii="Times New Roman" w:eastAsia="Times New Roman" w:hAnsi="Times New Roman" w:cs="Times New Roman"/>
          <w:i/>
          <w:sz w:val="24"/>
          <w:szCs w:val="24"/>
        </w:rPr>
        <w:t>vs.</w:t>
      </w:r>
      <w:r w:rsidRPr="00F3158E">
        <w:rPr>
          <w:rFonts w:ascii="Times New Roman" w:eastAsia="Times New Roman" w:hAnsi="Times New Roman" w:cs="Times New Roman"/>
          <w:sz w:val="24"/>
          <w:szCs w:val="24"/>
        </w:rPr>
        <w:t xml:space="preserve"> males; </w:t>
      </w:r>
      <w:r w:rsidRPr="00F3158E">
        <w:rPr>
          <w:rFonts w:ascii="Times New Roman" w:eastAsia="Times New Roman" w:hAnsi="Times New Roman" w:cs="Times New Roman"/>
          <w:i/>
          <w:sz w:val="24"/>
          <w:szCs w:val="24"/>
        </w:rPr>
        <w:t>p</w:t>
      </w:r>
      <w:r w:rsidRPr="00F3158E">
        <w:rPr>
          <w:rFonts w:ascii="Times New Roman" w:eastAsia="Times New Roman" w:hAnsi="Times New Roman" w:cs="Times New Roman"/>
          <w:sz w:val="24"/>
          <w:szCs w:val="24"/>
        </w:rPr>
        <w:t xml:space="preserve"> = 0.004; Fig. 2), mean energy values (-3.49 kJ </w:t>
      </w:r>
      <w:r w:rsidRPr="00F3158E">
        <w:rPr>
          <w:rFonts w:ascii="Times New Roman" w:eastAsia="Times New Roman" w:hAnsi="Times New Roman" w:cs="Times New Roman"/>
          <w:i/>
          <w:sz w:val="24"/>
          <w:szCs w:val="24"/>
        </w:rPr>
        <w:t>vs</w:t>
      </w:r>
      <w:r w:rsidRPr="00F3158E">
        <w:rPr>
          <w:rFonts w:ascii="Times New Roman" w:eastAsia="Times New Roman" w:hAnsi="Times New Roman" w:cs="Times New Roman"/>
          <w:sz w:val="24"/>
          <w:szCs w:val="24"/>
        </w:rPr>
        <w:t xml:space="preserve">. males; </w:t>
      </w:r>
      <w:r w:rsidRPr="00F3158E">
        <w:rPr>
          <w:rFonts w:ascii="Times New Roman" w:eastAsia="Times New Roman" w:hAnsi="Times New Roman" w:cs="Times New Roman"/>
          <w:i/>
          <w:sz w:val="24"/>
          <w:szCs w:val="24"/>
        </w:rPr>
        <w:t>p</w:t>
      </w:r>
      <w:r w:rsidRPr="00F3158E">
        <w:rPr>
          <w:rFonts w:ascii="Times New Roman" w:eastAsia="Times New Roman" w:hAnsi="Times New Roman" w:cs="Times New Roman"/>
          <w:sz w:val="24"/>
          <w:szCs w:val="24"/>
        </w:rPr>
        <w:t xml:space="preserve"> &lt; 0.001), and energy variance (-1,493.4 </w:t>
      </w:r>
      <w:r w:rsidRPr="00F3158E">
        <w:rPr>
          <w:rFonts w:ascii="Times New Roman" w:eastAsia="Times New Roman" w:hAnsi="Times New Roman" w:cs="Times New Roman"/>
          <w:i/>
          <w:sz w:val="24"/>
          <w:szCs w:val="24"/>
        </w:rPr>
        <w:t>vs</w:t>
      </w:r>
      <w:r w:rsidRPr="00F3158E">
        <w:rPr>
          <w:rFonts w:ascii="Times New Roman" w:eastAsia="Times New Roman" w:hAnsi="Times New Roman" w:cs="Times New Roman"/>
          <w:sz w:val="24"/>
          <w:szCs w:val="24"/>
        </w:rPr>
        <w:t xml:space="preserve">. males; </w:t>
      </w:r>
      <w:r w:rsidRPr="00F3158E">
        <w:rPr>
          <w:rFonts w:ascii="Times New Roman" w:eastAsia="Times New Roman" w:hAnsi="Times New Roman" w:cs="Times New Roman"/>
          <w:i/>
          <w:sz w:val="24"/>
          <w:szCs w:val="24"/>
        </w:rPr>
        <w:t>p</w:t>
      </w:r>
      <w:r w:rsidRPr="00F3158E">
        <w:rPr>
          <w:rFonts w:ascii="Times New Roman" w:eastAsia="Times New Roman" w:hAnsi="Times New Roman" w:cs="Times New Roman"/>
          <w:sz w:val="24"/>
          <w:szCs w:val="24"/>
        </w:rPr>
        <w:t xml:space="preserve"> &lt; 0.001). The energetic cost of the single egg resulted in an increase of only 0.54 days required to hatch over the OVERLAP_SWAP model, with a complementary minor increase in neglect (</w:t>
      </w:r>
      <w:r w:rsidRPr="00F3158E">
        <w:rPr>
          <w:rFonts w:ascii="Times New Roman" w:eastAsia="Times New Roman" w:hAnsi="Times New Roman" w:cs="Times New Roman"/>
          <w:i/>
          <w:sz w:val="24"/>
          <w:szCs w:val="24"/>
        </w:rPr>
        <w:t>p</w:t>
      </w:r>
      <w:r w:rsidRPr="00F3158E">
        <w:rPr>
          <w:rFonts w:ascii="Times New Roman" w:eastAsia="Times New Roman" w:hAnsi="Times New Roman" w:cs="Times New Roman"/>
          <w:sz w:val="24"/>
          <w:szCs w:val="24"/>
        </w:rPr>
        <w:t xml:space="preserve"> &lt; 0.001 all neglect comparisons </w:t>
      </w:r>
      <w:proofErr w:type="gramStart"/>
      <w:r w:rsidRPr="00F3158E">
        <w:rPr>
          <w:rFonts w:ascii="Times New Roman" w:eastAsia="Times New Roman" w:hAnsi="Times New Roman" w:cs="Times New Roman"/>
          <w:sz w:val="24"/>
          <w:szCs w:val="24"/>
        </w:rPr>
        <w:t>SEXDIFF[</w:t>
      </w:r>
      <w:proofErr w:type="gramEnd"/>
      <w:r w:rsidRPr="00F3158E">
        <w:rPr>
          <w:rFonts w:ascii="Times New Roman" w:eastAsia="Times New Roman" w:hAnsi="Times New Roman" w:cs="Times New Roman"/>
          <w:sz w:val="24"/>
          <w:szCs w:val="24"/>
        </w:rPr>
        <w:t xml:space="preserve">1 egg] </w:t>
      </w:r>
      <w:r w:rsidRPr="00F3158E">
        <w:rPr>
          <w:rFonts w:ascii="Times New Roman" w:eastAsia="Times New Roman" w:hAnsi="Times New Roman" w:cs="Times New Roman"/>
          <w:i/>
          <w:sz w:val="24"/>
          <w:szCs w:val="24"/>
        </w:rPr>
        <w:t>vs.</w:t>
      </w:r>
      <w:r w:rsidRPr="00F3158E">
        <w:rPr>
          <w:rFonts w:ascii="Times New Roman" w:eastAsia="Times New Roman" w:hAnsi="Times New Roman" w:cs="Times New Roman"/>
        </w:rPr>
        <w:t xml:space="preserve"> OVERLAP_SWAP).</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Hatching success rates declined significantly from 0.997 at a single-egg cost to 0.984 at a five-egg cost, meaning only a small maximum decline of 1.3% (</w:t>
      </w:r>
      <w:r w:rsidRPr="00F3158E">
        <w:rPr>
          <w:rFonts w:ascii="Times New Roman" w:eastAsia="Times New Roman" w:hAnsi="Times New Roman" w:cs="Times New Roman"/>
          <w:i/>
          <w:sz w:val="24"/>
          <w:szCs w:val="24"/>
        </w:rPr>
        <w:t xml:space="preserve">p </w:t>
      </w:r>
      <w:r w:rsidRPr="00F3158E">
        <w:rPr>
          <w:rFonts w:ascii="Times New Roman" w:eastAsia="Times New Roman" w:hAnsi="Times New Roman" w:cs="Times New Roman"/>
          <w:sz w:val="24"/>
          <w:szCs w:val="24"/>
        </w:rPr>
        <w:t>= 0.003, linear regression; Fig. 3).</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i/>
          <w:sz w:val="24"/>
          <w:szCs w:val="24"/>
        </w:rPr>
      </w:pPr>
      <w:r w:rsidRPr="00F3158E">
        <w:rPr>
          <w:rFonts w:ascii="Times New Roman" w:eastAsia="Times New Roman" w:hAnsi="Times New Roman" w:cs="Times New Roman"/>
          <w:i/>
          <w:sz w:val="24"/>
          <w:szCs w:val="24"/>
        </w:rPr>
        <w:t>Environmental shifts</w:t>
      </w:r>
    </w:p>
    <w:p w:rsidR="00300000" w:rsidRPr="00F3158E" w:rsidRDefault="00F12AEC">
      <w:pPr>
        <w:spacing w:line="256" w:lineRule="auto"/>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Increasing the standard deviation of the distribution governing foraging outcomes decreased overall hatching success (with a low of -11.5% to hatching success rate </w:t>
      </w:r>
      <w:r w:rsidRPr="00F3158E">
        <w:rPr>
          <w:rFonts w:ascii="Times New Roman" w:eastAsia="Times New Roman" w:hAnsi="Times New Roman" w:cs="Times New Roman"/>
          <w:i/>
          <w:sz w:val="24"/>
          <w:szCs w:val="24"/>
        </w:rPr>
        <w:t>vs.</w:t>
      </w:r>
      <w:r w:rsidRPr="00F3158E">
        <w:rPr>
          <w:rFonts w:ascii="Times New Roman" w:eastAsia="Times New Roman" w:hAnsi="Times New Roman" w:cs="Times New Roman"/>
          <w:sz w:val="24"/>
          <w:szCs w:val="24"/>
        </w:rPr>
        <w:t xml:space="preserve"> </w:t>
      </w:r>
      <w:proofErr w:type="gramStart"/>
      <w:r w:rsidRPr="00F3158E">
        <w:rPr>
          <w:rFonts w:ascii="Times New Roman" w:eastAsia="Times New Roman" w:hAnsi="Times New Roman" w:cs="Times New Roman"/>
          <w:sz w:val="24"/>
          <w:szCs w:val="24"/>
        </w:rPr>
        <w:t>SEXDIFF[</w:t>
      </w:r>
      <w:proofErr w:type="gramEnd"/>
      <w:r w:rsidRPr="00F3158E">
        <w:rPr>
          <w:rFonts w:ascii="Times New Roman" w:eastAsia="Times New Roman" w:hAnsi="Times New Roman" w:cs="Times New Roman"/>
          <w:sz w:val="24"/>
          <w:szCs w:val="24"/>
        </w:rPr>
        <w:t xml:space="preserve">1 egg] given a 550% standard deviation increase; Fig. 4). However, further increasing foraging variance led to hatching success rates that began to increase past 550% standard deviation (e.g., hatching success rate at 650% </w:t>
      </w:r>
      <w:proofErr w:type="spellStart"/>
      <w:r w:rsidRPr="00F3158E">
        <w:rPr>
          <w:rFonts w:ascii="Times New Roman" w:eastAsia="Times New Roman" w:hAnsi="Times New Roman" w:cs="Times New Roman"/>
          <w:sz w:val="24"/>
          <w:szCs w:val="24"/>
        </w:rPr>
        <w:t>s.d.</w:t>
      </w:r>
      <w:proofErr w:type="spellEnd"/>
      <w:r w:rsidRPr="00F3158E">
        <w:rPr>
          <w:rFonts w:ascii="Times New Roman" w:eastAsia="Times New Roman" w:hAnsi="Times New Roman" w:cs="Times New Roman"/>
          <w:sz w:val="24"/>
          <w:szCs w:val="24"/>
        </w:rPr>
        <w:t xml:space="preserve"> was equal to that of 450% </w:t>
      </w:r>
      <w:proofErr w:type="spellStart"/>
      <w:r w:rsidRPr="00F3158E">
        <w:rPr>
          <w:rFonts w:ascii="Times New Roman" w:eastAsia="Times New Roman" w:hAnsi="Times New Roman" w:cs="Times New Roman"/>
          <w:sz w:val="24"/>
          <w:szCs w:val="24"/>
        </w:rPr>
        <w:t>s.d.</w:t>
      </w:r>
      <w:proofErr w:type="spellEnd"/>
      <w:r w:rsidRPr="00F3158E">
        <w:rPr>
          <w:rFonts w:ascii="Times New Roman" w:eastAsia="Times New Roman" w:hAnsi="Times New Roman" w:cs="Times New Roman"/>
          <w:sz w:val="24"/>
          <w:szCs w:val="24"/>
        </w:rPr>
        <w:t xml:space="preserve">; </w:t>
      </w:r>
      <w:r w:rsidRPr="00F3158E">
        <w:rPr>
          <w:rFonts w:ascii="Times New Roman" w:eastAsia="Times New Roman" w:hAnsi="Times New Roman" w:cs="Times New Roman"/>
          <w:i/>
          <w:sz w:val="24"/>
          <w:szCs w:val="24"/>
        </w:rPr>
        <w:t>p</w:t>
      </w:r>
      <w:r w:rsidRPr="00F3158E">
        <w:rPr>
          <w:rFonts w:ascii="Times New Roman" w:eastAsia="Gungsuh" w:hAnsi="Times New Roman" w:cs="Times New Roman"/>
          <w:sz w:val="24"/>
          <w:szCs w:val="24"/>
        </w:rPr>
        <w:t xml:space="preserve"> </w:t>
      </w:r>
      <w:r w:rsidRPr="00F3158E">
        <w:rPr>
          <w:rFonts w:ascii="Cambria Math" w:eastAsia="Gungsuh" w:hAnsi="Cambria Math" w:cs="Cambria Math"/>
          <w:sz w:val="24"/>
          <w:szCs w:val="24"/>
        </w:rPr>
        <w:t>≅</w:t>
      </w:r>
      <w:r w:rsidRPr="00F3158E">
        <w:rPr>
          <w:rFonts w:ascii="Times New Roman" w:eastAsia="Gungsuh" w:hAnsi="Times New Roman" w:cs="Times New Roman"/>
          <w:sz w:val="24"/>
          <w:szCs w:val="24"/>
        </w:rPr>
        <w:t>1).</w:t>
      </w:r>
    </w:p>
    <w:p w:rsidR="00300000" w:rsidRPr="00F3158E" w:rsidRDefault="00300000">
      <w:pPr>
        <w:spacing w:line="256" w:lineRule="auto"/>
        <w:rPr>
          <w:rFonts w:ascii="Times New Roman" w:eastAsia="Times New Roman" w:hAnsi="Times New Roman" w:cs="Times New Roman"/>
          <w:sz w:val="24"/>
          <w:szCs w:val="24"/>
        </w:rPr>
      </w:pPr>
    </w:p>
    <w:p w:rsidR="00300000" w:rsidRPr="00F3158E" w:rsidRDefault="00F12AEC">
      <w:pPr>
        <w:spacing w:line="256" w:lineRule="auto"/>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Decreasing the mean of the foraging distribution had a more severe effect on hatching success, showing a near-idealized logistic decline in hatching success and the mean was decreased (Fig. 5). A decrease in the mean by 20% was met with an overall hatching success of &lt; 2%. </w:t>
      </w:r>
    </w:p>
    <w:p w:rsidR="00300000" w:rsidRPr="00F3158E" w:rsidRDefault="00300000">
      <w:pPr>
        <w:spacing w:line="256" w:lineRule="auto"/>
        <w:rPr>
          <w:rFonts w:ascii="Times New Roman" w:eastAsia="Times New Roman" w:hAnsi="Times New Roman" w:cs="Times New Roman"/>
          <w:sz w:val="24"/>
          <w:szCs w:val="24"/>
        </w:rPr>
      </w:pPr>
    </w:p>
    <w:p w:rsidR="00300000" w:rsidRPr="00F3158E" w:rsidRDefault="00F12AEC">
      <w:pPr>
        <w:spacing w:line="256" w:lineRule="auto"/>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Small declines in the mean foraging outcome mirrored the effects of more drastic changes to other parameters. For example, the success rate of breeders given just a 2% decrease in mean foraging intake was identical to the hatching success rate of breeders whose females incur the cost of </w:t>
      </w:r>
      <w:r w:rsidRPr="00F3158E">
        <w:rPr>
          <w:rFonts w:ascii="Times New Roman" w:eastAsia="Times New Roman" w:hAnsi="Times New Roman" w:cs="Times New Roman"/>
          <w:i/>
          <w:sz w:val="24"/>
          <w:szCs w:val="24"/>
        </w:rPr>
        <w:t>four eggs</w:t>
      </w:r>
      <w:r w:rsidRPr="00F3158E">
        <w:rPr>
          <w:rFonts w:ascii="Times New Roman" w:eastAsia="Times New Roman" w:hAnsi="Times New Roman" w:cs="Times New Roman"/>
          <w:sz w:val="24"/>
          <w:szCs w:val="24"/>
        </w:rPr>
        <w:t xml:space="preserve"> (</w:t>
      </w:r>
      <w:r w:rsidRPr="00F3158E">
        <w:rPr>
          <w:rFonts w:ascii="Times New Roman" w:eastAsia="Times New Roman" w:hAnsi="Times New Roman" w:cs="Times New Roman"/>
          <w:i/>
          <w:sz w:val="24"/>
          <w:szCs w:val="24"/>
        </w:rPr>
        <w:t>p</w:t>
      </w:r>
      <w:r w:rsidRPr="00F3158E">
        <w:rPr>
          <w:rFonts w:ascii="Times New Roman" w:eastAsia="Gungsuh" w:hAnsi="Times New Roman" w:cs="Times New Roman"/>
          <w:sz w:val="24"/>
          <w:szCs w:val="24"/>
        </w:rPr>
        <w:t xml:space="preserve"> </w:t>
      </w:r>
      <w:r w:rsidRPr="00F3158E">
        <w:rPr>
          <w:rFonts w:ascii="Cambria Math" w:eastAsia="Gungsuh" w:hAnsi="Cambria Math" w:cs="Cambria Math"/>
          <w:sz w:val="24"/>
          <w:szCs w:val="24"/>
        </w:rPr>
        <w:t>≅</w:t>
      </w:r>
      <w:r w:rsidRPr="00F3158E">
        <w:rPr>
          <w:rFonts w:ascii="Times New Roman" w:eastAsia="Gungsuh" w:hAnsi="Times New Roman" w:cs="Times New Roman"/>
          <w:sz w:val="24"/>
          <w:szCs w:val="24"/>
        </w:rPr>
        <w:t xml:space="preserve"> 1). Decreasing the mean by just 6% caused a decline in hatching success equivalent to the decline caused by increasing the foraging standard deviation to 850% (</w:t>
      </w:r>
      <w:r w:rsidRPr="00F3158E">
        <w:rPr>
          <w:rFonts w:ascii="Times New Roman" w:eastAsia="Times New Roman" w:hAnsi="Times New Roman" w:cs="Times New Roman"/>
          <w:i/>
          <w:sz w:val="24"/>
          <w:szCs w:val="24"/>
        </w:rPr>
        <w:t>p</w:t>
      </w:r>
      <w:r w:rsidRPr="00F3158E">
        <w:rPr>
          <w:rFonts w:ascii="Times New Roman" w:eastAsia="Times New Roman" w:hAnsi="Times New Roman" w:cs="Times New Roman"/>
          <w:sz w:val="24"/>
          <w:szCs w:val="24"/>
        </w:rPr>
        <w:t xml:space="preserve"> = 0.119). </w:t>
      </w:r>
    </w:p>
    <w:p w:rsidR="00300000" w:rsidRPr="00F3158E" w:rsidRDefault="00300000">
      <w:pPr>
        <w:spacing w:line="256" w:lineRule="auto"/>
        <w:rPr>
          <w:rFonts w:ascii="Times New Roman" w:eastAsia="Times New Roman" w:hAnsi="Times New Roman" w:cs="Times New Roman"/>
          <w:sz w:val="24"/>
          <w:szCs w:val="24"/>
        </w:rPr>
      </w:pPr>
    </w:p>
    <w:p w:rsidR="00300000" w:rsidRPr="00F3158E" w:rsidRDefault="00F12AEC">
      <w:pPr>
        <w:spacing w:line="256" w:lineRule="auto"/>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At a 12% decrease in foraging mean (approximately the inflection point of the near-logistic curve; Fig. 5), </w:t>
      </w:r>
      <w:r w:rsidRPr="00F3158E">
        <w:rPr>
          <w:rFonts w:ascii="Times New Roman" w:eastAsia="Times New Roman" w:hAnsi="Times New Roman" w:cs="Times New Roman"/>
          <w:i/>
          <w:sz w:val="24"/>
          <w:szCs w:val="24"/>
        </w:rPr>
        <w:t xml:space="preserve">successfully </w:t>
      </w:r>
      <w:r w:rsidRPr="00F3158E">
        <w:rPr>
          <w:rFonts w:ascii="Times New Roman" w:eastAsia="Times New Roman" w:hAnsi="Times New Roman" w:cs="Times New Roman"/>
          <w:sz w:val="24"/>
          <w:szCs w:val="24"/>
        </w:rPr>
        <w:t>breeding adults across sexes suffered a -152.2 kJ decline in final energy, a -105.1 kJ decline in mean energy, and an 84% increase in energy variance (</w:t>
      </w:r>
      <w:r w:rsidRPr="00F3158E">
        <w:rPr>
          <w:rFonts w:ascii="Times New Roman" w:eastAsia="Times New Roman" w:hAnsi="Times New Roman" w:cs="Times New Roman"/>
          <w:i/>
          <w:sz w:val="24"/>
          <w:szCs w:val="24"/>
        </w:rPr>
        <w:t>vs.</w:t>
      </w:r>
      <w:r w:rsidRPr="00F3158E">
        <w:rPr>
          <w:rFonts w:ascii="Times New Roman" w:eastAsia="Times New Roman" w:hAnsi="Times New Roman" w:cs="Times New Roman"/>
          <w:sz w:val="24"/>
          <w:szCs w:val="24"/>
        </w:rPr>
        <w:t xml:space="preserve"> </w:t>
      </w:r>
      <w:proofErr w:type="gramStart"/>
      <w:r w:rsidRPr="00F3158E">
        <w:rPr>
          <w:rFonts w:ascii="Times New Roman" w:eastAsia="Times New Roman" w:hAnsi="Times New Roman" w:cs="Times New Roman"/>
          <w:sz w:val="24"/>
          <w:szCs w:val="24"/>
        </w:rPr>
        <w:t>SEXDIFF[</w:t>
      </w:r>
      <w:proofErr w:type="gramEnd"/>
      <w:r w:rsidRPr="00F3158E">
        <w:rPr>
          <w:rFonts w:ascii="Times New Roman" w:eastAsia="Times New Roman" w:hAnsi="Times New Roman" w:cs="Times New Roman"/>
          <w:sz w:val="24"/>
          <w:szCs w:val="24"/>
        </w:rPr>
        <w:t xml:space="preserve">1 egg], </w:t>
      </w:r>
      <w:r w:rsidRPr="00F3158E">
        <w:rPr>
          <w:rFonts w:ascii="Times New Roman" w:eastAsia="Times New Roman" w:hAnsi="Times New Roman" w:cs="Times New Roman"/>
          <w:i/>
          <w:sz w:val="24"/>
          <w:szCs w:val="24"/>
        </w:rPr>
        <w:t>p</w:t>
      </w:r>
      <w:r w:rsidRPr="00F3158E">
        <w:rPr>
          <w:rFonts w:ascii="Times New Roman" w:eastAsia="Times New Roman" w:hAnsi="Times New Roman" w:cs="Times New Roman"/>
          <w:sz w:val="24"/>
          <w:szCs w:val="24"/>
        </w:rPr>
        <w:t xml:space="preserve"> &lt; 0.001 all comparisons). Further, successful adults took 9.48 additional days of incubation to hatch their eggs, with the eggs suffering maximum neglect streaks lasting an average of 5.59 days longer (</w:t>
      </w:r>
      <w:r w:rsidRPr="00F3158E">
        <w:rPr>
          <w:rFonts w:ascii="Times New Roman" w:eastAsia="Times New Roman" w:hAnsi="Times New Roman" w:cs="Times New Roman"/>
          <w:i/>
          <w:sz w:val="24"/>
          <w:szCs w:val="24"/>
        </w:rPr>
        <w:t>vs.</w:t>
      </w:r>
      <w:r w:rsidRPr="00F3158E">
        <w:rPr>
          <w:rFonts w:ascii="Times New Roman" w:eastAsia="Times New Roman" w:hAnsi="Times New Roman" w:cs="Times New Roman"/>
          <w:sz w:val="24"/>
          <w:szCs w:val="24"/>
        </w:rPr>
        <w:t xml:space="preserve"> </w:t>
      </w:r>
      <w:proofErr w:type="gramStart"/>
      <w:r w:rsidRPr="00F3158E">
        <w:rPr>
          <w:rFonts w:ascii="Times New Roman" w:eastAsia="Times New Roman" w:hAnsi="Times New Roman" w:cs="Times New Roman"/>
          <w:sz w:val="24"/>
          <w:szCs w:val="24"/>
        </w:rPr>
        <w:t>SEXDIFF[</w:t>
      </w:r>
      <w:proofErr w:type="gramEnd"/>
      <w:r w:rsidRPr="00F3158E">
        <w:rPr>
          <w:rFonts w:ascii="Times New Roman" w:eastAsia="Times New Roman" w:hAnsi="Times New Roman" w:cs="Times New Roman"/>
          <w:sz w:val="24"/>
          <w:szCs w:val="24"/>
        </w:rPr>
        <w:t xml:space="preserve">1 egg], </w:t>
      </w:r>
      <w:r w:rsidRPr="00F3158E">
        <w:rPr>
          <w:rFonts w:ascii="Times New Roman" w:eastAsia="Times New Roman" w:hAnsi="Times New Roman" w:cs="Times New Roman"/>
          <w:i/>
          <w:sz w:val="24"/>
          <w:szCs w:val="24"/>
        </w:rPr>
        <w:t>p</w:t>
      </w:r>
      <w:r w:rsidRPr="00F3158E">
        <w:rPr>
          <w:rFonts w:ascii="Times New Roman" w:eastAsia="Times New Roman" w:hAnsi="Times New Roman" w:cs="Times New Roman"/>
          <w:sz w:val="24"/>
          <w:szCs w:val="24"/>
        </w:rPr>
        <w:t xml:space="preserve"> &lt; 0.001 all comparisons).</w:t>
      </w:r>
    </w:p>
    <w:p w:rsidR="00300000" w:rsidRPr="00F3158E" w:rsidRDefault="00300000">
      <w:pPr>
        <w:spacing w:line="256" w:lineRule="auto"/>
        <w:rPr>
          <w:rFonts w:ascii="Times New Roman" w:eastAsia="Times New Roman" w:hAnsi="Times New Roman" w:cs="Times New Roman"/>
          <w:sz w:val="24"/>
          <w:szCs w:val="24"/>
        </w:rPr>
      </w:pPr>
    </w:p>
    <w:p w:rsidR="00300000" w:rsidRPr="00F3158E" w:rsidRDefault="00F12AEC">
      <w:pPr>
        <w:spacing w:line="256" w:lineRule="auto"/>
        <w:rPr>
          <w:rFonts w:ascii="Times New Roman" w:eastAsia="Times New Roman" w:hAnsi="Times New Roman" w:cs="Times New Roman"/>
          <w:b/>
          <w:sz w:val="24"/>
          <w:szCs w:val="24"/>
        </w:rPr>
      </w:pPr>
      <w:r w:rsidRPr="00F3158E">
        <w:rPr>
          <w:rFonts w:ascii="Times New Roman" w:eastAsia="Times New Roman" w:hAnsi="Times New Roman" w:cs="Times New Roman"/>
          <w:b/>
          <w:sz w:val="24"/>
          <w:szCs w:val="24"/>
        </w:rPr>
        <w:t>DISCUSSION</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The addition of only the simplest (“no overlap”) coordination mechanism eliminate redundant incubation effort and can alone boost the hatching success of Leach’s Storm-petrels in these models from 11.1% to a near-perfect 99.8%. The models with overlap conditions are also far more realistic than the NULL model in terms of the length of incubation and foraging bouts. The “no overlap” mechanism also results in overall hatching times being reduced from ~56 days (perhaps outside the bounds of reasonable incubation times) to a more realistic period of ~39 days </w:t>
      </w:r>
      <w:hyperlink r:id="rId23">
        <w:r w:rsidRPr="00F3158E">
          <w:rPr>
            <w:rFonts w:ascii="Times New Roman" w:eastAsia="Times New Roman" w:hAnsi="Times New Roman" w:cs="Times New Roman"/>
            <w:sz w:val="24"/>
            <w:szCs w:val="24"/>
          </w:rPr>
          <w:t>(Huntington et al. 1996)</w:t>
        </w:r>
      </w:hyperlink>
      <w:r w:rsidRPr="00F3158E">
        <w:rPr>
          <w:rFonts w:ascii="Times New Roman" w:eastAsia="Times New Roman" w:hAnsi="Times New Roman" w:cs="Times New Roman"/>
          <w:sz w:val="24"/>
          <w:szCs w:val="24"/>
        </w:rPr>
        <w:t xml:space="preserve">. From this perspective, no additionally complicated biparental coordination mechanisms appears necessary. </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For this long-lived species, the ability to maintain individual energetic condition (i.e., mean energy) is more important than the reproductive success in any single season </w:t>
      </w:r>
      <w:hyperlink r:id="rId24">
        <w:r w:rsidRPr="00F3158E">
          <w:rPr>
            <w:rFonts w:ascii="Times New Roman" w:eastAsia="Times New Roman" w:hAnsi="Times New Roman" w:cs="Times New Roman"/>
            <w:sz w:val="24"/>
            <w:szCs w:val="24"/>
          </w:rPr>
          <w:t>(</w:t>
        </w:r>
        <w:proofErr w:type="spellStart"/>
        <w:r w:rsidRPr="00F3158E">
          <w:rPr>
            <w:rFonts w:ascii="Times New Roman" w:eastAsia="Times New Roman" w:hAnsi="Times New Roman" w:cs="Times New Roman"/>
            <w:sz w:val="24"/>
            <w:szCs w:val="24"/>
          </w:rPr>
          <w:t>Mauck</w:t>
        </w:r>
        <w:proofErr w:type="spellEnd"/>
        <w:r w:rsidRPr="00F3158E">
          <w:rPr>
            <w:rFonts w:ascii="Times New Roman" w:eastAsia="Times New Roman" w:hAnsi="Times New Roman" w:cs="Times New Roman"/>
            <w:sz w:val="24"/>
            <w:szCs w:val="24"/>
          </w:rPr>
          <w:t xml:space="preserve"> and Grubb</w:t>
        </w:r>
        <w:r w:rsidR="00A06502" w:rsidRPr="00F3158E">
          <w:rPr>
            <w:rFonts w:ascii="Times New Roman" w:eastAsia="Times New Roman" w:hAnsi="Times New Roman" w:cs="Times New Roman"/>
            <w:sz w:val="24"/>
            <w:szCs w:val="24"/>
          </w:rPr>
          <w:t xml:space="preserve"> </w:t>
        </w:r>
        <w:r w:rsidRPr="00F3158E">
          <w:rPr>
            <w:rFonts w:ascii="Times New Roman" w:eastAsia="Times New Roman" w:hAnsi="Times New Roman" w:cs="Times New Roman"/>
            <w:sz w:val="24"/>
            <w:szCs w:val="24"/>
          </w:rPr>
          <w:t xml:space="preserve">1995, </w:t>
        </w:r>
        <w:proofErr w:type="spellStart"/>
        <w:r w:rsidRPr="00F3158E">
          <w:rPr>
            <w:rFonts w:ascii="Times New Roman" w:eastAsia="Times New Roman" w:hAnsi="Times New Roman" w:cs="Times New Roman"/>
            <w:sz w:val="24"/>
            <w:szCs w:val="24"/>
          </w:rPr>
          <w:t>Mauck</w:t>
        </w:r>
        <w:proofErr w:type="spellEnd"/>
        <w:r w:rsidRPr="00F3158E">
          <w:rPr>
            <w:rFonts w:ascii="Times New Roman" w:eastAsia="Times New Roman" w:hAnsi="Times New Roman" w:cs="Times New Roman"/>
            <w:sz w:val="24"/>
            <w:szCs w:val="24"/>
          </w:rPr>
          <w:t xml:space="preserve"> et al. 1999, </w:t>
        </w:r>
        <w:proofErr w:type="spellStart"/>
        <w:r w:rsidRPr="00F3158E">
          <w:rPr>
            <w:rFonts w:ascii="Times New Roman" w:eastAsia="Times New Roman" w:hAnsi="Times New Roman" w:cs="Times New Roman"/>
            <w:sz w:val="24"/>
            <w:szCs w:val="24"/>
          </w:rPr>
          <w:t>Zangmeister</w:t>
        </w:r>
        <w:proofErr w:type="spellEnd"/>
        <w:r w:rsidRPr="00F3158E">
          <w:rPr>
            <w:rFonts w:ascii="Times New Roman" w:eastAsia="Times New Roman" w:hAnsi="Times New Roman" w:cs="Times New Roman"/>
            <w:sz w:val="24"/>
            <w:szCs w:val="24"/>
          </w:rPr>
          <w:t xml:space="preserve"> et al. 2009)</w:t>
        </w:r>
      </w:hyperlink>
      <w:r w:rsidRPr="00F3158E">
        <w:rPr>
          <w:rFonts w:ascii="Times New Roman" w:eastAsia="Times New Roman" w:hAnsi="Times New Roman" w:cs="Times New Roman"/>
          <w:sz w:val="24"/>
          <w:szCs w:val="24"/>
        </w:rPr>
        <w:t>. Looking within a breeding season, the incubation period is followed by two equally critical reproductive stages: chick brooding and chick feeding. During both periods, the parents incur the added cost of feeding the chick</w:t>
      </w:r>
      <w:r w:rsidR="00B26FD6" w:rsidRPr="00F3158E">
        <w:rPr>
          <w:rFonts w:ascii="Times New Roman" w:eastAsia="Times New Roman" w:hAnsi="Times New Roman" w:cs="Times New Roman"/>
          <w:sz w:val="24"/>
          <w:szCs w:val="24"/>
        </w:rPr>
        <w:t>,</w:t>
      </w:r>
      <w:r w:rsidRPr="00F3158E">
        <w:rPr>
          <w:rFonts w:ascii="Times New Roman" w:eastAsia="Times New Roman" w:hAnsi="Times New Roman" w:cs="Times New Roman"/>
          <w:sz w:val="24"/>
          <w:szCs w:val="24"/>
        </w:rPr>
        <w:t xml:space="preserve"> while</w:t>
      </w:r>
      <w:r w:rsidR="00B26FD6" w:rsidRPr="00F3158E">
        <w:rPr>
          <w:rFonts w:ascii="Times New Roman" w:eastAsia="Times New Roman" w:hAnsi="Times New Roman" w:cs="Times New Roman"/>
          <w:sz w:val="24"/>
          <w:szCs w:val="24"/>
        </w:rPr>
        <w:t>,</w:t>
      </w:r>
      <w:r w:rsidRPr="00F3158E">
        <w:rPr>
          <w:rFonts w:ascii="Times New Roman" w:eastAsia="Times New Roman" w:hAnsi="Times New Roman" w:cs="Times New Roman"/>
          <w:sz w:val="24"/>
          <w:szCs w:val="24"/>
        </w:rPr>
        <w:t xml:space="preserve"> during brooding</w:t>
      </w:r>
      <w:r w:rsidR="00B26FD6" w:rsidRPr="00F3158E">
        <w:rPr>
          <w:rFonts w:ascii="Times New Roman" w:eastAsia="Times New Roman" w:hAnsi="Times New Roman" w:cs="Times New Roman"/>
          <w:sz w:val="24"/>
          <w:szCs w:val="24"/>
        </w:rPr>
        <w:t>,</w:t>
      </w:r>
      <w:r w:rsidR="0019187C" w:rsidRPr="00F3158E">
        <w:rPr>
          <w:rFonts w:ascii="Times New Roman" w:eastAsia="Times New Roman" w:hAnsi="Times New Roman" w:cs="Times New Roman"/>
          <w:sz w:val="24"/>
          <w:szCs w:val="24"/>
        </w:rPr>
        <w:t xml:space="preserve"> </w:t>
      </w:r>
      <w:r w:rsidRPr="00F3158E">
        <w:rPr>
          <w:rFonts w:ascii="Times New Roman" w:eastAsia="Times New Roman" w:hAnsi="Times New Roman" w:cs="Times New Roman"/>
          <w:sz w:val="24"/>
          <w:szCs w:val="24"/>
        </w:rPr>
        <w:t xml:space="preserve">adults are also prevented from foraging for themselves </w:t>
      </w:r>
      <w:hyperlink r:id="rId25">
        <w:r w:rsidRPr="00F3158E">
          <w:rPr>
            <w:rFonts w:ascii="Times New Roman" w:eastAsia="Times New Roman" w:hAnsi="Times New Roman" w:cs="Times New Roman"/>
            <w:sz w:val="24"/>
            <w:szCs w:val="24"/>
          </w:rPr>
          <w:t>(</w:t>
        </w:r>
        <w:proofErr w:type="spellStart"/>
        <w:r w:rsidRPr="00F3158E">
          <w:rPr>
            <w:rFonts w:ascii="Times New Roman" w:eastAsia="Times New Roman" w:hAnsi="Times New Roman" w:cs="Times New Roman"/>
            <w:sz w:val="24"/>
            <w:szCs w:val="24"/>
          </w:rPr>
          <w:t>Ricklefs</w:t>
        </w:r>
        <w:proofErr w:type="spellEnd"/>
        <w:r w:rsidRPr="00F3158E">
          <w:rPr>
            <w:rFonts w:ascii="Times New Roman" w:eastAsia="Times New Roman" w:hAnsi="Times New Roman" w:cs="Times New Roman"/>
            <w:sz w:val="24"/>
            <w:szCs w:val="24"/>
          </w:rPr>
          <w:t xml:space="preserve"> et al. 1980, </w:t>
        </w:r>
        <w:r w:rsidRPr="00F3158E">
          <w:rPr>
            <w:rFonts w:ascii="Times New Roman" w:eastAsia="Times New Roman" w:hAnsi="Times New Roman" w:cs="Times New Roman"/>
            <w:sz w:val="24"/>
            <w:szCs w:val="24"/>
          </w:rPr>
          <w:lastRenderedPageBreak/>
          <w:t xml:space="preserve">1986, </w:t>
        </w:r>
        <w:proofErr w:type="spellStart"/>
        <w:r w:rsidRPr="00F3158E">
          <w:rPr>
            <w:rFonts w:ascii="Times New Roman" w:eastAsia="Times New Roman" w:hAnsi="Times New Roman" w:cs="Times New Roman"/>
            <w:sz w:val="24"/>
            <w:szCs w:val="24"/>
          </w:rPr>
          <w:t>Ricklefs</w:t>
        </w:r>
        <w:proofErr w:type="spellEnd"/>
        <w:r w:rsidRPr="00F3158E">
          <w:rPr>
            <w:rFonts w:ascii="Times New Roman" w:eastAsia="Times New Roman" w:hAnsi="Times New Roman" w:cs="Times New Roman"/>
            <w:sz w:val="24"/>
            <w:szCs w:val="24"/>
          </w:rPr>
          <w:t xml:space="preserve"> 1983)</w:t>
        </w:r>
      </w:hyperlink>
      <w:r w:rsidRPr="00F3158E">
        <w:rPr>
          <w:rFonts w:ascii="Times New Roman" w:eastAsia="Times New Roman" w:hAnsi="Times New Roman" w:cs="Times New Roman"/>
          <w:sz w:val="24"/>
          <w:szCs w:val="24"/>
        </w:rPr>
        <w:t>. Therefore, adults may face intense selection pressure to maximize their energy for the end of the incubation period. Adults who avoided incubation overlap ended incubation with significantly more energy, and maintained higher energy levels throughout the season.</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It is interesting to note that there was no difference in hatching success rate whether the breeding pair avoided overlaps with maximum efficiency (switching-off at every overlap) or avoided overlaps with a random mate leaving. Indeed, the former behavior is almost always observed in this species, and disorderly switches (where an adult arrives at an incubated burrow and then leaves again) has only been observed in pairs that eventually abandon the nest (</w:t>
      </w:r>
      <w:r w:rsidRPr="00F3158E">
        <w:rPr>
          <w:rFonts w:ascii="Times New Roman" w:eastAsia="Times New Roman" w:hAnsi="Times New Roman" w:cs="Times New Roman"/>
          <w:i/>
          <w:sz w:val="24"/>
          <w:szCs w:val="24"/>
        </w:rPr>
        <w:t>pers. obs.</w:t>
      </w:r>
      <w:r w:rsidRPr="00F3158E">
        <w:rPr>
          <w:rFonts w:ascii="Times New Roman" w:eastAsia="Times New Roman" w:hAnsi="Times New Roman" w:cs="Times New Roman"/>
          <w:sz w:val="24"/>
          <w:szCs w:val="24"/>
        </w:rPr>
        <w:t xml:space="preserve">). Empirically-observed orderly swapping behaviors are supported by the model given that adults that switched randomly had far greater </w:t>
      </w:r>
      <w:r w:rsidRPr="00F3158E">
        <w:rPr>
          <w:rFonts w:ascii="Times New Roman" w:eastAsia="Times New Roman" w:hAnsi="Times New Roman" w:cs="Times New Roman"/>
          <w:i/>
          <w:sz w:val="24"/>
          <w:szCs w:val="24"/>
        </w:rPr>
        <w:t>variance</w:t>
      </w:r>
      <w:r w:rsidRPr="00F3158E">
        <w:rPr>
          <w:rFonts w:ascii="Times New Roman" w:eastAsia="Times New Roman" w:hAnsi="Times New Roman" w:cs="Times New Roman"/>
          <w:sz w:val="24"/>
          <w:szCs w:val="24"/>
        </w:rPr>
        <w:t xml:space="preserve"> in energy across the breeding season than those that swapped in an orderly fashion. As with mean condition, variance in energy throughout the season may be a key factor for the long-term reproductive success of an adult.</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Altering the variance of foraging outcomes itself, however, had relatively little effect. More than doubling the standard deviation of foraging outcomes resulted in a decrease of only 5.1% to hatching success. On the other hand, changes to the mean of foraging outcomes was a major driver for the condition of both eggs and their parents. A decrease of 20% in the mean foraging parameter resulted in near-complete breeding failure. This environmental sensitivity could have dire consequences for </w:t>
      </w:r>
      <w:proofErr w:type="spellStart"/>
      <w:r w:rsidR="00B26FD6" w:rsidRPr="00F3158E">
        <w:rPr>
          <w:rFonts w:ascii="Times New Roman" w:eastAsia="Times New Roman" w:hAnsi="Times New Roman" w:cs="Times New Roman"/>
          <w:sz w:val="24"/>
          <w:szCs w:val="24"/>
        </w:rPr>
        <w:t>procellariiforms</w:t>
      </w:r>
      <w:proofErr w:type="spellEnd"/>
      <w:r w:rsidRPr="00F3158E">
        <w:rPr>
          <w:rFonts w:ascii="Times New Roman" w:eastAsia="Times New Roman" w:hAnsi="Times New Roman" w:cs="Times New Roman"/>
          <w:sz w:val="24"/>
          <w:szCs w:val="24"/>
        </w:rPr>
        <w:t xml:space="preserve">, as well as seabirds as a whole, which are among the most threatened of all avian groups </w:t>
      </w:r>
      <w:hyperlink r:id="rId26">
        <w:r w:rsidRPr="00F3158E">
          <w:rPr>
            <w:rFonts w:ascii="Times New Roman" w:eastAsia="Times New Roman" w:hAnsi="Times New Roman" w:cs="Times New Roman"/>
            <w:sz w:val="24"/>
            <w:szCs w:val="24"/>
          </w:rPr>
          <w:t xml:space="preserve">(Cooper et al. 2006, </w:t>
        </w:r>
        <w:proofErr w:type="spellStart"/>
        <w:r w:rsidRPr="00F3158E">
          <w:rPr>
            <w:rFonts w:ascii="Times New Roman" w:eastAsia="Times New Roman" w:hAnsi="Times New Roman" w:cs="Times New Roman"/>
            <w:sz w:val="24"/>
            <w:szCs w:val="24"/>
          </w:rPr>
          <w:t>Croxall</w:t>
        </w:r>
        <w:proofErr w:type="spellEnd"/>
        <w:r w:rsidRPr="00F3158E">
          <w:rPr>
            <w:rFonts w:ascii="Times New Roman" w:eastAsia="Times New Roman" w:hAnsi="Times New Roman" w:cs="Times New Roman"/>
            <w:sz w:val="24"/>
            <w:szCs w:val="24"/>
          </w:rPr>
          <w:t xml:space="preserve"> et al. 2012)</w:t>
        </w:r>
      </w:hyperlink>
      <w:r w:rsidRPr="00F3158E">
        <w:rPr>
          <w:rFonts w:ascii="Times New Roman" w:eastAsia="Times New Roman" w:hAnsi="Times New Roman" w:cs="Times New Roman"/>
          <w:sz w:val="24"/>
          <w:szCs w:val="24"/>
        </w:rPr>
        <w:t>. Further, Leach’s Storm-petrels breeding at Kent Island forage almost exclusively along the edge of the Gulf of Maine (</w:t>
      </w:r>
      <w:proofErr w:type="spellStart"/>
      <w:r w:rsidRPr="00F3158E">
        <w:rPr>
          <w:rFonts w:ascii="Times New Roman" w:eastAsia="Times New Roman" w:hAnsi="Times New Roman" w:cs="Times New Roman"/>
          <w:sz w:val="24"/>
          <w:szCs w:val="24"/>
        </w:rPr>
        <w:t>Hedd</w:t>
      </w:r>
      <w:proofErr w:type="spellEnd"/>
      <w:r w:rsidRPr="00F3158E">
        <w:rPr>
          <w:rFonts w:ascii="Times New Roman" w:eastAsia="Times New Roman" w:hAnsi="Times New Roman" w:cs="Times New Roman"/>
          <w:sz w:val="24"/>
          <w:szCs w:val="24"/>
        </w:rPr>
        <w:t xml:space="preserve"> et al. 2018), a body of water warming faster than 99% of the world’s oceans </w:t>
      </w:r>
      <w:hyperlink r:id="rId27">
        <w:r w:rsidRPr="00F3158E">
          <w:rPr>
            <w:rFonts w:ascii="Times New Roman" w:eastAsia="Times New Roman" w:hAnsi="Times New Roman" w:cs="Times New Roman"/>
            <w:sz w:val="24"/>
            <w:szCs w:val="24"/>
          </w:rPr>
          <w:t>(Pershing et al. 2015)</w:t>
        </w:r>
      </w:hyperlink>
      <w:r w:rsidRPr="00F3158E">
        <w:rPr>
          <w:rFonts w:ascii="Times New Roman" w:eastAsia="Times New Roman" w:hAnsi="Times New Roman" w:cs="Times New Roman"/>
          <w:sz w:val="24"/>
          <w:szCs w:val="24"/>
        </w:rPr>
        <w:t xml:space="preserve">. Although both the large foraging ranges of this species </w:t>
      </w:r>
      <w:hyperlink r:id="rId28">
        <w:r w:rsidRPr="00F3158E">
          <w:rPr>
            <w:rFonts w:ascii="Times New Roman" w:eastAsia="Times New Roman" w:hAnsi="Times New Roman" w:cs="Times New Roman"/>
            <w:sz w:val="24"/>
            <w:szCs w:val="24"/>
          </w:rPr>
          <w:t>(</w:t>
        </w:r>
        <w:proofErr w:type="spellStart"/>
        <w:r w:rsidRPr="00F3158E">
          <w:rPr>
            <w:rFonts w:ascii="Times New Roman" w:eastAsia="Times New Roman" w:hAnsi="Times New Roman" w:cs="Times New Roman"/>
            <w:sz w:val="24"/>
            <w:szCs w:val="24"/>
          </w:rPr>
          <w:t>Pollet</w:t>
        </w:r>
        <w:proofErr w:type="spellEnd"/>
        <w:r w:rsidRPr="00F3158E">
          <w:rPr>
            <w:rFonts w:ascii="Times New Roman" w:eastAsia="Times New Roman" w:hAnsi="Times New Roman" w:cs="Times New Roman"/>
            <w:sz w:val="24"/>
            <w:szCs w:val="24"/>
          </w:rPr>
          <w:t xml:space="preserve"> et al. 2014, </w:t>
        </w:r>
        <w:proofErr w:type="spellStart"/>
        <w:r w:rsidRPr="00F3158E">
          <w:rPr>
            <w:rFonts w:ascii="Times New Roman" w:eastAsia="Times New Roman" w:hAnsi="Times New Roman" w:cs="Times New Roman"/>
            <w:sz w:val="24"/>
            <w:szCs w:val="24"/>
          </w:rPr>
          <w:t>Hedd</w:t>
        </w:r>
        <w:proofErr w:type="spellEnd"/>
        <w:r w:rsidRPr="00F3158E">
          <w:rPr>
            <w:rFonts w:ascii="Times New Roman" w:eastAsia="Times New Roman" w:hAnsi="Times New Roman" w:cs="Times New Roman"/>
            <w:sz w:val="24"/>
            <w:szCs w:val="24"/>
          </w:rPr>
          <w:t xml:space="preserve"> et al. 2018)</w:t>
        </w:r>
      </w:hyperlink>
      <w:r w:rsidRPr="00F3158E">
        <w:rPr>
          <w:rFonts w:ascii="Times New Roman" w:eastAsia="Times New Roman" w:hAnsi="Times New Roman" w:cs="Times New Roman"/>
          <w:sz w:val="24"/>
          <w:szCs w:val="24"/>
        </w:rPr>
        <w:t xml:space="preserve"> and the energetics of the system itself may be resilient to climate-induced changes in foraging </w:t>
      </w:r>
      <w:r w:rsidRPr="00F3158E">
        <w:rPr>
          <w:rFonts w:ascii="Times New Roman" w:eastAsia="Times New Roman" w:hAnsi="Times New Roman" w:cs="Times New Roman"/>
          <w:i/>
          <w:sz w:val="24"/>
          <w:szCs w:val="24"/>
        </w:rPr>
        <w:t>variance</w:t>
      </w:r>
      <w:r w:rsidRPr="00F3158E">
        <w:rPr>
          <w:rFonts w:ascii="Times New Roman" w:eastAsia="Times New Roman" w:hAnsi="Times New Roman" w:cs="Times New Roman"/>
          <w:sz w:val="24"/>
          <w:szCs w:val="24"/>
        </w:rPr>
        <w:t xml:space="preserve">, the system appears to be intensely sensitive to change in </w:t>
      </w:r>
      <w:r w:rsidRPr="00F3158E">
        <w:rPr>
          <w:rFonts w:ascii="Times New Roman" w:eastAsia="Times New Roman" w:hAnsi="Times New Roman" w:cs="Times New Roman"/>
          <w:i/>
          <w:sz w:val="24"/>
          <w:szCs w:val="24"/>
        </w:rPr>
        <w:t>overall</w:t>
      </w:r>
      <w:r w:rsidRPr="00F3158E">
        <w:rPr>
          <w:rFonts w:ascii="Times New Roman" w:eastAsia="Times New Roman" w:hAnsi="Times New Roman" w:cs="Times New Roman"/>
          <w:sz w:val="24"/>
          <w:szCs w:val="24"/>
        </w:rPr>
        <w:t xml:space="preserve"> energy availability.</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Modeling the cost of an egg for female parents resulted in a significant decrease in overall hatching success rate, as well as a decrease in female energy values, but the sizes of these differences were miniscule. Hatching success given a single-egg cost was negligibly suppressed, while hatching success given a five-egg cost declined by only an addition 1.3%. Incredibly, these results suggest that a storm-petrel female that lays five eggs will have nearly four-fold greater fitness than a female that lays the standard single egg. Under these conditions, one would expect clutch size to rapidly increase towards the fitness optimum </w:t>
      </w:r>
      <w:hyperlink r:id="rId29">
        <w:r w:rsidRPr="00F3158E">
          <w:rPr>
            <w:rFonts w:ascii="Times New Roman" w:eastAsia="Times New Roman" w:hAnsi="Times New Roman" w:cs="Times New Roman"/>
            <w:sz w:val="24"/>
            <w:szCs w:val="24"/>
          </w:rPr>
          <w:t xml:space="preserve">(Lack 1947, </w:t>
        </w:r>
        <w:proofErr w:type="spellStart"/>
        <w:r w:rsidRPr="00F3158E">
          <w:rPr>
            <w:rFonts w:ascii="Times New Roman" w:eastAsia="Times New Roman" w:hAnsi="Times New Roman" w:cs="Times New Roman"/>
            <w:sz w:val="24"/>
            <w:szCs w:val="24"/>
          </w:rPr>
          <w:t>Charnov</w:t>
        </w:r>
        <w:proofErr w:type="spellEnd"/>
        <w:r w:rsidRPr="00F3158E">
          <w:rPr>
            <w:rFonts w:ascii="Times New Roman" w:eastAsia="Times New Roman" w:hAnsi="Times New Roman" w:cs="Times New Roman"/>
            <w:sz w:val="24"/>
            <w:szCs w:val="24"/>
          </w:rPr>
          <w:t xml:space="preserve"> and Krebs 1974)</w:t>
        </w:r>
      </w:hyperlink>
      <w:r w:rsidRPr="00F3158E">
        <w:rPr>
          <w:rFonts w:ascii="Times New Roman" w:eastAsia="Times New Roman" w:hAnsi="Times New Roman" w:cs="Times New Roman"/>
          <w:sz w:val="24"/>
          <w:szCs w:val="24"/>
        </w:rPr>
        <w:t xml:space="preserve">. </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It therefore seems clear that the energetic cost of the egg alone does not account for the true cost of the egg to the female. While the energetic cost is equal to only a small fraction of overall </w:t>
      </w:r>
      <w:r w:rsidRPr="00F3158E">
        <w:rPr>
          <w:rFonts w:ascii="Times New Roman" w:eastAsia="Times New Roman" w:hAnsi="Times New Roman" w:cs="Times New Roman"/>
          <w:sz w:val="24"/>
          <w:szCs w:val="24"/>
        </w:rPr>
        <w:lastRenderedPageBreak/>
        <w:t xml:space="preserve">female metabolism, these eggs reach more than 20% of adult female mass </w:t>
      </w:r>
      <w:hyperlink r:id="rId30">
        <w:r w:rsidRPr="00F3158E">
          <w:rPr>
            <w:rFonts w:ascii="Times New Roman" w:eastAsia="Times New Roman" w:hAnsi="Times New Roman" w:cs="Times New Roman"/>
            <w:sz w:val="24"/>
            <w:szCs w:val="24"/>
          </w:rPr>
          <w:t>(</w:t>
        </w:r>
        <w:proofErr w:type="spellStart"/>
        <w:r w:rsidRPr="00F3158E">
          <w:rPr>
            <w:rFonts w:ascii="Times New Roman" w:eastAsia="Times New Roman" w:hAnsi="Times New Roman" w:cs="Times New Roman"/>
            <w:sz w:val="24"/>
            <w:szCs w:val="24"/>
          </w:rPr>
          <w:t>Montevecchi</w:t>
        </w:r>
        <w:proofErr w:type="spellEnd"/>
        <w:r w:rsidRPr="00F3158E">
          <w:rPr>
            <w:rFonts w:ascii="Times New Roman" w:eastAsia="Times New Roman" w:hAnsi="Times New Roman" w:cs="Times New Roman"/>
            <w:sz w:val="24"/>
            <w:szCs w:val="24"/>
          </w:rPr>
          <w:t xml:space="preserve"> et al. 1983)</w:t>
        </w:r>
      </w:hyperlink>
      <w:r w:rsidRPr="00F3158E">
        <w:rPr>
          <w:rFonts w:ascii="Times New Roman" w:eastAsia="Times New Roman" w:hAnsi="Times New Roman" w:cs="Times New Roman"/>
          <w:sz w:val="24"/>
          <w:szCs w:val="24"/>
        </w:rPr>
        <w:t xml:space="preserve">. Further, the ability of the adult to heat the egg during incubation is a key incubation mechanism, and the heat-per-egg ratio given five eggs would likely decrease below developmentally-stable levels </w:t>
      </w:r>
      <w:hyperlink r:id="rId31">
        <w:r w:rsidRPr="00F3158E">
          <w:rPr>
            <w:rFonts w:ascii="Times New Roman" w:eastAsia="Times New Roman" w:hAnsi="Times New Roman" w:cs="Times New Roman"/>
            <w:sz w:val="24"/>
            <w:szCs w:val="24"/>
          </w:rPr>
          <w:t>(</w:t>
        </w:r>
        <w:proofErr w:type="spellStart"/>
        <w:r w:rsidRPr="00F3158E">
          <w:rPr>
            <w:rFonts w:ascii="Times New Roman" w:eastAsia="Times New Roman" w:hAnsi="Times New Roman" w:cs="Times New Roman"/>
            <w:sz w:val="24"/>
            <w:szCs w:val="24"/>
          </w:rPr>
          <w:t>Ricklefs</w:t>
        </w:r>
        <w:proofErr w:type="spellEnd"/>
        <w:r w:rsidRPr="00F3158E">
          <w:rPr>
            <w:rFonts w:ascii="Times New Roman" w:eastAsia="Times New Roman" w:hAnsi="Times New Roman" w:cs="Times New Roman"/>
            <w:sz w:val="24"/>
            <w:szCs w:val="24"/>
          </w:rPr>
          <w:t xml:space="preserve"> et al. 1986</w:t>
        </w:r>
      </w:hyperlink>
      <w:r w:rsidRPr="00F3158E">
        <w:rPr>
          <w:rFonts w:ascii="Times New Roman" w:eastAsia="Times New Roman" w:hAnsi="Times New Roman" w:cs="Times New Roman"/>
          <w:sz w:val="24"/>
          <w:szCs w:val="24"/>
        </w:rPr>
        <w:t xml:space="preserve">). Neither of these biomechanical constraints are represented in the sex-difference testing of these models. Even if a breeding pair could hatch multiple chicks, the energetic demands of fostering those chicks would be overwhelming </w:t>
      </w:r>
      <w:hyperlink r:id="rId32">
        <w:r w:rsidRPr="00F3158E">
          <w:rPr>
            <w:rFonts w:ascii="Times New Roman" w:eastAsia="Times New Roman" w:hAnsi="Times New Roman" w:cs="Times New Roman"/>
            <w:sz w:val="24"/>
            <w:szCs w:val="24"/>
          </w:rPr>
          <w:t>(</w:t>
        </w:r>
        <w:proofErr w:type="spellStart"/>
        <w:r w:rsidRPr="00F3158E">
          <w:rPr>
            <w:rFonts w:ascii="Times New Roman" w:eastAsia="Times New Roman" w:hAnsi="Times New Roman" w:cs="Times New Roman"/>
            <w:sz w:val="24"/>
            <w:szCs w:val="24"/>
          </w:rPr>
          <w:t>Montevecchi</w:t>
        </w:r>
        <w:proofErr w:type="spellEnd"/>
        <w:r w:rsidRPr="00F3158E">
          <w:rPr>
            <w:rFonts w:ascii="Times New Roman" w:eastAsia="Times New Roman" w:hAnsi="Times New Roman" w:cs="Times New Roman"/>
            <w:sz w:val="24"/>
            <w:szCs w:val="24"/>
          </w:rPr>
          <w:t xml:space="preserve"> et al. 1983)</w:t>
        </w:r>
      </w:hyperlink>
      <w:r w:rsidRPr="00F3158E">
        <w:rPr>
          <w:rFonts w:ascii="Times New Roman" w:eastAsia="Times New Roman" w:hAnsi="Times New Roman" w:cs="Times New Roman"/>
          <w:sz w:val="24"/>
          <w:szCs w:val="24"/>
        </w:rPr>
        <w:t>, and the species would revert to a single-egg optimum.</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The near-perfect hatching success rate given only a simple non-overlap condition--even when additional complexity such as the cost of the egg is included--suggests that no complex social coordination scheme is necessary to overcome the energetic constraints of biparental incubation in this species. However, empirical observations suggest that this modeling outstrips the true success of storm-petrels breeding on Kent Island in terms of not only hatching success rate but also the amount of neglect experienced by eggs. Across 40 years of Kent Island observations, the maximum observed hatching success rate was 0.86, and nest-checks found up to 22% of eggs neglected at once </w:t>
      </w:r>
      <w:hyperlink r:id="rId33">
        <w:r w:rsidRPr="00F3158E">
          <w:rPr>
            <w:rFonts w:ascii="Times New Roman" w:eastAsia="Times New Roman" w:hAnsi="Times New Roman" w:cs="Times New Roman"/>
            <w:sz w:val="24"/>
            <w:szCs w:val="24"/>
          </w:rPr>
          <w:t>(Huntington et al. 1996)</w:t>
        </w:r>
      </w:hyperlink>
      <w:r w:rsidRPr="00F3158E">
        <w:rPr>
          <w:rFonts w:ascii="Times New Roman" w:eastAsia="Times New Roman" w:hAnsi="Times New Roman" w:cs="Times New Roman"/>
          <w:sz w:val="24"/>
          <w:szCs w:val="24"/>
        </w:rPr>
        <w:t xml:space="preserve">. Further, the lack of sex-specific differences as a result of the simple energetic cost of the egg eliminates the possibility for the empirically-observed compensatory reproductive effort of males </w:t>
      </w:r>
      <w:r w:rsidR="00602264" w:rsidRPr="00F3158E">
        <w:rPr>
          <w:rFonts w:ascii="Times New Roman" w:eastAsia="Times New Roman" w:hAnsi="Times New Roman" w:cs="Times New Roman"/>
          <w:sz w:val="24"/>
          <w:szCs w:val="24"/>
        </w:rPr>
        <w:t>in</w:t>
      </w:r>
      <w:r w:rsidRPr="00F3158E">
        <w:rPr>
          <w:rFonts w:ascii="Times New Roman" w:eastAsia="Times New Roman" w:hAnsi="Times New Roman" w:cs="Times New Roman"/>
          <w:sz w:val="24"/>
          <w:szCs w:val="24"/>
        </w:rPr>
        <w:t xml:space="preserve"> this species </w:t>
      </w:r>
      <w:hyperlink r:id="rId34">
        <w:r w:rsidRPr="00F3158E">
          <w:rPr>
            <w:rFonts w:ascii="Times New Roman" w:eastAsia="Times New Roman" w:hAnsi="Times New Roman" w:cs="Times New Roman"/>
            <w:sz w:val="24"/>
            <w:szCs w:val="24"/>
          </w:rPr>
          <w:t>(</w:t>
        </w:r>
        <w:proofErr w:type="spellStart"/>
        <w:r w:rsidRPr="00F3158E">
          <w:rPr>
            <w:rFonts w:ascii="Times New Roman" w:eastAsia="Times New Roman" w:hAnsi="Times New Roman" w:cs="Times New Roman"/>
            <w:sz w:val="24"/>
            <w:szCs w:val="24"/>
          </w:rPr>
          <w:t>Mauck</w:t>
        </w:r>
        <w:proofErr w:type="spellEnd"/>
        <w:r w:rsidRPr="00F3158E">
          <w:rPr>
            <w:rFonts w:ascii="Times New Roman" w:eastAsia="Times New Roman" w:hAnsi="Times New Roman" w:cs="Times New Roman"/>
            <w:sz w:val="24"/>
            <w:szCs w:val="24"/>
          </w:rPr>
          <w:t xml:space="preserve"> et al. 2011</w:t>
        </w:r>
        <w:r w:rsidR="00E44A2A" w:rsidRPr="00F3158E">
          <w:rPr>
            <w:rFonts w:ascii="Times New Roman" w:eastAsia="Times New Roman" w:hAnsi="Times New Roman" w:cs="Times New Roman"/>
            <w:sz w:val="24"/>
            <w:szCs w:val="24"/>
          </w:rPr>
          <w:t xml:space="preserve">, </w:t>
        </w:r>
        <w:proofErr w:type="spellStart"/>
        <w:r w:rsidR="00E44A2A" w:rsidRPr="00F3158E">
          <w:rPr>
            <w:rFonts w:ascii="Times New Roman" w:eastAsia="Times New Roman" w:hAnsi="Times New Roman" w:cs="Times New Roman"/>
            <w:sz w:val="24"/>
            <w:szCs w:val="24"/>
          </w:rPr>
          <w:t>Mauck</w:t>
        </w:r>
        <w:proofErr w:type="spellEnd"/>
        <w:r w:rsidR="00E44A2A" w:rsidRPr="00F3158E">
          <w:rPr>
            <w:rFonts w:ascii="Times New Roman" w:eastAsia="Times New Roman" w:hAnsi="Times New Roman" w:cs="Times New Roman"/>
            <w:sz w:val="24"/>
            <w:szCs w:val="24"/>
          </w:rPr>
          <w:t xml:space="preserve"> et al. </w:t>
        </w:r>
        <w:r w:rsidR="00E44A2A" w:rsidRPr="00F3158E">
          <w:rPr>
            <w:rFonts w:ascii="Times New Roman" w:eastAsia="Times New Roman" w:hAnsi="Times New Roman" w:cs="Times New Roman"/>
            <w:i/>
            <w:sz w:val="24"/>
            <w:szCs w:val="24"/>
          </w:rPr>
          <w:t>In Review</w:t>
        </w:r>
        <w:r w:rsidRPr="00F3158E">
          <w:rPr>
            <w:rFonts w:ascii="Times New Roman" w:eastAsia="Times New Roman" w:hAnsi="Times New Roman" w:cs="Times New Roman"/>
            <w:sz w:val="24"/>
            <w:szCs w:val="24"/>
          </w:rPr>
          <w:t>)</w:t>
        </w:r>
      </w:hyperlink>
      <w:r w:rsidR="006B547B" w:rsidRPr="00F3158E">
        <w:rPr>
          <w:rFonts w:ascii="Times New Roman" w:eastAsia="Times New Roman" w:hAnsi="Times New Roman" w:cs="Times New Roman"/>
          <w:sz w:val="24"/>
          <w:szCs w:val="24"/>
        </w:rPr>
        <w:t>.</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There are three major explanations for these discrepancies. First, the model may be failing to capture a key source of energetic stochasticity during the breeding season. This explanation is unlikely, as the observations of both the breeding behavior of these birds, as well as the energetic gains/losses, appear to be robust across multiple populations </w:t>
      </w:r>
      <w:hyperlink r:id="rId35">
        <w:r w:rsidRPr="00F3158E">
          <w:rPr>
            <w:rFonts w:ascii="Times New Roman" w:eastAsia="Times New Roman" w:hAnsi="Times New Roman" w:cs="Times New Roman"/>
            <w:sz w:val="24"/>
            <w:szCs w:val="24"/>
          </w:rPr>
          <w:t>(</w:t>
        </w:r>
        <w:proofErr w:type="spellStart"/>
        <w:r w:rsidRPr="00F3158E">
          <w:rPr>
            <w:rFonts w:ascii="Times New Roman" w:eastAsia="Times New Roman" w:hAnsi="Times New Roman" w:cs="Times New Roman"/>
            <w:sz w:val="24"/>
            <w:szCs w:val="24"/>
          </w:rPr>
          <w:t>Ricklefs</w:t>
        </w:r>
        <w:proofErr w:type="spellEnd"/>
        <w:r w:rsidRPr="00F3158E">
          <w:rPr>
            <w:rFonts w:ascii="Times New Roman" w:eastAsia="Times New Roman" w:hAnsi="Times New Roman" w:cs="Times New Roman"/>
            <w:sz w:val="24"/>
            <w:szCs w:val="24"/>
          </w:rPr>
          <w:t xml:space="preserve"> et al. 1986, </w:t>
        </w:r>
        <w:proofErr w:type="spellStart"/>
        <w:r w:rsidRPr="00F3158E">
          <w:rPr>
            <w:rFonts w:ascii="Times New Roman" w:eastAsia="Times New Roman" w:hAnsi="Times New Roman" w:cs="Times New Roman"/>
            <w:sz w:val="24"/>
            <w:szCs w:val="24"/>
          </w:rPr>
          <w:t>Montevecchi</w:t>
        </w:r>
        <w:proofErr w:type="spellEnd"/>
        <w:r w:rsidRPr="00F3158E">
          <w:rPr>
            <w:rFonts w:ascii="Times New Roman" w:eastAsia="Times New Roman" w:hAnsi="Times New Roman" w:cs="Times New Roman"/>
            <w:sz w:val="24"/>
            <w:szCs w:val="24"/>
          </w:rPr>
          <w:t xml:space="preserve"> et al. 1992, Huntington et al. 1996)</w:t>
        </w:r>
      </w:hyperlink>
      <w:r w:rsidRPr="00F3158E">
        <w:rPr>
          <w:rFonts w:ascii="Times New Roman" w:eastAsia="Times New Roman" w:hAnsi="Times New Roman" w:cs="Times New Roman"/>
          <w:sz w:val="24"/>
          <w:szCs w:val="24"/>
        </w:rPr>
        <w:t xml:space="preserve">. Two critical energetic assumption that must be more closely examined, however, are the minimum and maximum energy thresholds for incubation and foraging, respectively. Although the thresholds in this model have been designed in a conservative sense (the adult stops incubating only when foraging metabolism would otherwise kill it, and stops foraging as soon as it has energy to match the mean empirical energy of freshly-incubating adults), their true value remains unknown. </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The second possible explanation for the high reproductive success in models with overlap conditions is that they represent reproductive behavior only through the lens of incubation. As discussed above, the necessary periods of chick brooding and feeding may further dictate or constrain the development of coordination rules that then incidentally govern incubation behavior earlier in the season. One piece of supporting evidence for this explanation is that </w:t>
      </w:r>
      <w:proofErr w:type="gramStart"/>
      <w:r w:rsidR="00C36B9D" w:rsidRPr="00F3158E">
        <w:rPr>
          <w:rFonts w:ascii="Times New Roman" w:eastAsia="Times New Roman" w:hAnsi="Times New Roman" w:cs="Times New Roman"/>
          <w:sz w:val="24"/>
          <w:szCs w:val="24"/>
        </w:rPr>
        <w:t>adults</w:t>
      </w:r>
      <w:proofErr w:type="gramEnd"/>
      <w:r w:rsidRPr="00F3158E">
        <w:rPr>
          <w:rFonts w:ascii="Times New Roman" w:eastAsia="Times New Roman" w:hAnsi="Times New Roman" w:cs="Times New Roman"/>
          <w:sz w:val="24"/>
          <w:szCs w:val="24"/>
        </w:rPr>
        <w:t xml:space="preserve"> cycle more frequently between foraging and incubation as the breeding season progresses towards egg hatching (Kent Island data not shown). This pattern is in line with the critical need for a brooding adult to be present for a brief period when the chick is newly hatched, during </w:t>
      </w:r>
      <w:r w:rsidRPr="00F3158E">
        <w:rPr>
          <w:rFonts w:ascii="Times New Roman" w:eastAsia="Times New Roman" w:hAnsi="Times New Roman" w:cs="Times New Roman"/>
          <w:sz w:val="24"/>
          <w:szCs w:val="24"/>
        </w:rPr>
        <w:lastRenderedPageBreak/>
        <w:t xml:space="preserve">which time the chick is unable to effectively thermoregulate </w:t>
      </w:r>
      <w:hyperlink r:id="rId36">
        <w:r w:rsidRPr="00F3158E">
          <w:rPr>
            <w:rFonts w:ascii="Times New Roman" w:eastAsia="Times New Roman" w:hAnsi="Times New Roman" w:cs="Times New Roman"/>
            <w:sz w:val="24"/>
            <w:szCs w:val="24"/>
          </w:rPr>
          <w:t>(</w:t>
        </w:r>
        <w:proofErr w:type="spellStart"/>
        <w:r w:rsidRPr="00F3158E">
          <w:rPr>
            <w:rFonts w:ascii="Times New Roman" w:eastAsia="Times New Roman" w:hAnsi="Times New Roman" w:cs="Times New Roman"/>
            <w:sz w:val="24"/>
            <w:szCs w:val="24"/>
          </w:rPr>
          <w:t>Ricklefs</w:t>
        </w:r>
        <w:proofErr w:type="spellEnd"/>
        <w:r w:rsidRPr="00F3158E">
          <w:rPr>
            <w:rFonts w:ascii="Times New Roman" w:eastAsia="Times New Roman" w:hAnsi="Times New Roman" w:cs="Times New Roman"/>
            <w:sz w:val="24"/>
            <w:szCs w:val="24"/>
          </w:rPr>
          <w:t xml:space="preserve"> et al. 1980)</w:t>
        </w:r>
      </w:hyperlink>
      <w:r w:rsidRPr="00F3158E">
        <w:rPr>
          <w:rFonts w:ascii="Times New Roman" w:eastAsia="Times New Roman" w:hAnsi="Times New Roman" w:cs="Times New Roman"/>
          <w:sz w:val="24"/>
          <w:szCs w:val="24"/>
        </w:rPr>
        <w:t>. Such an adaptive scheduling response does emerge from the energetics of incubation alone.</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To follow the above logic further, we may also imagine a third hypothesis: Leach’s Storm-petrels have coordination behaviors that </w:t>
      </w:r>
      <w:r w:rsidRPr="00F3158E">
        <w:rPr>
          <w:rFonts w:ascii="Times New Roman" w:eastAsia="Times New Roman" w:hAnsi="Times New Roman" w:cs="Times New Roman"/>
          <w:i/>
          <w:sz w:val="24"/>
          <w:szCs w:val="24"/>
        </w:rPr>
        <w:t xml:space="preserve">adaptively </w:t>
      </w:r>
      <w:r w:rsidRPr="00F3158E">
        <w:rPr>
          <w:rFonts w:ascii="Times New Roman" w:eastAsia="Times New Roman" w:hAnsi="Times New Roman" w:cs="Times New Roman"/>
          <w:sz w:val="24"/>
          <w:szCs w:val="24"/>
        </w:rPr>
        <w:t xml:space="preserve">result in a </w:t>
      </w:r>
      <w:r w:rsidRPr="00F3158E">
        <w:rPr>
          <w:rFonts w:ascii="Times New Roman" w:eastAsia="Times New Roman" w:hAnsi="Times New Roman" w:cs="Times New Roman"/>
          <w:i/>
          <w:sz w:val="24"/>
          <w:szCs w:val="24"/>
        </w:rPr>
        <w:t>decrease in hatching success rate</w:t>
      </w:r>
      <w:r w:rsidRPr="00F3158E">
        <w:rPr>
          <w:rFonts w:ascii="Times New Roman" w:eastAsia="Times New Roman" w:hAnsi="Times New Roman" w:cs="Times New Roman"/>
          <w:sz w:val="24"/>
          <w:szCs w:val="24"/>
        </w:rPr>
        <w:t xml:space="preserve"> during the incubation period. As mentioned above, a long-lived species may be biased towards future reproductive payoffs over the success of a single egg in the current season </w:t>
      </w:r>
      <w:hyperlink r:id="rId37">
        <w:r w:rsidRPr="00F3158E">
          <w:rPr>
            <w:rFonts w:ascii="Times New Roman" w:eastAsia="Times New Roman" w:hAnsi="Times New Roman" w:cs="Times New Roman"/>
            <w:sz w:val="24"/>
            <w:szCs w:val="24"/>
          </w:rPr>
          <w:t>(</w:t>
        </w:r>
        <w:proofErr w:type="spellStart"/>
        <w:r w:rsidRPr="00F3158E">
          <w:rPr>
            <w:rFonts w:ascii="Times New Roman" w:eastAsia="Times New Roman" w:hAnsi="Times New Roman" w:cs="Times New Roman"/>
            <w:sz w:val="24"/>
            <w:szCs w:val="24"/>
          </w:rPr>
          <w:t>Mauck</w:t>
        </w:r>
        <w:proofErr w:type="spellEnd"/>
        <w:r w:rsidRPr="00F3158E">
          <w:rPr>
            <w:rFonts w:ascii="Times New Roman" w:eastAsia="Times New Roman" w:hAnsi="Times New Roman" w:cs="Times New Roman"/>
            <w:sz w:val="24"/>
            <w:szCs w:val="24"/>
          </w:rPr>
          <w:t xml:space="preserve"> and Grubb 1995)</w:t>
        </w:r>
      </w:hyperlink>
      <w:r w:rsidRPr="00F3158E">
        <w:rPr>
          <w:rFonts w:ascii="Times New Roman" w:eastAsia="Times New Roman" w:hAnsi="Times New Roman" w:cs="Times New Roman"/>
          <w:sz w:val="24"/>
          <w:szCs w:val="24"/>
        </w:rPr>
        <w:t xml:space="preserve">. Given that the energy expended incubating is in a direct trade-off with an adult’s own physiological condition, breeding adults may prefer sub-optimal incubation scheduling over personal physiological sacrifices. These behaviors, which could maximize the lifetime fitness of adults at the expense of individual breeding </w:t>
      </w:r>
      <w:r w:rsidR="00C36B9D" w:rsidRPr="00F3158E">
        <w:rPr>
          <w:rFonts w:ascii="Times New Roman" w:eastAsia="Times New Roman" w:hAnsi="Times New Roman" w:cs="Times New Roman"/>
          <w:sz w:val="24"/>
          <w:szCs w:val="24"/>
        </w:rPr>
        <w:t>seasons</w:t>
      </w:r>
      <w:r w:rsidRPr="00F3158E">
        <w:rPr>
          <w:rFonts w:ascii="Times New Roman" w:eastAsia="Times New Roman" w:hAnsi="Times New Roman" w:cs="Times New Roman"/>
          <w:sz w:val="24"/>
          <w:szCs w:val="24"/>
        </w:rPr>
        <w:t>, could in turn drive the egg towards periods of</w:t>
      </w:r>
      <w:r w:rsidR="00B74753" w:rsidRPr="00F3158E">
        <w:rPr>
          <w:rFonts w:ascii="Times New Roman" w:eastAsia="Times New Roman" w:hAnsi="Times New Roman" w:cs="Times New Roman"/>
          <w:sz w:val="24"/>
          <w:szCs w:val="24"/>
        </w:rPr>
        <w:t xml:space="preserve"> (</w:t>
      </w:r>
      <w:r w:rsidRPr="00F3158E">
        <w:rPr>
          <w:rFonts w:ascii="Times New Roman" w:eastAsia="Times New Roman" w:hAnsi="Times New Roman" w:cs="Times New Roman"/>
          <w:sz w:val="24"/>
          <w:szCs w:val="24"/>
        </w:rPr>
        <w:t>and adaptations against</w:t>
      </w:r>
      <w:r w:rsidR="00B74753" w:rsidRPr="00F3158E">
        <w:rPr>
          <w:rFonts w:ascii="Times New Roman" w:eastAsia="Times New Roman" w:hAnsi="Times New Roman" w:cs="Times New Roman"/>
          <w:sz w:val="24"/>
          <w:szCs w:val="24"/>
        </w:rPr>
        <w:t>)</w:t>
      </w:r>
      <w:r w:rsidRPr="00F3158E">
        <w:rPr>
          <w:rFonts w:ascii="Times New Roman" w:eastAsia="Times New Roman" w:hAnsi="Times New Roman" w:cs="Times New Roman"/>
          <w:sz w:val="24"/>
          <w:szCs w:val="24"/>
        </w:rPr>
        <w:t xml:space="preserve"> neglect. Further, the trade-off between incubation efficiency and adult condition could play out </w:t>
      </w:r>
      <w:r w:rsidRPr="00F3158E">
        <w:rPr>
          <w:rFonts w:ascii="Times New Roman" w:eastAsia="Times New Roman" w:hAnsi="Times New Roman" w:cs="Times New Roman"/>
          <w:i/>
          <w:sz w:val="24"/>
          <w:szCs w:val="24"/>
        </w:rPr>
        <w:t>within</w:t>
      </w:r>
      <w:r w:rsidRPr="00F3158E">
        <w:rPr>
          <w:rFonts w:ascii="Times New Roman" w:eastAsia="Times New Roman" w:hAnsi="Times New Roman" w:cs="Times New Roman"/>
          <w:sz w:val="24"/>
          <w:szCs w:val="24"/>
        </w:rPr>
        <w:t xml:space="preserve"> a breeding season, with adults forcing the egg into periods of neglect in order to better buffer against the greater constraints of chick brooding/feeding. This line of reasoning is consistent with both a traditional understanding of life-history tradeoffs as well as</w:t>
      </w:r>
      <w:r w:rsidR="00086B01" w:rsidRPr="00F3158E">
        <w:rPr>
          <w:rFonts w:ascii="Times New Roman" w:eastAsia="Times New Roman" w:hAnsi="Times New Roman" w:cs="Times New Roman"/>
          <w:sz w:val="24"/>
          <w:szCs w:val="24"/>
        </w:rPr>
        <w:t xml:space="preserve"> </w:t>
      </w:r>
      <w:r w:rsidRPr="00F3158E">
        <w:rPr>
          <w:rFonts w:ascii="Times New Roman" w:eastAsia="Times New Roman" w:hAnsi="Times New Roman" w:cs="Times New Roman"/>
          <w:sz w:val="24"/>
          <w:szCs w:val="24"/>
        </w:rPr>
        <w:t xml:space="preserve">more recent research into the ways complex social behaviors emerge as a form of “bet-hedging” against environmental uncertainty (e.g., sociality in </w:t>
      </w:r>
      <w:proofErr w:type="spellStart"/>
      <w:r w:rsidRPr="00F3158E">
        <w:rPr>
          <w:rFonts w:ascii="Times New Roman" w:eastAsia="Times New Roman" w:hAnsi="Times New Roman" w:cs="Times New Roman"/>
          <w:i/>
          <w:sz w:val="24"/>
          <w:szCs w:val="24"/>
        </w:rPr>
        <w:t>Lamprotornis</w:t>
      </w:r>
      <w:proofErr w:type="spellEnd"/>
      <w:r w:rsidRPr="00F3158E">
        <w:rPr>
          <w:rFonts w:ascii="Times New Roman" w:eastAsia="Times New Roman" w:hAnsi="Times New Roman" w:cs="Times New Roman"/>
          <w:i/>
          <w:sz w:val="24"/>
          <w:szCs w:val="24"/>
        </w:rPr>
        <w:t xml:space="preserve"> </w:t>
      </w:r>
      <w:proofErr w:type="spellStart"/>
      <w:r w:rsidRPr="00F3158E">
        <w:rPr>
          <w:rFonts w:ascii="Times New Roman" w:eastAsia="Times New Roman" w:hAnsi="Times New Roman" w:cs="Times New Roman"/>
          <w:i/>
          <w:sz w:val="24"/>
          <w:szCs w:val="24"/>
        </w:rPr>
        <w:t>superbus</w:t>
      </w:r>
      <w:proofErr w:type="spellEnd"/>
      <w:r w:rsidRPr="00F3158E">
        <w:rPr>
          <w:rFonts w:ascii="Times New Roman" w:eastAsia="Times New Roman" w:hAnsi="Times New Roman" w:cs="Times New Roman"/>
          <w:sz w:val="24"/>
          <w:szCs w:val="24"/>
        </w:rPr>
        <w:t xml:space="preserve">; </w:t>
      </w:r>
      <w:hyperlink r:id="rId38">
        <w:r w:rsidRPr="00F3158E">
          <w:rPr>
            <w:rFonts w:ascii="Times New Roman" w:eastAsia="Times New Roman" w:hAnsi="Times New Roman" w:cs="Times New Roman"/>
            <w:sz w:val="24"/>
            <w:szCs w:val="24"/>
          </w:rPr>
          <w:t>Rubenstein 2011)</w:t>
        </w:r>
      </w:hyperlink>
      <w:r w:rsidRPr="00F3158E">
        <w:rPr>
          <w:rFonts w:ascii="Times New Roman" w:eastAsia="Times New Roman" w:hAnsi="Times New Roman" w:cs="Times New Roman"/>
          <w:sz w:val="24"/>
          <w:szCs w:val="24"/>
        </w:rPr>
        <w:t>. Bet-hedging does occur in the chick-rearing stage</w:t>
      </w:r>
      <w:r w:rsidR="00F92554" w:rsidRPr="00F3158E">
        <w:rPr>
          <w:rFonts w:ascii="Times New Roman" w:eastAsia="Times New Roman" w:hAnsi="Times New Roman" w:cs="Times New Roman"/>
          <w:sz w:val="24"/>
          <w:szCs w:val="24"/>
        </w:rPr>
        <w:t xml:space="preserve"> of this species</w:t>
      </w:r>
      <w:r w:rsidRPr="00F3158E">
        <w:rPr>
          <w:rFonts w:ascii="Times New Roman" w:eastAsia="Times New Roman" w:hAnsi="Times New Roman" w:cs="Times New Roman"/>
          <w:sz w:val="24"/>
          <w:szCs w:val="24"/>
        </w:rPr>
        <w:t xml:space="preserve">, as adults overfeed their chicks as a potential buffer against foraging stochasticity </w:t>
      </w:r>
      <w:hyperlink r:id="rId39">
        <w:r w:rsidRPr="00F3158E">
          <w:rPr>
            <w:rFonts w:ascii="Times New Roman" w:eastAsia="Times New Roman" w:hAnsi="Times New Roman" w:cs="Times New Roman"/>
            <w:sz w:val="24"/>
            <w:szCs w:val="24"/>
          </w:rPr>
          <w:t>(</w:t>
        </w:r>
        <w:proofErr w:type="spellStart"/>
        <w:r w:rsidRPr="00F3158E">
          <w:rPr>
            <w:rFonts w:ascii="Times New Roman" w:eastAsia="Times New Roman" w:hAnsi="Times New Roman" w:cs="Times New Roman"/>
            <w:sz w:val="24"/>
            <w:szCs w:val="24"/>
          </w:rPr>
          <w:t>Ricklefs</w:t>
        </w:r>
        <w:proofErr w:type="spellEnd"/>
        <w:r w:rsidRPr="00F3158E">
          <w:rPr>
            <w:rFonts w:ascii="Times New Roman" w:eastAsia="Times New Roman" w:hAnsi="Times New Roman" w:cs="Times New Roman"/>
            <w:sz w:val="24"/>
            <w:szCs w:val="24"/>
          </w:rPr>
          <w:t xml:space="preserve"> 1992, </w:t>
        </w:r>
        <w:proofErr w:type="spellStart"/>
        <w:r w:rsidRPr="00F3158E">
          <w:rPr>
            <w:rFonts w:ascii="Times New Roman" w:eastAsia="Times New Roman" w:hAnsi="Times New Roman" w:cs="Times New Roman"/>
            <w:sz w:val="24"/>
            <w:szCs w:val="24"/>
          </w:rPr>
          <w:t>Ricklefs</w:t>
        </w:r>
        <w:proofErr w:type="spellEnd"/>
        <w:r w:rsidRPr="00F3158E">
          <w:rPr>
            <w:rFonts w:ascii="Times New Roman" w:eastAsia="Times New Roman" w:hAnsi="Times New Roman" w:cs="Times New Roman"/>
            <w:sz w:val="24"/>
            <w:szCs w:val="24"/>
          </w:rPr>
          <w:t xml:space="preserve"> and </w:t>
        </w:r>
        <w:proofErr w:type="spellStart"/>
        <w:r w:rsidRPr="00F3158E">
          <w:rPr>
            <w:rFonts w:ascii="Times New Roman" w:eastAsia="Times New Roman" w:hAnsi="Times New Roman" w:cs="Times New Roman"/>
            <w:sz w:val="24"/>
            <w:szCs w:val="24"/>
          </w:rPr>
          <w:t>Schew</w:t>
        </w:r>
        <w:proofErr w:type="spellEnd"/>
        <w:r w:rsidRPr="00F3158E">
          <w:rPr>
            <w:rFonts w:ascii="Times New Roman" w:eastAsia="Times New Roman" w:hAnsi="Times New Roman" w:cs="Times New Roman"/>
            <w:sz w:val="24"/>
            <w:szCs w:val="24"/>
          </w:rPr>
          <w:t xml:space="preserve"> 1994)</w:t>
        </w:r>
      </w:hyperlink>
      <w:r w:rsidRPr="00F3158E">
        <w:rPr>
          <w:rFonts w:ascii="Times New Roman" w:eastAsia="Times New Roman" w:hAnsi="Times New Roman" w:cs="Times New Roman"/>
          <w:sz w:val="24"/>
          <w:szCs w:val="24"/>
        </w:rPr>
        <w:t>.</w:t>
      </w:r>
    </w:p>
    <w:p w:rsidR="00300000" w:rsidRPr="00F3158E" w:rsidRDefault="00300000">
      <w:pPr>
        <w:rPr>
          <w:rFonts w:ascii="Times New Roman" w:eastAsia="Times New Roman" w:hAnsi="Times New Roman" w:cs="Times New Roman"/>
          <w:sz w:val="24"/>
          <w:szCs w:val="24"/>
        </w:rPr>
      </w:pPr>
    </w:p>
    <w:p w:rsidR="00300000" w:rsidRPr="00F3158E" w:rsidRDefault="006E0D4B">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Any </w:t>
      </w:r>
      <w:r w:rsidR="00F12AEC" w:rsidRPr="00F3158E">
        <w:rPr>
          <w:rFonts w:ascii="Times New Roman" w:eastAsia="Times New Roman" w:hAnsi="Times New Roman" w:cs="Times New Roman"/>
          <w:sz w:val="24"/>
          <w:szCs w:val="24"/>
        </w:rPr>
        <w:t xml:space="preserve">bet-hedging on the part of one adult could result in a set of compensatory coordination mechanisms on the part of the other adult, as both parents strive to maximize both present and future reproductive success. In other words, bet-hedging adaptations </w:t>
      </w:r>
      <w:r w:rsidR="00F12AEC" w:rsidRPr="00F3158E">
        <w:rPr>
          <w:rFonts w:ascii="Times New Roman" w:eastAsia="Times New Roman" w:hAnsi="Times New Roman" w:cs="Times New Roman"/>
          <w:i/>
          <w:sz w:val="24"/>
          <w:szCs w:val="24"/>
        </w:rPr>
        <w:t>within</w:t>
      </w:r>
      <w:r w:rsidR="00F12AEC" w:rsidRPr="00F3158E">
        <w:rPr>
          <w:rFonts w:ascii="Times New Roman" w:eastAsia="Times New Roman" w:hAnsi="Times New Roman" w:cs="Times New Roman"/>
          <w:sz w:val="24"/>
          <w:szCs w:val="24"/>
        </w:rPr>
        <w:t xml:space="preserve"> and </w:t>
      </w:r>
      <w:r w:rsidR="00F12AEC" w:rsidRPr="00F3158E">
        <w:rPr>
          <w:rFonts w:ascii="Times New Roman" w:eastAsia="Times New Roman" w:hAnsi="Times New Roman" w:cs="Times New Roman"/>
          <w:i/>
          <w:sz w:val="24"/>
          <w:szCs w:val="24"/>
        </w:rPr>
        <w:t xml:space="preserve">across </w:t>
      </w:r>
      <w:r w:rsidR="00F12AEC" w:rsidRPr="00F3158E">
        <w:rPr>
          <w:rFonts w:ascii="Times New Roman" w:eastAsia="Times New Roman" w:hAnsi="Times New Roman" w:cs="Times New Roman"/>
          <w:sz w:val="24"/>
          <w:szCs w:val="24"/>
        </w:rPr>
        <w:t xml:space="preserve">seasons can result in conflict (and therefore, strategies) between both mate/mate and parent/offspring pairs. For example, Leach’s Storm-petrels may preferentially abandon nests </w:t>
      </w:r>
      <w:hyperlink r:id="rId40">
        <w:r w:rsidR="00F12AEC" w:rsidRPr="00F3158E">
          <w:rPr>
            <w:rFonts w:ascii="Times New Roman" w:eastAsia="Times New Roman" w:hAnsi="Times New Roman" w:cs="Times New Roman"/>
            <w:sz w:val="24"/>
            <w:szCs w:val="24"/>
          </w:rPr>
          <w:t>(</w:t>
        </w:r>
        <w:proofErr w:type="spellStart"/>
        <w:r w:rsidR="00F12AEC" w:rsidRPr="00F3158E">
          <w:rPr>
            <w:rFonts w:ascii="Times New Roman" w:eastAsia="Times New Roman" w:hAnsi="Times New Roman" w:cs="Times New Roman"/>
            <w:sz w:val="24"/>
            <w:szCs w:val="24"/>
          </w:rPr>
          <w:t>Zangmeister</w:t>
        </w:r>
        <w:proofErr w:type="spellEnd"/>
        <w:r w:rsidR="00F12AEC" w:rsidRPr="00F3158E">
          <w:rPr>
            <w:rFonts w:ascii="Times New Roman" w:eastAsia="Times New Roman" w:hAnsi="Times New Roman" w:cs="Times New Roman"/>
            <w:sz w:val="24"/>
            <w:szCs w:val="24"/>
          </w:rPr>
          <w:t xml:space="preserve"> et al. 2009)</w:t>
        </w:r>
      </w:hyperlink>
      <w:r w:rsidR="00F12AEC" w:rsidRPr="00F3158E">
        <w:rPr>
          <w:rFonts w:ascii="Times New Roman" w:eastAsia="Times New Roman" w:hAnsi="Times New Roman" w:cs="Times New Roman"/>
          <w:sz w:val="24"/>
          <w:szCs w:val="24"/>
        </w:rPr>
        <w:t xml:space="preserve"> and switch mates at much higher rates after failed breeding seasons </w:t>
      </w:r>
      <w:hyperlink r:id="rId41">
        <w:r w:rsidR="00F12AEC" w:rsidRPr="00F3158E">
          <w:rPr>
            <w:rFonts w:ascii="Times New Roman" w:eastAsia="Times New Roman" w:hAnsi="Times New Roman" w:cs="Times New Roman"/>
            <w:sz w:val="24"/>
            <w:szCs w:val="24"/>
          </w:rPr>
          <w:t>(Huntington et al. 1996)</w:t>
        </w:r>
      </w:hyperlink>
      <w:r w:rsidR="00F12AEC" w:rsidRPr="00F3158E">
        <w:rPr>
          <w:rFonts w:ascii="Times New Roman" w:eastAsia="Times New Roman" w:hAnsi="Times New Roman" w:cs="Times New Roman"/>
          <w:sz w:val="24"/>
          <w:szCs w:val="24"/>
        </w:rPr>
        <w:t>, but the mechanisms of these behaviors remain relatively unexplored. One possibility is that divorce is an emergent mechanism for adults (in a population with a set of diverse breeding strategies) to match with a mate with a complementary (or even “subservient”) strategy.</w:t>
      </w:r>
    </w:p>
    <w:p w:rsidR="00300000" w:rsidRPr="00F3158E" w:rsidRDefault="00300000">
      <w:pPr>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Although the present models have revealed how an exceedingly simple rule (“no overlap”) can create a drastically more efficient and realistic outcome in this biparental incubation system, the above discussion highlights next steps that are clearly necessary. Further work on this model will focus on (1) integrating chick brooding and chick feeding periods as a continuous part of the breeding season and (2) iterating individuals over multiple breeding seasons. These additions to the model will help pinpoint key tradeoffs that may be driving more complex behaviors, both within and across breeding seasons, as well as expose sex-specific costs and the sex-specific compensation that results.</w:t>
      </w:r>
    </w:p>
    <w:p w:rsidR="00300000" w:rsidRPr="00F3158E" w:rsidRDefault="00300000">
      <w:pPr>
        <w:rPr>
          <w:rFonts w:ascii="Times New Roman" w:eastAsia="Times New Roman" w:hAnsi="Times New Roman" w:cs="Times New Roman"/>
        </w:rPr>
      </w:pPr>
    </w:p>
    <w:p w:rsidR="00B35D5E" w:rsidRPr="00F3158E" w:rsidRDefault="00B35D5E">
      <w:pPr>
        <w:rPr>
          <w:rFonts w:ascii="Times New Roman" w:eastAsia="Times New Roman" w:hAnsi="Times New Roman" w:cs="Times New Roman"/>
        </w:rPr>
      </w:pPr>
    </w:p>
    <w:p w:rsidR="00300000" w:rsidRPr="00F3158E" w:rsidRDefault="00F12AEC">
      <w:pPr>
        <w:rPr>
          <w:rFonts w:ascii="Times New Roman" w:eastAsia="Times New Roman" w:hAnsi="Times New Roman" w:cs="Times New Roman"/>
          <w:b/>
          <w:sz w:val="24"/>
          <w:szCs w:val="24"/>
        </w:rPr>
      </w:pPr>
      <w:r w:rsidRPr="00F3158E">
        <w:rPr>
          <w:rFonts w:ascii="Times New Roman" w:eastAsia="Times New Roman" w:hAnsi="Times New Roman" w:cs="Times New Roman"/>
          <w:b/>
          <w:sz w:val="24"/>
          <w:szCs w:val="24"/>
        </w:rPr>
        <w:lastRenderedPageBreak/>
        <w:t>ACKNOWLEDGMENTS</w:t>
      </w:r>
    </w:p>
    <w:p w:rsidR="00300000" w:rsidRPr="00F3158E" w:rsidRDefault="00F12AEC">
      <w:pPr>
        <w:spacing w:line="256" w:lineRule="auto"/>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I’d like to thank Dr. Robert </w:t>
      </w:r>
      <w:proofErr w:type="spellStart"/>
      <w:r w:rsidRPr="00F3158E">
        <w:rPr>
          <w:rFonts w:ascii="Times New Roman" w:eastAsia="Times New Roman" w:hAnsi="Times New Roman" w:cs="Times New Roman"/>
          <w:sz w:val="24"/>
          <w:szCs w:val="24"/>
        </w:rPr>
        <w:t>Mauck</w:t>
      </w:r>
      <w:proofErr w:type="spellEnd"/>
      <w:r w:rsidRPr="00F3158E">
        <w:rPr>
          <w:rFonts w:ascii="Times New Roman" w:eastAsia="Times New Roman" w:hAnsi="Times New Roman" w:cs="Times New Roman"/>
          <w:sz w:val="24"/>
          <w:szCs w:val="24"/>
        </w:rPr>
        <w:t xml:space="preserve"> for his ongoing support in my stochastic Leach’s Storm-petrel quest, and for encouraging me to begin thinking about biparental coordination during my summers on Kent Island. My thanks also to Jason Teplitz, whose brief effort helped me fix a ridiculous pointer error in C++, further demonstrating why I should probably just stop using C++.</w:t>
      </w:r>
    </w:p>
    <w:p w:rsidR="00300000" w:rsidRPr="00F3158E" w:rsidRDefault="00300000">
      <w:pPr>
        <w:spacing w:line="256" w:lineRule="auto"/>
        <w:rPr>
          <w:rFonts w:ascii="Times New Roman" w:eastAsia="Times New Roman" w:hAnsi="Times New Roman" w:cs="Times New Roman"/>
          <w:sz w:val="24"/>
          <w:szCs w:val="24"/>
        </w:rPr>
      </w:pPr>
    </w:p>
    <w:p w:rsidR="00300000" w:rsidRPr="00F3158E" w:rsidRDefault="00F12AEC">
      <w:pPr>
        <w:rPr>
          <w:rFonts w:ascii="Times New Roman" w:eastAsia="Times New Roman" w:hAnsi="Times New Roman" w:cs="Times New Roman"/>
          <w:b/>
          <w:sz w:val="24"/>
          <w:szCs w:val="24"/>
        </w:rPr>
      </w:pPr>
      <w:r w:rsidRPr="00F3158E">
        <w:rPr>
          <w:rFonts w:ascii="Times New Roman" w:eastAsia="Times New Roman" w:hAnsi="Times New Roman" w:cs="Times New Roman"/>
          <w:b/>
          <w:sz w:val="24"/>
          <w:szCs w:val="24"/>
        </w:rPr>
        <w:t>LITERATURE CITED</w:t>
      </w:r>
    </w:p>
    <w:p w:rsidR="00300000" w:rsidRPr="00F3158E" w:rsidRDefault="003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42">
        <w:r w:rsidR="00F12AEC" w:rsidRPr="00F3158E">
          <w:rPr>
            <w:rFonts w:ascii="Times New Roman" w:hAnsi="Times New Roman" w:cs="Times New Roman"/>
          </w:rPr>
          <w:t xml:space="preserve">Boersma, P. D., and N. T. Wheelwright. 1979. Egg neglect in the </w:t>
        </w:r>
        <w:proofErr w:type="spellStart"/>
        <w:r w:rsidR="00F12AEC" w:rsidRPr="00F3158E">
          <w:rPr>
            <w:rFonts w:ascii="Times New Roman" w:hAnsi="Times New Roman" w:cs="Times New Roman"/>
          </w:rPr>
          <w:t>Procellariiformes</w:t>
        </w:r>
        <w:proofErr w:type="spellEnd"/>
        <w:r w:rsidR="00F12AEC" w:rsidRPr="00F3158E">
          <w:rPr>
            <w:rFonts w:ascii="Times New Roman" w:hAnsi="Times New Roman" w:cs="Times New Roman"/>
          </w:rPr>
          <w:t>: reproductive adaptations in the Fork-tailed Storm-Petrel. Condor 81:157–165.</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43">
        <w:proofErr w:type="spellStart"/>
        <w:r w:rsidR="00F12AEC" w:rsidRPr="00F3158E">
          <w:rPr>
            <w:rFonts w:ascii="Times New Roman" w:hAnsi="Times New Roman" w:cs="Times New Roman"/>
          </w:rPr>
          <w:t>Charnov</w:t>
        </w:r>
        <w:proofErr w:type="spellEnd"/>
        <w:r w:rsidR="00F12AEC" w:rsidRPr="00F3158E">
          <w:rPr>
            <w:rFonts w:ascii="Times New Roman" w:hAnsi="Times New Roman" w:cs="Times New Roman"/>
          </w:rPr>
          <w:t>, E. L., and J. R. Krebs. 1974. On clutch-size and fitness. Ibis 116:217–219.</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44">
        <w:r w:rsidR="00F12AEC" w:rsidRPr="00F3158E">
          <w:rPr>
            <w:rFonts w:ascii="Times New Roman" w:hAnsi="Times New Roman" w:cs="Times New Roman"/>
          </w:rPr>
          <w:t>Cooper, J., G. B. Baker, M. C. Double, R. Gales, W. Papworth, M. L. Tasker, and S. M. Waugh. 2006. The Agreement on the Conservation of Albatrosses and Petrels: rationale, history, progress and the way forward. Marine Ornithology 34:1–5.</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45">
        <w:proofErr w:type="spellStart"/>
        <w:r w:rsidR="00F12AEC" w:rsidRPr="00F3158E">
          <w:rPr>
            <w:rFonts w:ascii="Times New Roman" w:hAnsi="Times New Roman" w:cs="Times New Roman"/>
          </w:rPr>
          <w:t>Croxall</w:t>
        </w:r>
        <w:proofErr w:type="spellEnd"/>
        <w:r w:rsidR="00F12AEC" w:rsidRPr="00F3158E">
          <w:rPr>
            <w:rFonts w:ascii="Times New Roman" w:hAnsi="Times New Roman" w:cs="Times New Roman"/>
          </w:rPr>
          <w:t xml:space="preserve">, J. P., S. H. M. Butchart, B. Lascelles, A. J. </w:t>
        </w:r>
        <w:proofErr w:type="spellStart"/>
        <w:r w:rsidR="00F12AEC" w:rsidRPr="00F3158E">
          <w:rPr>
            <w:rFonts w:ascii="Times New Roman" w:hAnsi="Times New Roman" w:cs="Times New Roman"/>
          </w:rPr>
          <w:t>Stattersfield</w:t>
        </w:r>
        <w:proofErr w:type="spellEnd"/>
        <w:r w:rsidR="00F12AEC" w:rsidRPr="00F3158E">
          <w:rPr>
            <w:rFonts w:ascii="Times New Roman" w:hAnsi="Times New Roman" w:cs="Times New Roman"/>
          </w:rPr>
          <w:t>, B. Sullivan, A. Symes, and P. Taylor. 2012. Seabird conservation status, threats and priority actions: a global assessment. Bird Conservation International 22:1–34.</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46">
        <w:r w:rsidR="00F12AEC" w:rsidRPr="00F3158E">
          <w:rPr>
            <w:rFonts w:ascii="Times New Roman" w:hAnsi="Times New Roman" w:cs="Times New Roman"/>
          </w:rPr>
          <w:t>Grubb, T. C. 1974. Olfactory navigation to the nesting burrow in Leach’s petrel (</w:t>
        </w:r>
        <w:proofErr w:type="spellStart"/>
        <w:r w:rsidR="00F12AEC" w:rsidRPr="00F3158E">
          <w:rPr>
            <w:rFonts w:ascii="Times New Roman" w:hAnsi="Times New Roman" w:cs="Times New Roman"/>
            <w:i/>
          </w:rPr>
          <w:t>Oceanodroma</w:t>
        </w:r>
        <w:proofErr w:type="spellEnd"/>
        <w:r w:rsidR="00F12AEC" w:rsidRPr="00F3158E">
          <w:rPr>
            <w:rFonts w:ascii="Times New Roman" w:hAnsi="Times New Roman" w:cs="Times New Roman"/>
            <w:i/>
          </w:rPr>
          <w:t xml:space="preserve"> </w:t>
        </w:r>
        <w:proofErr w:type="spellStart"/>
        <w:r w:rsidR="00474F83" w:rsidRPr="00F3158E">
          <w:rPr>
            <w:rFonts w:ascii="Times New Roman" w:hAnsi="Times New Roman" w:cs="Times New Roman"/>
            <w:i/>
          </w:rPr>
          <w:t>l</w:t>
        </w:r>
        <w:r w:rsidR="00F12AEC" w:rsidRPr="00F3158E">
          <w:rPr>
            <w:rFonts w:ascii="Times New Roman" w:hAnsi="Times New Roman" w:cs="Times New Roman"/>
            <w:i/>
          </w:rPr>
          <w:t>eucorrhoa</w:t>
        </w:r>
        <w:proofErr w:type="spellEnd"/>
        <w:r w:rsidR="00F12AEC" w:rsidRPr="00F3158E">
          <w:rPr>
            <w:rFonts w:ascii="Times New Roman" w:hAnsi="Times New Roman" w:cs="Times New Roman"/>
          </w:rPr>
          <w:t xml:space="preserve">). Animal </w:t>
        </w:r>
        <w:proofErr w:type="spellStart"/>
        <w:r w:rsidR="00F12AEC" w:rsidRPr="00F3158E">
          <w:rPr>
            <w:rFonts w:ascii="Times New Roman" w:hAnsi="Times New Roman" w:cs="Times New Roman"/>
          </w:rPr>
          <w:t>Behaviour</w:t>
        </w:r>
        <w:proofErr w:type="spellEnd"/>
        <w:r w:rsidR="00F12AEC" w:rsidRPr="00F3158E">
          <w:rPr>
            <w:rFonts w:ascii="Times New Roman" w:hAnsi="Times New Roman" w:cs="Times New Roman"/>
          </w:rPr>
          <w:t xml:space="preserve"> 22:192–202.</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47">
        <w:proofErr w:type="spellStart"/>
        <w:r w:rsidR="00F12AEC" w:rsidRPr="00F3158E">
          <w:rPr>
            <w:rFonts w:ascii="Times New Roman" w:hAnsi="Times New Roman" w:cs="Times New Roman"/>
          </w:rPr>
          <w:t>Hedd</w:t>
        </w:r>
        <w:proofErr w:type="spellEnd"/>
        <w:r w:rsidR="00F12AEC" w:rsidRPr="00F3158E">
          <w:rPr>
            <w:rFonts w:ascii="Times New Roman" w:hAnsi="Times New Roman" w:cs="Times New Roman"/>
          </w:rPr>
          <w:t xml:space="preserve">, A., I. L. </w:t>
        </w:r>
        <w:proofErr w:type="spellStart"/>
        <w:r w:rsidR="00F12AEC" w:rsidRPr="00F3158E">
          <w:rPr>
            <w:rFonts w:ascii="Times New Roman" w:hAnsi="Times New Roman" w:cs="Times New Roman"/>
          </w:rPr>
          <w:t>Pollet</w:t>
        </w:r>
        <w:proofErr w:type="spellEnd"/>
        <w:r w:rsidR="00F12AEC" w:rsidRPr="00F3158E">
          <w:rPr>
            <w:rFonts w:ascii="Times New Roman" w:hAnsi="Times New Roman" w:cs="Times New Roman"/>
          </w:rPr>
          <w:t xml:space="preserve">, R. A. </w:t>
        </w:r>
        <w:proofErr w:type="spellStart"/>
        <w:r w:rsidR="00F12AEC" w:rsidRPr="00F3158E">
          <w:rPr>
            <w:rFonts w:ascii="Times New Roman" w:hAnsi="Times New Roman" w:cs="Times New Roman"/>
          </w:rPr>
          <w:t>Mauck</w:t>
        </w:r>
        <w:proofErr w:type="spellEnd"/>
        <w:r w:rsidR="00F12AEC" w:rsidRPr="00F3158E">
          <w:rPr>
            <w:rFonts w:ascii="Times New Roman" w:hAnsi="Times New Roman" w:cs="Times New Roman"/>
          </w:rPr>
          <w:t xml:space="preserve">, C. M. Burke, M. L. Mallory, L. A. M. </w:t>
        </w:r>
        <w:proofErr w:type="spellStart"/>
        <w:r w:rsidR="00F12AEC" w:rsidRPr="00F3158E">
          <w:rPr>
            <w:rFonts w:ascii="Times New Roman" w:hAnsi="Times New Roman" w:cs="Times New Roman"/>
          </w:rPr>
          <w:t>Tranquilla</w:t>
        </w:r>
        <w:proofErr w:type="spellEnd"/>
        <w:r w:rsidR="00F12AEC" w:rsidRPr="00F3158E">
          <w:rPr>
            <w:rFonts w:ascii="Times New Roman" w:hAnsi="Times New Roman" w:cs="Times New Roman"/>
          </w:rPr>
          <w:t xml:space="preserve">, W. A. </w:t>
        </w:r>
        <w:proofErr w:type="spellStart"/>
        <w:r w:rsidR="00F12AEC" w:rsidRPr="00F3158E">
          <w:rPr>
            <w:rFonts w:ascii="Times New Roman" w:hAnsi="Times New Roman" w:cs="Times New Roman"/>
          </w:rPr>
          <w:t>Montevecchi</w:t>
        </w:r>
        <w:proofErr w:type="spellEnd"/>
        <w:r w:rsidR="00F12AEC" w:rsidRPr="00F3158E">
          <w:rPr>
            <w:rFonts w:ascii="Times New Roman" w:hAnsi="Times New Roman" w:cs="Times New Roman"/>
          </w:rPr>
          <w:t xml:space="preserve">, G. J. Robertson, R. A. </w:t>
        </w:r>
        <w:proofErr w:type="spellStart"/>
        <w:r w:rsidR="00F12AEC" w:rsidRPr="00F3158E">
          <w:rPr>
            <w:rFonts w:ascii="Times New Roman" w:hAnsi="Times New Roman" w:cs="Times New Roman"/>
          </w:rPr>
          <w:t>Ronconi</w:t>
        </w:r>
        <w:proofErr w:type="spellEnd"/>
        <w:r w:rsidR="00F12AEC" w:rsidRPr="00F3158E">
          <w:rPr>
            <w:rFonts w:ascii="Times New Roman" w:hAnsi="Times New Roman" w:cs="Times New Roman"/>
          </w:rPr>
          <w:t xml:space="preserve">, D. Shutler, S. I. Wilhelm, and N. M. Burgess. 2018. Foraging areas, offshore habitat use, and colony overlap by incubating Leach’s storm-petrels </w:t>
        </w:r>
        <w:proofErr w:type="spellStart"/>
        <w:r w:rsidR="00F12AEC" w:rsidRPr="00F3158E">
          <w:rPr>
            <w:rFonts w:ascii="Times New Roman" w:hAnsi="Times New Roman" w:cs="Times New Roman"/>
            <w:i/>
          </w:rPr>
          <w:t>Oceanodroma</w:t>
        </w:r>
        <w:proofErr w:type="spellEnd"/>
        <w:r w:rsidR="00F12AEC" w:rsidRPr="00F3158E">
          <w:rPr>
            <w:rFonts w:ascii="Times New Roman" w:hAnsi="Times New Roman" w:cs="Times New Roman"/>
            <w:i/>
          </w:rPr>
          <w:t xml:space="preserve"> </w:t>
        </w:r>
        <w:proofErr w:type="spellStart"/>
        <w:r w:rsidR="00F12AEC" w:rsidRPr="00F3158E">
          <w:rPr>
            <w:rFonts w:ascii="Times New Roman" w:hAnsi="Times New Roman" w:cs="Times New Roman"/>
            <w:i/>
          </w:rPr>
          <w:t>leucorhoa</w:t>
        </w:r>
        <w:proofErr w:type="spellEnd"/>
        <w:r w:rsidR="00F12AEC" w:rsidRPr="00F3158E">
          <w:rPr>
            <w:rFonts w:ascii="Times New Roman" w:hAnsi="Times New Roman" w:cs="Times New Roman"/>
          </w:rPr>
          <w:t xml:space="preserve"> in the Northwest Atlantic. PLOS ONE </w:t>
        </w:r>
        <w:proofErr w:type="gramStart"/>
        <w:r w:rsidR="00F12AEC" w:rsidRPr="00F3158E">
          <w:rPr>
            <w:rFonts w:ascii="Times New Roman" w:hAnsi="Times New Roman" w:cs="Times New Roman"/>
          </w:rPr>
          <w:t>13:e</w:t>
        </w:r>
        <w:proofErr w:type="gramEnd"/>
        <w:r w:rsidR="00F12AEC" w:rsidRPr="00F3158E">
          <w:rPr>
            <w:rFonts w:ascii="Times New Roman" w:hAnsi="Times New Roman" w:cs="Times New Roman"/>
          </w:rPr>
          <w:t>0194389.</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48">
        <w:r w:rsidR="00F12AEC" w:rsidRPr="00F3158E">
          <w:rPr>
            <w:rFonts w:ascii="Times New Roman" w:hAnsi="Times New Roman" w:cs="Times New Roman"/>
          </w:rPr>
          <w:t xml:space="preserve">Huntington, C. E., R. G. Butler, and R. A. </w:t>
        </w:r>
        <w:proofErr w:type="spellStart"/>
        <w:r w:rsidR="00F12AEC" w:rsidRPr="00F3158E">
          <w:rPr>
            <w:rFonts w:ascii="Times New Roman" w:hAnsi="Times New Roman" w:cs="Times New Roman"/>
          </w:rPr>
          <w:t>Mauck</w:t>
        </w:r>
        <w:proofErr w:type="spellEnd"/>
        <w:r w:rsidR="00F12AEC" w:rsidRPr="00F3158E">
          <w:rPr>
            <w:rFonts w:ascii="Times New Roman" w:hAnsi="Times New Roman" w:cs="Times New Roman"/>
          </w:rPr>
          <w:t>. 1996. Leach’s Storm-Petrel (</w:t>
        </w:r>
        <w:proofErr w:type="spellStart"/>
        <w:r w:rsidR="00F12AEC" w:rsidRPr="00F3158E">
          <w:rPr>
            <w:rFonts w:ascii="Times New Roman" w:hAnsi="Times New Roman" w:cs="Times New Roman"/>
            <w:i/>
          </w:rPr>
          <w:t>Oceanodroma</w:t>
        </w:r>
        <w:proofErr w:type="spellEnd"/>
        <w:r w:rsidR="00F12AEC" w:rsidRPr="00F3158E">
          <w:rPr>
            <w:rFonts w:ascii="Times New Roman" w:hAnsi="Times New Roman" w:cs="Times New Roman"/>
            <w:i/>
          </w:rPr>
          <w:t xml:space="preserve"> </w:t>
        </w:r>
        <w:proofErr w:type="spellStart"/>
        <w:r w:rsidR="00F12AEC" w:rsidRPr="00F3158E">
          <w:rPr>
            <w:rFonts w:ascii="Times New Roman" w:hAnsi="Times New Roman" w:cs="Times New Roman"/>
            <w:i/>
          </w:rPr>
          <w:t>leucorhoa</w:t>
        </w:r>
        <w:proofErr w:type="spellEnd"/>
        <w:r w:rsidR="00F12AEC" w:rsidRPr="00F3158E">
          <w:rPr>
            <w:rFonts w:ascii="Times New Roman" w:hAnsi="Times New Roman" w:cs="Times New Roman"/>
          </w:rPr>
          <w:t>). The Birds of North America Online.</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49">
        <w:r w:rsidR="00F12AEC" w:rsidRPr="00F3158E">
          <w:rPr>
            <w:rFonts w:ascii="Times New Roman" w:hAnsi="Times New Roman" w:cs="Times New Roman"/>
          </w:rPr>
          <w:t>Lack, D. 1947. The significance of clutch-size. Ibis 89:302–352.</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50">
        <w:proofErr w:type="spellStart"/>
        <w:r w:rsidR="00F12AEC" w:rsidRPr="00F3158E">
          <w:rPr>
            <w:rFonts w:ascii="Times New Roman" w:hAnsi="Times New Roman" w:cs="Times New Roman"/>
          </w:rPr>
          <w:t>Mauck</w:t>
        </w:r>
        <w:proofErr w:type="spellEnd"/>
        <w:r w:rsidR="00F12AEC" w:rsidRPr="00F3158E">
          <w:rPr>
            <w:rFonts w:ascii="Times New Roman" w:hAnsi="Times New Roman" w:cs="Times New Roman"/>
          </w:rPr>
          <w:t xml:space="preserve">, R. A., and T. C. Grubb. 1995. Petrel parents shunt all experimentally increased reproductive costs to their offspring. Animal </w:t>
        </w:r>
        <w:proofErr w:type="spellStart"/>
        <w:r w:rsidR="00F12AEC" w:rsidRPr="00F3158E">
          <w:rPr>
            <w:rFonts w:ascii="Times New Roman" w:hAnsi="Times New Roman" w:cs="Times New Roman"/>
          </w:rPr>
          <w:t>Behaviour</w:t>
        </w:r>
        <w:proofErr w:type="spellEnd"/>
        <w:r w:rsidR="00F12AEC" w:rsidRPr="00F3158E">
          <w:rPr>
            <w:rFonts w:ascii="Times New Roman" w:hAnsi="Times New Roman" w:cs="Times New Roman"/>
          </w:rPr>
          <w:t xml:space="preserve"> 49:999–1008.</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51">
        <w:proofErr w:type="spellStart"/>
        <w:r w:rsidR="00F12AEC" w:rsidRPr="00F3158E">
          <w:rPr>
            <w:rFonts w:ascii="Times New Roman" w:hAnsi="Times New Roman" w:cs="Times New Roman"/>
          </w:rPr>
          <w:t>Mauck</w:t>
        </w:r>
        <w:proofErr w:type="spellEnd"/>
        <w:r w:rsidR="00F12AEC" w:rsidRPr="00F3158E">
          <w:rPr>
            <w:rFonts w:ascii="Times New Roman" w:hAnsi="Times New Roman" w:cs="Times New Roman"/>
          </w:rPr>
          <w:t xml:space="preserve">, R. A., E. A. </w:t>
        </w:r>
        <w:proofErr w:type="spellStart"/>
        <w:r w:rsidR="00F12AEC" w:rsidRPr="00F3158E">
          <w:rPr>
            <w:rFonts w:ascii="Times New Roman" w:hAnsi="Times New Roman" w:cs="Times New Roman"/>
          </w:rPr>
          <w:t>Marschall</w:t>
        </w:r>
        <w:proofErr w:type="spellEnd"/>
        <w:r w:rsidR="00F12AEC" w:rsidRPr="00F3158E">
          <w:rPr>
            <w:rFonts w:ascii="Times New Roman" w:hAnsi="Times New Roman" w:cs="Times New Roman"/>
          </w:rPr>
          <w:t>, and P. G. Parker. 1999. Adult survival and imperfect assessment of parentage: effects on male parenting decisions. American Naturalist 154:99–109.</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52">
        <w:proofErr w:type="spellStart"/>
        <w:r w:rsidR="00F12AEC" w:rsidRPr="00F3158E">
          <w:rPr>
            <w:rFonts w:ascii="Times New Roman" w:hAnsi="Times New Roman" w:cs="Times New Roman"/>
          </w:rPr>
          <w:t>Mauck</w:t>
        </w:r>
        <w:proofErr w:type="spellEnd"/>
        <w:r w:rsidR="00F12AEC" w:rsidRPr="00F3158E">
          <w:rPr>
            <w:rFonts w:ascii="Times New Roman" w:hAnsi="Times New Roman" w:cs="Times New Roman"/>
          </w:rPr>
          <w:t xml:space="preserve">, R. A., J. L. </w:t>
        </w:r>
        <w:proofErr w:type="spellStart"/>
        <w:r w:rsidR="00F12AEC" w:rsidRPr="00F3158E">
          <w:rPr>
            <w:rFonts w:ascii="Times New Roman" w:hAnsi="Times New Roman" w:cs="Times New Roman"/>
          </w:rPr>
          <w:t>Zangmeister</w:t>
        </w:r>
        <w:proofErr w:type="spellEnd"/>
        <w:r w:rsidR="00F12AEC" w:rsidRPr="00F3158E">
          <w:rPr>
            <w:rFonts w:ascii="Times New Roman" w:hAnsi="Times New Roman" w:cs="Times New Roman"/>
          </w:rPr>
          <w:t xml:space="preserve">, J. C. </w:t>
        </w:r>
        <w:proofErr w:type="spellStart"/>
        <w:r w:rsidR="00F12AEC" w:rsidRPr="00F3158E">
          <w:rPr>
            <w:rFonts w:ascii="Times New Roman" w:hAnsi="Times New Roman" w:cs="Times New Roman"/>
          </w:rPr>
          <w:t>Cerchiara</w:t>
        </w:r>
        <w:proofErr w:type="spellEnd"/>
        <w:r w:rsidR="00F12AEC" w:rsidRPr="00F3158E">
          <w:rPr>
            <w:rFonts w:ascii="Times New Roman" w:hAnsi="Times New Roman" w:cs="Times New Roman"/>
          </w:rPr>
          <w:t>, C. E. Huntington, and M. F. Haussmann. 2011. Male-biased reproductive effort in a long-lived seabird. Evolutionary Ecology Research 13:19–33.</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53">
        <w:proofErr w:type="spellStart"/>
        <w:r w:rsidR="00F12AEC" w:rsidRPr="00F3158E">
          <w:rPr>
            <w:rFonts w:ascii="Times New Roman" w:hAnsi="Times New Roman" w:cs="Times New Roman"/>
          </w:rPr>
          <w:t>Mauck</w:t>
        </w:r>
        <w:proofErr w:type="spellEnd"/>
        <w:r w:rsidR="00F12AEC" w:rsidRPr="00F3158E">
          <w:rPr>
            <w:rFonts w:ascii="Times New Roman" w:hAnsi="Times New Roman" w:cs="Times New Roman"/>
          </w:rPr>
          <w:t xml:space="preserve">, R., S. </w:t>
        </w:r>
        <w:proofErr w:type="spellStart"/>
        <w:r w:rsidR="00F12AEC" w:rsidRPr="00F3158E">
          <w:rPr>
            <w:rFonts w:ascii="Times New Roman" w:hAnsi="Times New Roman" w:cs="Times New Roman"/>
          </w:rPr>
          <w:t>Adrianowycz</w:t>
        </w:r>
        <w:proofErr w:type="spellEnd"/>
        <w:r w:rsidR="00F12AEC" w:rsidRPr="00F3158E">
          <w:rPr>
            <w:rFonts w:ascii="Times New Roman" w:hAnsi="Times New Roman" w:cs="Times New Roman"/>
          </w:rPr>
          <w:t xml:space="preserve">, A. </w:t>
        </w:r>
        <w:proofErr w:type="spellStart"/>
        <w:r w:rsidR="00F12AEC" w:rsidRPr="00F3158E">
          <w:rPr>
            <w:rFonts w:ascii="Times New Roman" w:hAnsi="Times New Roman" w:cs="Times New Roman"/>
          </w:rPr>
          <w:t>Hedd</w:t>
        </w:r>
        <w:proofErr w:type="spellEnd"/>
        <w:r w:rsidR="00F12AEC" w:rsidRPr="00F3158E">
          <w:rPr>
            <w:rFonts w:ascii="Times New Roman" w:hAnsi="Times New Roman" w:cs="Times New Roman"/>
          </w:rPr>
          <w:t xml:space="preserve">, I. </w:t>
        </w:r>
        <w:proofErr w:type="spellStart"/>
        <w:r w:rsidR="00F12AEC" w:rsidRPr="00F3158E">
          <w:rPr>
            <w:rFonts w:ascii="Times New Roman" w:hAnsi="Times New Roman" w:cs="Times New Roman"/>
          </w:rPr>
          <w:t>Pollet</w:t>
        </w:r>
        <w:proofErr w:type="spellEnd"/>
        <w:r w:rsidR="00F12AEC" w:rsidRPr="00F3158E">
          <w:rPr>
            <w:rFonts w:ascii="Times New Roman" w:hAnsi="Times New Roman" w:cs="Times New Roman"/>
          </w:rPr>
          <w:t xml:space="preserve">, T. McFarlane, W. A. </w:t>
        </w:r>
        <w:proofErr w:type="spellStart"/>
        <w:r w:rsidR="00F12AEC" w:rsidRPr="00F3158E">
          <w:rPr>
            <w:rFonts w:ascii="Times New Roman" w:hAnsi="Times New Roman" w:cs="Times New Roman"/>
          </w:rPr>
          <w:t>Montevecchi</w:t>
        </w:r>
        <w:proofErr w:type="spellEnd"/>
        <w:r w:rsidR="00F12AEC" w:rsidRPr="00F3158E">
          <w:rPr>
            <w:rFonts w:ascii="Times New Roman" w:hAnsi="Times New Roman" w:cs="Times New Roman"/>
          </w:rPr>
          <w:t xml:space="preserve">, C. McMahon, H. Acker, L. Taylor, J. McMahon, and D. C. Dearborn. </w:t>
        </w:r>
        <w:r w:rsidR="00F12AEC" w:rsidRPr="00F3158E">
          <w:rPr>
            <w:rFonts w:ascii="Times New Roman" w:hAnsi="Times New Roman" w:cs="Times New Roman"/>
            <w:i/>
          </w:rPr>
          <w:t>In Review</w:t>
        </w:r>
        <w:r w:rsidR="00F12AEC" w:rsidRPr="00F3158E">
          <w:rPr>
            <w:rFonts w:ascii="Times New Roman" w:hAnsi="Times New Roman" w:cs="Times New Roman"/>
          </w:rPr>
          <w:t>. Female and male Leach’s Storm-Petrels pursue different foraging strategies during the incubation period. Ibis</w:t>
        </w:r>
      </w:hyperlink>
      <w:r w:rsidR="004D5C01" w:rsidRPr="00F3158E">
        <w:rPr>
          <w:rFonts w:ascii="Times New Roman" w:hAnsi="Times New Roman" w:cs="Times New Roman"/>
        </w:rPr>
        <w:t>.</w:t>
      </w:r>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54">
        <w:proofErr w:type="spellStart"/>
        <w:r w:rsidR="00F12AEC" w:rsidRPr="00F3158E">
          <w:rPr>
            <w:rFonts w:ascii="Times New Roman" w:hAnsi="Times New Roman" w:cs="Times New Roman"/>
          </w:rPr>
          <w:t>Montevecchi</w:t>
        </w:r>
        <w:proofErr w:type="spellEnd"/>
        <w:r w:rsidR="00F12AEC" w:rsidRPr="00F3158E">
          <w:rPr>
            <w:rFonts w:ascii="Times New Roman" w:hAnsi="Times New Roman" w:cs="Times New Roman"/>
          </w:rPr>
          <w:t xml:space="preserve">, W. A., V. L. </w:t>
        </w:r>
        <w:proofErr w:type="spellStart"/>
        <w:r w:rsidR="00F12AEC" w:rsidRPr="00F3158E">
          <w:rPr>
            <w:rFonts w:ascii="Times New Roman" w:hAnsi="Times New Roman" w:cs="Times New Roman"/>
          </w:rPr>
          <w:t>Birt</w:t>
        </w:r>
        <w:proofErr w:type="spellEnd"/>
        <w:r w:rsidR="00F12AEC" w:rsidRPr="00F3158E">
          <w:rPr>
            <w:rFonts w:ascii="Times New Roman" w:hAnsi="Times New Roman" w:cs="Times New Roman"/>
          </w:rPr>
          <w:t>-Friesen, and D. K. Cairns. 1992. Reproductive energetics and prey harvest of Leach’s storm-petrels in the northwest Atlantic. Ecology 73:823–832.</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55">
        <w:proofErr w:type="spellStart"/>
        <w:r w:rsidR="00F12AEC" w:rsidRPr="00F3158E">
          <w:rPr>
            <w:rFonts w:ascii="Times New Roman" w:hAnsi="Times New Roman" w:cs="Times New Roman"/>
          </w:rPr>
          <w:t>Montevecchi</w:t>
        </w:r>
        <w:proofErr w:type="spellEnd"/>
        <w:r w:rsidR="00F12AEC" w:rsidRPr="00F3158E">
          <w:rPr>
            <w:rFonts w:ascii="Times New Roman" w:hAnsi="Times New Roman" w:cs="Times New Roman"/>
          </w:rPr>
          <w:t>, W. A., I. R. Kirkham, D. D. Roby, and K. L. Brink. 1983. Size, organic composition, and energy content of Leach’s storm-petrel (</w:t>
        </w:r>
        <w:proofErr w:type="spellStart"/>
      </w:hyperlink>
      <w:hyperlink r:id="rId56">
        <w:r w:rsidR="00F12AEC" w:rsidRPr="00F3158E">
          <w:rPr>
            <w:rFonts w:ascii="Times New Roman" w:hAnsi="Times New Roman" w:cs="Times New Roman"/>
            <w:i/>
          </w:rPr>
          <w:t>Oceanodroma</w:t>
        </w:r>
        <w:proofErr w:type="spellEnd"/>
        <w:r w:rsidR="00F12AEC" w:rsidRPr="00F3158E">
          <w:rPr>
            <w:rFonts w:ascii="Times New Roman" w:hAnsi="Times New Roman" w:cs="Times New Roman"/>
            <w:i/>
          </w:rPr>
          <w:t xml:space="preserve"> </w:t>
        </w:r>
        <w:proofErr w:type="spellStart"/>
        <w:r w:rsidR="00F12AEC" w:rsidRPr="00F3158E">
          <w:rPr>
            <w:rFonts w:ascii="Times New Roman" w:hAnsi="Times New Roman" w:cs="Times New Roman"/>
            <w:i/>
          </w:rPr>
          <w:t>leucorhoa</w:t>
        </w:r>
        <w:proofErr w:type="spellEnd"/>
      </w:hyperlink>
      <w:hyperlink r:id="rId57">
        <w:r w:rsidR="00F12AEC" w:rsidRPr="00F3158E">
          <w:rPr>
            <w:rFonts w:ascii="Times New Roman" w:hAnsi="Times New Roman" w:cs="Times New Roman"/>
          </w:rPr>
          <w:t>) eggs with reference to position in the precocial–altricial spectrum and breeding ecology. Canadian Journal of Zoology 61:1457–1463.</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58">
        <w:r w:rsidR="00F12AEC" w:rsidRPr="00F3158E">
          <w:rPr>
            <w:rFonts w:ascii="Times New Roman" w:hAnsi="Times New Roman" w:cs="Times New Roman"/>
          </w:rPr>
          <w:t>Pershing, A. J., M. A. Alexander, C. M. Hernandez, L. A. Kerr, A. L. Bris, K. E. Mills, J. A. Nye, N. R. Record, H. A. Scannell, J. D. Scott, G. D. Sherwood, and A. C. Thomas. 2015. Slow adaptation in the face of rapid warming leads to collapse of the Gulf of Maine cod fishery. Science 350:809–812.</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59">
        <w:proofErr w:type="spellStart"/>
        <w:r w:rsidR="00F12AEC" w:rsidRPr="00F3158E">
          <w:rPr>
            <w:rFonts w:ascii="Times New Roman" w:hAnsi="Times New Roman" w:cs="Times New Roman"/>
          </w:rPr>
          <w:t>Pollet</w:t>
        </w:r>
        <w:proofErr w:type="spellEnd"/>
        <w:r w:rsidR="00F12AEC" w:rsidRPr="00F3158E">
          <w:rPr>
            <w:rFonts w:ascii="Times New Roman" w:hAnsi="Times New Roman" w:cs="Times New Roman"/>
          </w:rPr>
          <w:t xml:space="preserve">, I. L., R. A. </w:t>
        </w:r>
        <w:proofErr w:type="spellStart"/>
        <w:r w:rsidR="00F12AEC" w:rsidRPr="00F3158E">
          <w:rPr>
            <w:rFonts w:ascii="Times New Roman" w:hAnsi="Times New Roman" w:cs="Times New Roman"/>
          </w:rPr>
          <w:t>Ronconi</w:t>
        </w:r>
        <w:proofErr w:type="spellEnd"/>
        <w:r w:rsidR="00F12AEC" w:rsidRPr="00F3158E">
          <w:rPr>
            <w:rFonts w:ascii="Times New Roman" w:hAnsi="Times New Roman" w:cs="Times New Roman"/>
          </w:rPr>
          <w:t xml:space="preserve">, I. D. </w:t>
        </w:r>
        <w:proofErr w:type="spellStart"/>
        <w:r w:rsidR="00F12AEC" w:rsidRPr="00F3158E">
          <w:rPr>
            <w:rFonts w:ascii="Times New Roman" w:hAnsi="Times New Roman" w:cs="Times New Roman"/>
          </w:rPr>
          <w:t>Jonsen</w:t>
        </w:r>
        <w:proofErr w:type="spellEnd"/>
        <w:r w:rsidR="00F12AEC" w:rsidRPr="00F3158E">
          <w:rPr>
            <w:rFonts w:ascii="Times New Roman" w:hAnsi="Times New Roman" w:cs="Times New Roman"/>
          </w:rPr>
          <w:t xml:space="preserve">, M. L. Leonard, P. D. Taylor, and D. Shutler. 2014. Foraging movements of Leach’s storm-petrels </w:t>
        </w:r>
        <w:proofErr w:type="spellStart"/>
        <w:r w:rsidR="00F12AEC" w:rsidRPr="00F3158E">
          <w:rPr>
            <w:rFonts w:ascii="Times New Roman" w:hAnsi="Times New Roman" w:cs="Times New Roman"/>
            <w:i/>
          </w:rPr>
          <w:t>Oceanodroma</w:t>
        </w:r>
        <w:proofErr w:type="spellEnd"/>
        <w:r w:rsidR="00F12AEC" w:rsidRPr="00F3158E">
          <w:rPr>
            <w:rFonts w:ascii="Times New Roman" w:hAnsi="Times New Roman" w:cs="Times New Roman"/>
            <w:i/>
          </w:rPr>
          <w:t xml:space="preserve"> </w:t>
        </w:r>
        <w:proofErr w:type="spellStart"/>
        <w:r w:rsidR="00F12AEC" w:rsidRPr="00F3158E">
          <w:rPr>
            <w:rFonts w:ascii="Times New Roman" w:hAnsi="Times New Roman" w:cs="Times New Roman"/>
            <w:i/>
          </w:rPr>
          <w:t>leucorhoa</w:t>
        </w:r>
        <w:proofErr w:type="spellEnd"/>
        <w:r w:rsidR="00F12AEC" w:rsidRPr="00F3158E">
          <w:rPr>
            <w:rFonts w:ascii="Times New Roman" w:hAnsi="Times New Roman" w:cs="Times New Roman"/>
          </w:rPr>
          <w:t xml:space="preserve"> during incubation. Journal of Avian Biology 45:305–314.</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60">
        <w:proofErr w:type="spellStart"/>
        <w:r w:rsidR="00F12AEC" w:rsidRPr="00F3158E">
          <w:rPr>
            <w:rFonts w:ascii="Times New Roman" w:hAnsi="Times New Roman" w:cs="Times New Roman"/>
          </w:rPr>
          <w:t>Ricklefs</w:t>
        </w:r>
        <w:proofErr w:type="spellEnd"/>
        <w:r w:rsidR="00F12AEC" w:rsidRPr="00F3158E">
          <w:rPr>
            <w:rFonts w:ascii="Times New Roman" w:hAnsi="Times New Roman" w:cs="Times New Roman"/>
          </w:rPr>
          <w:t>, R. E. 1983. Some considerations on the reproductive energetics of pelagic seabirds. Studies in Avian Biology 8:84–94.</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61">
        <w:proofErr w:type="spellStart"/>
        <w:r w:rsidR="00F12AEC" w:rsidRPr="00F3158E">
          <w:rPr>
            <w:rFonts w:ascii="Times New Roman" w:hAnsi="Times New Roman" w:cs="Times New Roman"/>
          </w:rPr>
          <w:t>Ricklefs</w:t>
        </w:r>
        <w:proofErr w:type="spellEnd"/>
        <w:r w:rsidR="00F12AEC" w:rsidRPr="00F3158E">
          <w:rPr>
            <w:rFonts w:ascii="Times New Roman" w:hAnsi="Times New Roman" w:cs="Times New Roman"/>
          </w:rPr>
          <w:t xml:space="preserve">, R. E. 1992. The roles of parent and chick in determining feeding rates in Leach’s storm-petrel. Animal </w:t>
        </w:r>
        <w:proofErr w:type="spellStart"/>
        <w:r w:rsidR="00F12AEC" w:rsidRPr="00F3158E">
          <w:rPr>
            <w:rFonts w:ascii="Times New Roman" w:hAnsi="Times New Roman" w:cs="Times New Roman"/>
          </w:rPr>
          <w:t>Behaviour</w:t>
        </w:r>
        <w:proofErr w:type="spellEnd"/>
        <w:r w:rsidR="00F12AEC" w:rsidRPr="00F3158E">
          <w:rPr>
            <w:rFonts w:ascii="Times New Roman" w:hAnsi="Times New Roman" w:cs="Times New Roman"/>
          </w:rPr>
          <w:t xml:space="preserve"> 43:895–906.</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62">
        <w:proofErr w:type="spellStart"/>
        <w:r w:rsidR="00F12AEC" w:rsidRPr="00F3158E">
          <w:rPr>
            <w:rFonts w:ascii="Times New Roman" w:hAnsi="Times New Roman" w:cs="Times New Roman"/>
          </w:rPr>
          <w:t>Ricklefs</w:t>
        </w:r>
        <w:proofErr w:type="spellEnd"/>
        <w:r w:rsidR="00F12AEC" w:rsidRPr="00F3158E">
          <w:rPr>
            <w:rFonts w:ascii="Times New Roman" w:hAnsi="Times New Roman" w:cs="Times New Roman"/>
          </w:rPr>
          <w:t>, R. E., D. D. Roby, and J. B. Williams. 1986. Daily Energy expenditure by Adult Leach’s Storm-Petrels during the Nesting Cycle. Physiological Zoology 59:649–660.</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63">
        <w:proofErr w:type="spellStart"/>
        <w:r w:rsidR="00F12AEC" w:rsidRPr="00F3158E">
          <w:rPr>
            <w:rFonts w:ascii="Times New Roman" w:hAnsi="Times New Roman" w:cs="Times New Roman"/>
          </w:rPr>
          <w:t>Ricklefs</w:t>
        </w:r>
        <w:proofErr w:type="spellEnd"/>
        <w:r w:rsidR="00F12AEC" w:rsidRPr="00F3158E">
          <w:rPr>
            <w:rFonts w:ascii="Times New Roman" w:hAnsi="Times New Roman" w:cs="Times New Roman"/>
          </w:rPr>
          <w:t xml:space="preserve">, R. E., and W. A. </w:t>
        </w:r>
        <w:proofErr w:type="spellStart"/>
        <w:r w:rsidR="00F12AEC" w:rsidRPr="00F3158E">
          <w:rPr>
            <w:rFonts w:ascii="Times New Roman" w:hAnsi="Times New Roman" w:cs="Times New Roman"/>
          </w:rPr>
          <w:t>Schew</w:t>
        </w:r>
        <w:proofErr w:type="spellEnd"/>
        <w:r w:rsidR="00F12AEC" w:rsidRPr="00F3158E">
          <w:rPr>
            <w:rFonts w:ascii="Times New Roman" w:hAnsi="Times New Roman" w:cs="Times New Roman"/>
          </w:rPr>
          <w:t>. 1994. Foraging stochasticity and lipid accumulation by nestling petrels. Functional Ecology:159–170.</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64">
        <w:proofErr w:type="spellStart"/>
        <w:r w:rsidR="00F12AEC" w:rsidRPr="00F3158E">
          <w:rPr>
            <w:rFonts w:ascii="Times New Roman" w:hAnsi="Times New Roman" w:cs="Times New Roman"/>
          </w:rPr>
          <w:t>Ricklefs</w:t>
        </w:r>
        <w:proofErr w:type="spellEnd"/>
        <w:r w:rsidR="00F12AEC" w:rsidRPr="00F3158E">
          <w:rPr>
            <w:rFonts w:ascii="Times New Roman" w:hAnsi="Times New Roman" w:cs="Times New Roman"/>
          </w:rPr>
          <w:t>, R. E., S. C. White, and J. Cullen. 1980. Energetics of postnatal growth in Leach’s Storm-Petrel. Auk 97:566–575.</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65">
        <w:r w:rsidR="00F12AEC" w:rsidRPr="00F3158E">
          <w:rPr>
            <w:rFonts w:ascii="Times New Roman" w:hAnsi="Times New Roman" w:cs="Times New Roman"/>
          </w:rPr>
          <w:t>Rubenstein, D. R. 2011. Spatiotemporal environmental variation, risk aversion, and the evolution of cooperative breeding as a bet-hedging strategy. Proceedings of the National Academy of Sciences 108:10816–10822.</w:t>
        </w:r>
      </w:hyperlink>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hAnsi="Times New Roman" w:cs="Times New Roman"/>
        </w:rPr>
      </w:pPr>
      <w:hyperlink r:id="rId66">
        <w:r w:rsidR="00F12AEC" w:rsidRPr="00F3158E">
          <w:rPr>
            <w:rFonts w:ascii="Times New Roman" w:hAnsi="Times New Roman" w:cs="Times New Roman"/>
          </w:rPr>
          <w:t xml:space="preserve">Wheelwright, N. T., and R. A. </w:t>
        </w:r>
        <w:proofErr w:type="spellStart"/>
        <w:r w:rsidR="00F12AEC" w:rsidRPr="00F3158E">
          <w:rPr>
            <w:rFonts w:ascii="Times New Roman" w:hAnsi="Times New Roman" w:cs="Times New Roman"/>
          </w:rPr>
          <w:t>Mauck</w:t>
        </w:r>
        <w:proofErr w:type="spellEnd"/>
        <w:r w:rsidR="00F12AEC" w:rsidRPr="00F3158E">
          <w:rPr>
            <w:rFonts w:ascii="Times New Roman" w:hAnsi="Times New Roman" w:cs="Times New Roman"/>
          </w:rPr>
          <w:t>. 2017. Charles Ellsworth Huntington, 1919–2017. Auk 135:158–159.</w:t>
        </w:r>
      </w:hyperlink>
    </w:p>
    <w:p w:rsidR="00811894" w:rsidRPr="00F3158E" w:rsidRDefault="00811894" w:rsidP="00811894">
      <w:pPr>
        <w:spacing w:line="480" w:lineRule="auto"/>
        <w:rPr>
          <w:rFonts w:ascii="Times New Roman" w:eastAsia="Times New Roman" w:hAnsi="Times New Roman" w:cs="Times New Roman"/>
          <w:lang w:val="en-US"/>
        </w:rPr>
      </w:pPr>
      <w:r w:rsidRPr="00811894">
        <w:rPr>
          <w:rFonts w:ascii="Times New Roman" w:eastAsia="Times New Roman" w:hAnsi="Times New Roman" w:cs="Times New Roman"/>
          <w:lang w:val="en-US"/>
        </w:rPr>
        <w:t xml:space="preserve">Wickham, H. 2017. </w:t>
      </w:r>
      <w:proofErr w:type="spellStart"/>
      <w:r w:rsidRPr="00811894">
        <w:rPr>
          <w:rFonts w:ascii="Times New Roman" w:eastAsia="Times New Roman" w:hAnsi="Times New Roman" w:cs="Times New Roman"/>
          <w:lang w:val="en-US"/>
        </w:rPr>
        <w:t>Tidyverse</w:t>
      </w:r>
      <w:proofErr w:type="spellEnd"/>
      <w:r w:rsidRPr="00811894">
        <w:rPr>
          <w:rFonts w:ascii="Times New Roman" w:eastAsia="Times New Roman" w:hAnsi="Times New Roman" w:cs="Times New Roman"/>
          <w:lang w:val="en-US"/>
        </w:rPr>
        <w:t>: Easily install and load ’</w:t>
      </w:r>
      <w:proofErr w:type="spellStart"/>
      <w:r w:rsidRPr="00811894">
        <w:rPr>
          <w:rFonts w:ascii="Times New Roman" w:eastAsia="Times New Roman" w:hAnsi="Times New Roman" w:cs="Times New Roman"/>
          <w:lang w:val="en-US"/>
        </w:rPr>
        <w:t>tidyverse</w:t>
      </w:r>
      <w:proofErr w:type="spellEnd"/>
      <w:r w:rsidRPr="00811894">
        <w:rPr>
          <w:rFonts w:ascii="Times New Roman" w:eastAsia="Times New Roman" w:hAnsi="Times New Roman" w:cs="Times New Roman"/>
          <w:lang w:val="en-US"/>
        </w:rPr>
        <w:t>’ packages. R package version 1.</w:t>
      </w:r>
    </w:p>
    <w:p w:rsidR="00300000" w:rsidRPr="00F3158E" w:rsidRDefault="00D72AA5" w:rsidP="00866135">
      <w:pPr>
        <w:widowControl w:val="0"/>
        <w:pBdr>
          <w:top w:val="nil"/>
          <w:left w:val="nil"/>
          <w:bottom w:val="nil"/>
          <w:right w:val="nil"/>
          <w:between w:val="nil"/>
        </w:pBdr>
        <w:spacing w:after="240" w:line="240" w:lineRule="auto"/>
        <w:ind w:left="720" w:hanging="720"/>
        <w:rPr>
          <w:rFonts w:ascii="Times New Roman" w:eastAsia="Times New Roman" w:hAnsi="Times New Roman" w:cs="Times New Roman"/>
          <w:b/>
          <w:sz w:val="20"/>
          <w:szCs w:val="20"/>
        </w:rPr>
      </w:pPr>
      <w:hyperlink r:id="rId67">
        <w:proofErr w:type="spellStart"/>
        <w:r w:rsidR="00F12AEC" w:rsidRPr="00F3158E">
          <w:rPr>
            <w:rFonts w:ascii="Times New Roman" w:hAnsi="Times New Roman" w:cs="Times New Roman"/>
          </w:rPr>
          <w:t>Zangmeister</w:t>
        </w:r>
        <w:proofErr w:type="spellEnd"/>
        <w:r w:rsidR="00F12AEC" w:rsidRPr="00F3158E">
          <w:rPr>
            <w:rFonts w:ascii="Times New Roman" w:hAnsi="Times New Roman" w:cs="Times New Roman"/>
          </w:rPr>
          <w:t xml:space="preserve">, J. L., M. F. Haussmann, J. </w:t>
        </w:r>
        <w:proofErr w:type="spellStart"/>
        <w:r w:rsidR="00F12AEC" w:rsidRPr="00F3158E">
          <w:rPr>
            <w:rFonts w:ascii="Times New Roman" w:hAnsi="Times New Roman" w:cs="Times New Roman"/>
          </w:rPr>
          <w:t>Cerchiara</w:t>
        </w:r>
        <w:proofErr w:type="spellEnd"/>
        <w:r w:rsidR="00F12AEC" w:rsidRPr="00F3158E">
          <w:rPr>
            <w:rFonts w:ascii="Times New Roman" w:hAnsi="Times New Roman" w:cs="Times New Roman"/>
          </w:rPr>
          <w:t xml:space="preserve">, and R. A. </w:t>
        </w:r>
        <w:proofErr w:type="spellStart"/>
        <w:r w:rsidR="00F12AEC" w:rsidRPr="00F3158E">
          <w:rPr>
            <w:rFonts w:ascii="Times New Roman" w:hAnsi="Times New Roman" w:cs="Times New Roman"/>
          </w:rPr>
          <w:t>Mauck</w:t>
        </w:r>
        <w:proofErr w:type="spellEnd"/>
        <w:r w:rsidR="00F12AEC" w:rsidRPr="00F3158E">
          <w:rPr>
            <w:rFonts w:ascii="Times New Roman" w:hAnsi="Times New Roman" w:cs="Times New Roman"/>
          </w:rPr>
          <w:t>. 2009. Incubation failure and nest abandonment by Leach’s Storm-Petrels detected using PIT tags and temperature loggers. Journal of Field Ornithology 80:373–379.</w:t>
        </w:r>
      </w:hyperlink>
    </w:p>
    <w:p w:rsidR="00300000" w:rsidRPr="00F3158E" w:rsidRDefault="00F12AEC" w:rsidP="00866135">
      <w:pPr>
        <w:spacing w:after="240" w:line="240" w:lineRule="auto"/>
        <w:rPr>
          <w:rFonts w:ascii="Times New Roman" w:eastAsia="Times New Roman" w:hAnsi="Times New Roman" w:cs="Times New Roman"/>
          <w:b/>
          <w:sz w:val="24"/>
          <w:szCs w:val="24"/>
        </w:rPr>
      </w:pPr>
      <w:r w:rsidRPr="00F3158E">
        <w:rPr>
          <w:rFonts w:ascii="Times New Roman" w:hAnsi="Times New Roman" w:cs="Times New Roman"/>
        </w:rPr>
        <w:br w:type="page"/>
      </w:r>
    </w:p>
    <w:p w:rsidR="00300000" w:rsidRPr="00F3158E" w:rsidRDefault="00F12AEC">
      <w:pPr>
        <w:rPr>
          <w:rFonts w:ascii="Times New Roman" w:eastAsia="Times New Roman" w:hAnsi="Times New Roman" w:cs="Times New Roman"/>
          <w:b/>
          <w:sz w:val="24"/>
          <w:szCs w:val="24"/>
        </w:rPr>
      </w:pPr>
      <w:r w:rsidRPr="00F3158E">
        <w:rPr>
          <w:rFonts w:ascii="Times New Roman" w:eastAsia="Times New Roman" w:hAnsi="Times New Roman" w:cs="Times New Roman"/>
          <w:b/>
          <w:sz w:val="24"/>
          <w:szCs w:val="24"/>
        </w:rPr>
        <w:lastRenderedPageBreak/>
        <w:t>TABLES AND FIGURES</w:t>
      </w:r>
    </w:p>
    <w:p w:rsidR="00300000" w:rsidRPr="00F3158E" w:rsidRDefault="00F12AEC">
      <w:pPr>
        <w:rPr>
          <w:rFonts w:ascii="Times New Roman" w:eastAsia="Times New Roman" w:hAnsi="Times New Roman" w:cs="Times New Roman"/>
          <w:b/>
          <w:sz w:val="24"/>
          <w:szCs w:val="24"/>
        </w:rPr>
      </w:pPr>
      <w:r w:rsidRPr="00F3158E">
        <w:rPr>
          <w:rFonts w:ascii="Times New Roman" w:eastAsia="Times New Roman" w:hAnsi="Times New Roman" w:cs="Times New Roman"/>
          <w:b/>
          <w:sz w:val="24"/>
          <w:szCs w:val="24"/>
        </w:rPr>
        <w:t xml:space="preserve"> </w:t>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b/>
          <w:sz w:val="24"/>
          <w:szCs w:val="24"/>
        </w:rPr>
        <w:t xml:space="preserve">Table 1. </w:t>
      </w:r>
      <w:r w:rsidRPr="00F3158E">
        <w:rPr>
          <w:rFonts w:ascii="Times New Roman" w:eastAsia="Times New Roman" w:hAnsi="Times New Roman" w:cs="Times New Roman"/>
          <w:sz w:val="24"/>
          <w:szCs w:val="24"/>
        </w:rPr>
        <w:t>Concise descriptions for models of Leach’s Storm-petrel incubation behavior. All models include two adult storm-petrel parents (one of each sex) and a single egg for a single season per iteration.</w:t>
      </w:r>
    </w:p>
    <w:tbl>
      <w:tblPr>
        <w:tblStyle w:val="a"/>
        <w:tblW w:w="9570" w:type="dxa"/>
        <w:jc w:val="center"/>
        <w:tblBorders>
          <w:top w:val="nil"/>
          <w:left w:val="nil"/>
          <w:bottom w:val="nil"/>
          <w:right w:val="nil"/>
          <w:insideH w:val="nil"/>
          <w:insideV w:val="nil"/>
        </w:tblBorders>
        <w:tblLayout w:type="fixed"/>
        <w:tblLook w:val="0600" w:firstRow="0" w:lastRow="0" w:firstColumn="0" w:lastColumn="0" w:noHBand="1" w:noVBand="1"/>
      </w:tblPr>
      <w:tblGrid>
        <w:gridCol w:w="1965"/>
        <w:gridCol w:w="3660"/>
        <w:gridCol w:w="1800"/>
        <w:gridCol w:w="2145"/>
      </w:tblGrid>
      <w:tr w:rsidR="00300000" w:rsidRPr="00F3158E">
        <w:trPr>
          <w:trHeight w:val="500"/>
          <w:jc w:val="center"/>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b/>
                <w:sz w:val="20"/>
                <w:szCs w:val="20"/>
              </w:rPr>
            </w:pPr>
            <w:r w:rsidRPr="00F3158E">
              <w:rPr>
                <w:rFonts w:ascii="Times New Roman" w:eastAsia="Times New Roman" w:hAnsi="Times New Roman" w:cs="Times New Roman"/>
                <w:b/>
                <w:sz w:val="20"/>
                <w:szCs w:val="20"/>
              </w:rPr>
              <w:t>Model</w:t>
            </w:r>
          </w:p>
        </w:tc>
        <w:tc>
          <w:tcPr>
            <w:tcW w:w="36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b/>
                <w:sz w:val="20"/>
                <w:szCs w:val="20"/>
              </w:rPr>
            </w:pPr>
            <w:r w:rsidRPr="00F3158E">
              <w:rPr>
                <w:rFonts w:ascii="Times New Roman" w:eastAsia="Times New Roman" w:hAnsi="Times New Roman" w:cs="Times New Roman"/>
                <w:b/>
                <w:sz w:val="20"/>
                <w:szCs w:val="20"/>
              </w:rPr>
              <w:t>Description</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jc w:val="right"/>
              <w:rPr>
                <w:rFonts w:ascii="Times New Roman" w:eastAsia="Times New Roman" w:hAnsi="Times New Roman" w:cs="Times New Roman"/>
                <w:b/>
                <w:sz w:val="20"/>
                <w:szCs w:val="20"/>
              </w:rPr>
            </w:pPr>
            <w:r w:rsidRPr="00F3158E">
              <w:rPr>
                <w:rFonts w:ascii="Times New Roman" w:eastAsia="Times New Roman" w:hAnsi="Times New Roman" w:cs="Times New Roman"/>
                <w:b/>
                <w:sz w:val="20"/>
                <w:szCs w:val="20"/>
              </w:rPr>
              <w:t>Inherits</w:t>
            </w:r>
          </w:p>
        </w:tc>
        <w:tc>
          <w:tcPr>
            <w:tcW w:w="2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b/>
                <w:sz w:val="20"/>
                <w:szCs w:val="20"/>
              </w:rPr>
            </w:pPr>
            <w:r w:rsidRPr="00F3158E">
              <w:rPr>
                <w:rFonts w:ascii="Times New Roman" w:eastAsia="Times New Roman" w:hAnsi="Times New Roman" w:cs="Times New Roman"/>
                <w:b/>
                <w:sz w:val="20"/>
                <w:szCs w:val="20"/>
              </w:rPr>
              <w:t>Parameters tested</w:t>
            </w:r>
          </w:p>
        </w:tc>
      </w:tr>
      <w:tr w:rsidR="00300000" w:rsidRPr="00F3158E">
        <w:trPr>
          <w:trHeight w:val="500"/>
          <w:jc w:val="center"/>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NULL</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Basic energetic behavior</w:t>
            </w:r>
          </w:p>
        </w:tc>
        <w:tc>
          <w:tcPr>
            <w:tcW w:w="180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300000" w:rsidRPr="00F3158E" w:rsidRDefault="00300000">
            <w:pPr>
              <w:jc w:val="right"/>
              <w:rPr>
                <w:rFonts w:ascii="Times New Roman" w:eastAsia="Times New Roman" w:hAnsi="Times New Roman" w:cs="Times New Roman"/>
                <w:sz w:val="20"/>
                <w:szCs w:val="20"/>
              </w:rPr>
            </w:pPr>
          </w:p>
        </w:tc>
        <w:tc>
          <w:tcPr>
            <w:tcW w:w="2145"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300000" w:rsidRPr="00F3158E" w:rsidRDefault="00300000">
            <w:pPr>
              <w:rPr>
                <w:rFonts w:ascii="Times New Roman" w:eastAsia="Times New Roman" w:hAnsi="Times New Roman" w:cs="Times New Roman"/>
                <w:sz w:val="20"/>
                <w:szCs w:val="20"/>
              </w:rPr>
            </w:pPr>
          </w:p>
        </w:tc>
      </w:tr>
      <w:tr w:rsidR="00300000" w:rsidRPr="00F3158E">
        <w:trPr>
          <w:trHeight w:val="500"/>
          <w:jc w:val="center"/>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OVERLAP_SWAP</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One parent incubates at a time, with the newly arrived parent remaining to incubate</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jc w:val="right"/>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NULL</w:t>
            </w:r>
          </w:p>
        </w:tc>
        <w:tc>
          <w:tcPr>
            <w:tcW w:w="2145"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300000" w:rsidRPr="00F3158E" w:rsidRDefault="00300000">
            <w:pPr>
              <w:rPr>
                <w:rFonts w:ascii="Times New Roman" w:eastAsia="Times New Roman" w:hAnsi="Times New Roman" w:cs="Times New Roman"/>
                <w:sz w:val="20"/>
                <w:szCs w:val="20"/>
              </w:rPr>
            </w:pPr>
          </w:p>
        </w:tc>
      </w:tr>
      <w:tr w:rsidR="00300000" w:rsidRPr="00F3158E">
        <w:trPr>
          <w:trHeight w:val="500"/>
          <w:jc w:val="center"/>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OVERLAP_RAND</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One parent incubates at a time, with a random parent remaining to incubate</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jc w:val="right"/>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NULL</w:t>
            </w:r>
          </w:p>
        </w:tc>
        <w:tc>
          <w:tcPr>
            <w:tcW w:w="2145"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300000" w:rsidRPr="00F3158E" w:rsidRDefault="00300000">
            <w:pPr>
              <w:rPr>
                <w:rFonts w:ascii="Times New Roman" w:eastAsia="Times New Roman" w:hAnsi="Times New Roman" w:cs="Times New Roman"/>
                <w:sz w:val="20"/>
                <w:szCs w:val="20"/>
              </w:rPr>
            </w:pPr>
          </w:p>
        </w:tc>
      </w:tr>
      <w:tr w:rsidR="00300000" w:rsidRPr="00F3158E">
        <w:trPr>
          <w:trHeight w:val="500"/>
          <w:jc w:val="center"/>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SEXDIFF</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Female incurs the cost of the egg once each season</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jc w:val="right"/>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OVERLAP_SWAP</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Egg Cost:</w:t>
            </w:r>
          </w:p>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{1x-5x, by=1}</w:t>
            </w:r>
          </w:p>
        </w:tc>
      </w:tr>
      <w:tr w:rsidR="00300000" w:rsidRPr="00F3158E">
        <w:trPr>
          <w:trHeight w:val="500"/>
          <w:jc w:val="center"/>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FORAGING_VAR</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Altering the standard deviation of the foraging distribution</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jc w:val="right"/>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SEXDIFF</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 xml:space="preserve">Foraging </w:t>
            </w:r>
            <w:proofErr w:type="spellStart"/>
            <w:r w:rsidRPr="00F3158E">
              <w:rPr>
                <w:rFonts w:ascii="Times New Roman" w:eastAsia="Times New Roman" w:hAnsi="Times New Roman" w:cs="Times New Roman"/>
                <w:sz w:val="20"/>
                <w:szCs w:val="20"/>
              </w:rPr>
              <w:t>s.d.</w:t>
            </w:r>
            <w:proofErr w:type="spellEnd"/>
            <w:r w:rsidRPr="00F3158E">
              <w:rPr>
                <w:rFonts w:ascii="Times New Roman" w:eastAsia="Times New Roman" w:hAnsi="Times New Roman" w:cs="Times New Roman"/>
                <w:sz w:val="20"/>
                <w:szCs w:val="20"/>
              </w:rPr>
              <w:t>:</w:t>
            </w:r>
          </w:p>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{0.5x-9.5x, by=1}</w:t>
            </w:r>
          </w:p>
        </w:tc>
      </w:tr>
      <w:tr w:rsidR="00300000" w:rsidRPr="00F3158E">
        <w:trPr>
          <w:trHeight w:val="500"/>
          <w:jc w:val="center"/>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FORAGING_MEAN</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Altering the mean of the foraging distribution</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jc w:val="right"/>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SEXDIFF</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 xml:space="preserve">Foraging Mean: </w:t>
            </w:r>
          </w:p>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{0.8x-1.0x, by=0.02}</w:t>
            </w:r>
          </w:p>
        </w:tc>
      </w:tr>
    </w:tbl>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 </w:t>
      </w:r>
    </w:p>
    <w:p w:rsidR="00300000" w:rsidRPr="00F3158E" w:rsidRDefault="00F12AEC">
      <w:pPr>
        <w:rPr>
          <w:rFonts w:ascii="Times New Roman" w:eastAsia="Times New Roman" w:hAnsi="Times New Roman" w:cs="Times New Roman"/>
          <w:b/>
          <w:sz w:val="24"/>
          <w:szCs w:val="24"/>
        </w:rPr>
      </w:pPr>
      <w:r w:rsidRPr="00F3158E">
        <w:rPr>
          <w:rFonts w:ascii="Times New Roman" w:hAnsi="Times New Roman" w:cs="Times New Roman"/>
        </w:rPr>
        <w:br w:type="page"/>
      </w: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b/>
          <w:sz w:val="24"/>
          <w:szCs w:val="24"/>
        </w:rPr>
        <w:lastRenderedPageBreak/>
        <w:t xml:space="preserve">Table 2. </w:t>
      </w:r>
      <w:r w:rsidRPr="00F3158E">
        <w:rPr>
          <w:rFonts w:ascii="Times New Roman" w:eastAsia="Times New Roman" w:hAnsi="Times New Roman" w:cs="Times New Roman"/>
          <w:sz w:val="24"/>
          <w:szCs w:val="24"/>
        </w:rPr>
        <w:t>Energetic and behavioral parameters of Leach’s Storm-petrel adults and eggs for all models. As described in the main text, some models include coefficients to adjust these parameters.</w:t>
      </w:r>
    </w:p>
    <w:tbl>
      <w:tblPr>
        <w:tblStyle w:val="a0"/>
        <w:tblW w:w="936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2565"/>
        <w:gridCol w:w="1950"/>
        <w:gridCol w:w="2340"/>
        <w:gridCol w:w="2505"/>
      </w:tblGrid>
      <w:tr w:rsidR="00300000" w:rsidRPr="00F3158E">
        <w:trPr>
          <w:trHeight w:val="500"/>
        </w:trPr>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b/>
                <w:sz w:val="20"/>
                <w:szCs w:val="20"/>
              </w:rPr>
            </w:pPr>
            <w:r w:rsidRPr="00F3158E">
              <w:rPr>
                <w:rFonts w:ascii="Times New Roman" w:eastAsia="Times New Roman" w:hAnsi="Times New Roman" w:cs="Times New Roman"/>
                <w:b/>
                <w:sz w:val="20"/>
                <w:szCs w:val="20"/>
              </w:rPr>
              <w:t>Parameter</w:t>
            </w:r>
          </w:p>
        </w:tc>
        <w:tc>
          <w:tcPr>
            <w:tcW w:w="1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jc w:val="right"/>
              <w:rPr>
                <w:rFonts w:ascii="Times New Roman" w:eastAsia="Times New Roman" w:hAnsi="Times New Roman" w:cs="Times New Roman"/>
                <w:b/>
                <w:sz w:val="20"/>
                <w:szCs w:val="20"/>
              </w:rPr>
            </w:pPr>
            <w:r w:rsidRPr="00F3158E">
              <w:rPr>
                <w:rFonts w:ascii="Times New Roman" w:eastAsia="Times New Roman" w:hAnsi="Times New Roman" w:cs="Times New Roman"/>
                <w:b/>
                <w:sz w:val="20"/>
                <w:szCs w:val="20"/>
              </w:rPr>
              <w:t>Value</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b/>
                <w:sz w:val="20"/>
                <w:szCs w:val="20"/>
              </w:rPr>
            </w:pPr>
            <w:r w:rsidRPr="00F3158E">
              <w:rPr>
                <w:rFonts w:ascii="Times New Roman" w:eastAsia="Times New Roman" w:hAnsi="Times New Roman" w:cs="Times New Roman"/>
                <w:b/>
                <w:sz w:val="20"/>
                <w:szCs w:val="20"/>
              </w:rPr>
              <w:t>Source</w:t>
            </w:r>
          </w:p>
        </w:tc>
        <w:tc>
          <w:tcPr>
            <w:tcW w:w="25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b/>
                <w:sz w:val="20"/>
                <w:szCs w:val="20"/>
              </w:rPr>
            </w:pPr>
            <w:r w:rsidRPr="00F3158E">
              <w:rPr>
                <w:rFonts w:ascii="Times New Roman" w:eastAsia="Times New Roman" w:hAnsi="Times New Roman" w:cs="Times New Roman"/>
                <w:b/>
                <w:sz w:val="20"/>
                <w:szCs w:val="20"/>
              </w:rPr>
              <w:t>Note</w:t>
            </w:r>
          </w:p>
        </w:tc>
      </w:tr>
      <w:tr w:rsidR="00300000" w:rsidRPr="00F3158E">
        <w:trPr>
          <w:trHeight w:val="50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Starting time to hatch egg</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jc w:val="right"/>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37.0 days</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D72AA5">
            <w:pPr>
              <w:rPr>
                <w:rFonts w:ascii="Times New Roman" w:eastAsia="Times New Roman" w:hAnsi="Times New Roman" w:cs="Times New Roman"/>
                <w:sz w:val="20"/>
                <w:szCs w:val="20"/>
              </w:rPr>
            </w:pPr>
            <w:hyperlink r:id="rId68">
              <w:r w:rsidR="00F12AEC" w:rsidRPr="00F3158E">
                <w:rPr>
                  <w:rFonts w:ascii="Times New Roman" w:eastAsia="Times New Roman" w:hAnsi="Times New Roman" w:cs="Times New Roman"/>
                  <w:sz w:val="20"/>
                  <w:szCs w:val="20"/>
                </w:rPr>
                <w:t>Huntington et al. (1996)</w:t>
              </w:r>
            </w:hyperlink>
          </w:p>
        </w:tc>
        <w:tc>
          <w:tcPr>
            <w:tcW w:w="2505"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 xml:space="preserve"> </w:t>
            </w:r>
          </w:p>
        </w:tc>
      </w:tr>
      <w:tr w:rsidR="00300000" w:rsidRPr="00F3158E">
        <w:trPr>
          <w:trHeight w:val="46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Maximum time to hatch egg</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jc w:val="right"/>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60 days</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i/>
                <w:sz w:val="20"/>
                <w:szCs w:val="20"/>
              </w:rPr>
            </w:pPr>
            <w:r w:rsidRPr="00F3158E">
              <w:rPr>
                <w:rFonts w:ascii="Times New Roman" w:eastAsia="Times New Roman" w:hAnsi="Times New Roman" w:cs="Times New Roman"/>
                <w:i/>
                <w:sz w:val="20"/>
                <w:szCs w:val="20"/>
              </w:rPr>
              <w:t>pers. obs.</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Highly conservative estimate</w:t>
            </w:r>
          </w:p>
        </w:tc>
      </w:tr>
      <w:tr w:rsidR="00300000" w:rsidRPr="00F3158E">
        <w:trPr>
          <w:trHeight w:val="72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Neglect penalty</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jc w:val="right"/>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1.43 incubation days per neglect day</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D72AA5">
            <w:pPr>
              <w:rPr>
                <w:rFonts w:ascii="Times New Roman" w:eastAsia="Times New Roman" w:hAnsi="Times New Roman" w:cs="Times New Roman"/>
                <w:sz w:val="20"/>
                <w:szCs w:val="20"/>
                <w:u w:val="single"/>
              </w:rPr>
            </w:pPr>
            <w:hyperlink r:id="rId69">
              <w:r w:rsidR="00F12AEC" w:rsidRPr="00F3158E">
                <w:rPr>
                  <w:rFonts w:ascii="Times New Roman" w:eastAsia="Times New Roman" w:hAnsi="Times New Roman" w:cs="Times New Roman"/>
                  <w:sz w:val="20"/>
                  <w:szCs w:val="20"/>
                </w:rPr>
                <w:t>Boersma and Wheelwright (1979)</w:t>
              </w:r>
            </w:hyperlink>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i/>
                <w:sz w:val="20"/>
                <w:szCs w:val="20"/>
              </w:rPr>
            </w:pPr>
            <w:r w:rsidRPr="00F3158E">
              <w:rPr>
                <w:rFonts w:ascii="Times New Roman" w:eastAsia="Times New Roman" w:hAnsi="Times New Roman" w:cs="Times New Roman"/>
                <w:sz w:val="20"/>
                <w:szCs w:val="20"/>
              </w:rPr>
              <w:t xml:space="preserve">From </w:t>
            </w:r>
            <w:proofErr w:type="spellStart"/>
            <w:r w:rsidRPr="00F3158E">
              <w:rPr>
                <w:rFonts w:ascii="Times New Roman" w:eastAsia="Times New Roman" w:hAnsi="Times New Roman" w:cs="Times New Roman"/>
                <w:i/>
                <w:sz w:val="20"/>
                <w:szCs w:val="20"/>
              </w:rPr>
              <w:t>Oceanodroma</w:t>
            </w:r>
            <w:proofErr w:type="spellEnd"/>
            <w:r w:rsidRPr="00F3158E">
              <w:rPr>
                <w:rFonts w:ascii="Times New Roman" w:eastAsia="Times New Roman" w:hAnsi="Times New Roman" w:cs="Times New Roman"/>
                <w:i/>
                <w:sz w:val="20"/>
                <w:szCs w:val="20"/>
              </w:rPr>
              <w:t xml:space="preserve"> </w:t>
            </w:r>
            <w:proofErr w:type="spellStart"/>
            <w:r w:rsidRPr="00F3158E">
              <w:rPr>
                <w:rFonts w:ascii="Times New Roman" w:eastAsia="Times New Roman" w:hAnsi="Times New Roman" w:cs="Times New Roman"/>
                <w:i/>
                <w:sz w:val="20"/>
                <w:szCs w:val="20"/>
              </w:rPr>
              <w:t>furcata</w:t>
            </w:r>
            <w:proofErr w:type="spellEnd"/>
          </w:p>
        </w:tc>
      </w:tr>
      <w:tr w:rsidR="00300000" w:rsidRPr="00F3158E">
        <w:trPr>
          <w:trHeight w:val="50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Energetic cost of egg</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jc w:val="right"/>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69.7 kJ</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D72AA5">
            <w:pPr>
              <w:rPr>
                <w:rFonts w:ascii="Times New Roman" w:eastAsia="Times New Roman" w:hAnsi="Times New Roman" w:cs="Times New Roman"/>
                <w:sz w:val="20"/>
                <w:szCs w:val="20"/>
              </w:rPr>
            </w:pPr>
            <w:hyperlink r:id="rId70">
              <w:proofErr w:type="spellStart"/>
              <w:r w:rsidR="00F12AEC" w:rsidRPr="00F3158E">
                <w:rPr>
                  <w:rFonts w:ascii="Times New Roman" w:eastAsia="Times New Roman" w:hAnsi="Times New Roman" w:cs="Times New Roman"/>
                  <w:sz w:val="20"/>
                  <w:szCs w:val="20"/>
                </w:rPr>
                <w:t>Montevecchi</w:t>
              </w:r>
              <w:proofErr w:type="spellEnd"/>
              <w:r w:rsidR="00F12AEC" w:rsidRPr="00F3158E">
                <w:rPr>
                  <w:rFonts w:ascii="Times New Roman" w:eastAsia="Times New Roman" w:hAnsi="Times New Roman" w:cs="Times New Roman"/>
                  <w:sz w:val="20"/>
                  <w:szCs w:val="20"/>
                </w:rPr>
                <w:t xml:space="preserve"> et al. (1983</w:t>
              </w:r>
            </w:hyperlink>
            <w:r w:rsidR="00F12AEC" w:rsidRPr="00F3158E">
              <w:rPr>
                <w:rFonts w:ascii="Times New Roman" w:eastAsia="Times New Roman" w:hAnsi="Times New Roman" w:cs="Times New Roman"/>
                <w:sz w:val="20"/>
                <w:szCs w:val="20"/>
              </w:rPr>
              <w:t>)</w:t>
            </w:r>
          </w:p>
        </w:tc>
        <w:tc>
          <w:tcPr>
            <w:tcW w:w="2505"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 xml:space="preserve"> </w:t>
            </w:r>
          </w:p>
        </w:tc>
      </w:tr>
      <w:tr w:rsidR="00300000" w:rsidRPr="00F3158E">
        <w:trPr>
          <w:trHeight w:val="46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Starting adult energy</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jc w:val="right"/>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766 kJ</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D72AA5">
            <w:pPr>
              <w:rPr>
                <w:rFonts w:ascii="Times New Roman" w:eastAsia="Times New Roman" w:hAnsi="Times New Roman" w:cs="Times New Roman"/>
                <w:sz w:val="20"/>
                <w:szCs w:val="20"/>
              </w:rPr>
            </w:pPr>
            <w:hyperlink r:id="rId71">
              <w:proofErr w:type="spellStart"/>
              <w:r w:rsidR="00F12AEC" w:rsidRPr="00F3158E">
                <w:rPr>
                  <w:rFonts w:ascii="Times New Roman" w:eastAsia="Times New Roman" w:hAnsi="Times New Roman" w:cs="Times New Roman"/>
                  <w:sz w:val="20"/>
                  <w:szCs w:val="20"/>
                </w:rPr>
                <w:t>Ricklefs</w:t>
              </w:r>
              <w:proofErr w:type="spellEnd"/>
              <w:r w:rsidR="00F12AEC" w:rsidRPr="00F3158E">
                <w:rPr>
                  <w:rFonts w:ascii="Times New Roman" w:eastAsia="Times New Roman" w:hAnsi="Times New Roman" w:cs="Times New Roman"/>
                  <w:sz w:val="20"/>
                  <w:szCs w:val="20"/>
                </w:rPr>
                <w:t xml:space="preserve"> et al. (1986)</w:t>
              </w:r>
            </w:hyperlink>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From mean energy at the beginning of observed incubation bouts</w:t>
            </w:r>
          </w:p>
        </w:tc>
      </w:tr>
      <w:tr w:rsidR="00300000" w:rsidRPr="00F3158E">
        <w:trPr>
          <w:trHeight w:val="60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Incubation metabolism</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jc w:val="right"/>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-52 kJ/day</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D72AA5">
            <w:pPr>
              <w:rPr>
                <w:rFonts w:ascii="Times New Roman" w:eastAsia="Times New Roman" w:hAnsi="Times New Roman" w:cs="Times New Roman"/>
                <w:sz w:val="20"/>
                <w:szCs w:val="20"/>
              </w:rPr>
            </w:pPr>
            <w:hyperlink r:id="rId72">
              <w:proofErr w:type="spellStart"/>
              <w:r w:rsidR="00F12AEC" w:rsidRPr="00F3158E">
                <w:rPr>
                  <w:rFonts w:ascii="Times New Roman" w:eastAsia="Times New Roman" w:hAnsi="Times New Roman" w:cs="Times New Roman"/>
                  <w:sz w:val="20"/>
                  <w:szCs w:val="20"/>
                </w:rPr>
                <w:t>Ricklefs</w:t>
              </w:r>
              <w:proofErr w:type="spellEnd"/>
              <w:r w:rsidR="00F12AEC" w:rsidRPr="00F3158E">
                <w:rPr>
                  <w:rFonts w:ascii="Times New Roman" w:eastAsia="Times New Roman" w:hAnsi="Times New Roman" w:cs="Times New Roman"/>
                  <w:sz w:val="20"/>
                  <w:szCs w:val="20"/>
                </w:rPr>
                <w:t xml:space="preserve"> et al. (1986), </w:t>
              </w:r>
              <w:proofErr w:type="spellStart"/>
              <w:r w:rsidR="00F12AEC" w:rsidRPr="00F3158E">
                <w:rPr>
                  <w:rFonts w:ascii="Times New Roman" w:eastAsia="Times New Roman" w:hAnsi="Times New Roman" w:cs="Times New Roman"/>
                  <w:sz w:val="20"/>
                  <w:szCs w:val="20"/>
                </w:rPr>
                <w:t>Montevecchi</w:t>
              </w:r>
              <w:proofErr w:type="spellEnd"/>
              <w:r w:rsidR="00F12AEC" w:rsidRPr="00F3158E">
                <w:rPr>
                  <w:rFonts w:ascii="Times New Roman" w:eastAsia="Times New Roman" w:hAnsi="Times New Roman" w:cs="Times New Roman"/>
                  <w:sz w:val="20"/>
                  <w:szCs w:val="20"/>
                </w:rPr>
                <w:t xml:space="preserve"> et al. (1992)</w:t>
              </w:r>
            </w:hyperlink>
          </w:p>
        </w:tc>
        <w:tc>
          <w:tcPr>
            <w:tcW w:w="2505"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300000" w:rsidRPr="00F3158E" w:rsidRDefault="00300000">
            <w:pPr>
              <w:rPr>
                <w:rFonts w:ascii="Times New Roman" w:eastAsia="Times New Roman" w:hAnsi="Times New Roman" w:cs="Times New Roman"/>
                <w:sz w:val="20"/>
                <w:szCs w:val="20"/>
              </w:rPr>
            </w:pPr>
          </w:p>
        </w:tc>
      </w:tr>
      <w:tr w:rsidR="00300000" w:rsidRPr="00F3158E">
        <w:trPr>
          <w:trHeight w:val="50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Foraging metabolism</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jc w:val="right"/>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-123 kJ/day</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D72AA5">
            <w:pPr>
              <w:rPr>
                <w:rFonts w:ascii="Times New Roman" w:eastAsia="Times New Roman" w:hAnsi="Times New Roman" w:cs="Times New Roman"/>
                <w:sz w:val="20"/>
                <w:szCs w:val="20"/>
              </w:rPr>
            </w:pPr>
            <w:hyperlink r:id="rId73">
              <w:proofErr w:type="spellStart"/>
              <w:r w:rsidR="00F12AEC" w:rsidRPr="00F3158E">
                <w:rPr>
                  <w:rFonts w:ascii="Times New Roman" w:eastAsia="Times New Roman" w:hAnsi="Times New Roman" w:cs="Times New Roman"/>
                  <w:sz w:val="20"/>
                  <w:szCs w:val="20"/>
                </w:rPr>
                <w:t>Ricklefs</w:t>
              </w:r>
              <w:proofErr w:type="spellEnd"/>
              <w:r w:rsidR="00F12AEC" w:rsidRPr="00F3158E">
                <w:rPr>
                  <w:rFonts w:ascii="Times New Roman" w:eastAsia="Times New Roman" w:hAnsi="Times New Roman" w:cs="Times New Roman"/>
                  <w:sz w:val="20"/>
                  <w:szCs w:val="20"/>
                </w:rPr>
                <w:t xml:space="preserve"> et al. (1986), </w:t>
              </w:r>
              <w:proofErr w:type="spellStart"/>
              <w:r w:rsidR="00F12AEC" w:rsidRPr="00F3158E">
                <w:rPr>
                  <w:rFonts w:ascii="Times New Roman" w:eastAsia="Times New Roman" w:hAnsi="Times New Roman" w:cs="Times New Roman"/>
                  <w:sz w:val="20"/>
                  <w:szCs w:val="20"/>
                </w:rPr>
                <w:t>Montevecchi</w:t>
              </w:r>
              <w:proofErr w:type="spellEnd"/>
              <w:r w:rsidR="00F12AEC" w:rsidRPr="00F3158E">
                <w:rPr>
                  <w:rFonts w:ascii="Times New Roman" w:eastAsia="Times New Roman" w:hAnsi="Times New Roman" w:cs="Times New Roman"/>
                  <w:sz w:val="20"/>
                  <w:szCs w:val="20"/>
                </w:rPr>
                <w:t xml:space="preserve"> et al. (1992)</w:t>
              </w:r>
            </w:hyperlink>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Includes distributed cost of flying to and from foraging ground</w:t>
            </w:r>
          </w:p>
        </w:tc>
      </w:tr>
      <w:tr w:rsidR="00300000" w:rsidRPr="00F3158E">
        <w:trPr>
          <w:trHeight w:val="60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 xml:space="preserve">Foraging metabolic intake (mean ± </w:t>
            </w:r>
            <w:proofErr w:type="spellStart"/>
            <w:r w:rsidRPr="00F3158E">
              <w:rPr>
                <w:rFonts w:ascii="Times New Roman" w:eastAsia="Times New Roman" w:hAnsi="Times New Roman" w:cs="Times New Roman"/>
                <w:sz w:val="20"/>
                <w:szCs w:val="20"/>
              </w:rPr>
              <w:t>s.d.</w:t>
            </w:r>
            <w:proofErr w:type="spellEnd"/>
            <w:r w:rsidRPr="00F3158E">
              <w:rPr>
                <w:rFonts w:ascii="Times New Roman" w:eastAsia="Times New Roman" w:hAnsi="Times New Roman" w:cs="Times New Roman"/>
                <w:sz w:val="20"/>
                <w:szCs w:val="20"/>
              </w:rPr>
              <w:t>)</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jc w:val="right"/>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162 ± 47 kJ/day</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 xml:space="preserve"> </w:t>
            </w:r>
            <w:proofErr w:type="spellStart"/>
            <w:r w:rsidRPr="00F3158E">
              <w:rPr>
                <w:rFonts w:ascii="Times New Roman" w:eastAsia="Times New Roman" w:hAnsi="Times New Roman" w:cs="Times New Roman"/>
                <w:sz w:val="20"/>
                <w:szCs w:val="20"/>
              </w:rPr>
              <w:t>Montevecchi</w:t>
            </w:r>
            <w:proofErr w:type="spellEnd"/>
            <w:r w:rsidRPr="00F3158E">
              <w:rPr>
                <w:rFonts w:ascii="Times New Roman" w:eastAsia="Times New Roman" w:hAnsi="Times New Roman" w:cs="Times New Roman"/>
                <w:sz w:val="20"/>
                <w:szCs w:val="20"/>
              </w:rPr>
              <w:t xml:space="preserve"> et al. (1992)</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From Newfoundland population</w:t>
            </w:r>
          </w:p>
        </w:tc>
      </w:tr>
      <w:tr w:rsidR="00300000" w:rsidRPr="00F3158E">
        <w:trPr>
          <w:trHeight w:val="50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Minimum energy threshold (to stop incubating)</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jc w:val="right"/>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123 kJ</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Same as foraging metabolism for one day</w:t>
            </w:r>
          </w:p>
        </w:tc>
        <w:tc>
          <w:tcPr>
            <w:tcW w:w="2505"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 xml:space="preserve"> </w:t>
            </w:r>
          </w:p>
          <w:p w:rsidR="00300000" w:rsidRPr="00F3158E" w:rsidRDefault="00300000">
            <w:pPr>
              <w:rPr>
                <w:rFonts w:ascii="Times New Roman" w:eastAsia="Times New Roman" w:hAnsi="Times New Roman" w:cs="Times New Roman"/>
                <w:sz w:val="20"/>
                <w:szCs w:val="20"/>
              </w:rPr>
            </w:pPr>
          </w:p>
        </w:tc>
      </w:tr>
      <w:tr w:rsidR="00300000" w:rsidRPr="00F3158E">
        <w:trPr>
          <w:trHeight w:val="50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Maximum energy threshold (to stop foraging)</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jc w:val="right"/>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766 kJ</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Same as starting adult energy</w:t>
            </w:r>
          </w:p>
        </w:tc>
        <w:tc>
          <w:tcPr>
            <w:tcW w:w="2505"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300000" w:rsidRPr="00F3158E" w:rsidRDefault="00F12AEC">
            <w:pPr>
              <w:rPr>
                <w:rFonts w:ascii="Times New Roman" w:eastAsia="Times New Roman" w:hAnsi="Times New Roman" w:cs="Times New Roman"/>
                <w:sz w:val="20"/>
                <w:szCs w:val="20"/>
              </w:rPr>
            </w:pPr>
            <w:r w:rsidRPr="00F3158E">
              <w:rPr>
                <w:rFonts w:ascii="Times New Roman" w:eastAsia="Times New Roman" w:hAnsi="Times New Roman" w:cs="Times New Roman"/>
                <w:sz w:val="20"/>
                <w:szCs w:val="20"/>
              </w:rPr>
              <w:t xml:space="preserve"> </w:t>
            </w:r>
          </w:p>
        </w:tc>
      </w:tr>
    </w:tbl>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sz w:val="24"/>
          <w:szCs w:val="24"/>
        </w:rPr>
        <w:t xml:space="preserve"> </w:t>
      </w:r>
    </w:p>
    <w:p w:rsidR="00300000" w:rsidRPr="00F3158E" w:rsidRDefault="00F12AEC">
      <w:pPr>
        <w:rPr>
          <w:rFonts w:ascii="Times New Roman" w:eastAsia="Times New Roman" w:hAnsi="Times New Roman" w:cs="Times New Roman"/>
          <w:b/>
          <w:sz w:val="24"/>
          <w:szCs w:val="24"/>
        </w:rPr>
      </w:pPr>
      <w:r w:rsidRPr="00F3158E">
        <w:rPr>
          <w:rFonts w:ascii="Times New Roman" w:hAnsi="Times New Roman" w:cs="Times New Roman"/>
        </w:rPr>
        <w:br w:type="page"/>
      </w:r>
    </w:p>
    <w:p w:rsidR="00300000" w:rsidRPr="00F3158E" w:rsidRDefault="00300000">
      <w:pPr>
        <w:rPr>
          <w:rFonts w:ascii="Times New Roman" w:eastAsia="Times New Roman" w:hAnsi="Times New Roman" w:cs="Times New Roman"/>
          <w:b/>
          <w:sz w:val="24"/>
          <w:szCs w:val="24"/>
        </w:rPr>
      </w:pPr>
    </w:p>
    <w:p w:rsidR="00790EF4" w:rsidRPr="00F3158E" w:rsidRDefault="00790EF4" w:rsidP="00790EF4">
      <w:pPr>
        <w:jc w:val="center"/>
        <w:rPr>
          <w:rFonts w:ascii="Times New Roman" w:eastAsia="Times New Roman" w:hAnsi="Times New Roman" w:cs="Times New Roman"/>
          <w:b/>
          <w:sz w:val="24"/>
          <w:szCs w:val="24"/>
        </w:rPr>
      </w:pPr>
      <w:r w:rsidRPr="00F3158E">
        <w:rPr>
          <w:rFonts w:ascii="Times New Roman" w:eastAsia="Times New Roman" w:hAnsi="Times New Roman" w:cs="Times New Roman"/>
          <w:b/>
          <w:noProof/>
          <w:sz w:val="24"/>
          <w:szCs w:val="24"/>
        </w:rPr>
        <w:drawing>
          <wp:inline distT="0" distB="0" distL="0" distR="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16048" w:rsidRPr="00F3158E" w:rsidRDefault="00016048" w:rsidP="00790EF4">
      <w:pPr>
        <w:jc w:val="center"/>
        <w:rPr>
          <w:rFonts w:ascii="Times New Roman" w:eastAsia="Times New Roman" w:hAnsi="Times New Roman" w:cs="Times New Roman"/>
          <w:b/>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b/>
          <w:sz w:val="24"/>
          <w:szCs w:val="24"/>
        </w:rPr>
        <w:t xml:space="preserve">Figure 1. </w:t>
      </w:r>
      <w:r w:rsidRPr="00F3158E">
        <w:rPr>
          <w:rFonts w:ascii="Times New Roman" w:eastAsia="Times New Roman" w:hAnsi="Times New Roman" w:cs="Times New Roman"/>
          <w:sz w:val="24"/>
          <w:szCs w:val="24"/>
        </w:rPr>
        <w:t xml:space="preserve">Length of consecutive incubating and foraging bouts by empirical (gray), NULL model (blue), or OVERLAP_SWAP model (green) adults of both sexes across the entire incubation season. Each model was run for 100,000 iterations. Empirical data were gathered from continuous real-time detection of actively breeding adults (N=8) on Kent Island using Passive Integrated Transponder tags (see </w:t>
      </w:r>
      <w:hyperlink r:id="rId75">
        <w:proofErr w:type="spellStart"/>
        <w:r w:rsidRPr="00F3158E">
          <w:rPr>
            <w:rFonts w:ascii="Times New Roman" w:eastAsia="Times New Roman" w:hAnsi="Times New Roman" w:cs="Times New Roman"/>
            <w:sz w:val="24"/>
            <w:szCs w:val="24"/>
          </w:rPr>
          <w:t>Zangmeister</w:t>
        </w:r>
        <w:proofErr w:type="spellEnd"/>
        <w:r w:rsidRPr="00F3158E">
          <w:rPr>
            <w:rFonts w:ascii="Times New Roman" w:eastAsia="Times New Roman" w:hAnsi="Times New Roman" w:cs="Times New Roman"/>
            <w:sz w:val="24"/>
            <w:szCs w:val="24"/>
          </w:rPr>
          <w:t xml:space="preserve"> et al. 2009</w:t>
        </w:r>
      </w:hyperlink>
      <w:r w:rsidRPr="00F3158E">
        <w:rPr>
          <w:rFonts w:ascii="Times New Roman" w:eastAsia="Times New Roman" w:hAnsi="Times New Roman" w:cs="Times New Roman"/>
          <w:b/>
          <w:sz w:val="24"/>
          <w:szCs w:val="24"/>
        </w:rPr>
        <w:t xml:space="preserve"> </w:t>
      </w:r>
      <w:r w:rsidRPr="00F3158E">
        <w:rPr>
          <w:rFonts w:ascii="Times New Roman" w:eastAsia="Times New Roman" w:hAnsi="Times New Roman" w:cs="Times New Roman"/>
          <w:sz w:val="24"/>
          <w:szCs w:val="24"/>
        </w:rPr>
        <w:t>for similar methods). Values &gt; 30 days not shown.</w:t>
      </w:r>
    </w:p>
    <w:p w:rsidR="00300000" w:rsidRPr="00F3158E" w:rsidRDefault="00300000">
      <w:pPr>
        <w:rPr>
          <w:rFonts w:ascii="Times New Roman" w:eastAsia="Times New Roman" w:hAnsi="Times New Roman" w:cs="Times New Roman"/>
          <w:sz w:val="24"/>
          <w:szCs w:val="24"/>
        </w:rPr>
      </w:pPr>
    </w:p>
    <w:p w:rsidR="00543D85" w:rsidRPr="00F3158E" w:rsidRDefault="00543D85">
      <w:pPr>
        <w:rPr>
          <w:rFonts w:ascii="Times New Roman" w:eastAsia="Times New Roman" w:hAnsi="Times New Roman" w:cs="Times New Roman"/>
          <w:b/>
          <w:sz w:val="24"/>
          <w:szCs w:val="24"/>
        </w:rPr>
      </w:pPr>
      <w:r w:rsidRPr="00F3158E">
        <w:rPr>
          <w:rFonts w:ascii="Times New Roman" w:eastAsia="Times New Roman" w:hAnsi="Times New Roman" w:cs="Times New Roman"/>
          <w:b/>
          <w:sz w:val="24"/>
          <w:szCs w:val="24"/>
        </w:rPr>
        <w:br w:type="page"/>
      </w:r>
    </w:p>
    <w:p w:rsidR="00790EF4" w:rsidRPr="00F3158E" w:rsidRDefault="00790EF4">
      <w:pPr>
        <w:rPr>
          <w:rFonts w:ascii="Times New Roman" w:eastAsia="Times New Roman" w:hAnsi="Times New Roman" w:cs="Times New Roman"/>
          <w:b/>
          <w:sz w:val="24"/>
          <w:szCs w:val="24"/>
        </w:rPr>
      </w:pPr>
    </w:p>
    <w:p w:rsidR="00790EF4" w:rsidRPr="00F3158E" w:rsidRDefault="00790EF4" w:rsidP="00790EF4">
      <w:pPr>
        <w:jc w:val="center"/>
        <w:rPr>
          <w:rFonts w:ascii="Times New Roman" w:eastAsia="Times New Roman" w:hAnsi="Times New Roman" w:cs="Times New Roman"/>
          <w:b/>
          <w:sz w:val="24"/>
          <w:szCs w:val="24"/>
        </w:rPr>
      </w:pPr>
      <w:r w:rsidRPr="00F3158E">
        <w:rPr>
          <w:rFonts w:ascii="Times New Roman" w:eastAsia="Times New Roman" w:hAnsi="Times New Roman" w:cs="Times New Roman"/>
          <w:b/>
          <w:noProof/>
          <w:sz w:val="24"/>
          <w:szCs w:val="24"/>
        </w:rPr>
        <w:drawing>
          <wp:inline distT="0" distB="0" distL="0" distR="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955E0" w:rsidRPr="00F3158E" w:rsidRDefault="006955E0" w:rsidP="00790EF4">
      <w:pPr>
        <w:jc w:val="center"/>
        <w:rPr>
          <w:rFonts w:ascii="Times New Roman" w:eastAsia="Times New Roman" w:hAnsi="Times New Roman" w:cs="Times New Roman"/>
          <w:b/>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b/>
          <w:sz w:val="24"/>
          <w:szCs w:val="24"/>
        </w:rPr>
        <w:t>Figure 2.</w:t>
      </w:r>
      <w:r w:rsidRPr="00F3158E">
        <w:rPr>
          <w:rFonts w:ascii="Times New Roman" w:eastAsia="Times New Roman" w:hAnsi="Times New Roman" w:cs="Times New Roman"/>
          <w:sz w:val="24"/>
          <w:szCs w:val="24"/>
        </w:rPr>
        <w:t xml:space="preserve"> Final energy values from successful male and female breeders at the end of an incubation period. Successful breeders were taken from 100,000 iterations of each model. Significant differences are discussed in the text.</w:t>
      </w:r>
    </w:p>
    <w:p w:rsidR="00300000" w:rsidRPr="00F3158E" w:rsidRDefault="00300000">
      <w:pPr>
        <w:rPr>
          <w:rFonts w:ascii="Times New Roman" w:eastAsia="Times New Roman" w:hAnsi="Times New Roman" w:cs="Times New Roman"/>
          <w:sz w:val="24"/>
          <w:szCs w:val="24"/>
        </w:rPr>
      </w:pPr>
    </w:p>
    <w:p w:rsidR="00543D85" w:rsidRPr="00F3158E" w:rsidRDefault="00543D85">
      <w:pPr>
        <w:rPr>
          <w:rFonts w:ascii="Times New Roman" w:eastAsia="Times New Roman" w:hAnsi="Times New Roman" w:cs="Times New Roman"/>
          <w:b/>
          <w:sz w:val="24"/>
          <w:szCs w:val="24"/>
        </w:rPr>
      </w:pPr>
      <w:r w:rsidRPr="00F3158E">
        <w:rPr>
          <w:rFonts w:ascii="Times New Roman" w:eastAsia="Times New Roman" w:hAnsi="Times New Roman" w:cs="Times New Roman"/>
          <w:b/>
          <w:sz w:val="24"/>
          <w:szCs w:val="24"/>
        </w:rPr>
        <w:br w:type="page"/>
      </w:r>
    </w:p>
    <w:p w:rsidR="00790EF4" w:rsidRPr="00F3158E" w:rsidRDefault="00790EF4">
      <w:pPr>
        <w:rPr>
          <w:rFonts w:ascii="Times New Roman" w:eastAsia="Times New Roman" w:hAnsi="Times New Roman" w:cs="Times New Roman"/>
          <w:b/>
          <w:sz w:val="24"/>
          <w:szCs w:val="24"/>
        </w:rPr>
      </w:pPr>
    </w:p>
    <w:p w:rsidR="00790EF4" w:rsidRPr="00F3158E" w:rsidRDefault="00790EF4" w:rsidP="00790EF4">
      <w:pPr>
        <w:jc w:val="center"/>
        <w:rPr>
          <w:rFonts w:ascii="Times New Roman" w:eastAsia="Times New Roman" w:hAnsi="Times New Roman" w:cs="Times New Roman"/>
          <w:b/>
          <w:sz w:val="24"/>
          <w:szCs w:val="24"/>
        </w:rPr>
      </w:pPr>
      <w:r w:rsidRPr="00F3158E">
        <w:rPr>
          <w:rFonts w:ascii="Times New Roman" w:eastAsia="Times New Roman" w:hAnsi="Times New Roman" w:cs="Times New Roman"/>
          <w:b/>
          <w:noProof/>
          <w:sz w:val="24"/>
          <w:szCs w:val="24"/>
        </w:rPr>
        <w:drawing>
          <wp:inline distT="0" distB="0" distL="0" distR="0">
            <wp:extent cx="27432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790EF4" w:rsidRPr="00F3158E" w:rsidRDefault="00790EF4" w:rsidP="00790EF4">
      <w:pPr>
        <w:jc w:val="center"/>
        <w:rPr>
          <w:rFonts w:ascii="Times New Roman" w:eastAsia="Times New Roman" w:hAnsi="Times New Roman" w:cs="Times New Roman"/>
          <w:b/>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b/>
          <w:sz w:val="24"/>
          <w:szCs w:val="24"/>
        </w:rPr>
        <w:t xml:space="preserve">Figure 3. </w:t>
      </w:r>
      <w:r w:rsidRPr="00F3158E">
        <w:rPr>
          <w:rFonts w:ascii="Times New Roman" w:eastAsia="Times New Roman" w:hAnsi="Times New Roman" w:cs="Times New Roman"/>
          <w:sz w:val="24"/>
          <w:szCs w:val="24"/>
        </w:rPr>
        <w:t>Hatching success rates from SEXDIFF models with different initial egg costs (100,000 iterations per parameter).</w:t>
      </w:r>
    </w:p>
    <w:p w:rsidR="00300000" w:rsidRPr="00F3158E" w:rsidRDefault="00300000">
      <w:pPr>
        <w:rPr>
          <w:rFonts w:ascii="Times New Roman" w:eastAsia="Times New Roman" w:hAnsi="Times New Roman" w:cs="Times New Roman"/>
          <w:sz w:val="24"/>
          <w:szCs w:val="24"/>
        </w:rPr>
      </w:pPr>
    </w:p>
    <w:p w:rsidR="00543D85" w:rsidRPr="00F3158E" w:rsidRDefault="00543D85">
      <w:pPr>
        <w:rPr>
          <w:rFonts w:ascii="Times New Roman" w:eastAsia="Times New Roman" w:hAnsi="Times New Roman" w:cs="Times New Roman"/>
          <w:b/>
          <w:sz w:val="24"/>
          <w:szCs w:val="24"/>
        </w:rPr>
      </w:pPr>
      <w:r w:rsidRPr="00F3158E">
        <w:rPr>
          <w:rFonts w:ascii="Times New Roman" w:eastAsia="Times New Roman" w:hAnsi="Times New Roman" w:cs="Times New Roman"/>
          <w:b/>
          <w:sz w:val="24"/>
          <w:szCs w:val="24"/>
        </w:rPr>
        <w:br w:type="page"/>
      </w:r>
    </w:p>
    <w:p w:rsidR="008871E1" w:rsidRPr="00F3158E" w:rsidRDefault="008871E1">
      <w:pPr>
        <w:rPr>
          <w:rFonts w:ascii="Times New Roman" w:eastAsia="Times New Roman" w:hAnsi="Times New Roman" w:cs="Times New Roman"/>
          <w:b/>
          <w:sz w:val="24"/>
          <w:szCs w:val="24"/>
        </w:rPr>
      </w:pPr>
    </w:p>
    <w:p w:rsidR="008871E1" w:rsidRPr="00F3158E" w:rsidRDefault="008871E1">
      <w:pPr>
        <w:rPr>
          <w:rFonts w:ascii="Times New Roman" w:eastAsia="Times New Roman" w:hAnsi="Times New Roman" w:cs="Times New Roman"/>
          <w:b/>
          <w:sz w:val="24"/>
          <w:szCs w:val="24"/>
        </w:rPr>
      </w:pPr>
    </w:p>
    <w:p w:rsidR="008871E1" w:rsidRDefault="008871E1" w:rsidP="008871E1">
      <w:pPr>
        <w:jc w:val="center"/>
        <w:rPr>
          <w:rFonts w:ascii="Times New Roman" w:eastAsia="Times New Roman" w:hAnsi="Times New Roman" w:cs="Times New Roman"/>
          <w:b/>
          <w:sz w:val="24"/>
          <w:szCs w:val="24"/>
        </w:rPr>
      </w:pPr>
      <w:r w:rsidRPr="00F3158E">
        <w:rPr>
          <w:rFonts w:ascii="Times New Roman" w:eastAsia="Times New Roman" w:hAnsi="Times New Roman" w:cs="Times New Roman"/>
          <w:b/>
          <w:noProof/>
          <w:sz w:val="24"/>
          <w:szCs w:val="24"/>
        </w:rPr>
        <w:drawing>
          <wp:inline distT="0" distB="0" distL="0" distR="0">
            <wp:extent cx="3657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F3158E" w:rsidRPr="00F3158E" w:rsidRDefault="00F3158E" w:rsidP="008871E1">
      <w:pPr>
        <w:jc w:val="center"/>
        <w:rPr>
          <w:rFonts w:ascii="Times New Roman" w:eastAsia="Times New Roman" w:hAnsi="Times New Roman" w:cs="Times New Roman"/>
          <w:b/>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b/>
          <w:sz w:val="24"/>
          <w:szCs w:val="24"/>
        </w:rPr>
        <w:t xml:space="preserve">Figure 4. </w:t>
      </w:r>
      <w:r w:rsidRPr="00F3158E">
        <w:rPr>
          <w:rFonts w:ascii="Times New Roman" w:eastAsia="Times New Roman" w:hAnsi="Times New Roman" w:cs="Times New Roman"/>
          <w:sz w:val="24"/>
          <w:szCs w:val="24"/>
        </w:rPr>
        <w:t xml:space="preserve">Hatching success rates from FORAGING_VAR models with different changes to the standard deviation of </w:t>
      </w:r>
      <w:r w:rsidR="007C2CEF">
        <w:rPr>
          <w:rFonts w:ascii="Times New Roman" w:eastAsia="Times New Roman" w:hAnsi="Times New Roman" w:cs="Times New Roman"/>
          <w:sz w:val="24"/>
          <w:szCs w:val="24"/>
        </w:rPr>
        <w:t xml:space="preserve">the foraging </w:t>
      </w:r>
      <w:r w:rsidR="002B5F6E">
        <w:rPr>
          <w:rFonts w:ascii="Times New Roman" w:eastAsia="Times New Roman" w:hAnsi="Times New Roman" w:cs="Times New Roman"/>
          <w:sz w:val="24"/>
          <w:szCs w:val="24"/>
        </w:rPr>
        <w:t>outcome distribution</w:t>
      </w:r>
      <w:r w:rsidR="007C2CEF">
        <w:rPr>
          <w:rFonts w:ascii="Times New Roman" w:eastAsia="Times New Roman" w:hAnsi="Times New Roman" w:cs="Times New Roman"/>
          <w:sz w:val="24"/>
          <w:szCs w:val="24"/>
        </w:rPr>
        <w:t xml:space="preserve"> </w:t>
      </w:r>
      <w:r w:rsidRPr="00F3158E">
        <w:rPr>
          <w:rFonts w:ascii="Times New Roman" w:eastAsia="Times New Roman" w:hAnsi="Times New Roman" w:cs="Times New Roman"/>
          <w:sz w:val="24"/>
          <w:szCs w:val="24"/>
        </w:rPr>
        <w:t>(100,000 iterations per parameter).</w:t>
      </w:r>
    </w:p>
    <w:p w:rsidR="00300000" w:rsidRPr="00F3158E" w:rsidRDefault="00300000">
      <w:pPr>
        <w:rPr>
          <w:rFonts w:ascii="Times New Roman" w:eastAsia="Times New Roman" w:hAnsi="Times New Roman" w:cs="Times New Roman"/>
          <w:sz w:val="24"/>
          <w:szCs w:val="24"/>
        </w:rPr>
      </w:pPr>
    </w:p>
    <w:p w:rsidR="00543D85" w:rsidRPr="00F3158E" w:rsidRDefault="00543D85">
      <w:pPr>
        <w:rPr>
          <w:rFonts w:ascii="Times New Roman" w:eastAsia="Times New Roman" w:hAnsi="Times New Roman" w:cs="Times New Roman"/>
          <w:b/>
          <w:sz w:val="24"/>
          <w:szCs w:val="24"/>
        </w:rPr>
      </w:pPr>
      <w:r w:rsidRPr="00F3158E">
        <w:rPr>
          <w:rFonts w:ascii="Times New Roman" w:eastAsia="Times New Roman" w:hAnsi="Times New Roman" w:cs="Times New Roman"/>
          <w:b/>
          <w:sz w:val="24"/>
          <w:szCs w:val="24"/>
        </w:rPr>
        <w:br w:type="page"/>
      </w:r>
    </w:p>
    <w:p w:rsidR="008871E1" w:rsidRPr="00F3158E" w:rsidRDefault="008871E1">
      <w:pPr>
        <w:rPr>
          <w:rFonts w:ascii="Times New Roman" w:eastAsia="Times New Roman" w:hAnsi="Times New Roman" w:cs="Times New Roman"/>
          <w:b/>
          <w:sz w:val="24"/>
          <w:szCs w:val="24"/>
        </w:rPr>
      </w:pPr>
    </w:p>
    <w:p w:rsidR="008871E1" w:rsidRPr="00F3158E" w:rsidRDefault="008871E1" w:rsidP="008871E1">
      <w:pPr>
        <w:jc w:val="center"/>
        <w:rPr>
          <w:rFonts w:ascii="Times New Roman" w:eastAsia="Times New Roman" w:hAnsi="Times New Roman" w:cs="Times New Roman"/>
          <w:b/>
          <w:sz w:val="24"/>
          <w:szCs w:val="24"/>
        </w:rPr>
      </w:pPr>
      <w:r w:rsidRPr="00F3158E">
        <w:rPr>
          <w:rFonts w:ascii="Times New Roman" w:eastAsia="Times New Roman" w:hAnsi="Times New Roman" w:cs="Times New Roman"/>
          <w:b/>
          <w:noProof/>
          <w:sz w:val="24"/>
          <w:szCs w:val="24"/>
        </w:rPr>
        <w:drawing>
          <wp:inline distT="0" distB="0" distL="0" distR="0">
            <wp:extent cx="36576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8871E1" w:rsidRPr="00F3158E" w:rsidRDefault="008871E1">
      <w:pPr>
        <w:rPr>
          <w:rFonts w:ascii="Times New Roman" w:eastAsia="Times New Roman" w:hAnsi="Times New Roman" w:cs="Times New Roman"/>
          <w:b/>
          <w:sz w:val="24"/>
          <w:szCs w:val="24"/>
        </w:rPr>
      </w:pPr>
    </w:p>
    <w:p w:rsidR="00300000" w:rsidRPr="00F3158E" w:rsidRDefault="00F12AEC">
      <w:pPr>
        <w:rPr>
          <w:rFonts w:ascii="Times New Roman" w:eastAsia="Times New Roman" w:hAnsi="Times New Roman" w:cs="Times New Roman"/>
          <w:sz w:val="24"/>
          <w:szCs w:val="24"/>
        </w:rPr>
      </w:pPr>
      <w:r w:rsidRPr="00F3158E">
        <w:rPr>
          <w:rFonts w:ascii="Times New Roman" w:eastAsia="Times New Roman" w:hAnsi="Times New Roman" w:cs="Times New Roman"/>
          <w:b/>
          <w:sz w:val="24"/>
          <w:szCs w:val="24"/>
        </w:rPr>
        <w:t xml:space="preserve">Figure 5. </w:t>
      </w:r>
      <w:r w:rsidRPr="00F3158E">
        <w:rPr>
          <w:rFonts w:ascii="Times New Roman" w:eastAsia="Times New Roman" w:hAnsi="Times New Roman" w:cs="Times New Roman"/>
          <w:sz w:val="24"/>
          <w:szCs w:val="24"/>
        </w:rPr>
        <w:t xml:space="preserve">Hatching success rates from FORAGING_MEAN models with different changes to the mean of </w:t>
      </w:r>
      <w:r w:rsidR="00B20F2A">
        <w:rPr>
          <w:rFonts w:ascii="Times New Roman" w:eastAsia="Times New Roman" w:hAnsi="Times New Roman" w:cs="Times New Roman"/>
          <w:sz w:val="24"/>
          <w:szCs w:val="24"/>
        </w:rPr>
        <w:t xml:space="preserve">the foraging outcome distribution </w:t>
      </w:r>
      <w:r w:rsidRPr="00F3158E">
        <w:rPr>
          <w:rFonts w:ascii="Times New Roman" w:eastAsia="Times New Roman" w:hAnsi="Times New Roman" w:cs="Times New Roman"/>
          <w:sz w:val="24"/>
          <w:szCs w:val="24"/>
        </w:rPr>
        <w:t>(100,000 iterations per parameter).</w:t>
      </w:r>
    </w:p>
    <w:p w:rsidR="00300000" w:rsidRPr="00F3158E" w:rsidRDefault="00300000">
      <w:pPr>
        <w:rPr>
          <w:rFonts w:ascii="Times New Roman" w:eastAsia="Times New Roman" w:hAnsi="Times New Roman" w:cs="Times New Roman"/>
          <w:b/>
          <w:sz w:val="24"/>
          <w:szCs w:val="24"/>
        </w:rPr>
      </w:pPr>
    </w:p>
    <w:p w:rsidR="00300000" w:rsidRPr="00F3158E" w:rsidRDefault="00300000">
      <w:pPr>
        <w:rPr>
          <w:rFonts w:ascii="Times New Roman" w:eastAsia="Times New Roman" w:hAnsi="Times New Roman" w:cs="Times New Roman"/>
          <w:sz w:val="24"/>
          <w:szCs w:val="24"/>
        </w:rPr>
      </w:pPr>
    </w:p>
    <w:sectPr w:rsidR="00300000" w:rsidRPr="00F3158E">
      <w:headerReference w:type="default" r:id="rId80"/>
      <w:footerReference w:type="default" r:id="rId8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AA5" w:rsidRDefault="00D72AA5">
      <w:pPr>
        <w:spacing w:line="240" w:lineRule="auto"/>
      </w:pPr>
      <w:r>
        <w:separator/>
      </w:r>
    </w:p>
  </w:endnote>
  <w:endnote w:type="continuationSeparator" w:id="0">
    <w:p w:rsidR="00D72AA5" w:rsidRDefault="00D72A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0000" w:rsidRDefault="00F12AEC">
    <w:pPr>
      <w:jc w:val="right"/>
      <w:rPr>
        <w:rFonts w:ascii="Times New Roman" w:eastAsia="Times New Roman" w:hAnsi="Times New Roman" w:cs="Times New Roman"/>
      </w:rPr>
    </w:pPr>
    <w:r>
      <w:rPr>
        <w:rFonts w:ascii="Times New Roman" w:eastAsia="Times New Roman" w:hAnsi="Times New Roman" w:cs="Times New Roman"/>
        <w:i/>
      </w:rPr>
      <w:t xml:space="preserve">Taylor incubation coordination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BA1678">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AA5" w:rsidRDefault="00D72AA5">
      <w:pPr>
        <w:spacing w:line="240" w:lineRule="auto"/>
      </w:pPr>
      <w:r>
        <w:separator/>
      </w:r>
    </w:p>
  </w:footnote>
  <w:footnote w:type="continuationSeparator" w:id="0">
    <w:p w:rsidR="00D72AA5" w:rsidRDefault="00D72A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0000" w:rsidRDefault="003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00"/>
    <w:rsid w:val="00016048"/>
    <w:rsid w:val="0004210B"/>
    <w:rsid w:val="000478BC"/>
    <w:rsid w:val="00086B01"/>
    <w:rsid w:val="000C1CE5"/>
    <w:rsid w:val="0019187C"/>
    <w:rsid w:val="00193FDF"/>
    <w:rsid w:val="00204FE7"/>
    <w:rsid w:val="00240C05"/>
    <w:rsid w:val="002A70AF"/>
    <w:rsid w:val="002B5F6E"/>
    <w:rsid w:val="002E6859"/>
    <w:rsid w:val="00300000"/>
    <w:rsid w:val="0035345B"/>
    <w:rsid w:val="00377986"/>
    <w:rsid w:val="003860BB"/>
    <w:rsid w:val="0047381C"/>
    <w:rsid w:val="00474F83"/>
    <w:rsid w:val="004756E0"/>
    <w:rsid w:val="004B27FD"/>
    <w:rsid w:val="004D5C01"/>
    <w:rsid w:val="004E61B8"/>
    <w:rsid w:val="004F5891"/>
    <w:rsid w:val="00501C20"/>
    <w:rsid w:val="00543D85"/>
    <w:rsid w:val="005820B6"/>
    <w:rsid w:val="00595F19"/>
    <w:rsid w:val="005E51C9"/>
    <w:rsid w:val="00602264"/>
    <w:rsid w:val="00627026"/>
    <w:rsid w:val="0065112A"/>
    <w:rsid w:val="006955E0"/>
    <w:rsid w:val="006B547B"/>
    <w:rsid w:val="006D43B1"/>
    <w:rsid w:val="006E0D4B"/>
    <w:rsid w:val="00733BC9"/>
    <w:rsid w:val="00790EF4"/>
    <w:rsid w:val="007C2CEF"/>
    <w:rsid w:val="00811894"/>
    <w:rsid w:val="00866135"/>
    <w:rsid w:val="008871E1"/>
    <w:rsid w:val="008A546A"/>
    <w:rsid w:val="00A06502"/>
    <w:rsid w:val="00A067CE"/>
    <w:rsid w:val="00A4382B"/>
    <w:rsid w:val="00A70A03"/>
    <w:rsid w:val="00B20F2A"/>
    <w:rsid w:val="00B26FD6"/>
    <w:rsid w:val="00B35D5E"/>
    <w:rsid w:val="00B45D5C"/>
    <w:rsid w:val="00B74753"/>
    <w:rsid w:val="00BA1678"/>
    <w:rsid w:val="00BD06C9"/>
    <w:rsid w:val="00C36B9D"/>
    <w:rsid w:val="00CF6E5E"/>
    <w:rsid w:val="00D04C03"/>
    <w:rsid w:val="00D72AA5"/>
    <w:rsid w:val="00DA5C1D"/>
    <w:rsid w:val="00DF42A6"/>
    <w:rsid w:val="00E44A2A"/>
    <w:rsid w:val="00E64187"/>
    <w:rsid w:val="00EB2BB9"/>
    <w:rsid w:val="00EC1575"/>
    <w:rsid w:val="00F12AEC"/>
    <w:rsid w:val="00F3158E"/>
    <w:rsid w:val="00F4461F"/>
    <w:rsid w:val="00F454F0"/>
    <w:rsid w:val="00F765B1"/>
    <w:rsid w:val="00F9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AEEA"/>
  <w15:docId w15:val="{90D04BEB-8956-4084-A8AE-CD968322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663353">
      <w:bodyDiv w:val="1"/>
      <w:marLeft w:val="0"/>
      <w:marRight w:val="0"/>
      <w:marTop w:val="0"/>
      <w:marBottom w:val="0"/>
      <w:divBdr>
        <w:top w:val="none" w:sz="0" w:space="0" w:color="auto"/>
        <w:left w:val="none" w:sz="0" w:space="0" w:color="auto"/>
        <w:bottom w:val="none" w:sz="0" w:space="0" w:color="auto"/>
        <w:right w:val="none" w:sz="0" w:space="0" w:color="auto"/>
      </w:divBdr>
      <w:divsChild>
        <w:div w:id="941886230">
          <w:marLeft w:val="480"/>
          <w:marRight w:val="0"/>
          <w:marTop w:val="0"/>
          <w:marBottom w:val="0"/>
          <w:divBdr>
            <w:top w:val="none" w:sz="0" w:space="0" w:color="auto"/>
            <w:left w:val="none" w:sz="0" w:space="0" w:color="auto"/>
            <w:bottom w:val="none" w:sz="0" w:space="0" w:color="auto"/>
            <w:right w:val="none" w:sz="0" w:space="0" w:color="auto"/>
          </w:divBdr>
          <w:divsChild>
            <w:div w:id="1636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IjYR3R" TargetMode="External"/><Relationship Id="rId18" Type="http://schemas.openxmlformats.org/officeDocument/2006/relationships/hyperlink" Target="https://www.zotero.org/google-docs/?jiHFI9" TargetMode="External"/><Relationship Id="rId26" Type="http://schemas.openxmlformats.org/officeDocument/2006/relationships/hyperlink" Target="https://www.zotero.org/google-docs/?u2oV2T" TargetMode="External"/><Relationship Id="rId39" Type="http://schemas.openxmlformats.org/officeDocument/2006/relationships/hyperlink" Target="https://www.zotero.org/google-docs/?tlZlDo" TargetMode="External"/><Relationship Id="rId21" Type="http://schemas.openxmlformats.org/officeDocument/2006/relationships/hyperlink" Target="https://github.com/ltaylor2/LHSP" TargetMode="External"/><Relationship Id="rId34" Type="http://schemas.openxmlformats.org/officeDocument/2006/relationships/hyperlink" Target="https://www.zotero.org/google-docs/?SIGkIr" TargetMode="External"/><Relationship Id="rId42" Type="http://schemas.openxmlformats.org/officeDocument/2006/relationships/hyperlink" Target="https://www.zotero.org/google-docs/?ECpPO5" TargetMode="External"/><Relationship Id="rId47" Type="http://schemas.openxmlformats.org/officeDocument/2006/relationships/hyperlink" Target="https://www.zotero.org/google-docs/?ECpPO5" TargetMode="External"/><Relationship Id="rId50" Type="http://schemas.openxmlformats.org/officeDocument/2006/relationships/hyperlink" Target="https://www.zotero.org/google-docs/?ECpPO5" TargetMode="External"/><Relationship Id="rId55" Type="http://schemas.openxmlformats.org/officeDocument/2006/relationships/hyperlink" Target="https://www.zotero.org/google-docs/?ECpPO5" TargetMode="External"/><Relationship Id="rId63" Type="http://schemas.openxmlformats.org/officeDocument/2006/relationships/hyperlink" Target="https://www.zotero.org/google-docs/?ECpPO5" TargetMode="External"/><Relationship Id="rId68" Type="http://schemas.openxmlformats.org/officeDocument/2006/relationships/hyperlink" Target="https://www.zotero.org/google-docs/?0nuw2u" TargetMode="External"/><Relationship Id="rId76" Type="http://schemas.openxmlformats.org/officeDocument/2006/relationships/image" Target="media/image2.png"/><Relationship Id="rId7" Type="http://schemas.openxmlformats.org/officeDocument/2006/relationships/hyperlink" Target="https://www.zotero.org/google-docs/?xH5v2b" TargetMode="External"/><Relationship Id="rId71" Type="http://schemas.openxmlformats.org/officeDocument/2006/relationships/hyperlink" Target="https://www.zotero.org/google-docs/?SEOG7M" TargetMode="External"/><Relationship Id="rId2" Type="http://schemas.openxmlformats.org/officeDocument/2006/relationships/settings" Target="settings.xml"/><Relationship Id="rId16" Type="http://schemas.openxmlformats.org/officeDocument/2006/relationships/hyperlink" Target="https://www.zotero.org/google-docs/?4PRDc0" TargetMode="External"/><Relationship Id="rId29" Type="http://schemas.openxmlformats.org/officeDocument/2006/relationships/hyperlink" Target="https://www.zotero.org/google-docs/?06ICJI" TargetMode="External"/><Relationship Id="rId11" Type="http://schemas.openxmlformats.org/officeDocument/2006/relationships/hyperlink" Target="https://www.zotero.org/google-docs/?zo1Pp9" TargetMode="External"/><Relationship Id="rId24" Type="http://schemas.openxmlformats.org/officeDocument/2006/relationships/hyperlink" Target="https://www.zotero.org/google-docs/?iaE5Dn" TargetMode="External"/><Relationship Id="rId32" Type="http://schemas.openxmlformats.org/officeDocument/2006/relationships/hyperlink" Target="https://www.zotero.org/google-docs/?i9L4G1" TargetMode="External"/><Relationship Id="rId37" Type="http://schemas.openxmlformats.org/officeDocument/2006/relationships/hyperlink" Target="https://www.zotero.org/google-docs/?3EerXe" TargetMode="External"/><Relationship Id="rId40" Type="http://schemas.openxmlformats.org/officeDocument/2006/relationships/hyperlink" Target="https://www.zotero.org/google-docs/?gujGpI" TargetMode="External"/><Relationship Id="rId45" Type="http://schemas.openxmlformats.org/officeDocument/2006/relationships/hyperlink" Target="https://www.zotero.org/google-docs/?ECpPO5" TargetMode="External"/><Relationship Id="rId53" Type="http://schemas.openxmlformats.org/officeDocument/2006/relationships/hyperlink" Target="https://www.zotero.org/google-docs/?ECpPO5" TargetMode="External"/><Relationship Id="rId58" Type="http://schemas.openxmlformats.org/officeDocument/2006/relationships/hyperlink" Target="https://www.zotero.org/google-docs/?ECpPO5" TargetMode="External"/><Relationship Id="rId66" Type="http://schemas.openxmlformats.org/officeDocument/2006/relationships/hyperlink" Target="https://www.zotero.org/google-docs/?ECpPO5" TargetMode="External"/><Relationship Id="rId74" Type="http://schemas.openxmlformats.org/officeDocument/2006/relationships/image" Target="media/image1.png"/><Relationship Id="rId79" Type="http://schemas.openxmlformats.org/officeDocument/2006/relationships/image" Target="media/image5.png"/><Relationship Id="rId5" Type="http://schemas.openxmlformats.org/officeDocument/2006/relationships/endnotes" Target="endnotes.xml"/><Relationship Id="rId61" Type="http://schemas.openxmlformats.org/officeDocument/2006/relationships/hyperlink" Target="https://www.zotero.org/google-docs/?ECpPO5" TargetMode="External"/><Relationship Id="rId82" Type="http://schemas.openxmlformats.org/officeDocument/2006/relationships/fontTable" Target="fontTable.xml"/><Relationship Id="rId10" Type="http://schemas.openxmlformats.org/officeDocument/2006/relationships/hyperlink" Target="https://www.zotero.org/google-docs/?Enx1cf" TargetMode="External"/><Relationship Id="rId19" Type="http://schemas.openxmlformats.org/officeDocument/2006/relationships/hyperlink" Target="https://www.zotero.org/google-docs/?dg4Far" TargetMode="External"/><Relationship Id="rId31" Type="http://schemas.openxmlformats.org/officeDocument/2006/relationships/hyperlink" Target="https://www.zotero.org/google-docs/?zHHTAy" TargetMode="External"/><Relationship Id="rId44" Type="http://schemas.openxmlformats.org/officeDocument/2006/relationships/hyperlink" Target="https://www.zotero.org/google-docs/?ECpPO5" TargetMode="External"/><Relationship Id="rId52" Type="http://schemas.openxmlformats.org/officeDocument/2006/relationships/hyperlink" Target="https://www.zotero.org/google-docs/?ECpPO5" TargetMode="External"/><Relationship Id="rId60" Type="http://schemas.openxmlformats.org/officeDocument/2006/relationships/hyperlink" Target="https://www.zotero.org/google-docs/?ECpPO5" TargetMode="External"/><Relationship Id="rId65" Type="http://schemas.openxmlformats.org/officeDocument/2006/relationships/hyperlink" Target="https://www.zotero.org/google-docs/?ECpPO5" TargetMode="External"/><Relationship Id="rId73" Type="http://schemas.openxmlformats.org/officeDocument/2006/relationships/hyperlink" Target="https://www.zotero.org/google-docs/?0xTBzV" TargetMode="External"/><Relationship Id="rId78" Type="http://schemas.openxmlformats.org/officeDocument/2006/relationships/image" Target="media/image4.png"/><Relationship Id="rId8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zotero.org/google-docs/?UjKuRI" TargetMode="External"/><Relationship Id="rId14" Type="http://schemas.openxmlformats.org/officeDocument/2006/relationships/hyperlink" Target="https://www.zotero.org/google-docs/?Q5a4GB" TargetMode="External"/><Relationship Id="rId22" Type="http://schemas.openxmlformats.org/officeDocument/2006/relationships/hyperlink" Target="https://github.com/ltaylor2/LHSP" TargetMode="External"/><Relationship Id="rId27" Type="http://schemas.openxmlformats.org/officeDocument/2006/relationships/hyperlink" Target="https://www.zotero.org/google-docs/?NxYB4q" TargetMode="External"/><Relationship Id="rId30" Type="http://schemas.openxmlformats.org/officeDocument/2006/relationships/hyperlink" Target="https://www.zotero.org/google-docs/?V3PBJZ" TargetMode="External"/><Relationship Id="rId35" Type="http://schemas.openxmlformats.org/officeDocument/2006/relationships/hyperlink" Target="https://www.zotero.org/google-docs/?EGYS2s" TargetMode="External"/><Relationship Id="rId43" Type="http://schemas.openxmlformats.org/officeDocument/2006/relationships/hyperlink" Target="https://www.zotero.org/google-docs/?ECpPO5" TargetMode="External"/><Relationship Id="rId48" Type="http://schemas.openxmlformats.org/officeDocument/2006/relationships/hyperlink" Target="https://www.zotero.org/google-docs/?ECpPO5" TargetMode="External"/><Relationship Id="rId56" Type="http://schemas.openxmlformats.org/officeDocument/2006/relationships/hyperlink" Target="https://www.zotero.org/google-docs/?ECpPO5" TargetMode="External"/><Relationship Id="rId64" Type="http://schemas.openxmlformats.org/officeDocument/2006/relationships/hyperlink" Target="https://www.zotero.org/google-docs/?ECpPO5" TargetMode="External"/><Relationship Id="rId69" Type="http://schemas.openxmlformats.org/officeDocument/2006/relationships/hyperlink" Target="https://www.zotero.org/google-docs/?LJk7td" TargetMode="External"/><Relationship Id="rId77" Type="http://schemas.openxmlformats.org/officeDocument/2006/relationships/image" Target="media/image3.png"/><Relationship Id="rId8" Type="http://schemas.openxmlformats.org/officeDocument/2006/relationships/hyperlink" Target="https://www.zotero.org/google-docs/?qOJLVF" TargetMode="External"/><Relationship Id="rId51" Type="http://schemas.openxmlformats.org/officeDocument/2006/relationships/hyperlink" Target="https://www.zotero.org/google-docs/?ECpPO5" TargetMode="External"/><Relationship Id="rId72" Type="http://schemas.openxmlformats.org/officeDocument/2006/relationships/hyperlink" Target="https://www.zotero.org/google-docs/?Af3Yog" TargetMode="External"/><Relationship Id="rId80"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s://www.zotero.org/google-docs/?8Nn4Wy" TargetMode="External"/><Relationship Id="rId17" Type="http://schemas.openxmlformats.org/officeDocument/2006/relationships/hyperlink" Target="https://www.zotero.org/google-docs/?LA4Cdl" TargetMode="External"/><Relationship Id="rId25" Type="http://schemas.openxmlformats.org/officeDocument/2006/relationships/hyperlink" Target="https://www.zotero.org/google-docs/?ldOy3C" TargetMode="External"/><Relationship Id="rId33" Type="http://schemas.openxmlformats.org/officeDocument/2006/relationships/hyperlink" Target="https://www.zotero.org/google-docs/?0WR3Ae" TargetMode="External"/><Relationship Id="rId38" Type="http://schemas.openxmlformats.org/officeDocument/2006/relationships/hyperlink" Target="https://www.zotero.org/google-docs/?WXanEB" TargetMode="External"/><Relationship Id="rId46" Type="http://schemas.openxmlformats.org/officeDocument/2006/relationships/hyperlink" Target="https://www.zotero.org/google-docs/?ECpPO5" TargetMode="External"/><Relationship Id="rId59" Type="http://schemas.openxmlformats.org/officeDocument/2006/relationships/hyperlink" Target="https://www.zotero.org/google-docs/?ECpPO5" TargetMode="External"/><Relationship Id="rId67" Type="http://schemas.openxmlformats.org/officeDocument/2006/relationships/hyperlink" Target="https://www.zotero.org/google-docs/?ECpPO5" TargetMode="External"/><Relationship Id="rId20" Type="http://schemas.openxmlformats.org/officeDocument/2006/relationships/hyperlink" Target="https://www.zotero.org/google-docs/?qBFNzT" TargetMode="External"/><Relationship Id="rId41" Type="http://schemas.openxmlformats.org/officeDocument/2006/relationships/hyperlink" Target="https://www.zotero.org/google-docs/?aLwLrO" TargetMode="External"/><Relationship Id="rId54" Type="http://schemas.openxmlformats.org/officeDocument/2006/relationships/hyperlink" Target="https://www.zotero.org/google-docs/?ECpPO5" TargetMode="External"/><Relationship Id="rId62" Type="http://schemas.openxmlformats.org/officeDocument/2006/relationships/hyperlink" Target="https://www.zotero.org/google-docs/?ECpPO5" TargetMode="External"/><Relationship Id="rId70" Type="http://schemas.openxmlformats.org/officeDocument/2006/relationships/hyperlink" Target="https://www.zotero.org/google-docs/?g9i82Y" TargetMode="External"/><Relationship Id="rId75" Type="http://schemas.openxmlformats.org/officeDocument/2006/relationships/hyperlink" Target="https://www.zotero.org/google-docs/?dqDC13"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otero.org/google-docs/?RGqhN3" TargetMode="External"/><Relationship Id="rId15" Type="http://schemas.openxmlformats.org/officeDocument/2006/relationships/hyperlink" Target="https://www.zotero.org/google-docs/?Ki8euc" TargetMode="External"/><Relationship Id="rId23" Type="http://schemas.openxmlformats.org/officeDocument/2006/relationships/hyperlink" Target="https://www.zotero.org/google-docs/?ZmIKgx" TargetMode="External"/><Relationship Id="rId28" Type="http://schemas.openxmlformats.org/officeDocument/2006/relationships/hyperlink" Target="https://www.zotero.org/google-docs/?4MoKcu" TargetMode="External"/><Relationship Id="rId36" Type="http://schemas.openxmlformats.org/officeDocument/2006/relationships/hyperlink" Target="https://www.zotero.org/google-docs/?jFYJOW" TargetMode="External"/><Relationship Id="rId49" Type="http://schemas.openxmlformats.org/officeDocument/2006/relationships/hyperlink" Target="https://www.zotero.org/google-docs/?ECpPO5" TargetMode="External"/><Relationship Id="rId57" Type="http://schemas.openxmlformats.org/officeDocument/2006/relationships/hyperlink" Target="https://www.zotero.org/google-docs/?ECpPO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6127</Words>
  <Characters>33823</Characters>
  <Application>Microsoft Office Word</Application>
  <DocSecurity>0</DocSecurity>
  <Lines>663</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dc:creator>
  <cp:lastModifiedBy>Liam Taylor</cp:lastModifiedBy>
  <cp:revision>119</cp:revision>
  <dcterms:created xsi:type="dcterms:W3CDTF">2018-12-17T04:17:00Z</dcterms:created>
  <dcterms:modified xsi:type="dcterms:W3CDTF">2018-12-17T04:43:00Z</dcterms:modified>
</cp:coreProperties>
</file>