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22D81DF2" w:rsidR="00627F5C" w:rsidRPr="0041162A" w:rsidRDefault="009C1FBC" w:rsidP="00155C55">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r w:rsidR="00C05CF5">
        <w:t>addressing</w:t>
      </w:r>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00030C5D"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00030C5D" w:rsidRPr="00200C83">
        <w:t xml:space="preserve"> </w:t>
      </w:r>
      <w:r w:rsidR="00897FDD">
        <w:t xml:space="preserve">lek-mating </w:t>
      </w:r>
      <w:r w:rsidR="00030C5D" w:rsidRPr="00200C83">
        <w:t>Golden-winged Manakin</w:t>
      </w:r>
      <w:r w:rsidR="00465546">
        <w:t>s</w:t>
      </w:r>
      <w:r w:rsidR="00D00B1F">
        <w:t xml:space="preserve">, </w:t>
      </w:r>
      <w:r w:rsidR="00030C5D" w:rsidRPr="00200C83">
        <w:rPr>
          <w:i/>
        </w:rPr>
        <w:t>Masius chrysopterus</w:t>
      </w:r>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174EEB">
        <w:rPr>
          <w:iCs/>
        </w:rPr>
        <w:t xml:space="preserve">In addition to </w:t>
      </w:r>
      <w:r w:rsidR="00D857D5">
        <w:rPr>
          <w:iCs/>
        </w:rPr>
        <w:t>a</w:t>
      </w:r>
      <w:r w:rsidR="00174EEB">
        <w:rPr>
          <w:iCs/>
        </w:rPr>
        <w:t xml:space="preserve"> </w:t>
      </w:r>
      <w:r w:rsidR="00D857D5">
        <w:rPr>
          <w:iCs/>
        </w:rPr>
        <w:t xml:space="preserve">basic </w:t>
      </w:r>
      <w:r w:rsidR="00174EEB">
        <w:rPr>
          <w:iCs/>
        </w:rPr>
        <w:t>measure of repertoire complexity (number of unique elements</w:t>
      </w:r>
      <w:r w:rsidR="001824FB">
        <w:rPr>
          <w:iCs/>
        </w:rPr>
        <w:t xml:space="preserve"> </w:t>
      </w:r>
      <w:r w:rsidR="00174EEB">
        <w:rPr>
          <w:iCs/>
        </w:rPr>
        <w:t xml:space="preserve">in a display), we use methods from information science to calculate multiple measures of syntax complexity </w:t>
      </w:r>
      <w:r w:rsidR="00620D9C">
        <w:rPr>
          <w:iCs/>
        </w:rPr>
        <w:t>(</w:t>
      </w:r>
      <w:r w:rsidR="00271C1A">
        <w:rPr>
          <w:iCs/>
        </w:rPr>
        <w:t>entropy</w:t>
      </w:r>
      <w:r w:rsidR="003330EF">
        <w:rPr>
          <w:iCs/>
        </w:rPr>
        <w:t xml:space="preserve"> and</w:t>
      </w:r>
      <w:r w:rsidR="00620D9C">
        <w:rPr>
          <w:iCs/>
        </w:rPr>
        <w:t xml:space="preserve">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Using Jaro string distance, a method from record-linkage theory, we find tha</w:t>
      </w:r>
      <w:r w:rsidR="0037189A">
        <w:t xml:space="preserve">t </w:t>
      </w:r>
      <w:r w:rsidR="00E27E69">
        <w:t xml:space="preserve">COP displays </w:t>
      </w:r>
      <w:r w:rsidR="002B30F6">
        <w:t>had the most uniform syntax</w:t>
      </w:r>
      <w:r w:rsidR="00E27E69">
        <w:t xml:space="preserve"> and that displays</w:t>
      </w:r>
      <w:r w:rsidR="00D8390D">
        <w:t xml:space="preserve"> varied more </w:t>
      </w:r>
      <w:r w:rsidR="009233DF">
        <w:t>between</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58310E">
        <w:t>between</w:t>
      </w:r>
      <w:r w:rsidR="00244E01">
        <w:t xml:space="preserve">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53726">
        <w:t xml:space="preserve">the </w:t>
      </w:r>
      <w:r w:rsidR="007F5639">
        <w:t>a</w:t>
      </w:r>
      <w:r w:rsidR="002344EC">
        <w:t>udible log-approach</w:t>
      </w:r>
      <w:r w:rsidR="00CC5B8D">
        <w:t xml:space="preserve"> dive</w:t>
      </w:r>
      <w:r w:rsidR="00281C25">
        <w:t>)</w:t>
      </w:r>
      <w:r w:rsidR="002344EC">
        <w:t>.</w:t>
      </w:r>
      <w:r w:rsidR="00471645">
        <w:t xml:space="preserve"> </w:t>
      </w:r>
      <w:r w:rsidR="0084547D">
        <w:t>These results</w:t>
      </w:r>
      <w:r w:rsidR="00FD6B1C">
        <w:t xml:space="preserve"> </w:t>
      </w:r>
      <w:r w:rsidR="00D330F9">
        <w:t>raise</w:t>
      </w:r>
      <w:r w:rsidR="00B16B58">
        <w:t xml:space="preserve"> questions</w:t>
      </w:r>
      <w:r w:rsidR="00155C55">
        <w:t xml:space="preserve"> about </w:t>
      </w:r>
      <w:r w:rsidR="004B2A34">
        <w:t xml:space="preserve">the </w:t>
      </w:r>
      <w:r w:rsidR="009D5272">
        <w:t xml:space="preserve">difference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155C55">
      <w:pPr>
        <w:contextualSpacing/>
        <w:rPr>
          <w:sz w:val="16"/>
          <w:szCs w:val="16"/>
        </w:rPr>
      </w:pPr>
    </w:p>
    <w:p w14:paraId="7C3FB4EE" w14:textId="58B6D649" w:rsidR="00286C37" w:rsidRPr="00136B0B" w:rsidRDefault="001C1147" w:rsidP="00155C55">
      <w:pPr>
        <w:contextualSpacing/>
        <w:rPr>
          <w:b/>
          <w:bCs/>
        </w:rPr>
      </w:pPr>
      <w:r>
        <w:rPr>
          <w:b/>
          <w:bCs/>
        </w:rPr>
        <w:t>KEYWORDS</w:t>
      </w: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72ADF10B" w14:textId="4104D93E" w:rsidR="004B6F8C" w:rsidRDefault="00E64527" w:rsidP="00F05482">
      <w:pPr>
        <w:ind w:firstLine="720"/>
      </w:pPr>
      <w:r>
        <w:t xml:space="preserve">One of the oldest puzzles in evolutionary biology is </w:t>
      </w:r>
      <w:r w:rsidR="00EA4043">
        <w:t xml:space="preserve">the </w:t>
      </w:r>
      <w:r w:rsidR="00BB4914">
        <w:t xml:space="preserve">process by which </w:t>
      </w:r>
      <w:r w:rsidR="00EA4043">
        <w:t>elaborate</w:t>
      </w:r>
      <w:r w:rsidR="00BB4914">
        <w:t>, sexual display traits</w:t>
      </w:r>
      <w:r w:rsidR="00AD0D90">
        <w:t xml:space="preserve"> and behaviors evolve </w:t>
      </w:r>
      <w:r w:rsidR="00FC5A01">
        <w:t xml:space="preserve">($Darwin_Descent, $Fisher, </w:t>
      </w:r>
      <w:r w:rsidR="00BE5A40">
        <w:t xml:space="preserve">$Kirkpatrick_1982, </w:t>
      </w:r>
      <w:r w:rsidR="00FC5A01">
        <w:t>$Prum)</w:t>
      </w:r>
      <w:r w:rsidR="00EA4043">
        <w:t xml:space="preserve">. </w:t>
      </w:r>
      <w:r w:rsidR="002C0911">
        <w:t xml:space="preserve">Recent work has sought to explain </w:t>
      </w:r>
      <w:r w:rsidR="00FC0765">
        <w:t xml:space="preserve">the </w:t>
      </w:r>
      <w:r w:rsidR="00295ACC">
        <w:t>diversity and elaboration of</w:t>
      </w:r>
      <w:r w:rsidR="00FC0765">
        <w:t xml:space="preserve"> sexual </w:t>
      </w:r>
      <w:r w:rsidR="001F5C08">
        <w:t>displays</w:t>
      </w:r>
      <w:r w:rsidR="00FC0765">
        <w:t xml:space="preserve"> </w:t>
      </w:r>
      <w:r w:rsidR="00C55E5D">
        <w:t xml:space="preserve">by </w:t>
      </w:r>
      <w:r w:rsidR="007C5536">
        <w:t xml:space="preserve">conceiving of complexity itself as a character </w:t>
      </w:r>
      <w:r w:rsidR="004E68C9">
        <w:fldChar w:fldCharType="begin"/>
      </w:r>
      <w:r w:rsidR="004E68C9">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L."}],"issued":{"date-parts":[["2014",5,1]]}}},{"id":588,"uris":["http://zotero.org/users/local/5nTxvAar/items/QVJ7IXE5"],"uri":["http://zotero.org/users/local/5nTxvAar/items/QVJ7IXE5"],"itemData":{"id":588,"type":"article-journal","abstract":"Males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4E68C9">
        <w:fldChar w:fldCharType="separate"/>
      </w:r>
      <w:r w:rsidR="004E68C9">
        <w:t>(Byers &amp; Kroodsma, 2009; Bradbury &amp; Vehrencamp, 2014; Patricelli &amp; Hebets, 2016)</w:t>
      </w:r>
      <w:r w:rsidR="004E68C9">
        <w:fldChar w:fldCharType="end"/>
      </w:r>
      <w:r w:rsidR="00FC0765">
        <w:t xml:space="preserve">. </w:t>
      </w:r>
      <w:r w:rsidR="00A3268A">
        <w:t>One</w:t>
      </w:r>
      <w:r w:rsidR="0064698B">
        <w:t xml:space="preserve"> perspective is that </w:t>
      </w:r>
      <w:r w:rsidR="001F5C08">
        <w:t>complexity</w:t>
      </w:r>
      <w:r w:rsidR="0064698B">
        <w:t xml:space="preserve"> </w:t>
      </w:r>
      <w:r w:rsidR="00DC0675">
        <w:t>act</w:t>
      </w:r>
      <w:r w:rsidR="0006341A">
        <w:t>s</w:t>
      </w:r>
      <w:r w:rsidR="00DC0675">
        <w:t xml:space="preserve"> as an honest signal of </w:t>
      </w:r>
      <w:r w:rsidR="00640E65">
        <w:t>viability</w:t>
      </w:r>
      <w:r w:rsidR="00DC0675">
        <w:t xml:space="preserve">, </w:t>
      </w:r>
      <w:r w:rsidR="001F5C08">
        <w:t xml:space="preserve">whereby </w:t>
      </w:r>
      <w:r w:rsidR="004B6F8C">
        <w:t xml:space="preserve">the strongest, smartest, or healthiest potential mates </w:t>
      </w:r>
      <w:r w:rsidR="00032ADB">
        <w:t>also</w:t>
      </w:r>
      <w:r w:rsidR="001F5C08">
        <w:t xml:space="preserve"> </w:t>
      </w:r>
      <w:r w:rsidR="004B6F8C">
        <w:t>perform the most complex displays ($CITE)</w:t>
      </w:r>
    </w:p>
    <w:p w14:paraId="1A2461A8" w14:textId="76E7672C" w:rsidR="00B539DC" w:rsidRDefault="005215DF" w:rsidP="008F3EA2">
      <w:r>
        <w:tab/>
      </w:r>
      <w:r w:rsidR="00F5419C">
        <w:t xml:space="preserve">Behavioral complexity </w:t>
      </w:r>
      <w:r>
        <w:t>as a locus of mate choice is particularly well</w:t>
      </w:r>
      <w:r w:rsidR="00F737FE">
        <w:t>-</w:t>
      </w:r>
      <w:r>
        <w:t xml:space="preserve">studied in bird songs. </w:t>
      </w:r>
      <w:r w:rsidR="00CA2D30">
        <w:t xml:space="preserve">Early work </w:t>
      </w:r>
      <w:r w:rsidR="00DF099B">
        <w:t xml:space="preserve">focused on </w:t>
      </w:r>
      <w:r w:rsidR="00F03E64">
        <w:t>repertoire complexity,</w:t>
      </w:r>
      <w:r w:rsidR="00F932E2">
        <w:t xml:space="preserve"> </w:t>
      </w:r>
      <w:r w:rsidR="00F03E64">
        <w:t xml:space="preserve">or </w:t>
      </w:r>
      <w:r w:rsidR="00AA1A7D">
        <w:t xml:space="preserve">the </w:t>
      </w:r>
      <w:r w:rsidR="00105126">
        <w:t xml:space="preserve">simple </w:t>
      </w:r>
      <w:r w:rsidR="00F03E64">
        <w:t xml:space="preserve">number of behavioral elements contained in a display. </w:t>
      </w:r>
      <w:r w:rsidR="00F75E77">
        <w:t>For example, female $EX and $EX</w:t>
      </w:r>
      <w:r w:rsidR="001D7711">
        <w:t xml:space="preserve"> prefer males who sing songs with large repertoires. </w:t>
      </w:r>
      <w:r w:rsidR="00F1163F">
        <w:t xml:space="preserve">Recent work has </w:t>
      </w:r>
      <w:r w:rsidR="00A33E4C">
        <w:t>made an important step beyond repertoire complexity to</w:t>
      </w:r>
      <w:r w:rsidR="00142EE6">
        <w:t xml:space="preserve"> </w:t>
      </w:r>
      <w:r w:rsidR="00E53DD4">
        <w:t>syntax complexity,</w:t>
      </w:r>
      <w:r w:rsidR="00B569AC">
        <w:t xml:space="preserve"> </w:t>
      </w:r>
      <w:r w:rsidR="00E53DD4">
        <w:t xml:space="preserve">or the </w:t>
      </w:r>
      <w:r w:rsidR="00A33E4C">
        <w:t xml:space="preserve">different ways </w:t>
      </w:r>
      <w:r w:rsidR="00FB0AA5">
        <w:t>a given repertoire can be arranged</w:t>
      </w:r>
      <w:r w:rsidR="00F75E77">
        <w:t xml:space="preserve">. </w:t>
      </w:r>
      <w:r w:rsidR="0093737A">
        <w:t xml:space="preserve">Syntax complexity is </w:t>
      </w:r>
      <w:r w:rsidR="00C64AA0">
        <w:t>often</w:t>
      </w:r>
      <w:r w:rsidR="0093737A">
        <w:t xml:space="preserve"> measured in terms of entropy</w:t>
      </w:r>
      <w:r w:rsidR="00C64AA0">
        <w:t xml:space="preserve"> (sensus $SHANNON)</w:t>
      </w:r>
      <w:r w:rsidR="001B3880">
        <w:t xml:space="preserve">. </w:t>
      </w:r>
      <w:r w:rsidR="00896F5B">
        <w:t xml:space="preserve">A low-entropy process produces </w:t>
      </w:r>
      <w:r w:rsidR="000E3675">
        <w:t>predictable pattern</w:t>
      </w:r>
      <w:r w:rsidR="008326AD">
        <w:t>s</w:t>
      </w:r>
      <w:r w:rsidR="000E3675">
        <w:t>, whereas a high-entropy process produces more “surprising</w:t>
      </w:r>
      <w:r w:rsidR="008326AD">
        <w:t>,</w:t>
      </w:r>
      <w:r w:rsidR="000E3675">
        <w:t xml:space="preserve">” </w:t>
      </w:r>
      <w:r w:rsidR="008326AD">
        <w:t xml:space="preserve">less predictable, arrangements. For example, female $EX and $EX prefer males who sing </w:t>
      </w:r>
      <w:r w:rsidR="00A3357C">
        <w:t>higher entropy sequences of songs</w:t>
      </w:r>
      <w:r w:rsidR="008326AD">
        <w:t xml:space="preserve">. </w:t>
      </w:r>
    </w:p>
    <w:p w14:paraId="71D10C82" w14:textId="225C5288" w:rsidR="00B04182" w:rsidRDefault="003C3004" w:rsidP="000327F6">
      <w:pPr>
        <w:ind w:firstLine="720"/>
        <w:rPr>
          <w:shd w:val="clear" w:color="auto" w:fill="FFFFFF"/>
        </w:rPr>
      </w:pPr>
      <w:r>
        <w:t>E</w:t>
      </w:r>
      <w:r w:rsidR="002E7234">
        <w:t>ntropy</w:t>
      </w:r>
      <w:r w:rsidR="00C60F12">
        <w:t xml:space="preserve"> </w:t>
      </w:r>
      <w:r w:rsidR="00A245E8">
        <w:t xml:space="preserve">characterizes </w:t>
      </w:r>
      <w:r w:rsidR="00BE6354">
        <w:t xml:space="preserve">a </w:t>
      </w:r>
      <w:r w:rsidR="00A245E8">
        <w:t xml:space="preserve">probabilistic process producing a display, </w:t>
      </w:r>
      <w:r>
        <w:t xml:space="preserve">but </w:t>
      </w:r>
      <w:r w:rsidR="00A245E8">
        <w:t xml:space="preserve">related metrics </w:t>
      </w:r>
      <w:r w:rsidR="0026651B">
        <w:t>can</w:t>
      </w:r>
      <w:r w:rsidR="00A245E8">
        <w:t xml:space="preserve"> help characterize and compare displays themselves.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 common motifs or repeated stretches of elements</w:t>
      </w:r>
      <w:r w:rsidR="008723C5">
        <w:t xml:space="preserve"> ($CITE)</w:t>
      </w:r>
      <w:r w:rsidR="007504F4">
        <w:t xml:space="preserve">. In other words, a </w:t>
      </w:r>
      <w:r w:rsidR="00C970A5">
        <w:t xml:space="preserve">display with a simple or repeated syntax will be highly compressible. </w:t>
      </w:r>
      <w:r w:rsidR="00927363">
        <w:t xml:space="preserve">Another method from record-linkage theory, Jaro distance, can be used to directly compare </w:t>
      </w:r>
      <w:r w:rsidR="00FD34FB">
        <w:t xml:space="preserve">the syntax of </w:t>
      </w:r>
      <w:r w:rsidR="000327F6">
        <w:t>different</w:t>
      </w:r>
      <w:r w:rsidR="00927363">
        <w:t xml:space="preserve"> display</w:t>
      </w:r>
      <w:r w:rsidR="000327F6">
        <w:t>s</w:t>
      </w:r>
      <w:r w:rsidR="00927363">
        <w:t xml:space="preserve">. </w:t>
      </w:r>
      <w:r w:rsidR="00927363" w:rsidRPr="00D8696A">
        <w:rPr>
          <w:shd w:val="clear" w:color="auto" w:fill="FFFFFF"/>
        </w:rPr>
        <w:t>Jaro (</w:t>
      </w:r>
      <w:r w:rsidR="00927363" w:rsidRPr="009C5730">
        <w:rPr>
          <w:highlight w:val="yellow"/>
          <w:shd w:val="clear" w:color="auto" w:fill="FFFFFF"/>
        </w:rPr>
        <w:t>1989</w:t>
      </w:r>
      <w:r w:rsidR="00927363" w:rsidRPr="00D8696A">
        <w:rPr>
          <w:shd w:val="clear" w:color="auto" w:fill="FFFFFF"/>
        </w:rPr>
        <w:t xml:space="preserve">) developed a simple but elegant </w:t>
      </w:r>
      <w:r w:rsidR="00927363">
        <w:rPr>
          <w:shd w:val="clear" w:color="auto" w:fill="FFFFFF"/>
        </w:rPr>
        <w:t>method</w:t>
      </w:r>
      <w:r w:rsidR="00927363" w:rsidRPr="00D8696A">
        <w:rPr>
          <w:shd w:val="clear" w:color="auto" w:fill="FFFFFF"/>
        </w:rPr>
        <w:t xml:space="preserve"> for matching census records from disparate sources. The algorithm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Jaro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719BBD93" w:rsidR="00EA5C0F" w:rsidRDefault="00D27B61" w:rsidP="007C0156">
      <w:pPr>
        <w:ind w:firstLine="720"/>
      </w:pPr>
      <w:r>
        <w:rPr>
          <w:shd w:val="clear" w:color="auto" w:fill="FFFFFF"/>
        </w:rPr>
        <w:t xml:space="preserve">Here, we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Masius chrysopterus</w:t>
      </w:r>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r w:rsidR="00E810B9">
        <w:t>Pipridae) are</w:t>
      </w:r>
      <w:r w:rsidR="00AA75BA">
        <w:t xml:space="preserve"> birds</w:t>
      </w:r>
      <w:r w:rsidR="00E810B9">
        <w:t xml:space="preserve"> well</w:t>
      </w:r>
      <w:r w:rsidR="007A1D3E">
        <w:t>-</w:t>
      </w:r>
      <w:r w:rsidR="00E810B9">
        <w:t>known for their extraordinary courtship displays</w:t>
      </w:r>
      <w:r w:rsidR="000F0A68">
        <w:t xml:space="preserve"> and </w:t>
      </w:r>
      <w:r w:rsidR="00E810B9">
        <w:t>ornate plumage</w:t>
      </w:r>
      <w:r w:rsidR="00B86E6D">
        <w:t xml:space="preserve"> (Kirwan and Green $CITE)</w:t>
      </w:r>
      <w:r w:rsidR="00D427F5">
        <w:t xml:space="preserve">. With the </w:t>
      </w:r>
      <w:r w:rsidR="00E810B9">
        <w:t>highest percentage of lek-mating species (~84%)</w:t>
      </w:r>
      <w:r w:rsidR="00D427F5">
        <w:t xml:space="preserve">, </w:t>
      </w:r>
      <w:r w:rsidR="000B39C7">
        <w:t xml:space="preserve">manakins </w:t>
      </w:r>
      <w:r w:rsidR="00D427F5">
        <w:t xml:space="preserve">are also </w:t>
      </w:r>
      <w:r w:rsidR="000B39C7">
        <w:t xml:space="preserve">among the </w:t>
      </w:r>
      <w:r w:rsidR="00D427F5">
        <w:t>“lekkiest” famil</w:t>
      </w:r>
      <w:r w:rsidR="00920B22">
        <w:t xml:space="preserve">ies </w:t>
      </w:r>
      <w:r w:rsidR="00D427F5">
        <w:t>in the animal kingdom (</w:t>
      </w:r>
      <w:r w:rsidR="0010005C">
        <w:t>McDonald 2010)</w:t>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(Gibson &amp; Bradbury, 1985). Females, therefore, choose mates based solely on ornamentation </w:t>
      </w:r>
      <w:r w:rsidR="00C87258">
        <w:fldChar w:fldCharType="begin"/>
      </w:r>
      <w:r w:rsidR="00C87258">
        <w:instrText xml:space="preserve"> ADDIN ZOTERO_ITEM CSL_CITATION {"citationID":"o6aweQT5","properties":{"formattedCitation":"(Zuk et al., 1990)","plainCitation":"(Zuk et al., 1990)","noteIndex":0},"citationItems":[{"id":140,"uris":["http://zotero.org/users/local/5nTxvAar/items/RUB6KHQC"],"uri":["http://zotero.org/users/local/5nTxvAar/items/RUB6KHQC"],"itemData":{"id":140,"type":"article-journal","container-title":"The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00C87258">
        <w:fldChar w:fldCharType="separate"/>
      </w:r>
      <w:r w:rsidR="00C87258">
        <w:t>(Zuk et al., 1990)</w:t>
      </w:r>
      <w:r w:rsidR="00C87258">
        <w:fldChar w:fldCharType="end"/>
      </w:r>
      <w:r w:rsidR="00C87258">
        <w:t xml:space="preserve">, </w:t>
      </w:r>
      <w:r w:rsidR="007422E6">
        <w:t xml:space="preserve">the characteristics of physical </w:t>
      </w:r>
      <w:r w:rsidR="00C87258">
        <w:t xml:space="preserve">courtship displays </w:t>
      </w:r>
      <w:r w:rsidR="00C87258">
        <w:fldChar w:fldCharType="begin"/>
      </w:r>
      <w:r w:rsidR="00C87258">
        <w:instrText xml:space="preserve"> ADDIN ZOTERO_ITEM CSL_CITATION {"citationID":"UGxMWbBs","properties":{"formattedCitation":"(Gibson and Bradbury 1985)","plainCitation":"(Gibson and Bradbury 1985)","dontUpdate":true,"noteIndex":0},"citationItems":[{"id":182,"uris":["http://zotero.org/users/local/5nTxvAar/items/Z8H54B3U"],"uri":["http://zotero.org/users/local/5nTxvAar/items/Z8H54B3U"],"itemData":{"id":182,"type":"article-journal","abstract":"Mate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C87258">
        <w:fldChar w:fldCharType="separate"/>
      </w:r>
      <w:r w:rsidR="00C87258">
        <w:t>(Barske, Schlinger, Wikelski, &amp; Fusani, 2011)</w:t>
      </w:r>
      <w:r w:rsidR="00C87258">
        <w:fldChar w:fldCharType="end"/>
      </w:r>
      <w:r w:rsidR="00C87258">
        <w:t xml:space="preserve">, or a combination of elaborate plumage and display </w:t>
      </w:r>
      <w:r w:rsidR="00C87258">
        <w:fldChar w:fldCharType="begin"/>
      </w:r>
      <w:r w:rsidR="00C87258">
        <w:instrText xml:space="preserve"> ADDIN ZOTERO_ITEM CSL_CITATION {"citationID":"jnPici3y","properties":{"formattedCitation":"(Kodric-Brown &amp; Nicoletto, 2001)","plainCitation":"(Kodric-Brown &amp; Nicoletto, 2001)","noteIndex":0},"citationItems":[{"id":186,"uris":["http://zotero.org/users/local/5nTxvAar/items/74D9ISD4"],"uri":["http://zotero.org/users/local/5nTxvAar/items/74D9ISD4"],"itemData":{"id":186,"type":"article-journal","abstract":"The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C87258">
        <w:fldChar w:fldCharType="separate"/>
      </w:r>
      <w:r w:rsidR="00C87258">
        <w:t>(Kodric-Brown &amp; Nicoletto, 2001)</w:t>
      </w:r>
      <w:r w:rsidR="00C87258">
        <w:fldChar w:fldCharType="end"/>
      </w:r>
      <w:r w:rsidR="00C87258">
        <w:t>.</w:t>
      </w:r>
      <w:r w:rsidR="00EA5C0F">
        <w:t xml:space="preserve"> </w:t>
      </w:r>
    </w:p>
    <w:p w14:paraId="040BBB69" w14:textId="39705CB4" w:rsidR="00103053" w:rsidRDefault="00057E35" w:rsidP="00D91C01">
      <w:pPr>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CD32E2" w:rsidRPr="00EA5C0F">
        <w:t>(Prum &amp; Johnson, 1987</w:t>
      </w:r>
      <w:r w:rsidR="00CD32E2">
        <w:t xml:space="preserve">, Snow &amp; Snow 1992). We </w:t>
      </w:r>
      <w:r w:rsidR="00F94BD8">
        <w:t xml:space="preserve">used video observation </w:t>
      </w:r>
      <w:r w:rsidR="006B26AB">
        <w:t xml:space="preserve">to capture and characterize hundreds of courtship displays across multiple males </w:t>
      </w:r>
      <w:r w:rsidR="00AE386C">
        <w:t>and display sites.</w:t>
      </w:r>
      <w:r w:rsidR="008468AB">
        <w:t xml:space="preserve"> </w:t>
      </w:r>
      <w:r w:rsidR="00E06F10">
        <w:t>Our 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(Jaro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F105D7"/>
    <w:p w14:paraId="4241F2DF" w14:textId="160BC561" w:rsidR="00177864" w:rsidRDefault="00030C5D" w:rsidP="002A3A96">
      <w:pPr>
        <w:pStyle w:val="Heading2"/>
        <w:tabs>
          <w:tab w:val="left" w:pos="2636"/>
        </w:tabs>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r w:rsidR="002A3A96">
        <w:rPr>
          <w:rFonts w:ascii="Times New Roman" w:hAnsi="Times New Roman" w:cs="Times New Roman"/>
          <w:b/>
          <w:color w:val="auto"/>
          <w:sz w:val="24"/>
          <w:szCs w:val="24"/>
        </w:rPr>
        <w:tab/>
      </w:r>
    </w:p>
    <w:p w14:paraId="39CEA01E" w14:textId="77777777" w:rsidR="00CD26B7" w:rsidRPr="00CD26B7" w:rsidRDefault="00CD26B7" w:rsidP="00CD26B7"/>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xml:space="preserve">, in northwestern Ecuador (~0°1’48”N, 78°57’12” </w:t>
      </w:r>
      <w:r w:rsidRPr="00D8696A">
        <w:lastRenderedPageBreak/>
        <w:t>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201A88FC" w:rsidR="00035A0B" w:rsidRDefault="00035A0B" w:rsidP="00177864">
      <w:pPr>
        <w:contextualSpacing/>
        <w:rPr>
          <w:i/>
          <w:iCs/>
        </w:rPr>
      </w:pPr>
      <w:r>
        <w:rPr>
          <w:i/>
          <w:iCs/>
        </w:rPr>
        <w:t>Study Species</w:t>
      </w:r>
    </w:p>
    <w:p w14:paraId="5F9F91A4" w14:textId="70C4BCB2" w:rsidR="007C65C7" w:rsidRDefault="001B3222" w:rsidP="00322DB1">
      <w:r>
        <w:t>Because the Golden-winged Manakin</w:t>
      </w:r>
      <w:r>
        <w:rPr>
          <w:i/>
          <w:iCs/>
        </w:rPr>
        <w:t xml:space="preserve"> </w:t>
      </w:r>
      <w:r>
        <w:t xml:space="preserve">is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elaborate gymnastic displays</w:t>
      </w:r>
      <w:r w:rsidR="00C274F5">
        <w:t xml:space="preserve"> ($PRUM)</w:t>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in aural</w:t>
      </w:r>
      <w:r w:rsidR="005B5187">
        <w:t>,</w:t>
      </w:r>
      <w:r w:rsidR="00030C5D" w:rsidRPr="00D8696A">
        <w:t xml:space="preserve"> but </w:t>
      </w:r>
      <w:r w:rsidR="0096785F">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over multiple years (</w:t>
      </w:r>
      <w:r w:rsidR="00EC422D" w:rsidRPr="00C01D5D">
        <w:rPr>
          <w:highlight w:val="yellow"/>
        </w:rPr>
        <w:t xml:space="preserve">Taylor et al. 2020, </w:t>
      </w:r>
      <w:r w:rsidR="004D62B1" w:rsidRPr="00C01D5D">
        <w:rPr>
          <w:highlight w:val="yellow"/>
        </w:rPr>
        <w:t>Schaedler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 or at s</w:t>
      </w:r>
      <w:r w:rsidR="00F3769A" w:rsidRPr="00D8696A">
        <w:t>newly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s and behavioral elements</w:t>
      </w:r>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6D418E4F"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commentRangeEnd w:id="10"/>
      <w:r w:rsidR="008A5455">
        <w:rPr>
          <w:rStyle w:val="CommentReference"/>
        </w:rPr>
        <w:commentReference w:id="10"/>
      </w:r>
      <w:r w:rsidR="00886B19">
        <w:t xml:space="preserve"> </w:t>
      </w:r>
      <w:commentRangeStart w:id="11"/>
      <w:r w:rsidR="00886B19" w:rsidRPr="00886B19">
        <w:t>All displaying males in our final dataset had definitive plumage.</w:t>
      </w:r>
      <w:commentRangeEnd w:id="11"/>
      <w:r w:rsidR="00F453DD">
        <w:rPr>
          <w:rStyle w:val="CommentReference"/>
        </w:rPr>
        <w:commentReference w:id="11"/>
      </w:r>
    </w:p>
    <w:p w14:paraId="001ECED1" w14:textId="1EE32CFE"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47078874"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w:t>
      </w:r>
      <w:r w:rsidR="009F682F">
        <w:lastRenderedPageBreak/>
        <w: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bow Right” </w:t>
      </w:r>
      <w:r w:rsidR="00BC53B5">
        <w:t xml:space="preserve">as </w:t>
      </w:r>
      <w:r w:rsidR="00AA21C6">
        <w:t>“Side-to-side Bow”</w:t>
      </w:r>
      <w:r w:rsidR="0066580C">
        <w:t xml:space="preserve">) and </w:t>
      </w:r>
      <w:commentRangeStart w:id="12"/>
      <w:r w:rsidR="00D2724D">
        <w:t>excluded</w:t>
      </w:r>
      <w:r w:rsidR="00B90FBD">
        <w:t xml:space="preserve"> </w:t>
      </w:r>
      <w:r w:rsidR="00D2724D">
        <w:t>“Attempted copulation” and “Copulation”</w:t>
      </w:r>
      <w:r w:rsidR="00F40012">
        <w:t xml:space="preserve"> elements.</w:t>
      </w:r>
      <w:r w:rsidR="00D2724D">
        <w:t xml:space="preserve"> </w:t>
      </w:r>
      <w:commentRangeEnd w:id="12"/>
      <w:r w:rsidR="00F121D1">
        <w:rPr>
          <w:rStyle w:val="CommentReference"/>
        </w:rPr>
        <w:commentReference w:id="12"/>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3" w:name="_Toc41391829"/>
      <w:r w:rsidRPr="00AA4E34">
        <w:rPr>
          <w:rFonts w:ascii="Times New Roman" w:hAnsi="Times New Roman" w:cs="Times New Roman"/>
          <w:i/>
          <w:color w:val="auto"/>
        </w:rPr>
        <w:t>Repertoire complexity</w:t>
      </w:r>
    </w:p>
    <w:p w14:paraId="2A34AD4F" w14:textId="7BED5126" w:rsidR="004E7E1F" w:rsidRDefault="004E7E1F" w:rsidP="00A12618">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4E1ADBA8" w:rsidR="00E02D51" w:rsidRDefault="00A34D78" w:rsidP="000F7056">
      <w:pPr>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randomly-selected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r w:rsidR="00095031" w:rsidRPr="00095031">
        <w:rPr>
          <w:i/>
          <w:iCs/>
        </w:rPr>
        <w:t>acss</w:t>
      </w:r>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r w:rsidR="00386F4D">
        <w:rPr>
          <w:i/>
          <w:iCs/>
        </w:rPr>
        <w:t xml:space="preserve">brotli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0CBD5460"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w:t>
      </w:r>
      <w:r w:rsidR="00AE5EE8">
        <w:t xml:space="preserve">we </w:t>
      </w:r>
      <w:r>
        <w:t xml:space="preserve">used a randomization procedure to </w:t>
      </w:r>
      <w:r w:rsidR="00980F37">
        <w:t xml:space="preserve">compare </w:t>
      </w:r>
      <w:r w:rsidR="00CC1D4B">
        <w:t xml:space="preserve">the </w:t>
      </w:r>
      <w:r w:rsidR="001509F8">
        <w:t xml:space="preserve">small sample of </w:t>
      </w:r>
      <w:r w:rsidR="00AA5AF1" w:rsidRPr="00ED0EBC">
        <w:rPr>
          <w:highlight w:val="cyan"/>
        </w:rPr>
        <w:t>13</w:t>
      </w:r>
      <w:r w:rsidR="00AA5AF1">
        <w:t xml:space="preserve"> </w:t>
      </w:r>
      <w:r w:rsidR="001509F8">
        <w:t xml:space="preserve">COP displays </w:t>
      </w:r>
      <w:r w:rsidR="001B3EF4">
        <w:t>with</w:t>
      </w:r>
      <w:r w:rsidR="001509F8">
        <w:t xml:space="preserve"> a randomized distribution of both entropy and compressibility </w:t>
      </w:r>
      <w:r w:rsidR="00C92B3C">
        <w:t>values</w:t>
      </w:r>
      <w:r w:rsidR="001509F8">
        <w:t xml:space="preserve"> (10,000 random sets of </w:t>
      </w:r>
      <w:r w:rsidR="001509F8" w:rsidRPr="00ED0EBC">
        <w:rPr>
          <w:highlight w:val="cyan"/>
        </w:rPr>
        <w:t>1</w:t>
      </w:r>
      <w:r w:rsidR="00AA5AF1" w:rsidRPr="00ED0EBC">
        <w:rPr>
          <w:highlight w:val="cyan"/>
        </w:rPr>
        <w:t>3</w:t>
      </w:r>
      <w:r w:rsidR="001509F8">
        <w:t xml:space="preserve"> displays</w:t>
      </w:r>
      <w:r w:rsidR="001C1DFF">
        <w:t xml:space="preserve"> from the full dataset</w:t>
      </w:r>
      <w:r w:rsidR="001509F8">
        <w:t>, drawn with no replacement)</w:t>
      </w:r>
      <w:r w:rsidR="0038406F">
        <w:t>.</w:t>
      </w:r>
    </w:p>
    <w:p w14:paraId="514D97FE" w14:textId="1F28F191" w:rsidR="003563B2" w:rsidRDefault="00C7424D" w:rsidP="00044952">
      <w:pPr>
        <w:ind w:firstLine="720"/>
        <w:contextualSpacing/>
      </w:pPr>
      <w:r>
        <w:t xml:space="preserve">Entropy and compressibility are fundamentally </w:t>
      </w:r>
      <w:r w:rsidR="006E4A8A">
        <w:t xml:space="preserve">intertwined metrics. </w:t>
      </w:r>
      <w:r w:rsidR="003054FA">
        <w:t>In theory, high</w:t>
      </w:r>
      <w:r w:rsidR="00A2571A">
        <w:t>-</w:t>
      </w:r>
      <w:r w:rsidR="003054FA">
        <w:t>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w:t>
      </w:r>
      <w:r w:rsidR="00A2571A">
        <w:t xml:space="preserve">the variation diverging </w:t>
      </w:r>
      <w:r w:rsidR="00686AE7">
        <w:t>from</w:t>
      </w:r>
      <w:r w:rsidR="00044952">
        <w:t xml:space="preserve"> that correlation.</w:t>
      </w:r>
    </w:p>
    <w:p w14:paraId="02D41519" w14:textId="77777777" w:rsidR="00DF1163" w:rsidRPr="00DF1163" w:rsidRDefault="00DF1163" w:rsidP="00A12618"/>
    <w:p w14:paraId="145134FF" w14:textId="2413B1E1" w:rsidR="00022276" w:rsidRDefault="00A12618" w:rsidP="00650C4A">
      <w:pPr>
        <w:rPr>
          <w:i/>
          <w:iCs/>
        </w:rPr>
      </w:pPr>
      <w:r>
        <w:rPr>
          <w:i/>
          <w:iCs/>
        </w:rPr>
        <w:t>Context vs. individual variation</w:t>
      </w:r>
      <w:bookmarkEnd w:id="13"/>
    </w:p>
    <w:p w14:paraId="21C24527" w14:textId="45030FE7" w:rsidR="00BA6502" w:rsidRDefault="00CB77C4" w:rsidP="00927363">
      <w:pPr>
        <w:rPr>
          <w:shd w:val="clear" w:color="auto" w:fill="FFFFFF"/>
        </w:rPr>
      </w:pPr>
      <w:r>
        <w:t xml:space="preserve">We investigated how display syntax varied in terms of context (SOLO, AUDI, COP) or in terms of male individuality using Jaro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r w:rsidR="00B40CF6">
        <w:rPr>
          <w:shd w:val="clear" w:color="auto" w:fill="FFFFFF"/>
        </w:rPr>
        <w:t>Jaro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B14E99">
        <w:rPr>
          <w:shd w:val="clear" w:color="auto" w:fill="FFFFFF"/>
        </w:rPr>
        <w:t>Using only displays from identified males in each context</w:t>
      </w:r>
      <w:r w:rsidR="0062059A">
        <w:rPr>
          <w:shd w:val="clear" w:color="auto" w:fill="FFFFFF"/>
        </w:rPr>
        <w:t>, we</w:t>
      </w:r>
      <w:r w:rsidR="002D4C96">
        <w:rPr>
          <w:shd w:val="clear" w:color="auto" w:fill="FFFFFF"/>
        </w:rPr>
        <w:t xml:space="preserve"> then</w:t>
      </w:r>
      <w:r w:rsidR="00B61422">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CE76F2">
        <w:rPr>
          <w:shd w:val="clear" w:color="auto" w:fill="FFFFFF"/>
        </w:rPr>
        <w:t xml:space="preserve"> from the focal display</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65E4BA7" w:rsidR="002E7202" w:rsidRPr="00927363" w:rsidRDefault="002E7202" w:rsidP="00927363">
      <w:r>
        <w:rPr>
          <w:shd w:val="clear" w:color="auto" w:fill="FFFFFF"/>
        </w:rPr>
        <w:tab/>
      </w:r>
      <w:r w:rsidR="009D33B6">
        <w:rPr>
          <w:shd w:val="clear" w:color="auto" w:fill="FFFFFF"/>
        </w:rPr>
        <w:t>We used a randomization procedure to</w:t>
      </w:r>
      <w:r w:rsidR="002C718E">
        <w:rPr>
          <w:shd w:val="clear" w:color="auto" w:fill="FFFFFF"/>
        </w:rPr>
        <w:t xml:space="preserve"> investigate two key, COP-related comparisons</w:t>
      </w:r>
      <w:r w:rsidR="00973D95">
        <w:rPr>
          <w:shd w:val="clear" w:color="auto" w:fill="FFFFFF"/>
        </w:rPr>
        <w:t xml:space="preserve">. First, we compared different-male/same-context </w:t>
      </w:r>
      <w:r w:rsidR="00680B0A">
        <w:rPr>
          <w:shd w:val="clear" w:color="auto" w:fill="FFFFFF"/>
        </w:rPr>
        <w:t xml:space="preserve">Jaro </w:t>
      </w:r>
      <w:r w:rsidR="00973D95">
        <w:rPr>
          <w:shd w:val="clear" w:color="auto" w:fill="FFFFFF"/>
        </w:rPr>
        <w:t xml:space="preserve">distances </w:t>
      </w:r>
      <w:r w:rsidR="00F34642">
        <w:rPr>
          <w:shd w:val="clear" w:color="auto" w:fill="FFFFFF"/>
        </w:rPr>
        <w:t xml:space="preserve">from COP displays </w:t>
      </w:r>
      <w:r w:rsidR="00973D95">
        <w:rPr>
          <w:shd w:val="clear" w:color="auto" w:fill="FFFFFF"/>
        </w:rPr>
        <w:t>(</w:t>
      </w:r>
      <w:r w:rsidR="00973D95" w:rsidRPr="005C6919">
        <w:rPr>
          <w:highlight w:val="cyan"/>
          <w:shd w:val="clear" w:color="auto" w:fill="FFFFFF"/>
        </w:rPr>
        <w:t>n = 39</w:t>
      </w:r>
      <w:r w:rsidR="00416ADA">
        <w:rPr>
          <w:shd w:val="clear" w:color="auto" w:fill="FFFFFF"/>
        </w:rPr>
        <w:t xml:space="preserve"> distances</w:t>
      </w:r>
      <w:r w:rsidR="00973D95">
        <w:rPr>
          <w:shd w:val="clear" w:color="auto" w:fill="FFFFFF"/>
        </w:rPr>
        <w:t>) to same-male/different-context distances</w:t>
      </w:r>
      <w:r w:rsidR="000A6ACE">
        <w:rPr>
          <w:shd w:val="clear" w:color="auto" w:fill="FFFFFF"/>
        </w:rPr>
        <w:t xml:space="preserve"> </w:t>
      </w:r>
      <w:r w:rsidR="00392733">
        <w:rPr>
          <w:shd w:val="clear" w:color="auto" w:fill="FFFFFF"/>
        </w:rPr>
        <w:t xml:space="preserve">from COP displays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1,740</w:t>
      </w:r>
      <w:r w:rsidR="000A6ACE">
        <w:rPr>
          <w:shd w:val="clear" w:color="auto" w:fill="FFFFFF"/>
        </w:rPr>
        <w:t xml:space="preserve">). </w:t>
      </w:r>
      <w:r w:rsidR="00973D95">
        <w:rPr>
          <w:shd w:val="clear" w:color="auto" w:fill="FFFFFF"/>
        </w:rPr>
        <w:t xml:space="preserve">Second, we compared different-male/same-context </w:t>
      </w:r>
      <w:r w:rsidR="007F521D">
        <w:rPr>
          <w:shd w:val="clear" w:color="auto" w:fill="FFFFFF"/>
        </w:rPr>
        <w:t>distances from COP displays</w:t>
      </w:r>
      <w:r w:rsidR="00A206D1">
        <w:rPr>
          <w:shd w:val="clear" w:color="auto" w:fill="FFFFFF"/>
        </w:rPr>
        <w:t xml:space="preserve">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39</w:t>
      </w:r>
      <w:r w:rsidR="000A6ACE">
        <w:rPr>
          <w:shd w:val="clear" w:color="auto" w:fill="FFFFFF"/>
        </w:rPr>
        <w:t>)</w:t>
      </w:r>
      <w:r w:rsidR="00A206D1">
        <w:rPr>
          <w:shd w:val="clear" w:color="auto" w:fill="FFFFFF"/>
        </w:rPr>
        <w:t xml:space="preserve"> to different-male/same-context </w:t>
      </w:r>
      <w:r w:rsidR="00404FD5">
        <w:rPr>
          <w:shd w:val="clear" w:color="auto" w:fill="FFFFFF"/>
        </w:rPr>
        <w:t xml:space="preserve">distances from </w:t>
      </w:r>
      <w:r w:rsidR="00404FD5">
        <w:rPr>
          <w:shd w:val="clear" w:color="auto" w:fill="FFFFFF"/>
        </w:rPr>
        <w:lastRenderedPageBreak/>
        <w:t xml:space="preserve">AUDI </w:t>
      </w:r>
      <w:r w:rsidR="000A6ACE">
        <w:rPr>
          <w:shd w:val="clear" w:color="auto" w:fill="FFFFFF"/>
        </w:rPr>
        <w:t>(</w:t>
      </w:r>
      <w:r w:rsidR="000A6ACE" w:rsidRPr="00410D63">
        <w:rPr>
          <w:highlight w:val="cyan"/>
          <w:shd w:val="clear" w:color="auto" w:fill="FFFFFF"/>
        </w:rPr>
        <w:t xml:space="preserve">n = </w:t>
      </w:r>
      <w:r w:rsidR="005C6919" w:rsidRPr="00410D63">
        <w:rPr>
          <w:highlight w:val="cyan"/>
          <w:shd w:val="clear" w:color="auto" w:fill="FFFFFF"/>
        </w:rPr>
        <w:t>2,444</w:t>
      </w:r>
      <w:r w:rsidR="000A6ACE">
        <w:rPr>
          <w:shd w:val="clear" w:color="auto" w:fill="FFFFFF"/>
        </w:rPr>
        <w:t>)</w:t>
      </w:r>
      <w:r w:rsidR="00A206D1">
        <w:rPr>
          <w:shd w:val="clear" w:color="auto" w:fill="FFFFFF"/>
        </w:rPr>
        <w:t xml:space="preserve"> plus </w:t>
      </w:r>
      <w:r w:rsidR="00973D95">
        <w:rPr>
          <w:shd w:val="clear" w:color="auto" w:fill="FFFFFF"/>
        </w:rPr>
        <w:t xml:space="preserve">SOLO </w:t>
      </w:r>
      <w:r w:rsidR="000A6ACE">
        <w:rPr>
          <w:shd w:val="clear" w:color="auto" w:fill="FFFFFF"/>
        </w:rPr>
        <w:t>(</w:t>
      </w:r>
      <w:r w:rsidR="000A6ACE" w:rsidRPr="00410D63">
        <w:rPr>
          <w:highlight w:val="cyan"/>
          <w:shd w:val="clear" w:color="auto" w:fill="FFFFFF"/>
        </w:rPr>
        <w:t xml:space="preserve">n = </w:t>
      </w:r>
      <w:r w:rsidR="000735DD" w:rsidRPr="00410D63">
        <w:rPr>
          <w:highlight w:val="cyan"/>
          <w:shd w:val="clear" w:color="auto" w:fill="FFFFFF"/>
        </w:rPr>
        <w:t>19,475</w:t>
      </w:r>
      <w:r w:rsidR="000A6ACE">
        <w:rPr>
          <w:shd w:val="clear" w:color="auto" w:fill="FFFFFF"/>
        </w:rPr>
        <w:t xml:space="preserve">) </w:t>
      </w:r>
      <w:r w:rsidR="00404FD5">
        <w:rPr>
          <w:shd w:val="clear" w:color="auto" w:fill="FFFFFF"/>
        </w:rPr>
        <w:t>displays</w:t>
      </w:r>
      <w:r w:rsidR="000A6ACE">
        <w:rPr>
          <w:shd w:val="clear" w:color="auto" w:fill="FFFFFF"/>
        </w:rPr>
        <w:t xml:space="preserve">. For both, we drew 10,000 random sets of 39 distances, without replacement, from the </w:t>
      </w:r>
      <w:r w:rsidR="00BA4BC0">
        <w:rPr>
          <w:shd w:val="clear" w:color="auto" w:fill="FFFFFF"/>
        </w:rPr>
        <w:t>comparison</w:t>
      </w:r>
      <w:r w:rsidR="000A6ACE">
        <w:rPr>
          <w:shd w:val="clear" w:color="auto" w:fill="FFFFFF"/>
        </w:rPr>
        <w:t xml:space="preserve"> dataset.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4" w:name="_Toc41391833"/>
      <w:r w:rsidRPr="002A78F2">
        <w:rPr>
          <w:rFonts w:ascii="Times New Roman" w:hAnsi="Times New Roman" w:cs="Times New Roman"/>
          <w:b/>
          <w:color w:val="auto"/>
          <w:sz w:val="24"/>
          <w:szCs w:val="24"/>
        </w:rPr>
        <w:t>RESULTS</w:t>
      </w:r>
      <w:bookmarkEnd w:id="14"/>
    </w:p>
    <w:p w14:paraId="4B40D639" w14:textId="6DB8D00B" w:rsidR="00CC08AC" w:rsidRDefault="003E05E4" w:rsidP="00CC08AC">
      <w:pPr>
        <w:contextualSpacing/>
        <w:rPr>
          <w:i/>
          <w:iCs/>
        </w:rPr>
      </w:pPr>
      <w:bookmarkStart w:id="15" w:name="_Hlk41374717"/>
      <w:commentRangeStart w:id="16"/>
      <w:r>
        <w:rPr>
          <w:i/>
          <w:iCs/>
        </w:rPr>
        <w:t xml:space="preserve">Displays </w:t>
      </w:r>
      <w:commentRangeEnd w:id="16"/>
      <w:r w:rsidR="003A224F">
        <w:rPr>
          <w:rStyle w:val="CommentReference"/>
        </w:rPr>
        <w:commentReference w:id="16"/>
      </w:r>
      <w:r>
        <w:rPr>
          <w:i/>
          <w:iCs/>
        </w:rPr>
        <w:t>and behavioral elements</w:t>
      </w:r>
    </w:p>
    <w:p w14:paraId="62188D85" w14:textId="18C772AF" w:rsidR="00135466" w:rsidRDefault="00A02A20" w:rsidP="008205F1">
      <w:pPr>
        <w:ind w:firstLine="720"/>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w:t>
      </w:r>
      <w:r w:rsidR="002A3A96">
        <w:t xml:space="preserve"> (252</w:t>
      </w:r>
      <w:r w:rsidR="0083573D">
        <w:t xml:space="preserve">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30-Jun</w:t>
      </w:r>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5"/>
      <w:r w:rsidR="00F03259">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of </w:t>
      </w:r>
      <w:r w:rsidR="00201F1B" w:rsidRPr="00FC74BE">
        <w:rPr>
          <w:highlight w:val="cyan"/>
        </w:rPr>
        <w:t>3</w:t>
      </w:r>
      <w:r w:rsidR="00201F1B">
        <w:t xml:space="preserve"> identified males (</w:t>
      </w:r>
      <w:r w:rsidR="00201F1B" w:rsidRPr="00FC74BE">
        <w:rPr>
          <w:highlight w:val="cyan"/>
        </w:rPr>
        <w:t>1-9</w:t>
      </w:r>
      <w:r w:rsidR="00201F1B">
        <w:t xml:space="preserve"> copulation each; </w:t>
      </w:r>
      <w:r w:rsidR="00201F1B" w:rsidRPr="00540E29">
        <w:rPr>
          <w:highlight w:val="green"/>
        </w:rPr>
        <w:t>Table S4</w:t>
      </w:r>
      <w:r w:rsidR="00201F1B">
        <w:t>).</w:t>
      </w:r>
    </w:p>
    <w:p w14:paraId="4B25EFE9" w14:textId="27388A2E" w:rsidR="004A0DB9" w:rsidRDefault="005D118B" w:rsidP="00C5256C">
      <w:pPr>
        <w:contextualSpacing/>
      </w:pPr>
      <w:r>
        <w:tab/>
      </w:r>
      <w:r w:rsidR="007A2DA3">
        <w:t>By definition, every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t xml:space="preserve">only </w:t>
      </w:r>
      <w:r w:rsidR="00A20DDD" w:rsidRPr="0039115F">
        <w:rPr>
          <w:highlight w:val="cyan"/>
        </w:rPr>
        <w:t>1</w:t>
      </w:r>
      <w:r w:rsidR="00A20DDD">
        <w:t xml:space="preserve"> AUDI display and </w:t>
      </w:r>
      <w:r w:rsidR="00A20DDD" w:rsidRPr="00D464F8">
        <w:rPr>
          <w:highlight w:val="cyan"/>
        </w:rPr>
        <w:t>0</w:t>
      </w:r>
      <w:r w:rsidR="00A20DDD">
        <w:t xml:space="preserve"> COP displays. </w:t>
      </w:r>
      <w:r w:rsidR="0062383F">
        <w:t>To-and-fro flights were</w:t>
      </w:r>
      <w:r w:rsidR="00E929F9">
        <w:t xml:space="preserve"> </w:t>
      </w:r>
      <w:r w:rsidR="0062383F">
        <w:t>common in AUDI</w:t>
      </w:r>
      <w:r w:rsidR="00E929F9">
        <w:t xml:space="preserve"> displays</w:t>
      </w:r>
      <w:r w:rsidR="0062383F">
        <w:t xml:space="preserve"> (</w:t>
      </w:r>
      <w:r w:rsidR="0062383F" w:rsidRPr="0039115F">
        <w:rPr>
          <w:highlight w:val="cyan"/>
        </w:rPr>
        <w:t>77/89</w:t>
      </w:r>
      <w:r w:rsidR="0062383F">
        <w:t xml:space="preserve"> displays) but relatively rare in SOLO (</w:t>
      </w:r>
      <w:r w:rsidR="0062383F" w:rsidRPr="0039115F">
        <w:rPr>
          <w:highlight w:val="cyan"/>
        </w:rPr>
        <w:t>63/251</w:t>
      </w:r>
      <w:r w:rsidR="0062383F">
        <w:t>) and COP (</w:t>
      </w:r>
      <w:r w:rsidR="0062383F" w:rsidRPr="0039115F">
        <w:rPr>
          <w:highlight w:val="cyan"/>
        </w:rPr>
        <w:t>2/13</w:t>
      </w:r>
      <w:r w:rsidR="0062383F">
        <w:t>)</w:t>
      </w:r>
      <w:r w:rsidR="001A29DE">
        <w:t>. Neck twists were common in AUDI (</w:t>
      </w:r>
      <w:r w:rsidR="001A29DE" w:rsidRPr="0039115F">
        <w:rPr>
          <w:highlight w:val="cyan"/>
        </w:rPr>
        <w:t>86/89</w:t>
      </w:r>
      <w:r w:rsidR="001A29DE">
        <w:t>) and COP (</w:t>
      </w:r>
      <w:r w:rsidR="001A29DE" w:rsidRPr="0039115F">
        <w:rPr>
          <w:highlight w:val="cyan"/>
        </w:rPr>
        <w:t>9/13</w:t>
      </w:r>
      <w:r w:rsidR="001A29DE">
        <w:t>), but rare in SOLO (</w:t>
      </w:r>
      <w:r w:rsidR="001A29DE" w:rsidRPr="0039115F">
        <w:rPr>
          <w:highlight w:val="cyan"/>
        </w:rPr>
        <w:t>21/251</w:t>
      </w:r>
      <w:r w:rsidR="001A29DE">
        <w:t>). Head-down bows were nearly universal in SOLO (</w:t>
      </w:r>
      <w:r w:rsidR="001A29DE" w:rsidRPr="0039115F">
        <w:rPr>
          <w:highlight w:val="cyan"/>
        </w:rPr>
        <w:t>248/251</w:t>
      </w:r>
      <w:r w:rsidR="001A29DE">
        <w:t>) and AUDI (</w:t>
      </w:r>
      <w:r w:rsidR="001A29DE" w:rsidRPr="0039115F">
        <w:rPr>
          <w:highlight w:val="cyan"/>
        </w:rPr>
        <w:t>88/89</w:t>
      </w:r>
      <w:r w:rsidR="001A29DE">
        <w:t xml:space="preserve">) displays, but absent </w:t>
      </w:r>
      <w:r w:rsidR="00336EA2">
        <w:t>from</w:t>
      </w:r>
      <w:r w:rsidR="001A29DE">
        <w:t xml:space="preserve"> COP. </w:t>
      </w:r>
      <w:r w:rsidR="005846D8">
        <w:t xml:space="preserve">However, there were Head-down bows and the rare Metronome element in </w:t>
      </w:r>
      <w:r w:rsidR="005846D8" w:rsidRPr="0039115F">
        <w:rPr>
          <w:highlight w:val="cyan"/>
        </w:rPr>
        <w:t>2 and 1</w:t>
      </w:r>
      <w:r w:rsidR="005846D8">
        <w:t xml:space="preserve"> after-copulation displays, respectively (</w:t>
      </w:r>
      <w:r w:rsidR="005846D8" w:rsidRPr="005846D8">
        <w:rPr>
          <w:highlight w:val="green"/>
        </w:rPr>
        <w:t>Supplementary Material</w:t>
      </w:r>
      <w:r w:rsidR="005846D8">
        <w:t xml:space="preserve">). </w:t>
      </w:r>
      <w:r w:rsidR="00234EE8">
        <w:t xml:space="preserve">Pauses, </w:t>
      </w:r>
      <w:r w:rsidR="00B67EE8">
        <w:t>Mixed</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C5256C">
      <w:pPr>
        <w:contextualSpacing/>
      </w:pPr>
    </w:p>
    <w:p w14:paraId="2631C6DA" w14:textId="59C5C565" w:rsidR="004B4575" w:rsidRDefault="00C5256C" w:rsidP="00C5256C">
      <w:pPr>
        <w:contextualSpacing/>
        <w:rPr>
          <w:i/>
          <w:iCs/>
        </w:rPr>
      </w:pPr>
      <w:r>
        <w:rPr>
          <w:i/>
          <w:iCs/>
        </w:rPr>
        <w:t>Repertoire complexity</w:t>
      </w:r>
    </w:p>
    <w:p w14:paraId="23DD4912" w14:textId="77777777" w:rsidR="000C6B20" w:rsidRDefault="0004428E" w:rsidP="00BF3773">
      <w:pPr>
        <w:ind w:firstLine="720"/>
        <w:contextualSpacing/>
      </w:pPr>
      <w:r>
        <w:t xml:space="preserve">In terms of raw </w:t>
      </w:r>
      <w:r w:rsidR="00ED5A90">
        <w:t xml:space="preserve">display </w:t>
      </w:r>
      <w:r w:rsidR="00636EDF">
        <w:t>duration,</w:t>
      </w:r>
      <w:r w:rsidR="00682EF5">
        <w:t xml:space="preserve"> </w:t>
      </w:r>
      <w:r w:rsidR="00AD09C3">
        <w:t>AUDI displays (mean</w:t>
      </w:r>
      <w:r w:rsidR="00A040EF">
        <w:t xml:space="preserve"> </w:t>
      </w:r>
      <w:r w:rsidR="00AD09C3">
        <w:sym w:font="Symbol" w:char="F0B1"/>
      </w:r>
      <w:r w:rsidR="00A040EF">
        <w:t xml:space="preserve"> </w:t>
      </w:r>
      <w:r w:rsidR="00AD09C3">
        <w:t>S</w:t>
      </w:r>
      <w:r w:rsidR="00AC1ED8">
        <w:t>.</w:t>
      </w:r>
      <w:r w:rsidR="00AD09C3">
        <w:t>D</w:t>
      </w:r>
      <w:r w:rsidR="00AC1ED8">
        <w:t>.</w:t>
      </w:r>
      <w:r w:rsidR="00087B2B">
        <w:t>:</w:t>
      </w:r>
      <w:r w:rsidR="00AD09C3">
        <w:t xml:space="preserve"> </w:t>
      </w:r>
      <w:r w:rsidR="00AD09C3" w:rsidRPr="009B37A5">
        <w:rPr>
          <w:highlight w:val="cyan"/>
        </w:rPr>
        <w:t>217</w:t>
      </w:r>
      <w:r w:rsidR="00884765" w:rsidRPr="009B37A5">
        <w:rPr>
          <w:highlight w:val="cyan"/>
        </w:rPr>
        <w:t xml:space="preserve"> </w:t>
      </w:r>
      <w:r w:rsidR="00AD09C3" w:rsidRPr="009B37A5">
        <w:rPr>
          <w:highlight w:val="cyan"/>
        </w:rPr>
        <w:sym w:font="Symbol" w:char="F0B1"/>
      </w:r>
      <w:r w:rsidR="00884765" w:rsidRPr="009B37A5">
        <w:rPr>
          <w:highlight w:val="cyan"/>
        </w:rPr>
        <w:t xml:space="preserve"> </w:t>
      </w:r>
      <w:r w:rsidR="00AD09C3" w:rsidRPr="009B37A5">
        <w:rPr>
          <w:highlight w:val="cyan"/>
        </w:rPr>
        <w:t>130 s</w:t>
      </w:r>
      <w:r w:rsidR="00AD09C3">
        <w:t xml:space="preserve">) were significantly longer than </w:t>
      </w:r>
      <w:r w:rsidR="00677177">
        <w:t xml:space="preserve">both </w:t>
      </w:r>
      <w:r w:rsidR="00AD09C3">
        <w:t xml:space="preserve">SOLO </w:t>
      </w:r>
      <w:r w:rsidR="009B37A5">
        <w:t xml:space="preserve">displays </w:t>
      </w:r>
      <w:r w:rsidR="00AD09C3">
        <w:t>(</w:t>
      </w:r>
      <w:r w:rsidR="00AD09C3" w:rsidRPr="009B37A5">
        <w:rPr>
          <w:highlight w:val="cyan"/>
        </w:rPr>
        <w:t xml:space="preserve">136 </w:t>
      </w:r>
      <w:r w:rsidR="00AD09C3" w:rsidRPr="009B37A5">
        <w:rPr>
          <w:highlight w:val="cyan"/>
        </w:rPr>
        <w:sym w:font="Symbol" w:char="F0B1"/>
      </w:r>
      <w:r w:rsidR="00A040EF" w:rsidRPr="009B37A5">
        <w:rPr>
          <w:highlight w:val="cyan"/>
        </w:rPr>
        <w:t xml:space="preserve"> </w:t>
      </w:r>
      <w:r w:rsidR="00AD09C3" w:rsidRPr="009B37A5">
        <w:rPr>
          <w:highlight w:val="cyan"/>
        </w:rPr>
        <w:t>65 s</w:t>
      </w:r>
      <w:r w:rsidR="00AD09C3">
        <w:t xml:space="preserve">) and COP </w:t>
      </w:r>
      <w:r w:rsidR="009B37A5">
        <w:t xml:space="preserve">displays </w:t>
      </w:r>
      <w:r w:rsidR="00AD09C3">
        <w:t>(</w:t>
      </w:r>
      <w:r w:rsidR="00AD09C3" w:rsidRPr="009B37A5">
        <w:rPr>
          <w:highlight w:val="cyan"/>
        </w:rPr>
        <w:t xml:space="preserve">126 </w:t>
      </w:r>
      <w:r w:rsidR="00AD09C3" w:rsidRPr="009B37A5">
        <w:rPr>
          <w:highlight w:val="cyan"/>
        </w:rPr>
        <w:sym w:font="Symbol" w:char="F0B1"/>
      </w:r>
      <w:r w:rsidR="00126A68" w:rsidRPr="009B37A5">
        <w:rPr>
          <w:highlight w:val="cyan"/>
        </w:rPr>
        <w:t xml:space="preserve"> </w:t>
      </w:r>
      <w:r w:rsidR="00AD09C3" w:rsidRPr="009B37A5">
        <w:rPr>
          <w:highlight w:val="cyan"/>
        </w:rPr>
        <w:t>41 s</w:t>
      </w:r>
      <w:r w:rsidR="009B37A5">
        <w:t xml:space="preserve">; </w:t>
      </w:r>
      <w:r w:rsidR="00B655C7">
        <w:t xml:space="preserve">overall </w:t>
      </w:r>
      <w:r w:rsidR="00A040EF" w:rsidRPr="009B37A5">
        <w:rPr>
          <w:highlight w:val="cyan"/>
        </w:rPr>
        <w:t>ANOVA</w:t>
      </w:r>
      <w:r w:rsidR="00AD09C3" w:rsidRPr="009B37A5">
        <w:rPr>
          <w:highlight w:val="cyan"/>
        </w:rPr>
        <w:t xml:space="preserve"> </w:t>
      </w:r>
      <w:r w:rsidR="00AD09C3" w:rsidRPr="009B37A5">
        <w:rPr>
          <w:i/>
          <w:iCs/>
          <w:highlight w:val="cyan"/>
        </w:rPr>
        <w:t xml:space="preserve">P </w:t>
      </w:r>
      <w:r w:rsidR="00AD09C3" w:rsidRPr="009B37A5">
        <w:rPr>
          <w:highlight w:val="cyan"/>
        </w:rPr>
        <w:t>&lt; 0.00</w:t>
      </w:r>
      <w:r w:rsidR="00EE1B44" w:rsidRPr="009B37A5">
        <w:rPr>
          <w:highlight w:val="cyan"/>
        </w:rPr>
        <w:t>1</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t xml:space="preserve">display elements, </w:t>
      </w:r>
      <w:r w:rsidR="001E5BB2">
        <w:t>AUDI displays</w:t>
      </w:r>
      <w:r w:rsidR="004861D3">
        <w:t xml:space="preserve"> (</w:t>
      </w:r>
      <w:r w:rsidR="00540287" w:rsidRPr="009B37A5">
        <w:rPr>
          <w:highlight w:val="cyan"/>
        </w:rPr>
        <w:t>101</w:t>
      </w:r>
      <w:r w:rsidR="006A6CF8" w:rsidRPr="009B37A5">
        <w:rPr>
          <w:highlight w:val="cyan"/>
        </w:rPr>
        <w:t xml:space="preserve"> </w:t>
      </w:r>
      <w:r w:rsidR="00540287" w:rsidRPr="009B37A5">
        <w:rPr>
          <w:highlight w:val="cyan"/>
        </w:rPr>
        <w:sym w:font="Symbol" w:char="F0B1"/>
      </w:r>
      <w:r w:rsidR="006A6CF8" w:rsidRPr="009B37A5">
        <w:rPr>
          <w:highlight w:val="cyan"/>
        </w:rPr>
        <w:t xml:space="preserve"> </w:t>
      </w:r>
      <w:r w:rsidR="00540287" w:rsidRPr="009B37A5">
        <w:rPr>
          <w:highlight w:val="cyan"/>
        </w:rPr>
        <w:t>72 elements</w:t>
      </w:r>
      <w:r w:rsidR="00540287">
        <w:t>)</w:t>
      </w:r>
      <w:r w:rsidR="001E5BB2">
        <w:t xml:space="preserve"> </w:t>
      </w:r>
      <w:r w:rsidR="004861D3">
        <w:t>were ag</w:t>
      </w:r>
      <w:r w:rsidR="006A6CF8">
        <w:t xml:space="preserve">ain significantly longer and more variable than SOLO </w:t>
      </w:r>
      <w:r w:rsidR="009B37A5">
        <w:t xml:space="preserve">display </w:t>
      </w:r>
      <w:r w:rsidR="006A6CF8">
        <w:t>(</w:t>
      </w:r>
      <w:r w:rsidR="006A6CF8" w:rsidRPr="009B37A5">
        <w:rPr>
          <w:highlight w:val="cyan"/>
        </w:rPr>
        <w:t xml:space="preserve">62 </w:t>
      </w:r>
      <w:r w:rsidR="006A6CF8" w:rsidRPr="009B37A5">
        <w:rPr>
          <w:highlight w:val="cyan"/>
        </w:rPr>
        <w:sym w:font="Symbol" w:char="F0B1"/>
      </w:r>
      <w:r w:rsidR="006A6CF8" w:rsidRPr="009B37A5">
        <w:rPr>
          <w:highlight w:val="cyan"/>
        </w:rPr>
        <w:t xml:space="preserve"> 16 elements</w:t>
      </w:r>
      <w:r w:rsidR="006A6CF8">
        <w:t>), which in turn were significantly longer than COP</w:t>
      </w:r>
      <w:r w:rsidR="006B5D44">
        <w:t xml:space="preserve"> displays</w:t>
      </w:r>
      <w:r w:rsidR="006A6CF8">
        <w:t xml:space="preserve"> (</w:t>
      </w:r>
      <w:r w:rsidR="006A6CF8" w:rsidRPr="009B37A5">
        <w:rPr>
          <w:highlight w:val="cyan"/>
        </w:rPr>
        <w:t xml:space="preserve">24 </w:t>
      </w:r>
      <w:r w:rsidR="006A6CF8" w:rsidRPr="009B37A5">
        <w:rPr>
          <w:highlight w:val="cyan"/>
        </w:rPr>
        <w:sym w:font="Symbol" w:char="F0B1"/>
      </w:r>
      <w:r w:rsidR="006A6CF8" w:rsidRPr="009B37A5">
        <w:rPr>
          <w:highlight w:val="cyan"/>
        </w:rPr>
        <w:t xml:space="preserve"> 13 elements</w:t>
      </w:r>
      <w:r w:rsidR="00B655C7">
        <w:t>;</w:t>
      </w:r>
      <w:r w:rsidR="009D34FD">
        <w:t xml:space="preserve"> overall </w:t>
      </w:r>
      <w:r w:rsidR="009D34FD" w:rsidRPr="003F5C74">
        <w:rPr>
          <w:highlight w:val="cyan"/>
        </w:rPr>
        <w:t xml:space="preserve">ANOVA </w:t>
      </w:r>
      <w:r w:rsidR="009D34FD" w:rsidRPr="003F5C74">
        <w:rPr>
          <w:i/>
          <w:iCs/>
          <w:highlight w:val="cyan"/>
        </w:rPr>
        <w:t>P</w:t>
      </w:r>
      <w:r w:rsidR="009D34FD" w:rsidRPr="003F5C74">
        <w:rPr>
          <w:highlight w:val="cyan"/>
        </w:rPr>
        <w:t xml:space="preserve"> &lt; 0.001;</w:t>
      </w:r>
      <w:r w:rsidR="009D34FD">
        <w:t xml:space="preserve"> </w:t>
      </w:r>
      <w:r w:rsidR="00F32317" w:rsidRPr="009B37A5">
        <w:rPr>
          <w:highlight w:val="green"/>
        </w:rPr>
        <w:t>Fig. 1B</w:t>
      </w:r>
      <w:r w:rsidR="00F32317">
        <w:t>)</w:t>
      </w:r>
      <w:r w:rsidR="0025188C">
        <w:t xml:space="preserve">. </w:t>
      </w:r>
    </w:p>
    <w:p w14:paraId="62B55D4A" w14:textId="4A49D3A7" w:rsidR="004F1BFA" w:rsidRDefault="001848DC" w:rsidP="000C6B20">
      <w:pPr>
        <w:ind w:firstLine="720"/>
        <w:contextualSpacing/>
      </w:pPr>
      <w:r>
        <w:t>In contrast to these patterns in</w:t>
      </w:r>
      <w:r w:rsidR="006353E5">
        <w:t xml:space="preserve"> display length, COP displays had</w:t>
      </w:r>
      <w:r w:rsidR="009B37A5">
        <w:t xml:space="preserve"> significantly smaller repertoires </w:t>
      </w:r>
      <w:r w:rsidR="00971CED">
        <w:t>(</w:t>
      </w:r>
      <w:r w:rsidRPr="00EA0432">
        <w:rPr>
          <w:highlight w:val="cyan"/>
        </w:rPr>
        <w:t xml:space="preserve">3.2 </w:t>
      </w:r>
      <w:r w:rsidRPr="00EA0432">
        <w:rPr>
          <w:highlight w:val="cyan"/>
        </w:rPr>
        <w:sym w:font="Symbol" w:char="F0B1"/>
      </w:r>
      <w:r w:rsidRPr="00EA0432">
        <w:rPr>
          <w:highlight w:val="cyan"/>
        </w:rPr>
        <w:t xml:space="preserve"> 0.8 unique elements</w:t>
      </w:r>
      <w:r>
        <w:t>) than the similar SOLO displays (</w:t>
      </w:r>
      <w:r w:rsidRPr="00EA0432">
        <w:rPr>
          <w:highlight w:val="cyan"/>
        </w:rPr>
        <w:t xml:space="preserve">5.9 </w:t>
      </w:r>
      <w:r w:rsidRPr="00EA0432">
        <w:rPr>
          <w:highlight w:val="cyan"/>
        </w:rPr>
        <w:sym w:font="Symbol" w:char="F0B1"/>
      </w:r>
      <w:r w:rsidRPr="00EA0432">
        <w:rPr>
          <w:highlight w:val="cyan"/>
        </w:rPr>
        <w:t xml:space="preserve"> 1.1 unique elements</w:t>
      </w:r>
      <w:r>
        <w:t>) and AUDI displays (</w:t>
      </w:r>
      <w:r w:rsidRPr="00EA0432">
        <w:rPr>
          <w:highlight w:val="cyan"/>
        </w:rPr>
        <w:t xml:space="preserve">5.9 </w:t>
      </w:r>
      <w:r w:rsidRPr="00EA0432">
        <w:rPr>
          <w:highlight w:val="cyan"/>
        </w:rPr>
        <w:sym w:font="Symbol" w:char="F0B1"/>
      </w:r>
      <w:r w:rsidRPr="00EA0432">
        <w:rPr>
          <w:highlight w:val="cyan"/>
        </w:rPr>
        <w:t xml:space="preserve"> 1.0 unique elements</w:t>
      </w:r>
      <w:r>
        <w:t xml:space="preserve">; overall </w:t>
      </w:r>
      <w:r w:rsidRPr="00EA0432">
        <w:rPr>
          <w:highlight w:val="cyan"/>
        </w:rPr>
        <w:t xml:space="preserve">ANOVA </w:t>
      </w:r>
      <w:r w:rsidRPr="00EA0432">
        <w:rPr>
          <w:i/>
          <w:iCs/>
          <w:highlight w:val="cyan"/>
        </w:rPr>
        <w:t>P</w:t>
      </w:r>
      <w:r w:rsidRPr="00EA0432">
        <w:rPr>
          <w:highlight w:val="cyan"/>
        </w:rPr>
        <w:t xml:space="preserve"> &lt; 0.001</w:t>
      </w:r>
      <w:r>
        <w:t xml:space="preserve">; </w:t>
      </w:r>
      <w:r w:rsidRPr="00EA0432">
        <w:rPr>
          <w:highlight w:val="green"/>
        </w:rPr>
        <w:t>Fig. 1C</w:t>
      </w:r>
      <w:r w:rsidR="00EA0432">
        <w:t>).</w:t>
      </w:r>
      <w:r w:rsidR="004F1BFA">
        <w:t xml:space="preserve"> </w:t>
      </w:r>
      <w:r w:rsidR="00B87CC8">
        <w:t xml:space="preserve">Across </w:t>
      </w:r>
      <w:r w:rsidR="004F1BFA">
        <w:t xml:space="preserve">10,000 </w:t>
      </w:r>
      <w:r w:rsidR="006478E0">
        <w:t xml:space="preserve">replicates of </w:t>
      </w:r>
      <w:r w:rsidR="004F1BFA" w:rsidRPr="00EA4E07">
        <w:rPr>
          <w:highlight w:val="cyan"/>
        </w:rPr>
        <w:t>13</w:t>
      </w:r>
      <w:r w:rsidR="004F1BFA">
        <w:t xml:space="preserve"> randomly-drawn </w:t>
      </w:r>
      <w:r w:rsidR="007D396F">
        <w:t xml:space="preserve">displays from our dataset, </w:t>
      </w:r>
      <w:r w:rsidR="007D396F" w:rsidRPr="0089631A">
        <w:rPr>
          <w:highlight w:val="cyan"/>
        </w:rPr>
        <w:t>mean repertoire size was never less than the empirical</w:t>
      </w:r>
      <w:r w:rsidR="000C6B20" w:rsidRPr="0089631A">
        <w:rPr>
          <w:highlight w:val="cyan"/>
        </w:rPr>
        <w:t xml:space="preserve"> </w:t>
      </w:r>
      <w:r w:rsidR="0017598C" w:rsidRPr="0089631A">
        <w:rPr>
          <w:highlight w:val="cyan"/>
        </w:rPr>
        <w:t>mean</w:t>
      </w:r>
      <w:r w:rsidR="0017598C">
        <w:t xml:space="preserve"> </w:t>
      </w:r>
      <w:r w:rsidR="00221C0B">
        <w:t>of the</w:t>
      </w:r>
      <w:r w:rsidR="00313EE5">
        <w:t xml:space="preserve"> </w:t>
      </w:r>
      <w:r w:rsidR="00313EE5" w:rsidRPr="00EA4E07">
        <w:rPr>
          <w:highlight w:val="cyan"/>
        </w:rPr>
        <w:t>13</w:t>
      </w:r>
      <w:r w:rsidR="00313EE5">
        <w:t xml:space="preserve"> </w:t>
      </w:r>
      <w:r w:rsidR="0017598C">
        <w:t>COP displays</w:t>
      </w:r>
      <w:r w:rsidR="00C27242">
        <w:t xml:space="preserve"> (</w:t>
      </w:r>
      <w:r w:rsidR="00C27242" w:rsidRPr="007C3C10">
        <w:rPr>
          <w:highlight w:val="green"/>
        </w:rPr>
        <w:t>Fig. S2</w:t>
      </w:r>
      <w:r w:rsidR="00C27242">
        <w:t>)</w:t>
      </w:r>
      <w:r w:rsidR="007C3C10">
        <w:t>.</w:t>
      </w:r>
    </w:p>
    <w:p w14:paraId="7C65C33B" w14:textId="77777777" w:rsidR="004B4575" w:rsidRPr="004B4575" w:rsidRDefault="004B4575" w:rsidP="00C5256C">
      <w:pPr>
        <w:contextualSpacing/>
      </w:pPr>
    </w:p>
    <w:p w14:paraId="5CAA5302" w14:textId="30BABB4F" w:rsidR="00C5256C" w:rsidRDefault="00BE67B3" w:rsidP="00C5256C">
      <w:pPr>
        <w:contextualSpacing/>
        <w:rPr>
          <w:i/>
          <w:iCs/>
        </w:rPr>
      </w:pPr>
      <w:r>
        <w:rPr>
          <w:i/>
          <w:iCs/>
        </w:rPr>
        <w:t>Syntax complexity</w:t>
      </w:r>
    </w:p>
    <w:p w14:paraId="5D27947C" w14:textId="54140B2C" w:rsidR="00207597" w:rsidRPr="0032537F" w:rsidRDefault="00522E89" w:rsidP="00963390">
      <w:pPr>
        <w:ind w:firstLine="720"/>
        <w:contextualSpacing/>
      </w:pPr>
      <w:r>
        <w:t>SOLO displays showed significantly higher scaled entropy values (</w:t>
      </w:r>
      <w:r w:rsidRPr="005F5667">
        <w:rPr>
          <w:highlight w:val="cyan"/>
        </w:rPr>
        <w:t xml:space="preserve">0.87 </w:t>
      </w:r>
      <w:r w:rsidRPr="005F5667">
        <w:rPr>
          <w:highlight w:val="cyan"/>
        </w:rPr>
        <w:sym w:font="Symbol" w:char="F0B1"/>
      </w:r>
      <w:r w:rsidRPr="005F5667">
        <w:rPr>
          <w:highlight w:val="cyan"/>
        </w:rPr>
        <w:t xml:space="preserve"> 0.07</w:t>
      </w:r>
      <w:r>
        <w:t>) than AUDI displays (</w:t>
      </w:r>
      <w:r w:rsidRPr="005F5667">
        <w:rPr>
          <w:highlight w:val="cyan"/>
        </w:rPr>
        <w:t xml:space="preserve">0.71 </w:t>
      </w:r>
      <w:r w:rsidRPr="005F5667">
        <w:rPr>
          <w:highlight w:val="cyan"/>
        </w:rPr>
        <w:sym w:font="Symbol" w:char="F0B1"/>
      </w:r>
      <w:r w:rsidRPr="005F5667">
        <w:rPr>
          <w:highlight w:val="cyan"/>
        </w:rPr>
        <w:t xml:space="preserve"> 0.12</w:t>
      </w:r>
      <w:r>
        <w:t xml:space="preserve">), which in turn had significantly higher scaled entropy than </w:t>
      </w:r>
      <w:r w:rsidR="00747A0C">
        <w:t>COP displays (</w:t>
      </w:r>
      <w:r w:rsidR="00747A0C" w:rsidRPr="005F5667">
        <w:rPr>
          <w:highlight w:val="cyan"/>
        </w:rPr>
        <w:t xml:space="preserve">0.26 </w:t>
      </w:r>
      <w:r w:rsidR="00747A0C" w:rsidRPr="005F5667">
        <w:rPr>
          <w:highlight w:val="cyan"/>
        </w:rPr>
        <w:sym w:font="Symbol" w:char="F0B1"/>
      </w:r>
      <w:r w:rsidR="00747A0C" w:rsidRPr="005F5667">
        <w:rPr>
          <w:highlight w:val="cyan"/>
        </w:rPr>
        <w:t xml:space="preserve"> 0.16</w:t>
      </w:r>
      <w:r w:rsidR="00F57EA1">
        <w:t xml:space="preserve">; overall </w:t>
      </w:r>
      <w:r w:rsidR="00F57EA1" w:rsidRPr="005F5667">
        <w:rPr>
          <w:highlight w:val="cyan"/>
        </w:rPr>
        <w:t xml:space="preserve">ANOVA </w:t>
      </w:r>
      <w:r w:rsidR="00F57EA1" w:rsidRPr="005F5667">
        <w:rPr>
          <w:i/>
          <w:iCs/>
          <w:highlight w:val="cyan"/>
        </w:rPr>
        <w:t>P</w:t>
      </w:r>
      <w:r w:rsidR="00F57EA1" w:rsidRPr="005F5667">
        <w:rPr>
          <w:highlight w:val="cyan"/>
        </w:rPr>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t>uncompressed to compressed display string length</w:t>
      </w:r>
      <w:r w:rsidR="001E13D9">
        <w:t xml:space="preserve">. </w:t>
      </w:r>
      <w:r w:rsidR="00452DFF">
        <w:t>SOLO display</w:t>
      </w:r>
      <w:r w:rsidR="00EA4E07">
        <w:t xml:space="preserve"> strings had significantly lower compression ratios (</w:t>
      </w:r>
      <w:r w:rsidR="00EA4E07" w:rsidRPr="00642D79">
        <w:rPr>
          <w:highlight w:val="cyan"/>
        </w:rPr>
        <w:t xml:space="preserve">1.07 </w:t>
      </w:r>
      <w:r w:rsidR="00EA4E07" w:rsidRPr="00642D79">
        <w:rPr>
          <w:highlight w:val="cyan"/>
        </w:rPr>
        <w:sym w:font="Symbol" w:char="F0B1"/>
      </w:r>
      <w:r w:rsidR="00EA4E07" w:rsidRPr="00642D79">
        <w:rPr>
          <w:highlight w:val="cyan"/>
        </w:rPr>
        <w:t xml:space="preserve"> 0.30</w:t>
      </w:r>
      <w:r w:rsidR="00EA4E07">
        <w:t>) than AUDI display strings (</w:t>
      </w:r>
      <w:r w:rsidR="00642D79">
        <w:rPr>
          <w:highlight w:val="cyan"/>
        </w:rPr>
        <w:t>2.80</w:t>
      </w:r>
      <w:r w:rsidR="00EA4E07" w:rsidRPr="00642D79">
        <w:rPr>
          <w:highlight w:val="cyan"/>
        </w:rPr>
        <w:t xml:space="preserve"> </w:t>
      </w:r>
      <w:r w:rsidR="00EA4E07" w:rsidRPr="00642D79">
        <w:rPr>
          <w:highlight w:val="cyan"/>
        </w:rPr>
        <w:sym w:font="Symbol" w:char="F0B1"/>
      </w:r>
      <w:r w:rsidR="00EA4E07" w:rsidRPr="00642D79">
        <w:rPr>
          <w:highlight w:val="cyan"/>
        </w:rPr>
        <w:t xml:space="preserve"> 1.1</w:t>
      </w:r>
      <w:r w:rsidR="007F0B9F" w:rsidRPr="00642D79">
        <w:rPr>
          <w:highlight w:val="cyan"/>
        </w:rPr>
        <w:t>5</w:t>
      </w:r>
      <w:r w:rsidR="00EA4E07">
        <w:t>), which were significantly less compressible than COP display strings (</w:t>
      </w:r>
      <w:r w:rsidR="007F0B9F" w:rsidRPr="00642D79">
        <w:rPr>
          <w:highlight w:val="cyan"/>
        </w:rPr>
        <w:t xml:space="preserve">3.65 </w:t>
      </w:r>
      <w:r w:rsidR="007F0B9F" w:rsidRPr="00642D79">
        <w:rPr>
          <w:highlight w:val="cyan"/>
        </w:rPr>
        <w:sym w:font="Symbol" w:char="F0B1"/>
      </w:r>
      <w:r w:rsidR="007F0B9F" w:rsidRPr="00642D79">
        <w:rPr>
          <w:highlight w:val="cyan"/>
        </w:rPr>
        <w:t xml:space="preserve"> 1.01</w:t>
      </w:r>
      <w:r w:rsidR="0032537F">
        <w:t xml:space="preserve">; overall </w:t>
      </w:r>
      <w:r w:rsidR="0032537F" w:rsidRPr="00642D79">
        <w:rPr>
          <w:highlight w:val="cyan"/>
        </w:rPr>
        <w:t xml:space="preserve">ANOVA </w:t>
      </w:r>
      <w:r w:rsidR="0032537F" w:rsidRPr="00642D79">
        <w:rPr>
          <w:i/>
          <w:iCs/>
          <w:highlight w:val="cyan"/>
        </w:rPr>
        <w:t>P</w:t>
      </w:r>
      <w:r w:rsidR="0032537F" w:rsidRPr="00642D79">
        <w:rPr>
          <w:highlight w:val="cyan"/>
        </w:rPr>
        <w:t xml:space="preserve"> &lt; 0.001</w:t>
      </w:r>
      <w:r w:rsidR="009F3EAB">
        <w:t xml:space="preserve">; </w:t>
      </w:r>
      <w:r w:rsidR="009F3EAB" w:rsidRPr="00642D79">
        <w:rPr>
          <w:highlight w:val="green"/>
        </w:rPr>
        <w:t>Fig. 2B</w:t>
      </w:r>
      <w:r w:rsidR="009F3EAB">
        <w:t>)</w:t>
      </w:r>
      <w:r w:rsidR="00207597">
        <w:t xml:space="preserve">. </w:t>
      </w:r>
      <w:r w:rsidR="00F73333">
        <w:t>None</w:t>
      </w:r>
      <w:r w:rsidR="00207597">
        <w:t xml:space="preserve"> of 10,000 random sets of </w:t>
      </w:r>
      <w:r w:rsidR="00207597" w:rsidRPr="00AE0FF1">
        <w:rPr>
          <w:highlight w:val="cyan"/>
        </w:rPr>
        <w:t>13</w:t>
      </w:r>
      <w:r w:rsidR="00207597">
        <w:t xml:space="preserve"> displays for each metric had a lower mean entropy or higher mean compression ratio than </w:t>
      </w:r>
      <w:r w:rsidR="000D5C14">
        <w:t>the empirical set of</w:t>
      </w:r>
      <w:r w:rsidR="00227ADD">
        <w:t xml:space="preserve"> </w:t>
      </w:r>
      <w:r w:rsidR="003C11F7" w:rsidRPr="00AE0FF1">
        <w:rPr>
          <w:highlight w:val="cyan"/>
        </w:rPr>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C5256C">
      <w:pPr>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072A25">
        <w:rPr>
          <w:i/>
          <w:iCs/>
          <w:highlight w:val="cyan"/>
        </w:rPr>
        <w:t>R</w:t>
      </w:r>
      <w:r w:rsidR="00C75C54" w:rsidRPr="00072A25">
        <w:rPr>
          <w:i/>
          <w:iCs/>
          <w:highlight w:val="cyan"/>
          <w:vertAlign w:val="superscript"/>
        </w:rPr>
        <w:t>2</w:t>
      </w:r>
      <w:r w:rsidR="00C75C54" w:rsidRPr="00072A25">
        <w:rPr>
          <w:i/>
          <w:iCs/>
          <w:highlight w:val="cyan"/>
        </w:rPr>
        <w:t xml:space="preserve"> =</w:t>
      </w:r>
      <w:r w:rsidR="00C75C54" w:rsidRPr="00072A25">
        <w:rPr>
          <w:highlight w:val="cyan"/>
        </w:rPr>
        <w:t xml:space="preserve"> 0.53, </w:t>
      </w:r>
      <w:r w:rsidR="00C75C54" w:rsidRPr="00072A25">
        <w:rPr>
          <w:i/>
          <w:iCs/>
          <w:highlight w:val="cyan"/>
        </w:rPr>
        <w:t>P</w:t>
      </w:r>
      <w:r w:rsidR="00C75C54" w:rsidRPr="00072A25">
        <w:rPr>
          <w:highlight w:val="cyan"/>
        </w:rPr>
        <w:t xml:space="preserve"> &lt; 0.001</w:t>
      </w:r>
      <w:r w:rsidR="00C75C54" w:rsidRPr="002458A3">
        <w:t>;</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 xml:space="preserve">and primarily made </w:t>
      </w:r>
      <w:r w:rsidR="00A86B47" w:rsidRPr="002458A3">
        <w:lastRenderedPageBreak/>
        <w:t>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4EBF5984" w:rsidR="004B4109" w:rsidRDefault="00741970" w:rsidP="00C5256C">
      <w:pPr>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C5256C">
      <w:pPr>
        <w:contextualSpacing/>
      </w:pPr>
    </w:p>
    <w:p w14:paraId="15759720" w14:textId="77777777" w:rsidR="007F22B1" w:rsidRDefault="00D30E92" w:rsidP="007F22B1">
      <w:pPr>
        <w:contextualSpacing/>
      </w:pPr>
      <w:r>
        <w:rPr>
          <w:i/>
          <w:iCs/>
        </w:rPr>
        <w:t>Context vs. individual variation</w:t>
      </w:r>
    </w:p>
    <w:p w14:paraId="77E27CF5" w14:textId="536B7CCF" w:rsidR="007975E3" w:rsidRDefault="00344D36" w:rsidP="00EC0277">
      <w:pPr>
        <w:ind w:firstLine="720"/>
        <w:contextualSpacing/>
      </w:pPr>
      <w:r>
        <w:t>Judged by average Jaro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similar </w:t>
      </w:r>
      <w:r w:rsidR="002D7AB8">
        <w:t xml:space="preserve">to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CE44CA">
        <w:t>Within each context</w:t>
      </w:r>
      <w:r w:rsidR="00C449C3">
        <w:t xml:space="preserve">, the </w:t>
      </w:r>
      <w:r w:rsidR="00450029">
        <w:t>distance</w:t>
      </w:r>
      <w:r w:rsidR="005C4CB6">
        <w:t xml:space="preserve">s among </w:t>
      </w:r>
      <w:r w:rsidR="00450029">
        <w:t xml:space="preserve">displays </w:t>
      </w:r>
      <w:r w:rsidR="007F0D90">
        <w:t>by</w:t>
      </w:r>
      <w:r w:rsidR="002C62F4">
        <w:t xml:space="preserve"> the </w:t>
      </w:r>
      <w:r w:rsidR="00CF4C67">
        <w:t xml:space="preserve">same </w:t>
      </w:r>
      <w:r w:rsidR="002C62F4">
        <w:t xml:space="preserve">male </w:t>
      </w:r>
      <w:r w:rsidR="005C4CB6">
        <w:t>(</w:t>
      </w:r>
      <w:r w:rsidR="005C4CB6" w:rsidRPr="007E08BF">
        <w:t>mean ± SD</w:t>
      </w:r>
      <w:r w:rsidR="005C4CB6">
        <w:t xml:space="preserve">, </w:t>
      </w:r>
      <w:r w:rsidR="005C4CB6" w:rsidRPr="007E08BF">
        <w:rPr>
          <w:highlight w:val="cyan"/>
        </w:rPr>
        <w:t>0.37 ± 0.11</w:t>
      </w:r>
      <w:r w:rsidR="005C4CB6">
        <w:t>) was only slightly lower tha</w:t>
      </w:r>
      <w:r w:rsidR="00222434">
        <w:t xml:space="preserve">n among displays </w:t>
      </w:r>
      <w:r w:rsidR="00EE1032">
        <w:t xml:space="preserve">by different males </w:t>
      </w:r>
      <w:r w:rsidR="00222434">
        <w:t>(</w:t>
      </w:r>
      <w:r w:rsidR="00662A29" w:rsidRPr="007E08BF">
        <w:rPr>
          <w:highlight w:val="cyan"/>
        </w:rPr>
        <w:t>0.39 ± 0.11</w:t>
      </w:r>
      <w:r w:rsidR="00662A29">
        <w:t>)</w:t>
      </w:r>
      <w:r w:rsidR="001C4BBB">
        <w:t xml:space="preserve">. </w:t>
      </w:r>
      <w:r w:rsidR="004C0564">
        <w:t>In contrast,</w:t>
      </w:r>
      <w:r w:rsidR="001C4BBB">
        <w:t xml:space="preserve"> displays in different contexts were more </w:t>
      </w:r>
      <w:r w:rsidR="00FA7B42">
        <w:t>distant</w:t>
      </w:r>
      <w:r w:rsidR="001C4BBB">
        <w:t xml:space="preserve"> whether given by the same male (</w:t>
      </w:r>
      <w:r w:rsidR="001C4BBB" w:rsidRPr="007E08BF">
        <w:rPr>
          <w:highlight w:val="cyan"/>
        </w:rPr>
        <w:t>0.53 ± 0.10</w:t>
      </w:r>
      <w:r w:rsidR="001C4BBB">
        <w:t>) or different males (</w:t>
      </w:r>
      <w:r w:rsidR="001C4BBB" w:rsidRPr="007E08BF">
        <w:rPr>
          <w:highlight w:val="cyan"/>
        </w:rPr>
        <w:t>0.54 ± 0.10</w:t>
      </w:r>
      <w:r w:rsidR="001C4BBB">
        <w:t>)</w:t>
      </w:r>
      <w:r w:rsidR="00710468">
        <w:t>.</w:t>
      </w:r>
      <w:r w:rsidR="00560BC2">
        <w:t xml:space="preserve"> </w:t>
      </w:r>
      <w:r w:rsidR="007975E3">
        <w:t xml:space="preserve">The mean distance for COP </w:t>
      </w:r>
      <w:r w:rsidR="007975E3">
        <w:rPr>
          <w:i/>
          <w:iCs/>
        </w:rPr>
        <w:t>vs.</w:t>
      </w:r>
      <w:r w:rsidR="007975E3">
        <w:t xml:space="preserve"> different-male/same-context displays (</w:t>
      </w:r>
      <w:r w:rsidR="007975E3" w:rsidRPr="00C661E2">
        <w:rPr>
          <w:highlight w:val="cyan"/>
        </w:rPr>
        <w:t>n = 39 distances</w:t>
      </w:r>
      <w:r w:rsidR="007975E3">
        <w:t>) was lower than the mean of all 10,000 random draws (</w:t>
      </w:r>
      <w:r w:rsidR="000F6F6C" w:rsidRPr="00E91AFD">
        <w:rPr>
          <w:highlight w:val="cyan"/>
        </w:rPr>
        <w:t xml:space="preserve">each </w:t>
      </w:r>
      <w:r w:rsidR="007975E3" w:rsidRPr="00E91AFD">
        <w:rPr>
          <w:highlight w:val="cyan"/>
        </w:rPr>
        <w:t>n = 39</w:t>
      </w:r>
      <w:r w:rsidR="007975E3">
        <w:t xml:space="preserve">) of COP </w:t>
      </w:r>
      <w:r w:rsidR="007975E3">
        <w:rPr>
          <w:i/>
          <w:iCs/>
        </w:rPr>
        <w:t>vs.</w:t>
      </w:r>
      <w:r w:rsidR="007975E3">
        <w:t xml:space="preserve"> same-male/different context distances (</w:t>
      </w:r>
      <w:r w:rsidR="007975E3" w:rsidRPr="006F5AC2">
        <w:rPr>
          <w:highlight w:val="green"/>
        </w:rPr>
        <w:t>Figure S4</w:t>
      </w:r>
      <w:r w:rsidR="007975E3">
        <w:t xml:space="preserve">). </w:t>
      </w:r>
    </w:p>
    <w:p w14:paraId="279438AF" w14:textId="4F2F72FD" w:rsidR="002E7202" w:rsidRDefault="00BD37FA" w:rsidP="007975E3">
      <w:pPr>
        <w:ind w:firstLine="720"/>
        <w:contextualSpacing/>
      </w:pPr>
      <w:r>
        <w:t xml:space="preserve">Within each context, mean </w:t>
      </w:r>
      <w:r w:rsidR="002F77D2">
        <w:t xml:space="preserve">Jaro distance </w:t>
      </w:r>
      <w:r w:rsidR="00E91AFD">
        <w:t xml:space="preserve">among </w:t>
      </w:r>
      <w:r>
        <w:t xml:space="preserve">displays from different males </w:t>
      </w:r>
      <w:r w:rsidR="00036728">
        <w:t>was</w:t>
      </w:r>
      <w:r w:rsidR="00070F35">
        <w:t xml:space="preserve"> shorter </w:t>
      </w:r>
      <w:r w:rsidR="008E6C7E">
        <w:t>for</w:t>
      </w:r>
      <w:r w:rsidR="00070F35">
        <w:t xml:space="preserve"> COP displays (</w:t>
      </w:r>
      <w:r w:rsidR="00247562" w:rsidRPr="00AD3EB8">
        <w:rPr>
          <w:highlight w:val="cyan"/>
        </w:rPr>
        <w:t>0</w:t>
      </w:r>
      <w:r w:rsidR="00F13FF8">
        <w:rPr>
          <w:highlight w:val="cyan"/>
        </w:rPr>
        <w:t xml:space="preserve">.14 </w:t>
      </w:r>
      <w:r w:rsidR="00247562" w:rsidRPr="00AD3EB8">
        <w:rPr>
          <w:highlight w:val="cyan"/>
        </w:rPr>
        <w:t>± 0.1</w:t>
      </w:r>
      <w:r w:rsidR="00F13FF8" w:rsidRPr="004C3657">
        <w:rPr>
          <w:highlight w:val="cyan"/>
        </w:rPr>
        <w:t>0</w:t>
      </w:r>
      <w:r w:rsidR="00247562">
        <w:t xml:space="preserve">) than </w:t>
      </w:r>
      <w:r w:rsidR="00394AC7">
        <w:t>for</w:t>
      </w:r>
      <w:r w:rsidR="00247562">
        <w:t xml:space="preserve"> </w:t>
      </w:r>
      <w:r w:rsidR="0031268B">
        <w:t>either</w:t>
      </w:r>
      <w:r w:rsidR="00247562">
        <w:t xml:space="preserve"> AUDI display</w:t>
      </w:r>
      <w:r w:rsidR="00F13FF8">
        <w:t>s</w:t>
      </w:r>
      <w:r w:rsidR="00D125CB">
        <w:t xml:space="preserve"> </w:t>
      </w:r>
      <w:r w:rsidR="00247562">
        <w:t>(</w:t>
      </w:r>
      <w:r w:rsidR="00247562" w:rsidRPr="00AD3EB8">
        <w:rPr>
          <w:highlight w:val="cyan"/>
        </w:rPr>
        <w:t>0.36 ± 0.10</w:t>
      </w:r>
      <w:r w:rsidR="00247562">
        <w:t xml:space="preserve">) </w:t>
      </w:r>
      <w:r w:rsidR="0031268B">
        <w:t>or</w:t>
      </w:r>
      <w:r w:rsidR="00247562">
        <w:t xml:space="preserve"> SOLO displays (</w:t>
      </w:r>
      <w:r w:rsidR="00247562" w:rsidRPr="00AD3EB8">
        <w:rPr>
          <w:highlight w:val="cyan"/>
        </w:rPr>
        <w:t>0.3</w:t>
      </w:r>
      <w:r w:rsidR="00F13FF8">
        <w:rPr>
          <w:highlight w:val="cyan"/>
        </w:rPr>
        <w:t>9</w:t>
      </w:r>
      <w:r w:rsidR="00247562" w:rsidRPr="00AD3EB8">
        <w:rPr>
          <w:highlight w:val="cyan"/>
        </w:rPr>
        <w:t xml:space="preserve"> ± 0.11</w:t>
      </w:r>
      <w:r w:rsidR="00247562">
        <w:t>)</w:t>
      </w:r>
      <w:r w:rsidR="00401FF3">
        <w:t>.</w:t>
      </w:r>
      <w:r w:rsidR="00515090">
        <w:t xml:space="preserve"> </w:t>
      </w:r>
      <w:r w:rsidR="006F5AC2">
        <w:t xml:space="preserve">The mean distance for COP </w:t>
      </w:r>
      <w:r w:rsidR="006F5AC2">
        <w:rPr>
          <w:i/>
          <w:iCs/>
        </w:rPr>
        <w:t>vs.</w:t>
      </w:r>
      <w:r w:rsidR="006F5AC2">
        <w:t xml:space="preserve"> different-male/same-context distances</w:t>
      </w:r>
      <w:r w:rsidR="00C661E2">
        <w:t xml:space="preserve"> (</w:t>
      </w:r>
      <w:r w:rsidR="00C661E2" w:rsidRPr="00952A69">
        <w:rPr>
          <w:highlight w:val="cyan"/>
        </w:rPr>
        <w:t>n = 39</w:t>
      </w:r>
      <w:r w:rsidR="00C661E2">
        <w:t xml:space="preserve">) </w:t>
      </w:r>
      <w:r w:rsidR="006F5AC2">
        <w:t>was lower than the mean of all 10,000 random draws (</w:t>
      </w:r>
      <w:r w:rsidR="000F6F6C" w:rsidRPr="00952A69">
        <w:rPr>
          <w:highlight w:val="cyan"/>
        </w:rPr>
        <w:t xml:space="preserve">each </w:t>
      </w:r>
      <w:r w:rsidR="006F5AC2" w:rsidRPr="00952A69">
        <w:rPr>
          <w:highlight w:val="cyan"/>
        </w:rPr>
        <w:t>n = 39</w:t>
      </w:r>
      <w:r w:rsidR="006F5AC2">
        <w:t xml:space="preserve">) of AUDI or SOLO </w:t>
      </w:r>
      <w:r w:rsidR="006F5AC2">
        <w:rPr>
          <w:i/>
          <w:iCs/>
        </w:rPr>
        <w:t>vs.</w:t>
      </w:r>
      <w:r w:rsidR="006F5AC2">
        <w:t xml:space="preserve"> different-male/same-context </w:t>
      </w:r>
      <w:r w:rsidR="005818B6">
        <w:t>displays (</w:t>
      </w:r>
      <w:r w:rsidR="005818B6" w:rsidRPr="00492983">
        <w:rPr>
          <w:highlight w:val="green"/>
        </w:rPr>
        <w:t>Figure S4</w:t>
      </w:r>
      <w:r w:rsidR="005818B6">
        <w:t xml:space="preserve">). </w:t>
      </w:r>
    </w:p>
    <w:p w14:paraId="07BE1D8F" w14:textId="7C4A3287" w:rsidR="00B6228C" w:rsidRDefault="00515090" w:rsidP="00135422">
      <w:pPr>
        <w:ind w:firstLine="720"/>
        <w:contextualSpacing/>
      </w:pPr>
      <w:r>
        <w:t>A</w:t>
      </w:r>
      <w:r w:rsidR="00976559">
        <w:t xml:space="preserve">verage </w:t>
      </w:r>
      <w:r w:rsidR="00FB59E3">
        <w:t>similarity comparisons</w:t>
      </w:r>
      <w:r w:rsidR="009F18A6">
        <w:t xml:space="preserve"> </w:t>
      </w:r>
      <w:r w:rsidR="00DB693E">
        <w:t>were</w:t>
      </w:r>
      <w:r w:rsidR="007F33E6">
        <w:t xml:space="preserve"> not absolute rules</w:t>
      </w:r>
      <w:r w:rsidR="00311C7B">
        <w:t>.</w:t>
      </w:r>
      <w:r w:rsidR="007F33E6">
        <w:t xml:space="preserve"> </w:t>
      </w:r>
      <w:r w:rsidR="00311C7B">
        <w:t>A</w:t>
      </w:r>
      <w:r w:rsidR="007F33E6">
        <w:t xml:space="preserve">cross </w:t>
      </w:r>
      <w:r w:rsidR="00311C7B">
        <w:t xml:space="preserve">the </w:t>
      </w:r>
      <w:r w:rsidR="00311C7B" w:rsidRPr="00C074BA">
        <w:rPr>
          <w:highlight w:val="cyan"/>
        </w:rPr>
        <w:t>13</w:t>
      </w:r>
      <w:r w:rsidR="00311C7B">
        <w:t xml:space="preserve"> COP displays, </w:t>
      </w:r>
      <w:r w:rsidR="00311C7B" w:rsidRPr="00C074BA">
        <w:rPr>
          <w:highlight w:val="cyan"/>
        </w:rPr>
        <w:t>6</w:t>
      </w:r>
      <w:r w:rsidR="00311C7B">
        <w:t xml:space="preserve"> were closest </w:t>
      </w:r>
      <w:r w:rsidR="008B6641">
        <w:t xml:space="preserve">(i.e., lowest Jaro distance) </w:t>
      </w:r>
      <w:r w:rsidR="00311C7B">
        <w:t xml:space="preserve">to </w:t>
      </w:r>
      <w:r w:rsidR="00F91674">
        <w:t xml:space="preserve">another COP </w:t>
      </w:r>
      <w:r w:rsidR="007F33E6">
        <w:t xml:space="preserve">display by the </w:t>
      </w:r>
      <w:r w:rsidR="000A4204">
        <w:t>same male</w:t>
      </w:r>
      <w:r w:rsidR="00311C7B">
        <w:t xml:space="preserve"> </w:t>
      </w:r>
      <w:r w:rsidR="007F7D7F">
        <w:t>and</w:t>
      </w:r>
      <w:r w:rsidR="007F33E6">
        <w:t xml:space="preserve"> </w:t>
      </w:r>
      <w:r w:rsidR="000A4204" w:rsidRPr="00C074BA">
        <w:rPr>
          <w:highlight w:val="cyan"/>
        </w:rPr>
        <w:t>3</w:t>
      </w:r>
      <w:r w:rsidR="000A4204">
        <w:t xml:space="preserve"> to another COP display by a different male</w:t>
      </w:r>
      <w:r w:rsidR="007F7D7F">
        <w:t xml:space="preserve">. </w:t>
      </w:r>
      <w:r w:rsidR="00311C7B">
        <w:t xml:space="preserve">However, </w:t>
      </w:r>
      <w:r w:rsidR="000A4204" w:rsidRPr="00C074BA">
        <w:rPr>
          <w:highlight w:val="cyan"/>
        </w:rPr>
        <w:t>2</w:t>
      </w:r>
      <w:r w:rsidR="000A4204">
        <w:t xml:space="preserve"> </w:t>
      </w:r>
      <w:r w:rsidR="00E10AF8">
        <w:t xml:space="preserve">COP </w:t>
      </w:r>
      <w:r w:rsidR="007F7D7F">
        <w:t xml:space="preserve">displays were </w:t>
      </w:r>
      <w:r w:rsidR="00FE2B0F">
        <w:t>closest</w:t>
      </w:r>
      <w:r w:rsidR="000A4204">
        <w:t xml:space="preserve"> an AUDI display by the same mal</w:t>
      </w:r>
      <w:r w:rsidR="00E4594C">
        <w:t>e</w:t>
      </w:r>
      <w:r w:rsidR="007F7D7F">
        <w:t xml:space="preserve"> </w:t>
      </w:r>
      <w:r w:rsidR="000A4204">
        <w:t xml:space="preserve">and </w:t>
      </w:r>
      <w:r w:rsidR="000A4204" w:rsidRPr="00C074BA">
        <w:rPr>
          <w:highlight w:val="cyan"/>
        </w:rPr>
        <w:t>2</w:t>
      </w:r>
      <w:r w:rsidR="000A4204">
        <w:t xml:space="preserve"> to an AUDI display by a different male.</w:t>
      </w:r>
    </w:p>
    <w:p w14:paraId="328E8B34" w14:textId="77777777" w:rsidR="00F365A5" w:rsidRPr="002579E7" w:rsidRDefault="00F365A5" w:rsidP="00155C55">
      <w:pPr>
        <w:contextualSpacing/>
      </w:pPr>
      <w:bookmarkStart w:id="18" w:name="_Toc41391835"/>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8"/>
    </w:p>
    <w:p w14:paraId="10F9073D" w14:textId="392F4B4E" w:rsidR="00C65C22" w:rsidRPr="00393AE3" w:rsidRDefault="004041D1" w:rsidP="00393AE3">
      <w:pPr>
        <w:pStyle w:val="Bibliography"/>
        <w:spacing w:after="200"/>
        <w:ind w:left="360" w:hanging="360"/>
        <w:contextualSpacing/>
        <w:rPr>
          <w:rFonts w:eastAsiaTheme="minorEastAsia"/>
        </w:rPr>
      </w:pPr>
      <w:r>
        <w:rPr>
          <w:rFonts w:eastAsiaTheme="minorEastAsia"/>
        </w:rPr>
        <w:t xml:space="preserve"> </w:t>
      </w:r>
    </w:p>
    <w:sectPr w:rsidR="00C65C22" w:rsidRPr="00393AE3" w:rsidSect="00977DA3">
      <w:headerReference w:type="even" r:id="rId11"/>
      <w:headerReference w:type="default" r:id="rId1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7" w:author="Taylor, Liam" w:date="2023-03-29T14:00:00Z" w:initials="TL">
    <w:p w14:paraId="2B921A96" w14:textId="68E8CC50"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77777777" w:rsidR="00AC41B8" w:rsidRDefault="008A5455" w:rsidP="00941EAF">
      <w:pPr>
        <w:pStyle w:val="CommentText"/>
      </w:pPr>
      <w:r>
        <w:rPr>
          <w:rStyle w:val="CommentReference"/>
        </w:rPr>
        <w:annotationRef/>
      </w:r>
      <w:r w:rsidR="00AC41B8">
        <w:t>Flagged for discussion</w:t>
      </w:r>
    </w:p>
  </w:comment>
  <w:comment w:id="11" w:author="Taylor, Liam" w:date="2023-04-06T12:02:00Z" w:initials="TL">
    <w:p w14:paraId="0A8702B7" w14:textId="51E1C938" w:rsidR="00F453DD" w:rsidRDefault="00F453DD" w:rsidP="00094701">
      <w:pPr>
        <w:pStyle w:val="CommentText"/>
      </w:pPr>
      <w:r>
        <w:rPr>
          <w:rStyle w:val="CommentReference"/>
        </w:rPr>
        <w:annotationRef/>
      </w:r>
      <w:r>
        <w:t>As far as I can tell from the dataset/Male IDs….but any way to confirm?</w:t>
      </w:r>
    </w:p>
  </w:comment>
  <w:comment w:id="12" w:author="Taylor, Liam" w:date="2023-03-29T12:31:00Z" w:initials="TL">
    <w:p w14:paraId="74B7B69E" w14:textId="6C854F56" w:rsidR="00F121D1" w:rsidRDefault="00F121D1" w:rsidP="00AB7D1E">
      <w:pPr>
        <w:pStyle w:val="CommentText"/>
      </w:pPr>
      <w:r>
        <w:rPr>
          <w:rStyle w:val="CommentReference"/>
        </w:rPr>
        <w:annotationRef/>
      </w:r>
      <w:r>
        <w:t>Flagged</w:t>
      </w:r>
    </w:p>
  </w:comment>
  <w:comment w:id="16"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0A8702B7" w15:done="0"/>
  <w15:commentEx w15:paraId="74B7B69E" w15:done="0"/>
  <w15:commentEx w15:paraId="7CDF01E9" w15:done="0"/>
  <w15:commentEx w15:paraId="0776DD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D93339" w16cex:dateUtc="2023-04-06T16:02:00Z"/>
  <w16cex:commentExtensible w16cex:durableId="27CEAE25" w16cex:dateUtc="2023-03-29T16:31:00Z"/>
  <w16cex:commentExtensible w16cex:durableId="27CDA0EC" w16cex:dateUtc="2023-03-28T21:22:00Z"/>
  <w16cex:commentExtensible w16cex:durableId="27CF0CE6" w16cex:dateUtc="2023-03-29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0A8702B7" w16cid:durableId="27D93339"/>
  <w16cid:commentId w16cid:paraId="74B7B69E" w16cid:durableId="27CEAE25"/>
  <w16cid:commentId w16cid:paraId="7CDF01E9" w16cid:durableId="27CDA0EC"/>
  <w16cid:commentId w16cid:paraId="0776DDD0" w16cid:durableId="27CF0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EEB9" w14:textId="77777777" w:rsidR="005969DB" w:rsidRDefault="005969DB" w:rsidP="00030C5D">
      <w:r>
        <w:separator/>
      </w:r>
    </w:p>
  </w:endnote>
  <w:endnote w:type="continuationSeparator" w:id="0">
    <w:p w14:paraId="03C83E4F" w14:textId="77777777" w:rsidR="005969DB" w:rsidRDefault="005969DB"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1105" w14:textId="77777777" w:rsidR="005969DB" w:rsidRDefault="005969DB" w:rsidP="00030C5D">
      <w:r>
        <w:separator/>
      </w:r>
    </w:p>
  </w:footnote>
  <w:footnote w:type="continuationSeparator" w:id="0">
    <w:p w14:paraId="4D28E152" w14:textId="77777777" w:rsidR="005969DB" w:rsidRDefault="005969DB"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5FBF"/>
    <w:rsid w:val="00016147"/>
    <w:rsid w:val="00016CA4"/>
    <w:rsid w:val="000175E2"/>
    <w:rsid w:val="00017DCD"/>
    <w:rsid w:val="000212A0"/>
    <w:rsid w:val="00021C48"/>
    <w:rsid w:val="00021DDF"/>
    <w:rsid w:val="0002215E"/>
    <w:rsid w:val="00022276"/>
    <w:rsid w:val="000238DD"/>
    <w:rsid w:val="0002497B"/>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3A1E"/>
    <w:rsid w:val="0004428E"/>
    <w:rsid w:val="00044952"/>
    <w:rsid w:val="00044CCF"/>
    <w:rsid w:val="00045BB3"/>
    <w:rsid w:val="00046399"/>
    <w:rsid w:val="000467F2"/>
    <w:rsid w:val="000471D1"/>
    <w:rsid w:val="0004784D"/>
    <w:rsid w:val="0004787A"/>
    <w:rsid w:val="00051E7E"/>
    <w:rsid w:val="00052080"/>
    <w:rsid w:val="00054A4A"/>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4D17"/>
    <w:rsid w:val="00064FEC"/>
    <w:rsid w:val="00065F74"/>
    <w:rsid w:val="00067FF4"/>
    <w:rsid w:val="00070F35"/>
    <w:rsid w:val="000726F1"/>
    <w:rsid w:val="00072A25"/>
    <w:rsid w:val="00073502"/>
    <w:rsid w:val="000735DD"/>
    <w:rsid w:val="0007491F"/>
    <w:rsid w:val="000751A1"/>
    <w:rsid w:val="00075A1A"/>
    <w:rsid w:val="00075B49"/>
    <w:rsid w:val="0007662D"/>
    <w:rsid w:val="00076E25"/>
    <w:rsid w:val="00077D53"/>
    <w:rsid w:val="0008037F"/>
    <w:rsid w:val="00080730"/>
    <w:rsid w:val="000822CA"/>
    <w:rsid w:val="00082BB6"/>
    <w:rsid w:val="0008484A"/>
    <w:rsid w:val="00086A7D"/>
    <w:rsid w:val="00087293"/>
    <w:rsid w:val="000873B3"/>
    <w:rsid w:val="00087B2B"/>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656F"/>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C18"/>
    <w:rsid w:val="000E2685"/>
    <w:rsid w:val="000E2918"/>
    <w:rsid w:val="000E30BF"/>
    <w:rsid w:val="000E3675"/>
    <w:rsid w:val="000E3B92"/>
    <w:rsid w:val="000E4ABD"/>
    <w:rsid w:val="000E5630"/>
    <w:rsid w:val="000E6469"/>
    <w:rsid w:val="000E73D7"/>
    <w:rsid w:val="000F0A68"/>
    <w:rsid w:val="000F1849"/>
    <w:rsid w:val="000F243A"/>
    <w:rsid w:val="000F282C"/>
    <w:rsid w:val="000F28E2"/>
    <w:rsid w:val="000F32FB"/>
    <w:rsid w:val="000F5015"/>
    <w:rsid w:val="000F6F6C"/>
    <w:rsid w:val="000F7056"/>
    <w:rsid w:val="000F7F97"/>
    <w:rsid w:val="0010005C"/>
    <w:rsid w:val="0010060A"/>
    <w:rsid w:val="00100D94"/>
    <w:rsid w:val="00100EE5"/>
    <w:rsid w:val="00103053"/>
    <w:rsid w:val="00103E6C"/>
    <w:rsid w:val="00104044"/>
    <w:rsid w:val="00105126"/>
    <w:rsid w:val="00105E1C"/>
    <w:rsid w:val="001061A1"/>
    <w:rsid w:val="00107651"/>
    <w:rsid w:val="00107E22"/>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79EB"/>
    <w:rsid w:val="001379F0"/>
    <w:rsid w:val="00137B41"/>
    <w:rsid w:val="001405A2"/>
    <w:rsid w:val="001422B6"/>
    <w:rsid w:val="00142EE6"/>
    <w:rsid w:val="00144C72"/>
    <w:rsid w:val="001450CE"/>
    <w:rsid w:val="0014591E"/>
    <w:rsid w:val="001473DD"/>
    <w:rsid w:val="00150143"/>
    <w:rsid w:val="00150408"/>
    <w:rsid w:val="001509F8"/>
    <w:rsid w:val="00150F95"/>
    <w:rsid w:val="00151131"/>
    <w:rsid w:val="00152A5E"/>
    <w:rsid w:val="00152DA9"/>
    <w:rsid w:val="00152F03"/>
    <w:rsid w:val="0015314C"/>
    <w:rsid w:val="0015433B"/>
    <w:rsid w:val="001554B6"/>
    <w:rsid w:val="0015596B"/>
    <w:rsid w:val="00155C55"/>
    <w:rsid w:val="00155F9E"/>
    <w:rsid w:val="00157FEA"/>
    <w:rsid w:val="001631DC"/>
    <w:rsid w:val="001631E7"/>
    <w:rsid w:val="001635F2"/>
    <w:rsid w:val="0017356A"/>
    <w:rsid w:val="00174A80"/>
    <w:rsid w:val="00174EEB"/>
    <w:rsid w:val="0017598C"/>
    <w:rsid w:val="0017694E"/>
    <w:rsid w:val="00177012"/>
    <w:rsid w:val="00177736"/>
    <w:rsid w:val="00177864"/>
    <w:rsid w:val="001804FB"/>
    <w:rsid w:val="0018051B"/>
    <w:rsid w:val="00180926"/>
    <w:rsid w:val="00180993"/>
    <w:rsid w:val="00181318"/>
    <w:rsid w:val="00181E26"/>
    <w:rsid w:val="001824FB"/>
    <w:rsid w:val="00184792"/>
    <w:rsid w:val="001848DC"/>
    <w:rsid w:val="00184E89"/>
    <w:rsid w:val="00185485"/>
    <w:rsid w:val="00191216"/>
    <w:rsid w:val="001915D3"/>
    <w:rsid w:val="0019239E"/>
    <w:rsid w:val="00192EB4"/>
    <w:rsid w:val="00193132"/>
    <w:rsid w:val="00194B67"/>
    <w:rsid w:val="00195256"/>
    <w:rsid w:val="00195BA9"/>
    <w:rsid w:val="00196AE9"/>
    <w:rsid w:val="001A1ADE"/>
    <w:rsid w:val="001A29DE"/>
    <w:rsid w:val="001A30B1"/>
    <w:rsid w:val="001A31F2"/>
    <w:rsid w:val="001A33FB"/>
    <w:rsid w:val="001A3FE0"/>
    <w:rsid w:val="001A48C6"/>
    <w:rsid w:val="001A4C9C"/>
    <w:rsid w:val="001A72AD"/>
    <w:rsid w:val="001A7490"/>
    <w:rsid w:val="001A7554"/>
    <w:rsid w:val="001A7EF5"/>
    <w:rsid w:val="001B034D"/>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4BBB"/>
    <w:rsid w:val="001C52DB"/>
    <w:rsid w:val="001C6D9F"/>
    <w:rsid w:val="001C6EDE"/>
    <w:rsid w:val="001D11BB"/>
    <w:rsid w:val="001D31ED"/>
    <w:rsid w:val="001D37D4"/>
    <w:rsid w:val="001D626C"/>
    <w:rsid w:val="001D69F2"/>
    <w:rsid w:val="001D6BCB"/>
    <w:rsid w:val="001D7711"/>
    <w:rsid w:val="001E0D7C"/>
    <w:rsid w:val="001E13D9"/>
    <w:rsid w:val="001E17E7"/>
    <w:rsid w:val="001E3277"/>
    <w:rsid w:val="001E5BB2"/>
    <w:rsid w:val="001E5D1B"/>
    <w:rsid w:val="001E6137"/>
    <w:rsid w:val="001E7BB3"/>
    <w:rsid w:val="001E7FD5"/>
    <w:rsid w:val="001F1220"/>
    <w:rsid w:val="001F185E"/>
    <w:rsid w:val="001F2CC4"/>
    <w:rsid w:val="001F3233"/>
    <w:rsid w:val="001F3736"/>
    <w:rsid w:val="001F3EA2"/>
    <w:rsid w:val="001F44A0"/>
    <w:rsid w:val="001F4A50"/>
    <w:rsid w:val="001F4EA3"/>
    <w:rsid w:val="001F5114"/>
    <w:rsid w:val="001F59C0"/>
    <w:rsid w:val="001F5C08"/>
    <w:rsid w:val="001F7456"/>
    <w:rsid w:val="0020001C"/>
    <w:rsid w:val="002003D0"/>
    <w:rsid w:val="002014A9"/>
    <w:rsid w:val="00201A05"/>
    <w:rsid w:val="00201F1B"/>
    <w:rsid w:val="0020424E"/>
    <w:rsid w:val="002046CB"/>
    <w:rsid w:val="00207597"/>
    <w:rsid w:val="00207CD8"/>
    <w:rsid w:val="002113FD"/>
    <w:rsid w:val="0021140D"/>
    <w:rsid w:val="0021249F"/>
    <w:rsid w:val="002130D1"/>
    <w:rsid w:val="0021334D"/>
    <w:rsid w:val="00213711"/>
    <w:rsid w:val="002142CD"/>
    <w:rsid w:val="00214D7D"/>
    <w:rsid w:val="002159F0"/>
    <w:rsid w:val="00216610"/>
    <w:rsid w:val="00217125"/>
    <w:rsid w:val="0021732B"/>
    <w:rsid w:val="002208A4"/>
    <w:rsid w:val="00221097"/>
    <w:rsid w:val="00221A1D"/>
    <w:rsid w:val="00221C0B"/>
    <w:rsid w:val="00222434"/>
    <w:rsid w:val="002254A1"/>
    <w:rsid w:val="00226061"/>
    <w:rsid w:val="00227ADD"/>
    <w:rsid w:val="00230683"/>
    <w:rsid w:val="0023092E"/>
    <w:rsid w:val="0023093B"/>
    <w:rsid w:val="00231F76"/>
    <w:rsid w:val="002327E3"/>
    <w:rsid w:val="00233199"/>
    <w:rsid w:val="00233D40"/>
    <w:rsid w:val="00234153"/>
    <w:rsid w:val="002344EC"/>
    <w:rsid w:val="00234EE8"/>
    <w:rsid w:val="00235B3C"/>
    <w:rsid w:val="00240FCA"/>
    <w:rsid w:val="00242E6D"/>
    <w:rsid w:val="00243044"/>
    <w:rsid w:val="0024433C"/>
    <w:rsid w:val="00244A2B"/>
    <w:rsid w:val="00244DA1"/>
    <w:rsid w:val="00244E01"/>
    <w:rsid w:val="00244FD9"/>
    <w:rsid w:val="00245517"/>
    <w:rsid w:val="0024587F"/>
    <w:rsid w:val="002458A3"/>
    <w:rsid w:val="00246063"/>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7104"/>
    <w:rsid w:val="00271110"/>
    <w:rsid w:val="00271C1A"/>
    <w:rsid w:val="00272771"/>
    <w:rsid w:val="00272AAB"/>
    <w:rsid w:val="00273B41"/>
    <w:rsid w:val="002749F6"/>
    <w:rsid w:val="0027653C"/>
    <w:rsid w:val="00276830"/>
    <w:rsid w:val="0027699C"/>
    <w:rsid w:val="00281032"/>
    <w:rsid w:val="00281C25"/>
    <w:rsid w:val="00281D06"/>
    <w:rsid w:val="002824B7"/>
    <w:rsid w:val="00283CF8"/>
    <w:rsid w:val="00286C37"/>
    <w:rsid w:val="002878F4"/>
    <w:rsid w:val="00290990"/>
    <w:rsid w:val="00291BAE"/>
    <w:rsid w:val="00292464"/>
    <w:rsid w:val="00292499"/>
    <w:rsid w:val="00292518"/>
    <w:rsid w:val="00292D9E"/>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30F6"/>
    <w:rsid w:val="002B3813"/>
    <w:rsid w:val="002B3B4F"/>
    <w:rsid w:val="002B4014"/>
    <w:rsid w:val="002B46AF"/>
    <w:rsid w:val="002B4DD1"/>
    <w:rsid w:val="002B5001"/>
    <w:rsid w:val="002B5005"/>
    <w:rsid w:val="002B6549"/>
    <w:rsid w:val="002C0911"/>
    <w:rsid w:val="002C0A43"/>
    <w:rsid w:val="002C1123"/>
    <w:rsid w:val="002C1BF9"/>
    <w:rsid w:val="002C40EF"/>
    <w:rsid w:val="002C49FD"/>
    <w:rsid w:val="002C61AF"/>
    <w:rsid w:val="002C620B"/>
    <w:rsid w:val="002C62F4"/>
    <w:rsid w:val="002C69B6"/>
    <w:rsid w:val="002C6AA8"/>
    <w:rsid w:val="002C6AED"/>
    <w:rsid w:val="002C718E"/>
    <w:rsid w:val="002D046A"/>
    <w:rsid w:val="002D0533"/>
    <w:rsid w:val="002D0858"/>
    <w:rsid w:val="002D1D3A"/>
    <w:rsid w:val="002D49EC"/>
    <w:rsid w:val="002D4C96"/>
    <w:rsid w:val="002D4DDD"/>
    <w:rsid w:val="002D6DDA"/>
    <w:rsid w:val="002D6EE1"/>
    <w:rsid w:val="002D7AB8"/>
    <w:rsid w:val="002E1AD5"/>
    <w:rsid w:val="002E2074"/>
    <w:rsid w:val="002E4C16"/>
    <w:rsid w:val="002E53B0"/>
    <w:rsid w:val="002E5B91"/>
    <w:rsid w:val="002E5F7C"/>
    <w:rsid w:val="002E68FE"/>
    <w:rsid w:val="002E6B3D"/>
    <w:rsid w:val="002E7202"/>
    <w:rsid w:val="002E7234"/>
    <w:rsid w:val="002F04EF"/>
    <w:rsid w:val="002F0DA9"/>
    <w:rsid w:val="002F1334"/>
    <w:rsid w:val="002F1A78"/>
    <w:rsid w:val="002F1C55"/>
    <w:rsid w:val="002F2EB0"/>
    <w:rsid w:val="002F3F98"/>
    <w:rsid w:val="002F624C"/>
    <w:rsid w:val="002F71E7"/>
    <w:rsid w:val="002F7382"/>
    <w:rsid w:val="002F77D2"/>
    <w:rsid w:val="0030140A"/>
    <w:rsid w:val="003021DB"/>
    <w:rsid w:val="00303B34"/>
    <w:rsid w:val="003054FA"/>
    <w:rsid w:val="00305869"/>
    <w:rsid w:val="00306B5F"/>
    <w:rsid w:val="00307470"/>
    <w:rsid w:val="00311C7B"/>
    <w:rsid w:val="0031268B"/>
    <w:rsid w:val="003136D7"/>
    <w:rsid w:val="00313EE5"/>
    <w:rsid w:val="00316440"/>
    <w:rsid w:val="00317B1B"/>
    <w:rsid w:val="00317B33"/>
    <w:rsid w:val="00317BFE"/>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BA2"/>
    <w:rsid w:val="00343154"/>
    <w:rsid w:val="00343785"/>
    <w:rsid w:val="00344023"/>
    <w:rsid w:val="0034472C"/>
    <w:rsid w:val="003449CB"/>
    <w:rsid w:val="00344D36"/>
    <w:rsid w:val="003451C1"/>
    <w:rsid w:val="00345607"/>
    <w:rsid w:val="003476AF"/>
    <w:rsid w:val="003479EF"/>
    <w:rsid w:val="003504AD"/>
    <w:rsid w:val="003521D9"/>
    <w:rsid w:val="003527E0"/>
    <w:rsid w:val="0035285F"/>
    <w:rsid w:val="00355442"/>
    <w:rsid w:val="00355C3F"/>
    <w:rsid w:val="003563B2"/>
    <w:rsid w:val="0035675B"/>
    <w:rsid w:val="0036145D"/>
    <w:rsid w:val="003618E7"/>
    <w:rsid w:val="003635D1"/>
    <w:rsid w:val="0036370E"/>
    <w:rsid w:val="003642CC"/>
    <w:rsid w:val="00364DED"/>
    <w:rsid w:val="0036503D"/>
    <w:rsid w:val="00366F0F"/>
    <w:rsid w:val="00370716"/>
    <w:rsid w:val="00370900"/>
    <w:rsid w:val="00370B93"/>
    <w:rsid w:val="00370CFF"/>
    <w:rsid w:val="00370EFB"/>
    <w:rsid w:val="00371764"/>
    <w:rsid w:val="0037189A"/>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115F"/>
    <w:rsid w:val="0039172F"/>
    <w:rsid w:val="00392724"/>
    <w:rsid w:val="00392733"/>
    <w:rsid w:val="00393AE3"/>
    <w:rsid w:val="00394AC7"/>
    <w:rsid w:val="0039543E"/>
    <w:rsid w:val="0039551F"/>
    <w:rsid w:val="00396ED2"/>
    <w:rsid w:val="003A224F"/>
    <w:rsid w:val="003A4030"/>
    <w:rsid w:val="003A4918"/>
    <w:rsid w:val="003A51DA"/>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DE4"/>
    <w:rsid w:val="003D3E28"/>
    <w:rsid w:val="003D3E2C"/>
    <w:rsid w:val="003D528C"/>
    <w:rsid w:val="003D5AE9"/>
    <w:rsid w:val="003D6559"/>
    <w:rsid w:val="003D6B9F"/>
    <w:rsid w:val="003D6F52"/>
    <w:rsid w:val="003E041F"/>
    <w:rsid w:val="003E05E4"/>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173"/>
    <w:rsid w:val="003F4D8E"/>
    <w:rsid w:val="003F4E16"/>
    <w:rsid w:val="003F5726"/>
    <w:rsid w:val="003F597E"/>
    <w:rsid w:val="003F5C74"/>
    <w:rsid w:val="003F5EEB"/>
    <w:rsid w:val="003F696F"/>
    <w:rsid w:val="003F7A9A"/>
    <w:rsid w:val="003F7AA6"/>
    <w:rsid w:val="0040048C"/>
    <w:rsid w:val="00400B64"/>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14D"/>
    <w:rsid w:val="00414A87"/>
    <w:rsid w:val="00414CB3"/>
    <w:rsid w:val="004155E3"/>
    <w:rsid w:val="0041676E"/>
    <w:rsid w:val="00416ADA"/>
    <w:rsid w:val="0041774A"/>
    <w:rsid w:val="00420463"/>
    <w:rsid w:val="00420FE1"/>
    <w:rsid w:val="0042283E"/>
    <w:rsid w:val="00423B63"/>
    <w:rsid w:val="00425861"/>
    <w:rsid w:val="00426039"/>
    <w:rsid w:val="0042672D"/>
    <w:rsid w:val="00427376"/>
    <w:rsid w:val="004302E8"/>
    <w:rsid w:val="00431035"/>
    <w:rsid w:val="00431515"/>
    <w:rsid w:val="004325ED"/>
    <w:rsid w:val="00432A1F"/>
    <w:rsid w:val="00432B53"/>
    <w:rsid w:val="00432E81"/>
    <w:rsid w:val="00433E1B"/>
    <w:rsid w:val="00434AB9"/>
    <w:rsid w:val="00435651"/>
    <w:rsid w:val="00436B4B"/>
    <w:rsid w:val="00437645"/>
    <w:rsid w:val="004378B2"/>
    <w:rsid w:val="00440DEF"/>
    <w:rsid w:val="00441DAD"/>
    <w:rsid w:val="00441EED"/>
    <w:rsid w:val="00442E44"/>
    <w:rsid w:val="004434F4"/>
    <w:rsid w:val="00443769"/>
    <w:rsid w:val="0044388B"/>
    <w:rsid w:val="004447B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546"/>
    <w:rsid w:val="004664E3"/>
    <w:rsid w:val="00467474"/>
    <w:rsid w:val="004676E7"/>
    <w:rsid w:val="00467A5E"/>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5C17"/>
    <w:rsid w:val="004861D3"/>
    <w:rsid w:val="004861DD"/>
    <w:rsid w:val="004879C1"/>
    <w:rsid w:val="00490154"/>
    <w:rsid w:val="004902C1"/>
    <w:rsid w:val="0049126F"/>
    <w:rsid w:val="0049151D"/>
    <w:rsid w:val="00492983"/>
    <w:rsid w:val="00492F58"/>
    <w:rsid w:val="0049498E"/>
    <w:rsid w:val="00494C8A"/>
    <w:rsid w:val="004970E4"/>
    <w:rsid w:val="004A009D"/>
    <w:rsid w:val="004A0928"/>
    <w:rsid w:val="004A0AD2"/>
    <w:rsid w:val="004A0B9E"/>
    <w:rsid w:val="004A0DB9"/>
    <w:rsid w:val="004A0F37"/>
    <w:rsid w:val="004A2494"/>
    <w:rsid w:val="004A42EF"/>
    <w:rsid w:val="004A4FE2"/>
    <w:rsid w:val="004A52A9"/>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E51"/>
    <w:rsid w:val="004B6F8C"/>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1C28"/>
    <w:rsid w:val="005122C7"/>
    <w:rsid w:val="00512614"/>
    <w:rsid w:val="005133A2"/>
    <w:rsid w:val="00515090"/>
    <w:rsid w:val="0051635D"/>
    <w:rsid w:val="00516D6B"/>
    <w:rsid w:val="005215DF"/>
    <w:rsid w:val="00522543"/>
    <w:rsid w:val="00522E89"/>
    <w:rsid w:val="00522E9C"/>
    <w:rsid w:val="005242EE"/>
    <w:rsid w:val="00525B7E"/>
    <w:rsid w:val="00525BB2"/>
    <w:rsid w:val="00531CBA"/>
    <w:rsid w:val="00531F70"/>
    <w:rsid w:val="0053300B"/>
    <w:rsid w:val="005358DE"/>
    <w:rsid w:val="0053651F"/>
    <w:rsid w:val="0053697F"/>
    <w:rsid w:val="00537655"/>
    <w:rsid w:val="00537691"/>
    <w:rsid w:val="00540287"/>
    <w:rsid w:val="0054085D"/>
    <w:rsid w:val="00540D23"/>
    <w:rsid w:val="00540E29"/>
    <w:rsid w:val="00541064"/>
    <w:rsid w:val="00543A02"/>
    <w:rsid w:val="0054468A"/>
    <w:rsid w:val="00547779"/>
    <w:rsid w:val="0055042A"/>
    <w:rsid w:val="00551965"/>
    <w:rsid w:val="005523A1"/>
    <w:rsid w:val="0055310F"/>
    <w:rsid w:val="0055388E"/>
    <w:rsid w:val="00554256"/>
    <w:rsid w:val="00554C49"/>
    <w:rsid w:val="00556DA3"/>
    <w:rsid w:val="0055722E"/>
    <w:rsid w:val="00557424"/>
    <w:rsid w:val="00560BC2"/>
    <w:rsid w:val="00561F59"/>
    <w:rsid w:val="0056349A"/>
    <w:rsid w:val="0056527E"/>
    <w:rsid w:val="00566B23"/>
    <w:rsid w:val="00566E65"/>
    <w:rsid w:val="00567315"/>
    <w:rsid w:val="00567A02"/>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A13"/>
    <w:rsid w:val="00593C70"/>
    <w:rsid w:val="00595118"/>
    <w:rsid w:val="00595547"/>
    <w:rsid w:val="005969DB"/>
    <w:rsid w:val="00596F39"/>
    <w:rsid w:val="0059700E"/>
    <w:rsid w:val="00597173"/>
    <w:rsid w:val="005A1479"/>
    <w:rsid w:val="005A1EF4"/>
    <w:rsid w:val="005A1F2C"/>
    <w:rsid w:val="005A26B3"/>
    <w:rsid w:val="005A359A"/>
    <w:rsid w:val="005A3F38"/>
    <w:rsid w:val="005A5BB0"/>
    <w:rsid w:val="005A616B"/>
    <w:rsid w:val="005A6804"/>
    <w:rsid w:val="005A7F05"/>
    <w:rsid w:val="005B12FE"/>
    <w:rsid w:val="005B2087"/>
    <w:rsid w:val="005B2D11"/>
    <w:rsid w:val="005B332F"/>
    <w:rsid w:val="005B36B2"/>
    <w:rsid w:val="005B448B"/>
    <w:rsid w:val="005B4A81"/>
    <w:rsid w:val="005B5187"/>
    <w:rsid w:val="005B5D64"/>
    <w:rsid w:val="005B6C23"/>
    <w:rsid w:val="005C004C"/>
    <w:rsid w:val="005C06E1"/>
    <w:rsid w:val="005C152D"/>
    <w:rsid w:val="005C18C8"/>
    <w:rsid w:val="005C2676"/>
    <w:rsid w:val="005C2F65"/>
    <w:rsid w:val="005C3322"/>
    <w:rsid w:val="005C3480"/>
    <w:rsid w:val="005C3B75"/>
    <w:rsid w:val="005C4CB6"/>
    <w:rsid w:val="005C4D76"/>
    <w:rsid w:val="005C4E1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D6E"/>
    <w:rsid w:val="006149E6"/>
    <w:rsid w:val="0061521F"/>
    <w:rsid w:val="00615709"/>
    <w:rsid w:val="006167EF"/>
    <w:rsid w:val="006178A9"/>
    <w:rsid w:val="00617E43"/>
    <w:rsid w:val="0062059A"/>
    <w:rsid w:val="00620A0B"/>
    <w:rsid w:val="00620D9C"/>
    <w:rsid w:val="006215AA"/>
    <w:rsid w:val="00621F79"/>
    <w:rsid w:val="00622FB7"/>
    <w:rsid w:val="0062371C"/>
    <w:rsid w:val="0062383F"/>
    <w:rsid w:val="00624044"/>
    <w:rsid w:val="0062487E"/>
    <w:rsid w:val="006255D6"/>
    <w:rsid w:val="006256FB"/>
    <w:rsid w:val="00627F5C"/>
    <w:rsid w:val="006307F0"/>
    <w:rsid w:val="00632608"/>
    <w:rsid w:val="00632B30"/>
    <w:rsid w:val="00634D10"/>
    <w:rsid w:val="006353E5"/>
    <w:rsid w:val="00636EDF"/>
    <w:rsid w:val="00637633"/>
    <w:rsid w:val="006376A3"/>
    <w:rsid w:val="00637E9F"/>
    <w:rsid w:val="00640E65"/>
    <w:rsid w:val="0064193F"/>
    <w:rsid w:val="00642078"/>
    <w:rsid w:val="00642715"/>
    <w:rsid w:val="006427A9"/>
    <w:rsid w:val="006427CF"/>
    <w:rsid w:val="00642D79"/>
    <w:rsid w:val="00643E1C"/>
    <w:rsid w:val="00646880"/>
    <w:rsid w:val="0064698B"/>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05ED"/>
    <w:rsid w:val="006615A6"/>
    <w:rsid w:val="006624FF"/>
    <w:rsid w:val="00662A29"/>
    <w:rsid w:val="0066396F"/>
    <w:rsid w:val="00664EAC"/>
    <w:rsid w:val="0066580C"/>
    <w:rsid w:val="00665B95"/>
    <w:rsid w:val="006679F3"/>
    <w:rsid w:val="0067047A"/>
    <w:rsid w:val="0067424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7519"/>
    <w:rsid w:val="00697E1A"/>
    <w:rsid w:val="006A2A2F"/>
    <w:rsid w:val="006A3B0F"/>
    <w:rsid w:val="006A3CAE"/>
    <w:rsid w:val="006A46C9"/>
    <w:rsid w:val="006A53DB"/>
    <w:rsid w:val="006A5A1C"/>
    <w:rsid w:val="006A5B23"/>
    <w:rsid w:val="006A5DCC"/>
    <w:rsid w:val="006A6CF8"/>
    <w:rsid w:val="006A7205"/>
    <w:rsid w:val="006A7807"/>
    <w:rsid w:val="006B045E"/>
    <w:rsid w:val="006B09CB"/>
    <w:rsid w:val="006B0A09"/>
    <w:rsid w:val="006B2041"/>
    <w:rsid w:val="006B262B"/>
    <w:rsid w:val="006B26AB"/>
    <w:rsid w:val="006B3710"/>
    <w:rsid w:val="006B3E88"/>
    <w:rsid w:val="006B55FC"/>
    <w:rsid w:val="006B5D44"/>
    <w:rsid w:val="006B6242"/>
    <w:rsid w:val="006B79A9"/>
    <w:rsid w:val="006C1CA9"/>
    <w:rsid w:val="006C1DDD"/>
    <w:rsid w:val="006C1FAF"/>
    <w:rsid w:val="006C34AF"/>
    <w:rsid w:val="006C46F6"/>
    <w:rsid w:val="006C4C45"/>
    <w:rsid w:val="006C4CD0"/>
    <w:rsid w:val="006C568D"/>
    <w:rsid w:val="006C5D16"/>
    <w:rsid w:val="006C73CD"/>
    <w:rsid w:val="006D07D4"/>
    <w:rsid w:val="006D1B5D"/>
    <w:rsid w:val="006D2301"/>
    <w:rsid w:val="006D465B"/>
    <w:rsid w:val="006D4846"/>
    <w:rsid w:val="006D5E94"/>
    <w:rsid w:val="006D5F34"/>
    <w:rsid w:val="006D77CB"/>
    <w:rsid w:val="006D7E08"/>
    <w:rsid w:val="006E0505"/>
    <w:rsid w:val="006E13DE"/>
    <w:rsid w:val="006E4A8A"/>
    <w:rsid w:val="006E5AB1"/>
    <w:rsid w:val="006E5EF9"/>
    <w:rsid w:val="006E71BC"/>
    <w:rsid w:val="006F07F1"/>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32D7"/>
    <w:rsid w:val="007149CB"/>
    <w:rsid w:val="007150FF"/>
    <w:rsid w:val="00715A3E"/>
    <w:rsid w:val="007169BB"/>
    <w:rsid w:val="00716D3E"/>
    <w:rsid w:val="00717491"/>
    <w:rsid w:val="00717579"/>
    <w:rsid w:val="0071768E"/>
    <w:rsid w:val="00720AD8"/>
    <w:rsid w:val="007211B6"/>
    <w:rsid w:val="00721345"/>
    <w:rsid w:val="007213C4"/>
    <w:rsid w:val="00723DFD"/>
    <w:rsid w:val="00724703"/>
    <w:rsid w:val="007247A6"/>
    <w:rsid w:val="00724DD2"/>
    <w:rsid w:val="00725ADD"/>
    <w:rsid w:val="007266B6"/>
    <w:rsid w:val="00727B63"/>
    <w:rsid w:val="00730B37"/>
    <w:rsid w:val="00731EDC"/>
    <w:rsid w:val="007325D7"/>
    <w:rsid w:val="00732E2E"/>
    <w:rsid w:val="0073575C"/>
    <w:rsid w:val="007358B4"/>
    <w:rsid w:val="00735F0A"/>
    <w:rsid w:val="0073799A"/>
    <w:rsid w:val="007408A0"/>
    <w:rsid w:val="00741970"/>
    <w:rsid w:val="007422E6"/>
    <w:rsid w:val="00742B1A"/>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70FF7"/>
    <w:rsid w:val="00772C93"/>
    <w:rsid w:val="00772D26"/>
    <w:rsid w:val="007733E0"/>
    <w:rsid w:val="00774770"/>
    <w:rsid w:val="007760B9"/>
    <w:rsid w:val="0077625E"/>
    <w:rsid w:val="0077673C"/>
    <w:rsid w:val="007770CA"/>
    <w:rsid w:val="00777976"/>
    <w:rsid w:val="0078029A"/>
    <w:rsid w:val="007806F0"/>
    <w:rsid w:val="00780AE0"/>
    <w:rsid w:val="007815CE"/>
    <w:rsid w:val="007816AE"/>
    <w:rsid w:val="00784631"/>
    <w:rsid w:val="00785E58"/>
    <w:rsid w:val="00785EC5"/>
    <w:rsid w:val="00786E24"/>
    <w:rsid w:val="007878A6"/>
    <w:rsid w:val="00791515"/>
    <w:rsid w:val="0079194C"/>
    <w:rsid w:val="00792575"/>
    <w:rsid w:val="007933E3"/>
    <w:rsid w:val="00793BB3"/>
    <w:rsid w:val="00795E65"/>
    <w:rsid w:val="00795FDE"/>
    <w:rsid w:val="00796076"/>
    <w:rsid w:val="007961A7"/>
    <w:rsid w:val="007969E7"/>
    <w:rsid w:val="007975E3"/>
    <w:rsid w:val="00797F09"/>
    <w:rsid w:val="007A0F43"/>
    <w:rsid w:val="007A1D3E"/>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211B"/>
    <w:rsid w:val="007E2A4C"/>
    <w:rsid w:val="007E2BDA"/>
    <w:rsid w:val="007E3999"/>
    <w:rsid w:val="007E5204"/>
    <w:rsid w:val="007E5DB3"/>
    <w:rsid w:val="007E61B6"/>
    <w:rsid w:val="007E69F0"/>
    <w:rsid w:val="007E6BC7"/>
    <w:rsid w:val="007E7059"/>
    <w:rsid w:val="007E7D91"/>
    <w:rsid w:val="007F0B9F"/>
    <w:rsid w:val="007F0D90"/>
    <w:rsid w:val="007F17C4"/>
    <w:rsid w:val="007F22B1"/>
    <w:rsid w:val="007F29C5"/>
    <w:rsid w:val="007F2C6B"/>
    <w:rsid w:val="007F33E6"/>
    <w:rsid w:val="007F42E8"/>
    <w:rsid w:val="007F521D"/>
    <w:rsid w:val="007F5639"/>
    <w:rsid w:val="007F5BBA"/>
    <w:rsid w:val="007F5CA4"/>
    <w:rsid w:val="007F6852"/>
    <w:rsid w:val="007F7D7F"/>
    <w:rsid w:val="00800C6D"/>
    <w:rsid w:val="00801968"/>
    <w:rsid w:val="008020EA"/>
    <w:rsid w:val="00802179"/>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20201"/>
    <w:rsid w:val="008203DC"/>
    <w:rsid w:val="008205F1"/>
    <w:rsid w:val="008217DA"/>
    <w:rsid w:val="00821DF8"/>
    <w:rsid w:val="00822828"/>
    <w:rsid w:val="00822906"/>
    <w:rsid w:val="00822D28"/>
    <w:rsid w:val="00822FD4"/>
    <w:rsid w:val="00823496"/>
    <w:rsid w:val="0082504A"/>
    <w:rsid w:val="00826D6F"/>
    <w:rsid w:val="00827477"/>
    <w:rsid w:val="00827731"/>
    <w:rsid w:val="00827748"/>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40036"/>
    <w:rsid w:val="00840C0F"/>
    <w:rsid w:val="008426B5"/>
    <w:rsid w:val="008431B8"/>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7236F"/>
    <w:rsid w:val="008723C5"/>
    <w:rsid w:val="00872B70"/>
    <w:rsid w:val="008738F0"/>
    <w:rsid w:val="008742F1"/>
    <w:rsid w:val="00874FA9"/>
    <w:rsid w:val="00875422"/>
    <w:rsid w:val="00876519"/>
    <w:rsid w:val="00880302"/>
    <w:rsid w:val="00880E3E"/>
    <w:rsid w:val="0088196B"/>
    <w:rsid w:val="00882438"/>
    <w:rsid w:val="008824F4"/>
    <w:rsid w:val="0088362A"/>
    <w:rsid w:val="00883914"/>
    <w:rsid w:val="008844FC"/>
    <w:rsid w:val="00884765"/>
    <w:rsid w:val="00885081"/>
    <w:rsid w:val="008856EA"/>
    <w:rsid w:val="00886B19"/>
    <w:rsid w:val="00886DCF"/>
    <w:rsid w:val="008870E9"/>
    <w:rsid w:val="00887B61"/>
    <w:rsid w:val="008910AD"/>
    <w:rsid w:val="008910FF"/>
    <w:rsid w:val="008912CD"/>
    <w:rsid w:val="008912F8"/>
    <w:rsid w:val="00891C1E"/>
    <w:rsid w:val="00892346"/>
    <w:rsid w:val="00892ED5"/>
    <w:rsid w:val="00893C01"/>
    <w:rsid w:val="00894722"/>
    <w:rsid w:val="00894EDD"/>
    <w:rsid w:val="0089631A"/>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267F"/>
    <w:rsid w:val="008B2ACB"/>
    <w:rsid w:val="008B318C"/>
    <w:rsid w:val="008B4777"/>
    <w:rsid w:val="008B4CB7"/>
    <w:rsid w:val="008B50E9"/>
    <w:rsid w:val="008B581A"/>
    <w:rsid w:val="008B5CAF"/>
    <w:rsid w:val="008B60BC"/>
    <w:rsid w:val="008B6309"/>
    <w:rsid w:val="008B636C"/>
    <w:rsid w:val="008B6641"/>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6845"/>
    <w:rsid w:val="008E01F5"/>
    <w:rsid w:val="008E18BB"/>
    <w:rsid w:val="008E345B"/>
    <w:rsid w:val="008E3D17"/>
    <w:rsid w:val="008E480A"/>
    <w:rsid w:val="008E5843"/>
    <w:rsid w:val="008E6C7E"/>
    <w:rsid w:val="008E6F07"/>
    <w:rsid w:val="008F0D18"/>
    <w:rsid w:val="008F2445"/>
    <w:rsid w:val="008F2D17"/>
    <w:rsid w:val="008F2EF1"/>
    <w:rsid w:val="008F3848"/>
    <w:rsid w:val="008F3D78"/>
    <w:rsid w:val="008F3EA2"/>
    <w:rsid w:val="008F46D2"/>
    <w:rsid w:val="008F5E16"/>
    <w:rsid w:val="008F7DF6"/>
    <w:rsid w:val="00900844"/>
    <w:rsid w:val="00900FCA"/>
    <w:rsid w:val="00902A0D"/>
    <w:rsid w:val="00902C31"/>
    <w:rsid w:val="009074B3"/>
    <w:rsid w:val="00907E0D"/>
    <w:rsid w:val="00910712"/>
    <w:rsid w:val="00910E76"/>
    <w:rsid w:val="0091196B"/>
    <w:rsid w:val="00912C2F"/>
    <w:rsid w:val="00913789"/>
    <w:rsid w:val="00914A91"/>
    <w:rsid w:val="0091534D"/>
    <w:rsid w:val="00915D0C"/>
    <w:rsid w:val="00916356"/>
    <w:rsid w:val="00920B22"/>
    <w:rsid w:val="009222E8"/>
    <w:rsid w:val="00922668"/>
    <w:rsid w:val="0092275C"/>
    <w:rsid w:val="009233DF"/>
    <w:rsid w:val="009256F9"/>
    <w:rsid w:val="00926A34"/>
    <w:rsid w:val="00926C41"/>
    <w:rsid w:val="00927363"/>
    <w:rsid w:val="009305AC"/>
    <w:rsid w:val="0093221D"/>
    <w:rsid w:val="0093365C"/>
    <w:rsid w:val="00933918"/>
    <w:rsid w:val="00934481"/>
    <w:rsid w:val="00934D5B"/>
    <w:rsid w:val="00934E81"/>
    <w:rsid w:val="009351EF"/>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3390"/>
    <w:rsid w:val="00963AF2"/>
    <w:rsid w:val="009646EC"/>
    <w:rsid w:val="009647E5"/>
    <w:rsid w:val="00964D10"/>
    <w:rsid w:val="00964D77"/>
    <w:rsid w:val="009654B6"/>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CB2"/>
    <w:rsid w:val="00991938"/>
    <w:rsid w:val="00991C91"/>
    <w:rsid w:val="00991D3A"/>
    <w:rsid w:val="00992DD5"/>
    <w:rsid w:val="009935D8"/>
    <w:rsid w:val="00993764"/>
    <w:rsid w:val="009939A8"/>
    <w:rsid w:val="00993A37"/>
    <w:rsid w:val="00993DA7"/>
    <w:rsid w:val="00994AA2"/>
    <w:rsid w:val="00994FA2"/>
    <w:rsid w:val="00995F98"/>
    <w:rsid w:val="00996865"/>
    <w:rsid w:val="009A23C7"/>
    <w:rsid w:val="009A3914"/>
    <w:rsid w:val="009A3D07"/>
    <w:rsid w:val="009A3FAA"/>
    <w:rsid w:val="009A6A6B"/>
    <w:rsid w:val="009A74AC"/>
    <w:rsid w:val="009A7A50"/>
    <w:rsid w:val="009B0FAE"/>
    <w:rsid w:val="009B1D53"/>
    <w:rsid w:val="009B37A5"/>
    <w:rsid w:val="009B3821"/>
    <w:rsid w:val="009B412F"/>
    <w:rsid w:val="009B4145"/>
    <w:rsid w:val="009B41D4"/>
    <w:rsid w:val="009B4AD1"/>
    <w:rsid w:val="009B60AD"/>
    <w:rsid w:val="009B65F1"/>
    <w:rsid w:val="009B6D04"/>
    <w:rsid w:val="009B6FDC"/>
    <w:rsid w:val="009C1A0B"/>
    <w:rsid w:val="009C1FBC"/>
    <w:rsid w:val="009C21F6"/>
    <w:rsid w:val="009C5730"/>
    <w:rsid w:val="009C720C"/>
    <w:rsid w:val="009C72C8"/>
    <w:rsid w:val="009D1185"/>
    <w:rsid w:val="009D1251"/>
    <w:rsid w:val="009D1418"/>
    <w:rsid w:val="009D2C12"/>
    <w:rsid w:val="009D33B6"/>
    <w:rsid w:val="009D34FD"/>
    <w:rsid w:val="009D37FB"/>
    <w:rsid w:val="009D3E4D"/>
    <w:rsid w:val="009D5272"/>
    <w:rsid w:val="009D530A"/>
    <w:rsid w:val="009D7A27"/>
    <w:rsid w:val="009E0CC8"/>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381D"/>
    <w:rsid w:val="00A14632"/>
    <w:rsid w:val="00A15054"/>
    <w:rsid w:val="00A15777"/>
    <w:rsid w:val="00A15A07"/>
    <w:rsid w:val="00A15F57"/>
    <w:rsid w:val="00A17A0F"/>
    <w:rsid w:val="00A17C68"/>
    <w:rsid w:val="00A206D1"/>
    <w:rsid w:val="00A20A05"/>
    <w:rsid w:val="00A20DDD"/>
    <w:rsid w:val="00A22461"/>
    <w:rsid w:val="00A2265D"/>
    <w:rsid w:val="00A22E6E"/>
    <w:rsid w:val="00A2373D"/>
    <w:rsid w:val="00A245E8"/>
    <w:rsid w:val="00A25186"/>
    <w:rsid w:val="00A2545A"/>
    <w:rsid w:val="00A2571A"/>
    <w:rsid w:val="00A300A5"/>
    <w:rsid w:val="00A300D9"/>
    <w:rsid w:val="00A31821"/>
    <w:rsid w:val="00A320C5"/>
    <w:rsid w:val="00A3268A"/>
    <w:rsid w:val="00A32BDA"/>
    <w:rsid w:val="00A32F0B"/>
    <w:rsid w:val="00A3357C"/>
    <w:rsid w:val="00A33D46"/>
    <w:rsid w:val="00A33E4C"/>
    <w:rsid w:val="00A348E4"/>
    <w:rsid w:val="00A34D78"/>
    <w:rsid w:val="00A36306"/>
    <w:rsid w:val="00A367CA"/>
    <w:rsid w:val="00A36A36"/>
    <w:rsid w:val="00A36C42"/>
    <w:rsid w:val="00A37F04"/>
    <w:rsid w:val="00A42C45"/>
    <w:rsid w:val="00A44172"/>
    <w:rsid w:val="00A441F5"/>
    <w:rsid w:val="00A4500A"/>
    <w:rsid w:val="00A45CB6"/>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AC8"/>
    <w:rsid w:val="00A80501"/>
    <w:rsid w:val="00A81205"/>
    <w:rsid w:val="00A81749"/>
    <w:rsid w:val="00A8275B"/>
    <w:rsid w:val="00A827B7"/>
    <w:rsid w:val="00A82835"/>
    <w:rsid w:val="00A85618"/>
    <w:rsid w:val="00A85A73"/>
    <w:rsid w:val="00A86341"/>
    <w:rsid w:val="00A8661C"/>
    <w:rsid w:val="00A86673"/>
    <w:rsid w:val="00A86B47"/>
    <w:rsid w:val="00A87459"/>
    <w:rsid w:val="00A87FD2"/>
    <w:rsid w:val="00A900E8"/>
    <w:rsid w:val="00A90627"/>
    <w:rsid w:val="00A90B19"/>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ABB"/>
    <w:rsid w:val="00AC1ED8"/>
    <w:rsid w:val="00AC244D"/>
    <w:rsid w:val="00AC41B8"/>
    <w:rsid w:val="00AC4627"/>
    <w:rsid w:val="00AC7B8B"/>
    <w:rsid w:val="00AD0585"/>
    <w:rsid w:val="00AD09C3"/>
    <w:rsid w:val="00AD0D90"/>
    <w:rsid w:val="00AD1C6A"/>
    <w:rsid w:val="00AD1CE4"/>
    <w:rsid w:val="00AD3049"/>
    <w:rsid w:val="00AD3EB8"/>
    <w:rsid w:val="00AD408E"/>
    <w:rsid w:val="00AD47FA"/>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40CF"/>
    <w:rsid w:val="00B00310"/>
    <w:rsid w:val="00B00343"/>
    <w:rsid w:val="00B02969"/>
    <w:rsid w:val="00B04182"/>
    <w:rsid w:val="00B06170"/>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5943"/>
    <w:rsid w:val="00B25A3D"/>
    <w:rsid w:val="00B26543"/>
    <w:rsid w:val="00B27638"/>
    <w:rsid w:val="00B31CD2"/>
    <w:rsid w:val="00B31EBB"/>
    <w:rsid w:val="00B3210E"/>
    <w:rsid w:val="00B32C74"/>
    <w:rsid w:val="00B32EF8"/>
    <w:rsid w:val="00B3392C"/>
    <w:rsid w:val="00B34683"/>
    <w:rsid w:val="00B34C66"/>
    <w:rsid w:val="00B34D2E"/>
    <w:rsid w:val="00B357B1"/>
    <w:rsid w:val="00B40CF6"/>
    <w:rsid w:val="00B4100D"/>
    <w:rsid w:val="00B41F12"/>
    <w:rsid w:val="00B430F2"/>
    <w:rsid w:val="00B44CE0"/>
    <w:rsid w:val="00B451EB"/>
    <w:rsid w:val="00B45C2E"/>
    <w:rsid w:val="00B46CB4"/>
    <w:rsid w:val="00B47E79"/>
    <w:rsid w:val="00B50F3F"/>
    <w:rsid w:val="00B521FD"/>
    <w:rsid w:val="00B529FF"/>
    <w:rsid w:val="00B52DEB"/>
    <w:rsid w:val="00B53198"/>
    <w:rsid w:val="00B535FD"/>
    <w:rsid w:val="00B539DC"/>
    <w:rsid w:val="00B55181"/>
    <w:rsid w:val="00B564A2"/>
    <w:rsid w:val="00B567D0"/>
    <w:rsid w:val="00B569AC"/>
    <w:rsid w:val="00B578FF"/>
    <w:rsid w:val="00B613E6"/>
    <w:rsid w:val="00B61422"/>
    <w:rsid w:val="00B62072"/>
    <w:rsid w:val="00B6228C"/>
    <w:rsid w:val="00B626D8"/>
    <w:rsid w:val="00B655C7"/>
    <w:rsid w:val="00B66506"/>
    <w:rsid w:val="00B66E80"/>
    <w:rsid w:val="00B67496"/>
    <w:rsid w:val="00B67CA0"/>
    <w:rsid w:val="00B67EE8"/>
    <w:rsid w:val="00B71C05"/>
    <w:rsid w:val="00B7335C"/>
    <w:rsid w:val="00B7405B"/>
    <w:rsid w:val="00B74687"/>
    <w:rsid w:val="00B74D69"/>
    <w:rsid w:val="00B74E2A"/>
    <w:rsid w:val="00B755E1"/>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39A0"/>
    <w:rsid w:val="00BA4BC0"/>
    <w:rsid w:val="00BA4D8C"/>
    <w:rsid w:val="00BA521E"/>
    <w:rsid w:val="00BA6502"/>
    <w:rsid w:val="00BB0093"/>
    <w:rsid w:val="00BB0CE2"/>
    <w:rsid w:val="00BB128D"/>
    <w:rsid w:val="00BB1F3F"/>
    <w:rsid w:val="00BB277C"/>
    <w:rsid w:val="00BB4914"/>
    <w:rsid w:val="00BB7C9D"/>
    <w:rsid w:val="00BC1F3E"/>
    <w:rsid w:val="00BC4427"/>
    <w:rsid w:val="00BC4C91"/>
    <w:rsid w:val="00BC53B5"/>
    <w:rsid w:val="00BC6FE2"/>
    <w:rsid w:val="00BD00E3"/>
    <w:rsid w:val="00BD0C4D"/>
    <w:rsid w:val="00BD1285"/>
    <w:rsid w:val="00BD2534"/>
    <w:rsid w:val="00BD32F3"/>
    <w:rsid w:val="00BD37FA"/>
    <w:rsid w:val="00BD41E7"/>
    <w:rsid w:val="00BD42DD"/>
    <w:rsid w:val="00BD4989"/>
    <w:rsid w:val="00BD4B69"/>
    <w:rsid w:val="00BD5219"/>
    <w:rsid w:val="00BD6403"/>
    <w:rsid w:val="00BD670F"/>
    <w:rsid w:val="00BE089B"/>
    <w:rsid w:val="00BE0BA5"/>
    <w:rsid w:val="00BE1F89"/>
    <w:rsid w:val="00BE20D1"/>
    <w:rsid w:val="00BE3C69"/>
    <w:rsid w:val="00BE4A6B"/>
    <w:rsid w:val="00BE5427"/>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BFD"/>
    <w:rsid w:val="00C26D0F"/>
    <w:rsid w:val="00C27242"/>
    <w:rsid w:val="00C27375"/>
    <w:rsid w:val="00C274F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844"/>
    <w:rsid w:val="00C7793B"/>
    <w:rsid w:val="00C77F8C"/>
    <w:rsid w:val="00C805FC"/>
    <w:rsid w:val="00C80FCA"/>
    <w:rsid w:val="00C8408D"/>
    <w:rsid w:val="00C841C6"/>
    <w:rsid w:val="00C84922"/>
    <w:rsid w:val="00C84A5D"/>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A48"/>
    <w:rsid w:val="00CD6254"/>
    <w:rsid w:val="00CD6F58"/>
    <w:rsid w:val="00CD7629"/>
    <w:rsid w:val="00CD79F2"/>
    <w:rsid w:val="00CD7CD2"/>
    <w:rsid w:val="00CE0AC4"/>
    <w:rsid w:val="00CE0B58"/>
    <w:rsid w:val="00CE1266"/>
    <w:rsid w:val="00CE3716"/>
    <w:rsid w:val="00CE44CA"/>
    <w:rsid w:val="00CE4554"/>
    <w:rsid w:val="00CE4A6D"/>
    <w:rsid w:val="00CE4D0B"/>
    <w:rsid w:val="00CE76F2"/>
    <w:rsid w:val="00CF0477"/>
    <w:rsid w:val="00CF0A51"/>
    <w:rsid w:val="00CF0CC4"/>
    <w:rsid w:val="00CF1180"/>
    <w:rsid w:val="00CF153A"/>
    <w:rsid w:val="00CF19B7"/>
    <w:rsid w:val="00CF23AA"/>
    <w:rsid w:val="00CF4892"/>
    <w:rsid w:val="00CF4C67"/>
    <w:rsid w:val="00CF5B23"/>
    <w:rsid w:val="00CF779F"/>
    <w:rsid w:val="00CF7B80"/>
    <w:rsid w:val="00D00525"/>
    <w:rsid w:val="00D00B1F"/>
    <w:rsid w:val="00D011B7"/>
    <w:rsid w:val="00D0212A"/>
    <w:rsid w:val="00D025B0"/>
    <w:rsid w:val="00D02D4A"/>
    <w:rsid w:val="00D0366D"/>
    <w:rsid w:val="00D03D37"/>
    <w:rsid w:val="00D05848"/>
    <w:rsid w:val="00D064E5"/>
    <w:rsid w:val="00D1055A"/>
    <w:rsid w:val="00D105DC"/>
    <w:rsid w:val="00D10B70"/>
    <w:rsid w:val="00D1149E"/>
    <w:rsid w:val="00D11A88"/>
    <w:rsid w:val="00D125CB"/>
    <w:rsid w:val="00D12BD5"/>
    <w:rsid w:val="00D139C5"/>
    <w:rsid w:val="00D13D03"/>
    <w:rsid w:val="00D14A82"/>
    <w:rsid w:val="00D15774"/>
    <w:rsid w:val="00D1578B"/>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69E7"/>
    <w:rsid w:val="00D42522"/>
    <w:rsid w:val="00D427F5"/>
    <w:rsid w:val="00D42D37"/>
    <w:rsid w:val="00D44E7C"/>
    <w:rsid w:val="00D4551A"/>
    <w:rsid w:val="00D45A9F"/>
    <w:rsid w:val="00D45C07"/>
    <w:rsid w:val="00D464F8"/>
    <w:rsid w:val="00D50483"/>
    <w:rsid w:val="00D51D3D"/>
    <w:rsid w:val="00D52B3E"/>
    <w:rsid w:val="00D53488"/>
    <w:rsid w:val="00D537AC"/>
    <w:rsid w:val="00D53F51"/>
    <w:rsid w:val="00D54140"/>
    <w:rsid w:val="00D5455E"/>
    <w:rsid w:val="00D55F4F"/>
    <w:rsid w:val="00D5657F"/>
    <w:rsid w:val="00D56A5F"/>
    <w:rsid w:val="00D57599"/>
    <w:rsid w:val="00D60ABE"/>
    <w:rsid w:val="00D6117A"/>
    <w:rsid w:val="00D61E99"/>
    <w:rsid w:val="00D62BB1"/>
    <w:rsid w:val="00D63BD5"/>
    <w:rsid w:val="00D63D57"/>
    <w:rsid w:val="00D64A02"/>
    <w:rsid w:val="00D653A0"/>
    <w:rsid w:val="00D657E8"/>
    <w:rsid w:val="00D71630"/>
    <w:rsid w:val="00D71AD4"/>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57D5"/>
    <w:rsid w:val="00D8749D"/>
    <w:rsid w:val="00D87644"/>
    <w:rsid w:val="00D87F1D"/>
    <w:rsid w:val="00D90AF2"/>
    <w:rsid w:val="00D90C44"/>
    <w:rsid w:val="00D90C9B"/>
    <w:rsid w:val="00D91128"/>
    <w:rsid w:val="00D91C01"/>
    <w:rsid w:val="00D93C24"/>
    <w:rsid w:val="00D94142"/>
    <w:rsid w:val="00D94566"/>
    <w:rsid w:val="00D965E4"/>
    <w:rsid w:val="00D96D95"/>
    <w:rsid w:val="00D977A8"/>
    <w:rsid w:val="00DA243F"/>
    <w:rsid w:val="00DA335E"/>
    <w:rsid w:val="00DA35C6"/>
    <w:rsid w:val="00DA48BC"/>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57F5"/>
    <w:rsid w:val="00DC637D"/>
    <w:rsid w:val="00DC7732"/>
    <w:rsid w:val="00DC77F9"/>
    <w:rsid w:val="00DC7B32"/>
    <w:rsid w:val="00DD0815"/>
    <w:rsid w:val="00DD12CE"/>
    <w:rsid w:val="00DD1BAD"/>
    <w:rsid w:val="00DD2035"/>
    <w:rsid w:val="00DD31E6"/>
    <w:rsid w:val="00DD47AE"/>
    <w:rsid w:val="00DD47C9"/>
    <w:rsid w:val="00DD56C6"/>
    <w:rsid w:val="00DD58BD"/>
    <w:rsid w:val="00DD5F5F"/>
    <w:rsid w:val="00DD6828"/>
    <w:rsid w:val="00DE043C"/>
    <w:rsid w:val="00DE0CE6"/>
    <w:rsid w:val="00DE128C"/>
    <w:rsid w:val="00DE19E8"/>
    <w:rsid w:val="00DE40B3"/>
    <w:rsid w:val="00DE4547"/>
    <w:rsid w:val="00DE4585"/>
    <w:rsid w:val="00DE6869"/>
    <w:rsid w:val="00DE72DE"/>
    <w:rsid w:val="00DF099B"/>
    <w:rsid w:val="00DF1163"/>
    <w:rsid w:val="00DF17FB"/>
    <w:rsid w:val="00DF48BF"/>
    <w:rsid w:val="00DF698C"/>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6468"/>
    <w:rsid w:val="00E27BA9"/>
    <w:rsid w:val="00E27E69"/>
    <w:rsid w:val="00E308DF"/>
    <w:rsid w:val="00E30932"/>
    <w:rsid w:val="00E31B98"/>
    <w:rsid w:val="00E3226E"/>
    <w:rsid w:val="00E33818"/>
    <w:rsid w:val="00E34CDB"/>
    <w:rsid w:val="00E34D0D"/>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82E"/>
    <w:rsid w:val="00E57A36"/>
    <w:rsid w:val="00E57E1F"/>
    <w:rsid w:val="00E60310"/>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AFD"/>
    <w:rsid w:val="00E929F9"/>
    <w:rsid w:val="00E94CB5"/>
    <w:rsid w:val="00E95084"/>
    <w:rsid w:val="00E95EFB"/>
    <w:rsid w:val="00E96D22"/>
    <w:rsid w:val="00E96D23"/>
    <w:rsid w:val="00E97038"/>
    <w:rsid w:val="00E973A1"/>
    <w:rsid w:val="00E97902"/>
    <w:rsid w:val="00EA0432"/>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4AD"/>
    <w:rsid w:val="00EA6E69"/>
    <w:rsid w:val="00EA76A7"/>
    <w:rsid w:val="00EB00D7"/>
    <w:rsid w:val="00EB07AC"/>
    <w:rsid w:val="00EB1BD2"/>
    <w:rsid w:val="00EB24F7"/>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EE"/>
    <w:rsid w:val="00EF2A37"/>
    <w:rsid w:val="00EF31DA"/>
    <w:rsid w:val="00EF3CB8"/>
    <w:rsid w:val="00EF455E"/>
    <w:rsid w:val="00F00B3E"/>
    <w:rsid w:val="00F00EF6"/>
    <w:rsid w:val="00F00F2A"/>
    <w:rsid w:val="00F02257"/>
    <w:rsid w:val="00F03259"/>
    <w:rsid w:val="00F038BC"/>
    <w:rsid w:val="00F03E64"/>
    <w:rsid w:val="00F05482"/>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5107E"/>
    <w:rsid w:val="00F51C63"/>
    <w:rsid w:val="00F52EA6"/>
    <w:rsid w:val="00F531E9"/>
    <w:rsid w:val="00F5393B"/>
    <w:rsid w:val="00F53C9C"/>
    <w:rsid w:val="00F5419C"/>
    <w:rsid w:val="00F5529D"/>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1674"/>
    <w:rsid w:val="00F91BC3"/>
    <w:rsid w:val="00F92680"/>
    <w:rsid w:val="00F932E2"/>
    <w:rsid w:val="00F93F03"/>
    <w:rsid w:val="00F94645"/>
    <w:rsid w:val="00F94BD8"/>
    <w:rsid w:val="00F96443"/>
    <w:rsid w:val="00F969E6"/>
    <w:rsid w:val="00F96A34"/>
    <w:rsid w:val="00F9798D"/>
    <w:rsid w:val="00F97B61"/>
    <w:rsid w:val="00FA01FD"/>
    <w:rsid w:val="00FA082F"/>
    <w:rsid w:val="00FA0987"/>
    <w:rsid w:val="00FA18DD"/>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C"/>
    <w:rsid w:val="00FC11B8"/>
    <w:rsid w:val="00FC200A"/>
    <w:rsid w:val="00FC562E"/>
    <w:rsid w:val="00FC5A01"/>
    <w:rsid w:val="00FC6877"/>
    <w:rsid w:val="00FC74BE"/>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D19"/>
    <w:rsid w:val="00FE61E1"/>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6</Pages>
  <Words>4937</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3113</cp:revision>
  <cp:lastPrinted>2020-12-09T16:31:00Z</cp:lastPrinted>
  <dcterms:created xsi:type="dcterms:W3CDTF">2023-03-23T14:37:00Z</dcterms:created>
  <dcterms:modified xsi:type="dcterms:W3CDTF">2023-04-07T22:15:00Z</dcterms:modified>
</cp:coreProperties>
</file>