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72F0" w14:textId="105A3995" w:rsidR="00902C31" w:rsidRPr="00C04251" w:rsidRDefault="006208D5" w:rsidP="0044388B">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w:t>
      </w:r>
      <w:r w:rsidR="00A15054">
        <w:rPr>
          <w:rFonts w:ascii="Times New Roman" w:hAnsi="Times New Roman" w:cs="Times New Roman"/>
          <w:b/>
          <w:sz w:val="24"/>
          <w:szCs w:val="24"/>
        </w:rPr>
        <w:t>uccessful</w:t>
      </w:r>
      <w:r w:rsidR="00BD41E7">
        <w:rPr>
          <w:rFonts w:ascii="Times New Roman" w:hAnsi="Times New Roman" w:cs="Times New Roman"/>
          <w:b/>
          <w:sz w:val="24"/>
          <w:szCs w:val="24"/>
        </w:rPr>
        <w:t xml:space="preserve"> </w:t>
      </w:r>
      <w:r w:rsidR="00902C31" w:rsidRPr="00C04251">
        <w:rPr>
          <w:rFonts w:ascii="Times New Roman" w:hAnsi="Times New Roman" w:cs="Times New Roman"/>
          <w:b/>
          <w:sz w:val="24"/>
          <w:szCs w:val="24"/>
        </w:rPr>
        <w:t>courtship displays</w:t>
      </w:r>
      <w:r w:rsidR="00BD41E7">
        <w:rPr>
          <w:rFonts w:ascii="Times New Roman" w:hAnsi="Times New Roman" w:cs="Times New Roman"/>
          <w:b/>
          <w:sz w:val="24"/>
          <w:szCs w:val="24"/>
        </w:rPr>
        <w:t xml:space="preserve"> </w:t>
      </w:r>
      <w:r>
        <w:rPr>
          <w:rFonts w:ascii="Times New Roman" w:hAnsi="Times New Roman" w:cs="Times New Roman"/>
          <w:b/>
          <w:sz w:val="24"/>
          <w:szCs w:val="24"/>
        </w:rPr>
        <w:t xml:space="preserve">are syntactically simple in </w:t>
      </w:r>
      <w:r w:rsidR="001718E1">
        <w:rPr>
          <w:rFonts w:ascii="Times New Roman" w:hAnsi="Times New Roman" w:cs="Times New Roman"/>
          <w:b/>
          <w:sz w:val="24"/>
          <w:szCs w:val="24"/>
        </w:rPr>
        <w:t xml:space="preserve">a </w:t>
      </w:r>
      <w:r w:rsidR="00902C31" w:rsidRPr="00C04251">
        <w:rPr>
          <w:rFonts w:ascii="Times New Roman" w:hAnsi="Times New Roman" w:cs="Times New Roman"/>
          <w:b/>
          <w:sz w:val="24"/>
          <w:szCs w:val="24"/>
        </w:rPr>
        <w:t xml:space="preserve">lek-mating </w:t>
      </w:r>
      <w:r w:rsidR="00BD41E7">
        <w:rPr>
          <w:rFonts w:ascii="Times New Roman" w:hAnsi="Times New Roman" w:cs="Times New Roman"/>
          <w:b/>
          <w:sz w:val="24"/>
          <w:szCs w:val="24"/>
        </w:rPr>
        <w:t>bird</w:t>
      </w:r>
    </w:p>
    <w:p w14:paraId="7962E6D8" w14:textId="77777777" w:rsidR="006F4E9C" w:rsidRDefault="006F4E9C" w:rsidP="001C299A">
      <w:pPr>
        <w:spacing w:line="480" w:lineRule="auto"/>
        <w:rPr>
          <w:b/>
        </w:rPr>
      </w:pPr>
      <w:r>
        <w:rPr>
          <w:b/>
        </w:rPr>
        <w:t>ABSTRACT</w:t>
      </w:r>
    </w:p>
    <w:p w14:paraId="0C7A3EA0" w14:textId="115EB56E" w:rsidR="00A10E4A" w:rsidRDefault="00030C5D" w:rsidP="001C299A">
      <w:pPr>
        <w:spacing w:line="480" w:lineRule="auto"/>
      </w:pPr>
      <w:r w:rsidRPr="00200C83">
        <w:t xml:space="preserve">In lek mating systems, females choose mates largely </w:t>
      </w:r>
      <w:r w:rsidR="00076E25">
        <w:t>according to</w:t>
      </w:r>
      <w:r w:rsidRPr="00200C83">
        <w:t xml:space="preserve"> </w:t>
      </w:r>
      <w:r w:rsidR="0062371C">
        <w:t>phenotyp</w:t>
      </w:r>
      <w:r w:rsidR="002625C6">
        <w:t>e</w:t>
      </w:r>
      <w:r w:rsidRPr="00200C83">
        <w:t xml:space="preserve"> </w:t>
      </w:r>
      <w:r w:rsidR="002625C6">
        <w:t>and</w:t>
      </w:r>
      <w:r w:rsidRPr="00200C83">
        <w:t xml:space="preserve"> the performance of courtship displays. </w:t>
      </w:r>
      <w:r>
        <w:t>Do</w:t>
      </w:r>
      <w:r w:rsidRPr="00200C83">
        <w:t xml:space="preserve"> displays vary primarily according to context (e.g., presence of females) or according to </w:t>
      </w:r>
      <w:r w:rsidR="00076E25">
        <w:t xml:space="preserve">consistent </w:t>
      </w:r>
      <w:r w:rsidR="004E5018">
        <w:t>behaviour</w:t>
      </w:r>
      <w:r w:rsidR="00CC7EBA">
        <w:t xml:space="preserve">al </w:t>
      </w:r>
      <w:r w:rsidRPr="00200C83">
        <w:t xml:space="preserve">differences </w:t>
      </w:r>
      <w:r w:rsidR="00A9451E">
        <w:t>between</w:t>
      </w:r>
      <w:r w:rsidRPr="00200C83">
        <w:t xml:space="preserve"> </w:t>
      </w:r>
      <w:r w:rsidR="00076E25">
        <w:t>males</w:t>
      </w:r>
      <w:r w:rsidR="001F1220">
        <w:t xml:space="preserve"> across contexts</w:t>
      </w:r>
      <w:r>
        <w:t>?</w:t>
      </w:r>
      <w:r w:rsidRPr="00200C83">
        <w:t xml:space="preserve"> Further, </w:t>
      </w:r>
      <w:r w:rsidR="002625C6">
        <w:t>are</w:t>
      </w:r>
      <w:r w:rsidRPr="00200C83">
        <w:t xml:space="preserve"> complex</w:t>
      </w:r>
      <w:r w:rsidR="00076E25">
        <w:t xml:space="preserve"> displays </w:t>
      </w:r>
      <w:r w:rsidR="00A10E4A">
        <w:t>associated with greater</w:t>
      </w:r>
      <w:r w:rsidRPr="00200C83">
        <w:t xml:space="preserve"> experience</w:t>
      </w:r>
      <w:r w:rsidR="00A10E4A">
        <w:t xml:space="preserve"> or success</w:t>
      </w:r>
      <w:r w:rsidRPr="00200C83">
        <w:t xml:space="preserve">? </w:t>
      </w:r>
      <w:r w:rsidR="00076E25">
        <w:t>S</w:t>
      </w:r>
      <w:r w:rsidRPr="00200C83">
        <w:t xml:space="preserve">tudies of </w:t>
      </w:r>
      <w:r w:rsidR="00076E25">
        <w:t>vocal repertoires</w:t>
      </w:r>
      <w:r w:rsidRPr="00200C83">
        <w:t xml:space="preserve">, for example, have </w:t>
      </w:r>
      <w:r>
        <w:t>linked</w:t>
      </w:r>
      <w:r w:rsidRPr="00200C83">
        <w:t xml:space="preserve"> increased repertoire complexity to reproductive success. We </w:t>
      </w:r>
      <w:r w:rsidR="0020001C">
        <w:t>assessed</w:t>
      </w:r>
      <w:r w:rsidR="00076E25">
        <w:t xml:space="preserve"> video of</w:t>
      </w:r>
      <w:r w:rsidRPr="00200C83">
        <w:t xml:space="preserve"> 312</w:t>
      </w:r>
      <w:r w:rsidR="00D00B1F">
        <w:t xml:space="preserve"> courtship display</w:t>
      </w:r>
      <w:r w:rsidR="00D00B1F" w:rsidRPr="00200C83">
        <w:t xml:space="preserve"> bouts</w:t>
      </w:r>
      <w:r w:rsidR="00D00B1F">
        <w:t xml:space="preserve"> by</w:t>
      </w:r>
      <w:r w:rsidRPr="00200C83">
        <w:t xml:space="preserve"> Golden-winged Manakin</w:t>
      </w:r>
      <w:r w:rsidR="00465546">
        <w:t>s</w:t>
      </w:r>
      <w:r w:rsidR="00D00B1F">
        <w:t xml:space="preserve">, </w:t>
      </w:r>
      <w:r w:rsidRPr="00200C83">
        <w:rPr>
          <w:i/>
        </w:rPr>
        <w:t>Masius chrysopterus</w:t>
      </w:r>
      <w:r w:rsidR="00D00B1F">
        <w:t>,</w:t>
      </w:r>
      <w:r w:rsidRPr="00200C83">
        <w:t xml:space="preserve"> </w:t>
      </w:r>
      <w:r w:rsidR="00076E25">
        <w:t>across</w:t>
      </w:r>
      <w:r w:rsidRPr="00200C83">
        <w:t xml:space="preserve"> three contexts: male-only (Mal), female-present (Fem) or copulation bouts (Cop). We </w:t>
      </w:r>
      <w:r w:rsidR="002625C6">
        <w:t>analy</w:t>
      </w:r>
      <w:r w:rsidR="004E5018">
        <w:t>s</w:t>
      </w:r>
      <w:r w:rsidR="002625C6">
        <w:t>ed</w:t>
      </w:r>
      <w:r w:rsidRPr="00200C83">
        <w:t xml:space="preserve"> </w:t>
      </w:r>
      <w:r w:rsidR="002625C6">
        <w:t xml:space="preserve">bouts </w:t>
      </w:r>
      <w:r w:rsidRPr="00200C83">
        <w:t>as network</w:t>
      </w:r>
      <w:r w:rsidR="00F531E9">
        <w:t xml:space="preserve"> ethograms</w:t>
      </w:r>
      <w:r w:rsidR="002625C6">
        <w:t xml:space="preserve">, </w:t>
      </w:r>
      <w:r w:rsidRPr="00200C83">
        <w:t xml:space="preserve">with </w:t>
      </w:r>
      <w:r w:rsidR="004E5018">
        <w:t>behaviour</w:t>
      </w:r>
      <w:r w:rsidRPr="00200C83">
        <w:t>al elements as the nodes</w:t>
      </w:r>
      <w:r w:rsidR="002625C6">
        <w:t>,</w:t>
      </w:r>
      <w:r w:rsidRPr="00200C83">
        <w:t xml:space="preserve"> and transitions between elements as the edges. From the strings of elements, we calculated entropy and </w:t>
      </w:r>
      <w:r w:rsidR="00D32D18">
        <w:t>compression ratio</w:t>
      </w:r>
      <w:r w:rsidRPr="00200C83">
        <w:t xml:space="preserve"> (using Huffman encoding and LZ77 compression). We used Jaro string distance, </w:t>
      </w:r>
      <w:r>
        <w:t>from record</w:t>
      </w:r>
      <w:r w:rsidR="00317EE9">
        <w:t>-</w:t>
      </w:r>
      <w:r>
        <w:t xml:space="preserve">linkage </w:t>
      </w:r>
      <w:r w:rsidR="00D767A4">
        <w:t>theory</w:t>
      </w:r>
      <w:r w:rsidRPr="00200C83">
        <w:t xml:space="preserve">, to assess variation in </w:t>
      </w:r>
      <w:r>
        <w:t>displays</w:t>
      </w:r>
      <w:r w:rsidRPr="00200C83">
        <w:t xml:space="preserve"> </w:t>
      </w:r>
      <w:r w:rsidR="00A9451E">
        <w:t>between</w:t>
      </w:r>
      <w:r w:rsidRPr="00200C83">
        <w:t xml:space="preserve"> </w:t>
      </w:r>
      <w:r>
        <w:t>males</w:t>
      </w:r>
      <w:r w:rsidR="00076E25">
        <w:t xml:space="preserve"> vs. across contexts</w:t>
      </w:r>
      <w:r w:rsidRPr="00200C83">
        <w:t xml:space="preserve">. Cop bouts </w:t>
      </w:r>
      <w:r>
        <w:t>were</w:t>
      </w:r>
      <w:r w:rsidRPr="00200C83">
        <w:t xml:space="preserve"> less complex (low network density</w:t>
      </w:r>
      <w:r w:rsidR="00465546">
        <w:t>,</w:t>
      </w:r>
      <w:r w:rsidR="00566B23">
        <w:t xml:space="preserve"> </w:t>
      </w:r>
      <w:r w:rsidR="00F531E9">
        <w:t xml:space="preserve">low </w:t>
      </w:r>
      <w:r w:rsidR="002625C6">
        <w:t>effective degree,</w:t>
      </w:r>
      <w:r w:rsidRPr="00200C83">
        <w:t xml:space="preserve"> and high </w:t>
      </w:r>
      <w:r w:rsidR="003D3DE4">
        <w:t>compression ratio</w:t>
      </w:r>
      <w:r w:rsidRPr="00200C83">
        <w:t xml:space="preserve">) and more </w:t>
      </w:r>
      <w:r w:rsidR="00F531E9">
        <w:t>uniform</w:t>
      </w:r>
      <w:r w:rsidRPr="00200C83">
        <w:t xml:space="preserve"> (low Jaro distances</w:t>
      </w:r>
      <w:r>
        <w:t xml:space="preserve"> </w:t>
      </w:r>
      <w:r w:rsidR="00A9451E">
        <w:t>between</w:t>
      </w:r>
      <w:r>
        <w:t xml:space="preserve"> Cop bouts, regardless of male identity</w:t>
      </w:r>
      <w:r w:rsidRPr="00200C83">
        <w:t xml:space="preserve">) than </w:t>
      </w:r>
      <w:r>
        <w:t xml:space="preserve">were </w:t>
      </w:r>
      <w:r w:rsidRPr="00200C83">
        <w:t>Fem or Mal bouts</w:t>
      </w:r>
      <w:r w:rsidR="00A017AA">
        <w:t xml:space="preserve"> (high Jaro distances, even </w:t>
      </w:r>
      <w:r w:rsidR="00A9451E">
        <w:t>between</w:t>
      </w:r>
      <w:r w:rsidR="00A017AA">
        <w:t xml:space="preserve"> displays by the same male)</w:t>
      </w:r>
      <w:r w:rsidRPr="00200C83">
        <w:t xml:space="preserve">. </w:t>
      </w:r>
      <w:r w:rsidR="00076E25">
        <w:t>Thus</w:t>
      </w:r>
      <w:r>
        <w:t>, d</w:t>
      </w:r>
      <w:r w:rsidRPr="00200C83">
        <w:t xml:space="preserve">isplays varied much more across contexts (Mal, Fem, Cop) than </w:t>
      </w:r>
      <w:r w:rsidR="00A9451E">
        <w:t>between</w:t>
      </w:r>
      <w:r w:rsidRPr="00200C83">
        <w:t xml:space="preserve"> individuals. </w:t>
      </w:r>
      <w:r w:rsidR="002625C6">
        <w:t>Displays bec</w:t>
      </w:r>
      <w:r w:rsidR="001F1220">
        <w:t>a</w:t>
      </w:r>
      <w:r w:rsidR="002625C6">
        <w:t xml:space="preserve">me progressively simpler </w:t>
      </w:r>
      <w:r w:rsidR="008F2D17">
        <w:t xml:space="preserve">when females </w:t>
      </w:r>
      <w:r w:rsidR="001F1220">
        <w:t>we</w:t>
      </w:r>
      <w:r w:rsidR="008F2D17">
        <w:t xml:space="preserve">re </w:t>
      </w:r>
      <w:r w:rsidR="00076E25">
        <w:t>presen</w:t>
      </w:r>
      <w:r w:rsidR="008F2D17">
        <w:t>t (Fem)</w:t>
      </w:r>
      <w:r w:rsidR="00076E25">
        <w:t xml:space="preserve"> and </w:t>
      </w:r>
      <w:r w:rsidR="008F2D17">
        <w:t xml:space="preserve">when </w:t>
      </w:r>
      <w:r>
        <w:t xml:space="preserve">feedback from female reaction </w:t>
      </w:r>
      <w:r w:rsidR="008F2D17">
        <w:t>suggest</w:t>
      </w:r>
      <w:r w:rsidR="001F1220">
        <w:t>ed</w:t>
      </w:r>
      <w:r w:rsidR="008F2D17">
        <w:t xml:space="preserve"> willingness to copulate (Cop)</w:t>
      </w:r>
      <w:r>
        <w:t xml:space="preserve">. Further, </w:t>
      </w:r>
      <w:r w:rsidR="008F2D17">
        <w:t xml:space="preserve">because </w:t>
      </w:r>
      <w:r>
        <w:t xml:space="preserve">copulation displays were </w:t>
      </w:r>
      <w:r w:rsidR="00076E25">
        <w:t>similar</w:t>
      </w:r>
      <w:r>
        <w:t xml:space="preserve"> across distinct males and females, females </w:t>
      </w:r>
      <w:r w:rsidR="008F2D17">
        <w:t>uniformly appear to</w:t>
      </w:r>
      <w:r w:rsidR="00317EE9">
        <w:t xml:space="preserve"> </w:t>
      </w:r>
      <w:r w:rsidR="008F2D17">
        <w:t>choose to copulate after</w:t>
      </w:r>
      <w:r>
        <w:t xml:space="preserve"> </w:t>
      </w:r>
      <w:r w:rsidR="00076E25">
        <w:t>simple displays building to a dramatic high-speed display element, the audible log-approach display (ALAD)</w:t>
      </w:r>
      <w:r>
        <w:t>.</w:t>
      </w:r>
    </w:p>
    <w:p w14:paraId="58A4AEB8" w14:textId="40CFB172" w:rsidR="00F4020A" w:rsidRPr="002D4DDD" w:rsidRDefault="00F4020A" w:rsidP="001C299A">
      <w:pPr>
        <w:spacing w:line="480" w:lineRule="auto"/>
        <w:rPr>
          <w:sz w:val="16"/>
          <w:szCs w:val="16"/>
        </w:rPr>
      </w:pPr>
    </w:p>
    <w:p w14:paraId="71A3103F" w14:textId="4841C105" w:rsidR="00C04251" w:rsidRPr="00335A84" w:rsidRDefault="00F4020A" w:rsidP="00335A84">
      <w:pPr>
        <w:spacing w:line="480" w:lineRule="auto"/>
        <w:rPr>
          <w:rStyle w:val="Heading2Char"/>
          <w:rFonts w:ascii="Times New Roman" w:eastAsia="Times New Roman" w:hAnsi="Times New Roman" w:cs="Times New Roman"/>
          <w:color w:val="auto"/>
          <w:sz w:val="24"/>
          <w:szCs w:val="24"/>
        </w:rPr>
      </w:pPr>
      <w:r>
        <w:t xml:space="preserve">Keywords: lossless compression, entropy, Jaro string distance, context-dependent, </w:t>
      </w:r>
      <w:r w:rsidR="004E5018">
        <w:t>behaviour</w:t>
      </w:r>
      <w:r>
        <w:t xml:space="preserve">al syndromes, </w:t>
      </w:r>
      <w:r w:rsidR="00C04251">
        <w:t xml:space="preserve">complexity, </w:t>
      </w:r>
      <w:r w:rsidR="00BD00E3">
        <w:t xml:space="preserve">simple, </w:t>
      </w:r>
      <w:r w:rsidR="00C04251">
        <w:t>social network, manakin</w:t>
      </w:r>
      <w:bookmarkStart w:id="0"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5B5141F8" w14:textId="4364241F" w:rsidR="00030C5D" w:rsidRPr="006F4E9C" w:rsidRDefault="00030C5D" w:rsidP="00030C5D">
      <w:pPr>
        <w:pStyle w:val="Heading2"/>
        <w:rP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0"/>
      <w:r w:rsidR="00317EE9" w:rsidRPr="006F4E9C">
        <w:rPr>
          <w:rFonts w:ascii="Times New Roman" w:hAnsi="Times New Roman" w:cs="Times New Roman"/>
          <w:b/>
          <w:color w:val="auto"/>
          <w:sz w:val="24"/>
          <w:szCs w:val="24"/>
        </w:rPr>
        <w:br/>
      </w:r>
    </w:p>
    <w:p w14:paraId="575C9F82" w14:textId="4D211F9E" w:rsidR="00030C5D" w:rsidRPr="00D8696A" w:rsidRDefault="00030C5D" w:rsidP="00030C5D">
      <w:pPr>
        <w:spacing w:line="480" w:lineRule="auto"/>
      </w:pPr>
      <w:r w:rsidRPr="00D8696A">
        <w:t xml:space="preserve">Life in general, and animal </w:t>
      </w:r>
      <w:r w:rsidR="004E5018">
        <w:t>behaviour</w:t>
      </w:r>
      <w:r w:rsidRPr="00D8696A">
        <w:t xml:space="preserve"> in particular, can appear bewilderingly complex. Nevertheless, it is often the case that apparent complexity can be based on fairly simple rules that can even </w:t>
      </w:r>
      <w:r w:rsidR="00465546">
        <w:t>entail</w:t>
      </w:r>
      <w:r w:rsidRPr="00D8696A">
        <w:t xml:space="preserve"> a certain degree of self-organization  </w:t>
      </w:r>
      <w:r w:rsidRPr="00D8696A">
        <w:fldChar w:fldCharType="begin"/>
      </w:r>
      <w:r w:rsidRPr="00D8696A">
        <w:instrText xml:space="preserve"> ADDIN ZOTERO_ITEM CSL_CITATION {"citationID":"syxzmUvs","properties":{"formattedCitation":"(Couzin et al., 2005; Deneubourg et al., 1990; Potts, 1984; Shizuka &amp; McDonald, 2012)","plainCitation":"(Couzin et al., 2005; Deneubourg et al., 1990; Potts, 1984; Shizuka &amp; McDonald, 2012)","noteIndex":0},"citationItems":[{"id":796,"uris":["http://zotero.org/users/local/5nTxvAar/items/52PTSPAL"],"uri":["http://zotero.org/users/local/5nTxvAar/items/52PTSPAL"],"itemData":{"id":796,"type":"article-journal","abstract":"Moving groups of animals, including fish, ungulates, birds and honeybee swarms seem able to take complex decisions in the absence of signalling mechanisms, and when group members cannot establish who has or has not got information. A numerical simulation shows how such groups can make accurate consensus decisions, and that the larger the group, the smaller the proportion of informed individuals needed to guide the group. A very small proportion of informed individuals is sufficient for near maximal accuracy. This has implications for our understanding of the evolution of information transfer in groups, and also suggests a new design protocol for the guidance of grouping robots. Cover photo, by Phillip Colla Natural History Photography ( http://www.OceanLight.com  ), shows schooling jack mackerel.","container-title":"Nature","DOI":"10.1038/nature03236","ISSN":"1476-4687","issue":"7025","language":"En","page":"513","source":"www.nature.com","title":"Effective leadership and decision-making in animal groups on the move","volume":"433","author":[{"family":"Couzin","given":"Iain D."},{"family":"Krause","given":"Jens"},{"family":"Franks","given":"Nigel R."},{"family":"Levin","given":"Simon A."}],"issued":{"date-parts":[["2005",2]]}}},{"id":799,"uris":["http://zotero.org/users/local/5nTxvAar/items/FQFSLEV2"],"uri":["http://zotero.org/users/local/5nTxvAar/items/FQFSLEV2"],"itemData":{"id":799,"type":"article-journal","abstract":"Workers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M."}],"issued":{"date-parts":[["1990",3,1]]}}},{"id":793,"uris":["http://zotero.org/users/local/5nTxvAar/items/MKBXVLHY"],"uri":["http://zotero.org/users/local/5nTxvAar/items/MKBXVLHY"],"itemData":{"id":793,"type":"article-journal","abstract":"Thousands of birds flying together at high speeds are able to execute abrupt manoeuvres with such precise coordination that some investigators have postulated that ‘thought transference’1 or electromagnetic communication2 must be taking place. Recently, Davis proposed that coordination is achieved by a ‘threshold’ number of birds executing ‘preliminary movements’ which signal to the flock that a turn is imminent3. Here I show by analysis of film of dunlin (Calidris alpina) flocks that a single bird may initiate a manoeuvre which spreads through the flock in a wave. The propagation of this ‘manoeuvre wave’ begins relatively slowly but reaches mean speeds three times higher than would be possible if birds were simply reacting to their immediate neighbours. These propagation speeds appear to be achieved in much the same way as they are in a human chorus line: individuals observe the approaching manoeuvre wave and time their own execution to coincide with its arrival.","container-title":"Nature","DOI":"10.1038/309344a0","ISSN":"1476-4687","issue":"5966","language":"En","page":"344","source":"www.nature.com","title":"The chorus-line hypothesis of manoeuvre coordination in avian flocks","volume":"309","author":[{"family":"Potts","given":"Wayne K."}],"issued":{"date-parts":[["1984",5]]}}},{"id":801,"uris":["http://zotero.org/users/local/5nTxvAar/items/3I3UK5GK"],"uri":["http://zotero.org/users/local/5nTxvAar/items/3I3UK5GK"],"itemData":{"id":801,"type":"article-journal","abstract":"The hierarchical organization of dominance relations among animals has wide-ranging implications in social evolution. The structure of dominance relations has often been measured using indices of linearity (e.g. Landau’s h, Kendall’s K): the degree to which dominance relations adhere to a linear hierarchy. An alternative measure is the transitivity of dominance relations among sets of three players that all interact with each other, a measure we call triangle transitivity (ttri). Triangle transitivity and linearity are essentially equivalent when dominance relations of all dyads are known, but such complete observations are rare in empirical studies. Triangle transitivity has two major advantages: it does not require ‘filling in’ of unobserved relations, and its expected value is constant across group sizes. We use a social network perspective to demonstrate a property of transitivity in random directed networks (on average, three-fourths of complete triads are transitive) and show that empirical dominance networks are often significantly more transitive than random networks. Using 101 published dominance matrices we show that published algorithms for assessing linearity underestimate the level of social orderliness, particularly in larger groups, which tend to have more null dyads. Thus, previous puzzlement over the decrease in estimated linearity in larger groups could be due largely to the bias introduced by random filling of null dyads. We argue that triangle transitivity will allow researchers to focus on important processes underlying the dynamics of dominance, such as spatial segregation, avoidance of interactions by certain individuals and detailed temporal patterns in the ontogeny of hierarchy formation.","container-title":"Animal Behaviour","DOI":"10.1016/j.anbehav.2012.01.011","ISSN":"0003-3472","issue":"4","journalAbbreviation":"Animal Behaviour","page":"925-934","source":"ScienceDirect","title":"A social network perspective on measurements of dominance hierarchies","volume":"83","author":[{"family":"Shizuka","given":"Daizaburo"},{"family":"McDonald","given":"David B."}],"issued":{"date-parts":[["2012",4,1]]}}}],"schema":"https://github.com/citation-style-language/schema/raw/master/csl-citation.json"} </w:instrText>
      </w:r>
      <w:r w:rsidRPr="00D8696A">
        <w:fldChar w:fldCharType="separate"/>
      </w:r>
      <w:r w:rsidRPr="00D8696A">
        <w:t>(Couzin, Krause, Franks, &amp; Levin, 2005; Deneubourg, Aron, Goss, &amp; Pasteels, 1990; Potts, 1984; McDonald</w:t>
      </w:r>
      <w:r w:rsidR="00A017AA">
        <w:t xml:space="preserve"> &amp; Shizuka</w:t>
      </w:r>
      <w:r w:rsidRPr="00D8696A">
        <w:t>, 201</w:t>
      </w:r>
      <w:r w:rsidR="00A017AA">
        <w:t>3</w:t>
      </w:r>
      <w:r w:rsidRPr="00D8696A">
        <w:t>)</w:t>
      </w:r>
      <w:r w:rsidRPr="00D8696A">
        <w:fldChar w:fldCharType="end"/>
      </w:r>
      <w:r w:rsidRPr="00D8696A">
        <w:t xml:space="preserve">. In mating systems where females can exercise mate choice, considerable attention has focused on the basis for choice and the benefits thereof (Kirkpatrick, 1982). As </w:t>
      </w:r>
      <w:r w:rsidR="00584E6A">
        <w:t>one</w:t>
      </w:r>
      <w:r w:rsidRPr="00D8696A">
        <w:t xml:space="preserve"> basis for female choice, elaborate courtship displays have been a special source of fascination. </w:t>
      </w:r>
    </w:p>
    <w:p w14:paraId="176024F5" w14:textId="0A8A4E56" w:rsidR="00030C5D" w:rsidRPr="00D8696A" w:rsidRDefault="00030C5D" w:rsidP="00317EE9">
      <w:pPr>
        <w:spacing w:line="480" w:lineRule="auto"/>
        <w:ind w:firstLine="720"/>
        <w:rPr>
          <w:iCs/>
          <w:shd w:val="clear" w:color="auto" w:fill="FFFFFF"/>
        </w:rPr>
      </w:pPr>
      <w:r w:rsidRPr="00D8696A">
        <w:t xml:space="preserve">Lek mating systems are particularly </w:t>
      </w:r>
      <w:r w:rsidR="001C299A">
        <w:t xml:space="preserve">useful </w:t>
      </w:r>
      <w:r w:rsidRPr="00D8696A">
        <w:t xml:space="preserve">for examining female choice, because males provide neither parental care nor other resources valuable to breeding females (Gibson &amp; Bradbury, 1985). Females, therefore, choose mates based solely on ornamentation </w:t>
      </w:r>
      <w:r w:rsidRPr="00D8696A">
        <w:fldChar w:fldCharType="begin"/>
      </w:r>
      <w:r w:rsidRPr="00D8696A">
        <w:instrText xml:space="preserve"> ADDIN ZOTERO_ITEM CSL_CITATION {"citationID":"o6aweQT5","properties":{"formattedCitation":"(Zuk et al., 1990)","plainCitation":"(Zuk et al., 1990)","noteIndex":0},"citationItems":[{"id":140,"uris":["http://zotero.org/users/local/5nTxvAar/items/RUB6KHQC"],"uri":["http://zotero.org/users/local/5nTxvAar/items/RUB6KHQC"],"itemData":{"id":140,"type":"article-journal","container-title":"The American Naturalist","DOI":"10.1086/285107","ISSN":"0003-0147, 1537-5323","issue":"4","language":"en","page":"459-473","source":"Crossref","title":"The Role of Male Ornaments and Courtship Behavior in Female Mate Choice of Red Jungle Fowl","volume":"136","author":[{"family":"Zuk","given":"Marlene"},{"family":"Thornhill","given":"Randy"},{"family":"Ligon","given":"J. David"},{"family":"Johnson","given":"Kristine"},{"family":"Austad","given":"Steven"},{"family":"Ligon","given":"Sandra H."},{"family":"Thornhill","given":"Nancy Wilmsen"},{"family":"Costin","given":"Colleen"}],"issued":{"date-parts":[["1990",10]]}}}],"schema":"https://github.com/citation-style-language/schema/raw/master/csl-citation.json"} </w:instrText>
      </w:r>
      <w:r w:rsidRPr="00D8696A">
        <w:fldChar w:fldCharType="separate"/>
      </w:r>
      <w:r w:rsidRPr="00D8696A">
        <w:t>(Zuk et al., 1990)</w:t>
      </w:r>
      <w:r w:rsidRPr="00D8696A">
        <w:fldChar w:fldCharType="end"/>
      </w:r>
      <w:r w:rsidRPr="00D8696A">
        <w:t xml:space="preserve">, the speed, intensity or some other features of the courtship display </w:t>
      </w:r>
      <w:r w:rsidRPr="00D8696A">
        <w:fldChar w:fldCharType="begin"/>
      </w:r>
      <w:r w:rsidRPr="00D8696A">
        <w:instrText xml:space="preserve"> ADDIN ZOTERO_ITEM CSL_CITATION {"citationID":"UGxMWbBs","properties":{"formattedCitation":"(Gibson and Bradbury 1985)","plainCitation":"(Gibson and Bradbury 1985)","dontUpdate":true,"noteIndex":0},"citationItems":[{"id":182,"uris":["http://zotero.org/users/local/5nTxvAar/items/Z8H54B3U"],"uri":["http://zotero.org/users/local/5nTxvAar/items/Z8H54B3U"],"itemData":{"id":182,"type":"article-journal","abstract":"Mate choice cues in sage grouse were reinvestigated by analyzing relationships between male mating success and a range of suggested cues. Display cues were implicated by significant relationships between mating status (whether or not a male mated) and lek attendance, display rate (corrected for effects of female proximity and time of day) and an acoustic component related to temporal and frequency measure of a whistle emitted during the strut display. Although display rate and the acoustic component were intercorrelated, both exerted significant partial effects on mating success in multivariate analyses. These display measures also differed significantly between males. In contrast, mating success was not significantly related to measures of territory characteristics, including size and proximity to the lek center, or to body size. These results resolve discrepancies between previous studies and provide a basis for experimental analysis of the role of female choice in this lek system.","container-title":"Behavioral Ecology and Sociobiology","ISSN":"0340-5443","issue":"2","page":"117-123","source":"JSTOR","title":"Sexual Selection in Lekking Sage Grouse: Phenotypic Correlates of Male Mating Success","title-short":"Sexual Selection in Lekking Sage Grouse","volume":"18","author":[{"family":"Gibson","given":"R. M."},{"family":"Bradbury","given":"J. W."}],"issued":{"date-parts":[["1985"]]}}}],"schema":"https://github.com/citation-style-language/schema/raw/master/csl-citation.json"} </w:instrText>
      </w:r>
      <w:r w:rsidRPr="00D8696A">
        <w:fldChar w:fldCharType="separate"/>
      </w:r>
      <w:r w:rsidRPr="00D8696A">
        <w:t>(Barske, Schlinger, Wikelski, &amp; Fusani, 2011)</w:t>
      </w:r>
      <w:r w:rsidRPr="00D8696A">
        <w:fldChar w:fldCharType="end"/>
      </w:r>
      <w:r w:rsidRPr="00D8696A">
        <w:t xml:space="preserve">, or a combination of elaborate plumage and display </w:t>
      </w:r>
      <w:r w:rsidRPr="00D8696A">
        <w:fldChar w:fldCharType="begin"/>
      </w:r>
      <w:r w:rsidRPr="00D8696A">
        <w:instrText xml:space="preserve"> ADDIN ZOTERO_ITEM CSL_CITATION {"citationID":"jnPici3y","properties":{"formattedCitation":"(Kodric-Brown &amp; Nicoletto, 2001)","plainCitation":"(Kodric-Brown &amp; Nicoletto, 2001)","noteIndex":0},"citationItems":[{"id":186,"uris":["http://zotero.org/users/local/5nTxvAar/items/74D9ISD4"],"uri":["http://zotero.org/users/local/5nTxvAar/items/74D9ISD4"],"itemData":{"id":186,"type":"article-journal","abstract":"The effect of two components of male courtship, color and display behavior, on female choice of mates was investigated in the guppy (Poecilia reticulata). Computer-modified videos were constructed to determine the relative importance of a static trait, the presence or absence of carotenoid pigment (C and NC), and a dynamic trait, high and low display rate (HD and LD), on female response. Females were given a choice between all combinations of male display and color in a binary choice design. Preference was determined by the time females spent visually inspecting the animation. Females preferred animations with high display rates when both animations displayed color (CHD vs CLD), but not in the absence of color (NCHD vs NCLD). Equal numbers of females chose the color/low-display animation and the no-color/high-display animation when the two were paired. Conversely, color became a criterion of choice when both animations showed a low display rate (CLD vs NCLD), but not when both displayed at a high rate (CHD vs NCHD). These results suggest that females use both static and dynamic traits to evaluate males, but their rankings are affected by the choices available. Results of these experiments provide insights into how females use multiple traits to assess males.","container-title":"Behavioral Ecology and Sociobiology","ISSN":"0340-5443","issue":"4","page":"346-351","source":"JSTOR","title":"Female Choice in the Guppy (Poecilia reticulata): The Interaction between Male Color and Display","title-short":"Female Choice in the Guppy (Poecilia reticulata)","volume":"50","author":[{"family":"Kodric-Brown","given":"Astrid"},{"family":"Nicoletto","given":"Paul F."}],"issued":{"date-parts":[["2001"]]}}}],"schema":"https://github.com/citation-style-language/schema/raw/master/csl-citation.json"} </w:instrText>
      </w:r>
      <w:r w:rsidRPr="00D8696A">
        <w:fldChar w:fldCharType="separate"/>
      </w:r>
      <w:r w:rsidRPr="00D8696A">
        <w:t>(Kodric-Brown &amp; Nicoletto, 2001)</w:t>
      </w:r>
      <w:r w:rsidRPr="00D8696A">
        <w:fldChar w:fldCharType="end"/>
      </w:r>
      <w:r w:rsidRPr="00D8696A">
        <w:t>. Lek</w:t>
      </w:r>
      <w:r w:rsidR="003F4D8E">
        <w:t>-</w:t>
      </w:r>
      <w:r w:rsidRPr="00D8696A">
        <w:t xml:space="preserve">mating males cluster spatially, and variance in male mating success is often extreme </w:t>
      </w:r>
      <w:r w:rsidRPr="00D8696A">
        <w:fldChar w:fldCharType="begin"/>
      </w:r>
      <w:r w:rsidRPr="00D8696A">
        <w:instrText xml:space="preserve"> ADDIN ZOTERO_ITEM CSL_CITATION {"citationID":"iWlAUWNr","properties":{"formattedCitation":"(Bradbury, 1981; Emlen &amp; Oring, 1977; Lill, 1974; McDonald &amp; Potts, 1994)","plainCitation":"(Bradbury, 1981; Emlen &amp; Oring, 1977; Lill, 1974; McDonald &amp; Potts, 1994)","noteIndex":0},"citationItems":[{"id":273,"uris":["http://zotero.org/users/local/5nTxvAar/items/28CP76AX"],"uri":["http://zotero.org/users/local/5nTxvAar/items/28CP76AX"],"itemData":{"id":273,"type":"chapter","container-title":"Natural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id":269,"uris":["http://zotero.org/users/local/5nTxvAar/items/66X3KI9X"],"uri":["http://zotero.org/users/local/5nTxvAar/items/66X3KI9X"],"itemData":{"id":269,"type":"article-journal","container-title":"Science","ISSN":"0036-8075","issue":"4300","page":"215-223","source":"JSTOR","title":"Ecology, Sexual Selection, and the Evolution of Mating Systems","volume":"197","author":[{"family":"Emlen","given":"Stephen T."},{"family":"Oring","given":"Lewis W."}],"issued":{"date-parts":[["1977"]]}}},{"id":290,"uris":["http://zotero.org/users/local/5nTxvAar/items/TVZN4NZ2"],"uri":["http://zotero.org/users/local/5nTxvAar/items/TVZN4NZ2"],"itemData":{"id":290,"type":"article-journal","container-title":"Zeitschrift für Tierpsychologie","DOI":"10.1111/j.1439-0310.1974.tb02126.x","ISSN":"1439-0310","issue":"1-5","language":"en","page":"1-36","source":"Wiley Online Library","title":"Sexual Behavior of the Lek-forming White-bearded Manakin (Manacus manacus trinitatis Hartert)","volume":"36","author":[{"family":"Lill","given":"Alan"}],"issued":{"date-parts":[["1974",1,12]]}}},{"id":244,"uris":["http://zotero.org/users/local/5nTxvAar/items/DW33UDSF"],"uri":["http://zotero.org/users/local/5nTxvAar/items/DW33UDSF"],"itemData":{"id":244,"type":"article-journal","abstract":"Long-tailed manakins mate in leks and cooperate in multiyear male-male partnerships. An alpha male is responsible for virtually all mating, whereas a beta male assists in the courtship displays. Such altruism by the beta male poses a problem for evolutionary theory because most theoretical treatments and empirical examples of cooperative behavior involve kin selection or reciprocity. Here it is shown that alpha and beta partners are not relatives and that reciprocity is not involved. Instead, direct, though long-delayed benefits to beta males are demonstrated, which include rare copulations, ascension to alpha status, and female lek fidelity. These benefits maintain this unusual form of male-male cooperation.","container-title":"Science","ISSN":"0036-8075","issue":"5187","page":"1030-1032","source":"JSTOR","title":"Cooperative Display and Relatedness Among Males in a Lek-Mating Bird","volume":"266","author":[{"family":"McDonald","given":"David B."},{"family":"Potts","given":"Wayne K."}],"issued":{"date-parts":[["1994"]]}}}],"schema":"https://github.com/citation-style-language/schema/raw/master/csl-citation.json"} </w:instrText>
      </w:r>
      <w:r w:rsidRPr="00D8696A">
        <w:fldChar w:fldCharType="separate"/>
      </w:r>
      <w:r w:rsidRPr="00D8696A">
        <w:t>(Bradbury, 1981; Emlen &amp; Oring, 1977; Lill, 1974; McDonald &amp; Potts, 1994)</w:t>
      </w:r>
      <w:r w:rsidRPr="00D8696A">
        <w:fldChar w:fldCharType="end"/>
      </w:r>
      <w:r w:rsidRPr="00D8696A">
        <w:t>. W</w:t>
      </w:r>
      <w:r w:rsidRPr="00D8696A">
        <w:rPr>
          <w:iCs/>
          <w:shd w:val="clear" w:color="auto" w:fill="FFFFFF"/>
        </w:rPr>
        <w:t xml:space="preserve">hen males cluster, it becomes relatively quick and easy for a female to compare potential mates </w:t>
      </w:r>
      <w:r w:rsidRPr="00D8696A">
        <w:rPr>
          <w:iCs/>
          <w:shd w:val="clear" w:color="auto" w:fill="FFFFFF"/>
        </w:rPr>
        <w:fldChar w:fldCharType="begin"/>
      </w:r>
      <w:r w:rsidRPr="00D8696A">
        <w:rPr>
          <w:iCs/>
          <w:shd w:val="clear" w:color="auto" w:fill="FFFFFF"/>
        </w:rPr>
        <w:instrText xml:space="preserve"> ADDIN ZOTERO_ITEM CSL_CITATION {"citationID":"NIo1HiPS","properties":{"formattedCitation":"(Beehler and Foster 1988; Reynolds and Gross 1990)","plainCitation":"(Beehler and Foster 1988; Reynolds and Gross 1990)","dontUpdate":true,"noteIndex":0},"citationItems":[{"id":194,"uris":["http://zotero.org/users/local/5nTxvAar/items/IFUK2GCQ"],"uri":["http://zotero.org/users/local/5nTxvAar/items/IFUK2GCQ"],"itemData":{"id":194,"type":"article-journal","abstract":"We critically review the female-preference and hotspot models, the two most widely accepted recent explanations of lek organization. On the basis of what we believe are the inadequacies of these models-too great a reliance on the presumed acuity of female discrimination, the assumption that females have full freedom of choice within the lek, and insufficient recognition of the importance of male-male interactions-we develop an alternative set of hypotheses, which we call the hotshot model, to explain the development and maintenance of lek behavior. Our model attributes strong male mating skew to the interaction between (1) simplified and conservative mating rules of females and (2) social dominance among males. We demonstrate the importance of male-male dominance relationships in lek and non-lek court mating systems. We then argue that a strong mating skew among males forces novice males entering a population to adopt a long-term mating strategy that involves delayed breeding (floating) and subordinate lek behavior. The structure of leks is created by a complex of malemale interactions, with conflict between hotshots (who attempt to control lek mating) and subordinates, who may benefit from disrupting lek activities. Explanations for the number of males in an arena and inter-arena distances are based on modifications of the hotspot and female-preference models. We suggest specific field tests to help distinguish which hypothesis best models the behavioral interactions that produce lek mating.","container-title":"The American Naturalist","ISSN":"0003-0147","issue":"2","page":"203-219","source":"JSTOR","title":"Hotshots, Hotspots, and Female Preference in the Organization of Lek Mating Systems","volume":"131","author":[{"family":"Beehler","given":"Bruce M."},{"family":"Foster","given":"Mercedes S."}],"issued":{"date-parts":[["1988"]]}}},{"id":233,"uris":["http://zotero.org/users/local/5nTxvAar/items/FU3KDADX"],"uri":["http://zotero.org/users/local/5nTxvAar/items/FU3KDADX"],"itemData":{"id":233,"type":"article-journal","abstract":"Mate choice in noneconomic mating systems has been considered paradoxical because, relative to economic systems, females were thought to have \"highly developed\" preferences, despite males' having little to offer. Efforts to resolve this paradox have generally searched for genetic benefits of choice through either \"good genes\" or \"runaway\" coevolution. In this paper, we emphasize natural selection acting directly on females and their offspring. We argue that, although females are expected to pay lower costs in noneconomic mating systems, this need not translate into examining fewer males or spending less time in this activity. Furthermore, various direct (nongenetic) benefits may accrue. In species in which males offer benefits that are more variable, such as territories or parental care, females should evolve toward greater investment in mate choice, especially when these resources cannot be shared among females. Any tendency for females to be more selective in noneconomic mating systems, despite lower benefits, can probably be explained if the much lower costs of search, and thus net benefits, are considered. Therefore, there may be no lek paradox.","container-title":"The American Naturalist","DOI":"10.1086/285093","ISSN":"0003-0147","issue":"2","journalAbbreviation":"The American Naturalist","page":"230-243","source":"journals.uchicago.edu (Atypon)","title":"Costs and Benefits of Female Mate Choice: Is There a Lek Paradox?","title-short":"Costs and Benefits of Female Mate Choice","volume":"136","author":[{"family":"Reynolds","given":"John D."},{"family":"Gross","given":"Mart R."}],"issued":{"date-parts":[["1990",8,1]]}}}],"schema":"https://github.com/citation-style-language/schema/raw/master/csl-citation.json"} </w:instrText>
      </w:r>
      <w:r w:rsidRPr="00D8696A">
        <w:rPr>
          <w:iCs/>
          <w:shd w:val="clear" w:color="auto" w:fill="FFFFFF"/>
        </w:rPr>
        <w:fldChar w:fldCharType="separate"/>
      </w:r>
      <w:r w:rsidRPr="00D8696A">
        <w:t>(Beehler &amp; Foster, 1988; Reynolds &amp; Gross, 1990)</w:t>
      </w:r>
      <w:r w:rsidRPr="00D8696A">
        <w:rPr>
          <w:iCs/>
          <w:shd w:val="clear" w:color="auto" w:fill="FFFFFF"/>
        </w:rPr>
        <w:fldChar w:fldCharType="end"/>
      </w:r>
      <w:r w:rsidRPr="00D8696A">
        <w:rPr>
          <w:iCs/>
          <w:shd w:val="clear" w:color="auto" w:fill="FFFFFF"/>
        </w:rPr>
        <w:t xml:space="preserve">. Male clustering, combined with female choice in the absence of resources or parental care, may help to explain why intricate and energetically intensive displays have </w:t>
      </w:r>
      <w:r w:rsidR="00127EBA">
        <w:rPr>
          <w:iCs/>
          <w:shd w:val="clear" w:color="auto" w:fill="FFFFFF"/>
        </w:rPr>
        <w:t xml:space="preserve">so often </w:t>
      </w:r>
      <w:r w:rsidRPr="00D8696A">
        <w:rPr>
          <w:iCs/>
          <w:shd w:val="clear" w:color="auto" w:fill="FFFFFF"/>
        </w:rPr>
        <w:t>evolved in lek</w:t>
      </w:r>
      <w:r w:rsidR="00127EBA">
        <w:rPr>
          <w:iCs/>
          <w:shd w:val="clear" w:color="auto" w:fill="FFFFFF"/>
        </w:rPr>
        <w:t>-</w:t>
      </w:r>
      <w:r w:rsidRPr="00D8696A">
        <w:rPr>
          <w:iCs/>
          <w:shd w:val="clear" w:color="auto" w:fill="FFFFFF"/>
        </w:rPr>
        <w:t xml:space="preserve">mating species </w:t>
      </w:r>
      <w:r w:rsidRPr="00D8696A">
        <w:rPr>
          <w:iCs/>
          <w:shd w:val="clear" w:color="auto" w:fill="FFFFFF"/>
        </w:rPr>
        <w:fldChar w:fldCharType="begin"/>
      </w:r>
      <w:r w:rsidRPr="00D8696A">
        <w:rPr>
          <w:iCs/>
          <w:shd w:val="clear" w:color="auto" w:fill="FFFFFF"/>
        </w:rPr>
        <w:instrText xml:space="preserve"> ADDIN ZOTERO_ITEM CSL_CITATION {"citationID":"a6q5b4158d","properties":{"formattedCitation":"(Berglund et al. 1996)","plainCitation":"(Berglund et al. 1996)","dontUpdate":true,"noteIndex":0},"citationItems":[{"id":230,"uris":["http://zotero.org/users/local/5nTxvAar/items/DFQZ4XIH"],"uri":["http://zotero.org/users/local/5nTxvAar/items/DFQZ4XIH"],"itemData":{"id":230,"type":"article-journal","abstract":"Secondary sexual characters in many species function both in male-male competition and as cues for female choice. Based on a literature compilation of existing knowledge of traits with this dual function, we propose that they commonly arise through intrasexual selection processes and serve as honest signals to other males regarding fighting ability or dominance. Faking these traits, here called armaments, (i.e. weapons and status badges) is difficult, as they are constantly put to trial in male-male contests. Females that subsequently utilize them as indicators of male phenotypic quality when selecting a partner will benefit by acquiring males of higher quality to father their offspring. Thus, evolution of armaments through male-male competition is seen as a usually initiating process, whereas female choice later may assume a role as an additional selective factor. The reverse, that males use information from traits evolved through female choice, is, however, also possible. The traditional view of independently evolved and temporarily unordered intra- and intersexual selection processes fails to explain dual trait functions. Moreover, our model may more satisfyingly than traditional ones explain how trait honesty and trait genetic variance are maintained: theoretical and empirical evidence suggests that such honesty and variation are more easily maintained under male-male competition than under female choice.","container-title":"Biological Journal of the Linnean Society","DOI":"10.1006/bijl.1996.0043","ISSN":"0024-4066","issue":"4","journalAbbreviation":"Biological Journal of the Linnean Society","page":"385-399","source":"ScienceDirect","title":"Armaments and ornaments: an evolutionary explanation of traits of dual utility","title-short":"Armaments and ornaments","volume":"58","author":[{"family":"Berglund","given":"ANDERS"},{"family":"Bisazza","given":"ANGELO"},{"family":"Pilastro","given":"ANDREA"}],"issued":{"date-parts":[["1996",8,1]]}}}],"schema":"https://github.com/citation-style-language/schema/raw/master/csl-citation.json"} </w:instrText>
      </w:r>
      <w:r w:rsidRPr="00D8696A">
        <w:rPr>
          <w:iCs/>
          <w:shd w:val="clear" w:color="auto" w:fill="FFFFFF"/>
        </w:rPr>
        <w:fldChar w:fldCharType="separate"/>
      </w:r>
      <w:r w:rsidRPr="00D8696A">
        <w:fldChar w:fldCharType="begin"/>
      </w:r>
      <w:r w:rsidRPr="00D8696A">
        <w:instrText xml:space="preserve"> ADDIN ZOTERO_ITEM CSL_CITATION {"citationID":"kfiXbj3w","properties":{"formattedCitation":"(Fisher 1915; Kirkpatrick 1982; Nooker and Sandercock 2008)","plainCitation":"(Fisher 1915; Kirkpatrick 1982; Nooker and Sandercock 2008)","dontUpdate":true,"noteIndex":0},"citationItems":[{"id":200,"uris":["http://zotero.org/users/local/5nTxvAar/items/NKI8HVED"],"uri":["http://zotero.org/users/local/5nTxvAar/items/NKI8HVED"],"itemData":{"id":200,"type":"article-journal","container-title":"The Eugenics Review","issue":"3","journalAbbreviation":"Eugen Rev","note":"PMID: 21259607\nPMCID: PMC2987134","page":"184-192","source":"PubMed Central","title":"The evolution of sexual preference","volume":"7","author":[{"family":"Fisher","given":"R. A."}],"issued":{"date-parts":[["1915",10]]}}},{"id":"uJLoc66W/VzXi7cZ4","uris":["http://zotero.org/users/local/5nTxvAar/items/ZUN9259F"],"uri":["http://zotero.org/users/local/5nTxvAar/items/ZUN9259F"],"itemData":{"id":196,"type":"article-journal","title":"Sexual Selection and the Evolution of Female Choice","container-title":"Evolution","page":"1-12","volume":"36","issue":"1","source":"Wiley Online Library","DOI":"10.1111/j.1558-5646.1982.tb05003.x","ISSN":"1558-5646","language":"en","author":[{"family":"Kirkpatrick","given":"Mark"}],"issued":{"date-parts":[["1982",1,1]]}}},{"id":188,"uris":["http://zotero.org/users/local/5nTxvAar/items/KS4QTR8U"],"uri":["http://zotero.org/users/local/5nTxvAar/items/KS4QTR8U"],"itemData":{"id":188,"type":"article-journal","abstract":"Female choice and male-male aggression are two modes of sexual selection that can lead to elaboration of male morphological and behavioral traits. In lek-mating species, male mating success is often strongly skewed, and it is puzzling why variation in male traits is still observed given directional female choice. If male traits correlated with reproductive success are honest signals of male quality, there may be survival costs associated with the expression of those traits. In this study, we examined whether morphological, behavioral, and territorial traits are correlated with male mating success and survival in the lek-mating greater prairie-chicken (Tympanuchus cupido). We introduce a novel application of multinomial discrete choice models for analysis of female mate choice behavior. We found that behavioral and territorial attributes showed 6.5 times more variability among males than morphological traits. Both display and aggressive behaviors were strong predictors of male mating success, suggesting that both female choice and male-male aggression were important in determining mating success among male greater prairie-chickens. Moreover, annual survival of male prairie-chickens was independent of mating success and male traits. Females appear to be choosing males based on behavioral traits where large variation exists between males (coefficient of variation &gt;30%). Behavioral traits were the most important factor in determining mating success of male prairie-chickens, but the mechanism underlying this relationship is unknown. In the future, experimental manipulations of male hormones or parasite loads could bridge the proximate mechanisms and ultimate consequences of factors mediating male mating success in lek-mating grouse. [PUBLICATION ABSTRACT]","container-title":"Behavioral Ecology and Sociobiology; Heidelberg","DOI":"http://dx.doi.org.libproxy.uwyo.edu/10.1007/s00265-008-0566-8","ISSN":"0340-5443","issue":"9","language":"English","page":"1377-1388","source":"ProQuest","title":"Phenotypic correlates and survival consequences of male mating success in lek-mating greater prairie-chickens (Tympanuchus cupido)","volume":"62","author":[{"family":"Nooker","given":"Jacqueline K."},{"family":"Sandercock","given":"Brett K."}],"issued":{"date-parts":[["2008",7]]}}}],"schema":"https://github.com/citation-style-language/schema/raw/master/csl-citation.json"} </w:instrText>
      </w:r>
      <w:r w:rsidRPr="00D8696A">
        <w:fldChar w:fldCharType="separate"/>
      </w:r>
      <w:r w:rsidRPr="00D8696A">
        <w:t>(Berglund, Bisazza, &amp; Pilastro, 1996; Nooker &amp; Sandercock, 2008)</w:t>
      </w:r>
      <w:r w:rsidRPr="00D8696A">
        <w:fldChar w:fldCharType="end"/>
      </w:r>
      <w:r w:rsidRPr="00D8696A">
        <w:rPr>
          <w:iCs/>
          <w:shd w:val="clear" w:color="auto" w:fill="FFFFFF"/>
        </w:rPr>
        <w:fldChar w:fldCharType="end"/>
      </w:r>
      <w:r w:rsidRPr="00D8696A">
        <w:rPr>
          <w:iCs/>
          <w:shd w:val="clear" w:color="auto" w:fill="FFFFFF"/>
        </w:rPr>
        <w:t>.</w:t>
      </w:r>
    </w:p>
    <w:p w14:paraId="100FD59F" w14:textId="5F4CBC65" w:rsidR="00902C31" w:rsidRDefault="00030C5D" w:rsidP="00317EE9">
      <w:pPr>
        <w:spacing w:line="480" w:lineRule="auto"/>
        <w:ind w:firstLine="720"/>
      </w:pPr>
      <w:r w:rsidRPr="00D8696A">
        <w:t xml:space="preserve">Manakins (Aves, Pipridae) are well known for their extraordinary courtship displays, </w:t>
      </w:r>
      <w:r w:rsidR="00465546">
        <w:t xml:space="preserve">and </w:t>
      </w:r>
      <w:r w:rsidRPr="00D8696A">
        <w:t>ornate and varied plumage</w:t>
      </w:r>
      <w:r w:rsidR="009646EC">
        <w:t>; they are</w:t>
      </w:r>
      <w:r w:rsidRPr="00D8696A">
        <w:t xml:space="preserve"> the “lekkiest” family in the animal kingdom </w:t>
      </w:r>
      <w:r w:rsidRPr="00D8696A">
        <w:fldChar w:fldCharType="begin"/>
      </w:r>
      <w:r w:rsidRPr="00D8696A">
        <w:instrText xml:space="preserve"> ADDIN ZOTERO_ITEM CSL_CITATION {"citationID":"FYUqNSbG","properties":{"formattedCitation":"(McDonald, 2010)","plainCitation":"(McDonald, 2010)","noteIndex":0},"citationItems":[{"id":212,"uris":["http://zotero.org/users/local/5nTxvAar/items/K7Z4GCGH"],"uri":["http://zotero.org/users/local/5nTxvAar/items/K7Z4GCGH"],"itemData":{"id":212,"type":"chapter","abstract":"Long-tailed manakins (Aves, Pipridae) have a lek mating system with obligate dual-male courtship display. Temporal and spatial factors shape many aspects of male social organization. At daily, seasonal and lifetime temporal scales, the life history schedules of males are “stretched,” such that males attain partner status only when they are eight or older, and female choice assesses a long term running average of dual-male performance at the scale of months or years. Relative invulnerability to predation may explain some differences between long-tailed manakins and other lek-mating species. Male and female use of space affects male–female and male–male relationships. I propose that male–male cooperation may be favored by either or both of two mechanisms. The first is that the spatial acuity of female choice and consequent unanimity of female choice may restrict options for young males and favor delayed benefits derived from enhancing a lek's reputation. The second is that stable long term associations of males, at stable, predictably located lek arenas, may shift the balance from tolerance of neighbors and mutualistic antipredator avoidance to active cooperation in courtship.","collection-title":"Behavioral ecology of tropical animals","container-title":"Advances in the Study of Behavior","note":"DOI: 10.1016/S0065-3454(10)42002-1","page":"55-81","publisher":"Academic Press","source":"ScienceDirect","title":"A Spatial Dance to the Music of Time in the Leks of Long-Tailed Manakins","URL":"http://www.sciencedirect.com/science/article/pii/S0065345410420021","volume":"42","author":[{"family":"McDonald","given":"David B."}],"editor":[{"family":"Macedo","given":"Regina"}],"issued":{"date-parts":[["2010",1,1]]}}}],"schema":"https://github.com/citation-style-language/schema/raw/master/csl-citation.json"} </w:instrText>
      </w:r>
      <w:r w:rsidRPr="00D8696A">
        <w:fldChar w:fldCharType="separate"/>
      </w:r>
      <w:r w:rsidRPr="00D8696A">
        <w:t>(McDonald, 2010)</w:t>
      </w:r>
      <w:r w:rsidRPr="00D8696A">
        <w:fldChar w:fldCharType="end"/>
      </w:r>
      <w:r w:rsidRPr="00D8696A">
        <w:t>, with by far the highest percentage of lek-mating species (~8</w:t>
      </w:r>
      <w:r w:rsidR="003F4D8E">
        <w:t>4</w:t>
      </w:r>
      <w:r w:rsidRPr="00D8696A">
        <w:t>%; the birds of paradise</w:t>
      </w:r>
      <w:r w:rsidR="009646EC">
        <w:t>,</w:t>
      </w:r>
      <w:r w:rsidRPr="00D8696A">
        <w:t xml:space="preserve"> Paradisaeidae</w:t>
      </w:r>
      <w:r w:rsidR="009646EC">
        <w:t>,</w:t>
      </w:r>
      <w:r w:rsidRPr="00D8696A">
        <w:t xml:space="preserve"> are a distant second (</w:t>
      </w:r>
      <w:r w:rsidR="002C620B">
        <w:t xml:space="preserve">with </w:t>
      </w:r>
      <w:r w:rsidRPr="00D8696A">
        <w:t xml:space="preserve">~50%). Published studies of manakin courtship </w:t>
      </w:r>
      <w:r w:rsidR="004E5018">
        <w:t>behaviour</w:t>
      </w:r>
      <w:r w:rsidRPr="00D8696A">
        <w:t xml:space="preserve"> have </w:t>
      </w:r>
      <w:r w:rsidR="009646EC">
        <w:t>included</w:t>
      </w:r>
      <w:r w:rsidRPr="00D8696A">
        <w:t xml:space="preserve"> high-speed display elements </w:t>
      </w:r>
      <w:r w:rsidRPr="00D8696A">
        <w:fldChar w:fldCharType="begin"/>
      </w:r>
      <w:r w:rsidRPr="00D8696A">
        <w:instrText xml:space="preserve"> ADDIN ZOTERO_ITEM CSL_CITATION {"citationID":"eLsRbznh","properties":{"formattedCitation":"(Barske, Schlinger, Wikelski, &amp; Fusani, 2011; Fusani, Giordano, Day, &amp; Schlinger, 2007)","plainCitation":"(Barske, Schlinger, Wikelski, &amp; Fusani, 2011; Fusani, Giordano, Day, &amp; Schlinger, 2007)","dontUpdate":true,"noteIndex":0},"citationItems":[{"id":298,"uris":["http://zotero.org/users/local/5nTxvAar/items/KQRG6575"],"uri":["http://zotero.org/users/local/5nTxvAar/items/KQRG6575"],"itemData":{"id":298,"type":"article-journal","abstract":"Sexual selection was proposed by Darwin to explain the evolution of male sexual traits such as ornaments and elaborate courtship displays. Empirical and theoretical studies have traditionally focused on ornaments; the reasons for the evolution of elaborate, acrobatic courtship displays remain unclear. We addressed the hypothesis that females choose males on the basis of subtle differences in display performance, indicating motor skills that facilitate survival. Male golden-collared manakins (Manacus vitellinus) perform elaborate, acrobatic courtship displays. We used high-speed cameras to record the displays of wild males and analysed them in relation to male reproductive success. Females preferred males that performed specific display moves at greater speed, with differences of tens of milliseconds strongly impacting female preference. In additional males, we recorded telemetrically the heart rate during courtship using miniature transmitters and found that courtship is associated with profoundly elevated heart rates, revealing a large metabolic investment. Our study provides evidence that females choose their mates on the basis of subtle differences in motor performance during courtship. We propose that elaborate, acrobatic courtship dances evolve because they reflect motor skills and cardiovascular function of males.","container-title":"Proc. R. Soc. B","DOI":"10.1098/rspb.2011.0382","ISSN":"0962-8452, 1471-2954","issue":"1724","journalAbbreviation":"Proc. R. Soc. B","language":"en","note":"PMID: 21508030","page":"3523-3528","source":"rspb.royalsocietypublishing.org","title":"Female choice for male motor skills","volume":"278","author":[{"family":"Barske","given":"Julia"},{"family":"Schlinger","given":"Barney A."},{"family":"Wikelski","given":"Martin"},{"family":"Fusani","given":"Leonida"}],"issued":{"date-parts":[["2011",12,7]]}}},{"id":252,"uris":["http://zotero.org/users/local/5nTxvAar/items/4J6Z94QG"],"uri":["http://zotero.org/users/local/5nTxvAar/items/4J6Z94QG"],"itemData":{"id":252,"type":"article-journal","abstract":"The males of the Golden-collared manakin (Manacus vitellinus), a passerine bird of the Neotropical region, perform elaborate courtship displays that are among the most spectacular in the animal kingdom. During a 7-mo long breeding season, male manakins aggregate in leks of up to 12 individuals, and each male clears a small ‘court’ on the forest floor where he spends several hours per day performing his displays either with or without the presence of a female. Like males of other manakin species, males of M. vitellinus produce loud mechanical sounds with their wings during the displays. The elaborate displays of the manakins are thought to be the result of sexual selection, which is particularly intense in lekking species in which females choose their mate mainly on the basis of behavioural and morphological features. However, we know little about differences in display between male manakins which may be related to individual differences in reproductive success. A quantitative, detailed analysis of the courtship displays has been difficult because the birds’ movements are too fast to be studied with standard video recording techniques. For the first time, we recorded the displays of male Golden-collared manakins in the forest of Panama with a high-speed camera that allows a time resolution 5–40 times higher than that of a standard video camera. We found that several elements of the displays differed significantly between individuals. In addition, the slow-motion analysis revealed the features of the displays that had not been described in previous studies. Individually different features of the displays may form the basis for female choice and will allow testing hypotheses about the evolution of the manakin displays by sexual selection and their importance for speciation mechanisms in the genus Manacus.","container-title":"Ethology","DOI":"10.1111/j.1439-0310.2007.01395.x","ISSN":"1439-0310","issue":"10","language":"en","page":"964-972","source":"Wiley Online Library","title":"High-Speed Video Analysis Reveals Individual Variability in the Courtship Displays of Male Golden-Collared Manakins","volume":"113","author":[{"family":"Fusani","given":"Leonida"},{"family":"Giordano","given":"Marta"},{"family":"Day","given":"Lainy B."},{"family":"Schlinger","given":"Barney A."}],"issued":{"date-parts":[["2007",10,1]]}}}],"schema":"https://github.com/citation-style-language/schema/raw/master/csl-citation.json"} </w:instrText>
      </w:r>
      <w:r w:rsidRPr="00D8696A">
        <w:fldChar w:fldCharType="separate"/>
      </w:r>
      <w:r w:rsidRPr="00D8696A">
        <w:t>(Fusani, Giordano, Day, &amp; Schlinger</w:t>
      </w:r>
      <w:r w:rsidR="0083697F">
        <w:t>,</w:t>
      </w:r>
      <w:r w:rsidRPr="00D8696A">
        <w:t xml:space="preserve"> 2007)</w:t>
      </w:r>
      <w:r w:rsidRPr="00D8696A">
        <w:fldChar w:fldCharType="end"/>
      </w:r>
      <w:r w:rsidRPr="00D8696A">
        <w:t xml:space="preserve"> , acrobatic display elements </w:t>
      </w:r>
      <w:r w:rsidRPr="00D8696A">
        <w:fldChar w:fldCharType="begin"/>
      </w:r>
      <w:r w:rsidRPr="00D8696A">
        <w:instrText xml:space="preserve"> ADDIN ZOTERO_ITEM CSL_CITATION {"citationID":"iElAB3FS","properties":{"formattedCitation":"(Prum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 xml:space="preserve">(Prum &amp; </w:t>
      </w:r>
      <w:r w:rsidRPr="00D8696A">
        <w:lastRenderedPageBreak/>
        <w:t>Johnson</w:t>
      </w:r>
      <w:r w:rsidR="0083697F">
        <w:t>,</w:t>
      </w:r>
      <w:r w:rsidRPr="00D8696A">
        <w:t xml:space="preserve"> 1987; McDonald, 1989)</w:t>
      </w:r>
      <w:r w:rsidRPr="00D8696A">
        <w:fldChar w:fldCharType="end"/>
      </w:r>
      <w:r w:rsidRPr="00D8696A">
        <w:t xml:space="preserve">, song </w:t>
      </w:r>
      <w:r w:rsidRPr="00D8696A">
        <w:fldChar w:fldCharType="begin"/>
      </w:r>
      <w:r w:rsidRPr="00D8696A">
        <w:instrText xml:space="preserve"> ADDIN ZOTERO_ITEM CSL_CITATION {"citationID":"RTq5deAq","properties":{"formattedCitation":"(McDonald, 1989)","plainCitation":"(McDonald, 1989)","noteIndex":0},"citationItems":[{"id":675,"uris":["http://zotero.org/users/local/5nTxvAar/items/K2KKXW3E"],"uri":["http://zotero.org/users/local/5nTxvAar/items/K2KKXW3E"],"itemData":{"id":675,"type":"article-journal","container-title":"Animal Behaviour","language":"en","note":"DOI: 10.1016/0003-3472(89)90145-0","page":"1007-1022","title":"Correlates of male mating success in a lekking bird with male-male cooperation","title-short":"PII","volume":"37","author":[{"family":"McDonald","given":"David B."}],"issued":{"date-parts":[["1989"]]}}}],"schema":"https://github.com/citation-style-language/schema/raw/master/csl-citation.json"} </w:instrText>
      </w:r>
      <w:r w:rsidRPr="00D8696A">
        <w:fldChar w:fldCharType="separate"/>
      </w:r>
      <w:r w:rsidRPr="00D8696A">
        <w:t>(McDonald, 1989)</w:t>
      </w:r>
      <w:r w:rsidRPr="00D8696A">
        <w:fldChar w:fldCharType="end"/>
      </w:r>
      <w:r w:rsidRPr="00D8696A">
        <w:t xml:space="preserve"> and mechanical sound production </w:t>
      </w:r>
      <w:r w:rsidRPr="00D8696A">
        <w:fldChar w:fldCharType="begin"/>
      </w:r>
      <w:r w:rsidRPr="00D8696A">
        <w:instrText xml:space="preserve"> ADDIN ZOTERO_ITEM CSL_CITATION {"citationID":"9wghJoKr","properties":{"formattedCitation":"(Bostwick &amp; Prum, 2003)","plainCitation":"(Bostwick &amp; Prum, 2003)","noteIndex":0},"citationItems":[{"id":37,"uris":["http://zotero.org/users/local/5nTxvAar/items/278JMNU3"],"uri":["http://zotero.org/users/local/5nTxvAar/items/278JMNU3"],"itemData":{"id":37,"type":"article-journal","abstract":"Skip to Next Section\nBasic kinematic and detailed physical mechanisms of avian, non-vocal sound production are both unknown. Here, for the first time, field-generated high-speed video recordings and acoustic analyses are used to test numerous competing hypotheses of the kinematics underlying sonations, or non-vocal communicative sounds, produced by two genera of Pipridae, Manacus and Pipra (Aves). Eleven behaviorally and acoustically distinct sonations are characterized, five of which fall into a specific acoustic class of relatively loud, brief, broad-frequency sound pulses, or snaps. The hypothesis that one kinematic mechanism of snap production is used within and between birds in general, and manakins specifically, is rejected. Instead, it is verified that three of four competing hypotheses of the kinematic mechanisms used for producing snaps, namely: (1) above-the-back wing-against-wing claps, (2) wing-against-body claps and (3) wing-into-air flicks, are employed between these two clades, and a fourth mechanism, (4) wing-against-tail feather interactions, is discovered. The kinematic mechanisms used to produce snaps are invariable within each identified sonation, despite the fact that a diversity of kinematic mechanisms are used among sonations. The other six sonations described are produced by kinematic mechanisms distinct from those used to create snaps, but are difficult to distinguish from each other and from the kinematics of flight. These results provide the first detailed kinematic information on mechanisms of sonation in birds in general, and the Pipridae specifically. Further, these results provide the first evidence that acoustically similar avian sonations, such as brief, broad frequency snaps, can be produced by diverse kinematic means, both among and within species. The use of high-speed video recordings in the field in a comparative manner documents the diversity of kinematic mechanisms used to sonate, and uncovers a hidden, sexually selected radiation of behavioral and communicative diversity in the Pipridae.","container-title":"Journal of Experimental Biology","DOI":"10.1242/jeb.00598","ISSN":"0022-0949, 1477-9145","issue":"20","language":"en","note":"PMID: 12966061","page":"3693-3706","source":"jeb.biologists.org","title":"High-speed video analysis of wing-snapping in two manakin clades (Pipridae: Aves)","title-short":"High-speed video analysis of wing-snapping in two manakin clades (Pipridae","volume":"206","author":[{"family":"Bostwick","given":"Kimberly S."},{"family":"Prum","given":"Richard O."}],"issued":{"date-parts":[["2003",10,15]]}}}],"schema":"https://github.com/citation-style-language/schema/raw/master/csl-citation.json"} </w:instrText>
      </w:r>
      <w:r w:rsidRPr="00D8696A">
        <w:fldChar w:fldCharType="separate"/>
      </w:r>
      <w:r w:rsidRPr="00D8696A">
        <w:t>(Bostwick &amp; Prum, 2003)</w:t>
      </w:r>
      <w:r w:rsidRPr="00D8696A">
        <w:fldChar w:fldCharType="end"/>
      </w:r>
      <w:r w:rsidRPr="00D8696A">
        <w:t>. Uniquely among lek-mating species, manakins exhibit a spec</w:t>
      </w:r>
      <w:r w:rsidR="005A7F05">
        <w:t>t</w:t>
      </w:r>
      <w:r w:rsidRPr="00D8696A">
        <w:t xml:space="preserve">rum of cooperative courtship </w:t>
      </w:r>
      <w:r w:rsidR="004E5018">
        <w:t>behaviour</w:t>
      </w:r>
      <w:r w:rsidRPr="00D8696A">
        <w:t xml:space="preserve">, from solo-displaying males to obligate non-kin cooperation </w:t>
      </w:r>
      <w:r w:rsidRPr="00D8696A">
        <w:fldChar w:fldCharType="begin"/>
      </w:r>
      <w:r w:rsidRPr="00D8696A">
        <w:instrText xml:space="preserve"> ADDIN ZOTERO_ITEM CSL_CITATION {"citationID":"cX2OANUu","properties":{"formattedCitation":"(McDonald &amp; Potts, 1994)","plainCitation":"(McDonald &amp; Potts, 1994)","noteIndex":0},"citationItems":[{"id":244,"uris":["http://zotero.org/users/local/5nTxvAar/items/DW33UDSF"],"uri":["http://zotero.org/users/local/5nTxvAar/items/DW33UDSF"],"itemData":{"id":244,"type":"article-journal","abstract":"Long-tailed manakins mate in leks and cooperate in multiyear male-male partnerships. An alpha male is responsible for virtually all mating, whereas a beta male assists in the courtship displays. Such altruism by the beta male poses a problem for evolutionary theory because most theoretical treatments and empirical examples of cooperative behavior involve kin selection or reciprocity. Here it is shown that alpha and beta partners are not relatives and that reciprocity is not involved. Instead, direct, though long-delayed benefits to beta males are demonstrated, which include rare copulations, ascension to alpha status, and female lek fidelity. These benefits maintain this unusual form of male-male cooperation.","container-title":"Science","ISSN":"0036-8075","issue":"5187","page":"1030-1032","source":"JSTOR","title":"Cooperative Display and Relatedness Among Males in a Lek-Mating Bird","volume":"266","author":[{"family":"McDonald","given":"David B."},{"family":"Potts","given":"Wayne K."}],"issued":{"date-parts":[["1994"]]}}}],"schema":"https://github.com/citation-style-language/schema/raw/master/csl-citation.json"} </w:instrText>
      </w:r>
      <w:r w:rsidRPr="00D8696A">
        <w:fldChar w:fldCharType="separate"/>
      </w:r>
      <w:r w:rsidRPr="00D8696A">
        <w:t>(McDonald &amp; Potts, 1994</w:t>
      </w:r>
      <w:r>
        <w:t>, Ryder et al., 20</w:t>
      </w:r>
      <w:r w:rsidR="0083697F">
        <w:t>08</w:t>
      </w:r>
      <w:r w:rsidRPr="00D8696A">
        <w:t>)</w:t>
      </w:r>
      <w:r w:rsidRPr="00D8696A">
        <w:fldChar w:fldCharType="end"/>
      </w:r>
      <w:r w:rsidRPr="00D8696A">
        <w:t xml:space="preserve">. The little-studied </w:t>
      </w:r>
      <w:r w:rsidRPr="00D8696A">
        <w:fldChar w:fldCharType="begin"/>
      </w:r>
      <w:r w:rsidRPr="00D8696A">
        <w:instrText xml:space="preserve"> ADDIN ZOTERO_ITEM CSL_CITATION {"citationID":"bh8g8lQj","properties":{"formattedCitation":"(Prum &amp; Johnson, 1987; Snow &amp; Snow, 1992)","plainCitation":"(Prum &amp; Johnson, 1987; Snow &amp; Snow, 1992)","noteIndex":0},"citationItems":[{"id":268,"uris":["http://zotero.org/users/local/5nTxvAar/items/ZAGMTIXS"],"uri":["http://zotero.org/users/local/5nTxvAar/items/ZAGMTIXS"],"itemData":{"id":268,"type":"article-journal","container-title":"Wilson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id":280,"uris":["http://zotero.org/users/local/5nTxvAar/items/59C7CBP3"],"uri":["http://zotero.org/users/local/5nTxvAar/items/59C7CBP3"],"itemData":{"id":280,"type":"article-journal","container-title":"Bulletin of the British Ornithologists' Club","issue":"4","page":"264-270","title":"Display of the Golden-winged Manakin Masius chrysopterus","volume":"112","author":[{"family":"Snow","given":"D.W."},{"family":"Snow","given":"B. K."}],"issued":{"date-parts":[["1992"]]}}}],"schema":"https://github.com/citation-style-language/schema/raw/master/csl-citation.json"} </w:instrText>
      </w:r>
      <w:r w:rsidRPr="00D8696A">
        <w:fldChar w:fldCharType="separate"/>
      </w:r>
      <w:r w:rsidRPr="00D8696A">
        <w:t>(Prum &amp; Johnson, 1987; Snow &amp; Snow, 1992)</w:t>
      </w:r>
      <w:r w:rsidRPr="00D8696A">
        <w:fldChar w:fldCharType="end"/>
      </w:r>
      <w:r w:rsidRPr="00D8696A">
        <w:t xml:space="preserve"> Golden-winged Manakin (</w:t>
      </w:r>
      <w:r w:rsidRPr="00D8696A">
        <w:rPr>
          <w:i/>
        </w:rPr>
        <w:t>Masius chrysopterus</w:t>
      </w:r>
      <w:r w:rsidRPr="00D8696A">
        <w:t xml:space="preserve">) performs highly acrobatic displays </w:t>
      </w:r>
      <w:r w:rsidR="003F4D8E">
        <w:t>with</w:t>
      </w:r>
      <w:r w:rsidRPr="00D8696A">
        <w:t xml:space="preserve"> high-speed elements</w:t>
      </w:r>
      <w:r w:rsidR="003F4D8E">
        <w:t>,</w:t>
      </w:r>
      <w:r w:rsidRPr="00D8696A">
        <w:t xml:space="preserve"> and males occasionally display together, though not in a consistently coordinated manner and never</w:t>
      </w:r>
      <w:r w:rsidR="00CA10C3">
        <w:t xml:space="preserve"> in displays leading</w:t>
      </w:r>
      <w:r w:rsidRPr="00D8696A">
        <w:t xml:space="preserve"> to copulation</w:t>
      </w:r>
      <w:r w:rsidR="00CA10C3">
        <w:t>s</w:t>
      </w:r>
      <w:r w:rsidRPr="00D8696A">
        <w:t xml:space="preserve"> </w:t>
      </w:r>
      <w:r w:rsidRPr="00D8696A">
        <w:fldChar w:fldCharType="begin"/>
      </w:r>
      <w:r w:rsidRPr="00D8696A">
        <w:instrText xml:space="preserve"> ADDIN ZOTERO_ITEM CSL_CITATION {"citationID":"TTrGN3ID","properties":{"formattedCitation":"(Prum &amp; Johnson, 1987)","plainCitation":"(Prum &amp; Johnson, 1987)","dontUpdate":true,"noteIndex":0},"citationItems":[{"id":268,"uris":["http://zotero.org/users/local/5nTxvAar/items/ZAGMTIXS"],"uri":["http://zotero.org/users/local/5nTxvAar/items/ZAGMTIXS"],"itemData":{"id":268,"type":"article-journal","container-title":"Wilson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(Prum &amp; Johnson, 1987; pers</w:t>
      </w:r>
      <w:r w:rsidR="00AE5082">
        <w:t>.</w:t>
      </w:r>
      <w:r w:rsidRPr="00D8696A">
        <w:t xml:space="preserve"> obs</w:t>
      </w:r>
      <w:r w:rsidR="00AE5082">
        <w:t>.</w:t>
      </w:r>
      <w:r w:rsidRPr="00D8696A">
        <w:t>)</w:t>
      </w:r>
      <w:r w:rsidRPr="00D8696A">
        <w:fldChar w:fldCharType="end"/>
      </w:r>
      <w:r w:rsidRPr="00D8696A">
        <w:t xml:space="preserve">. </w:t>
      </w:r>
      <w:r w:rsidR="00D23DD2">
        <w:t xml:space="preserve">Because </w:t>
      </w:r>
      <w:r w:rsidR="00D23DD2" w:rsidRPr="00D23DD2">
        <w:rPr>
          <w:i/>
        </w:rPr>
        <w:t>Masius</w:t>
      </w:r>
      <w:r w:rsidR="003F5EEB">
        <w:t xml:space="preserve"> is currently monotypic</w:t>
      </w:r>
      <w:r w:rsidR="00D23DD2">
        <w:t>, we will refer</w:t>
      </w:r>
      <w:r w:rsidR="003F4D8E">
        <w:t xml:space="preserve"> </w:t>
      </w:r>
      <w:r w:rsidR="00D23DD2">
        <w:t xml:space="preserve">to </w:t>
      </w:r>
      <w:r w:rsidR="009646EC">
        <w:t xml:space="preserve">it </w:t>
      </w:r>
      <w:r w:rsidR="00840C0F">
        <w:t>throughout by its genus.</w:t>
      </w:r>
    </w:p>
    <w:p w14:paraId="6207FE3F" w14:textId="78D7A652" w:rsidR="00297F8E" w:rsidRDefault="00127EBA" w:rsidP="00317EE9">
      <w:pPr>
        <w:spacing w:before="240" w:line="480" w:lineRule="auto"/>
        <w:ind w:firstLine="720"/>
      </w:pPr>
      <w:r>
        <w:t xml:space="preserve">Variation in </w:t>
      </w:r>
      <w:r w:rsidR="004E5018">
        <w:t>behaviour</w:t>
      </w:r>
      <w:r>
        <w:t xml:space="preserve"> has been explained in two major ways. </w:t>
      </w:r>
      <w:r w:rsidR="004E5018">
        <w:t>Behaviour</w:t>
      </w:r>
      <w:r w:rsidR="00030C5D" w:rsidRPr="00D8696A">
        <w:t>al syndromes</w:t>
      </w:r>
      <w:r w:rsidR="00CA10C3">
        <w:t xml:space="preserve"> </w:t>
      </w:r>
      <w:r>
        <w:t>(</w:t>
      </w:r>
      <w:r w:rsidRPr="00D8696A">
        <w:t>Sih, Bell &amp; Johnson, 2004)</w:t>
      </w:r>
      <w:r w:rsidR="00CA10C3">
        <w:t xml:space="preserve"> </w:t>
      </w:r>
      <w:r w:rsidR="009646EC">
        <w:t>involve</w:t>
      </w:r>
      <w:r w:rsidR="00D767A4">
        <w:t xml:space="preserve"> </w:t>
      </w:r>
      <w:r>
        <w:t xml:space="preserve">individuals </w:t>
      </w:r>
      <w:r w:rsidR="00D767A4">
        <w:t>vary</w:t>
      </w:r>
      <w:r w:rsidR="009646EC">
        <w:t>ing</w:t>
      </w:r>
      <w:r w:rsidR="00D767A4">
        <w:t xml:space="preserve"> consistently </w:t>
      </w:r>
      <w:r w:rsidR="00030C5D" w:rsidRPr="00D8696A">
        <w:t xml:space="preserve">in </w:t>
      </w:r>
      <w:r>
        <w:t xml:space="preserve">their </w:t>
      </w:r>
      <w:r w:rsidR="004E5018">
        <w:t>behaviour</w:t>
      </w:r>
      <w:r w:rsidR="00030C5D" w:rsidRPr="00D8696A">
        <w:t>al responses</w:t>
      </w:r>
      <w:r>
        <w:t>, even</w:t>
      </w:r>
      <w:r w:rsidR="00030C5D" w:rsidRPr="00D8696A">
        <w:t xml:space="preserve"> across </w:t>
      </w:r>
      <w:r>
        <w:t xml:space="preserve">widely differing contexts. </w:t>
      </w:r>
      <w:r w:rsidR="00030C5D" w:rsidRPr="00D8696A">
        <w:t xml:space="preserve">Alternatively, </w:t>
      </w:r>
      <w:r w:rsidR="00D767A4">
        <w:t xml:space="preserve">individuals may vary their </w:t>
      </w:r>
      <w:r w:rsidR="004E5018">
        <w:t>behaviour</w:t>
      </w:r>
      <w:r w:rsidR="00030C5D" w:rsidRPr="00D8696A">
        <w:t xml:space="preserve"> primarily as a response to different contexts (e.g., </w:t>
      </w:r>
      <w:r w:rsidR="00AD789E" w:rsidRPr="00AD789E">
        <w:rPr>
          <w:rFonts w:eastAsiaTheme="minorEastAsia"/>
        </w:rPr>
        <w:t>Nelson, Wilson</w:t>
      </w:r>
      <w:r w:rsidR="00AD789E">
        <w:rPr>
          <w:rFonts w:eastAsiaTheme="minorEastAsia"/>
        </w:rPr>
        <w:t xml:space="preserve"> &amp; </w:t>
      </w:r>
      <w:r w:rsidR="00AD789E" w:rsidRPr="00AD789E">
        <w:rPr>
          <w:rFonts w:eastAsiaTheme="minorEastAsia"/>
        </w:rPr>
        <w:t>Evans</w:t>
      </w:r>
      <w:r w:rsidR="00AD789E">
        <w:rPr>
          <w:rFonts w:eastAsiaTheme="minorEastAsia"/>
        </w:rPr>
        <w:t>,</w:t>
      </w:r>
      <w:r w:rsidR="00AD789E" w:rsidRPr="00AD789E">
        <w:rPr>
          <w:rFonts w:eastAsiaTheme="minorEastAsia"/>
        </w:rPr>
        <w:t xml:space="preserve"> 2008</w:t>
      </w:r>
      <w:r w:rsidR="00AD789E">
        <w:rPr>
          <w:rFonts w:eastAsiaTheme="minorEastAsia"/>
        </w:rPr>
        <w:t xml:space="preserve">; </w:t>
      </w:r>
      <w:r w:rsidR="00030C5D" w:rsidRPr="00D8696A">
        <w:t>Hewitt, Macdonald, &amp; Dugdale, 2009; Hobson</w:t>
      </w:r>
      <w:r w:rsidR="00DF698C">
        <w:t xml:space="preserve"> et al.</w:t>
      </w:r>
      <w:r w:rsidR="00030C5D" w:rsidRPr="00D8696A">
        <w:t>, 2015; Vanderbilt, Kell</w:t>
      </w:r>
      <w:r w:rsidR="003E4046">
        <w:t>e</w:t>
      </w:r>
      <w:r w:rsidR="00030C5D" w:rsidRPr="00D8696A">
        <w:t>y, &amp; DuVal, 2015; Reding &amp; Cummings, 2017</w:t>
      </w:r>
      <w:r w:rsidR="00655342">
        <w:t xml:space="preserve">; </w:t>
      </w:r>
      <w:r w:rsidR="00655342" w:rsidRPr="00036093">
        <w:t>Muller</w:t>
      </w:r>
      <w:r w:rsidR="00DF698C">
        <w:t>, Cantor, Cuthill &amp; Harris</w:t>
      </w:r>
      <w:r w:rsidR="00036093" w:rsidRPr="00036093">
        <w:t>,</w:t>
      </w:r>
      <w:r w:rsidR="00655342" w:rsidRPr="00036093">
        <w:t xml:space="preserve"> 2018</w:t>
      </w:r>
      <w:r w:rsidR="00030C5D" w:rsidRPr="00D8696A">
        <w:t xml:space="preserve">). </w:t>
      </w:r>
      <w:bookmarkStart w:id="1" w:name="_Hlk35887361"/>
      <w:r w:rsidR="00030C5D" w:rsidRPr="00D8696A">
        <w:t xml:space="preserve">Recently, </w:t>
      </w:r>
      <w:r w:rsidR="004E5018">
        <w:t>behaviour</w:t>
      </w:r>
      <w:r w:rsidR="00036093">
        <w:t>al</w:t>
      </w:r>
      <w:r w:rsidR="00030C5D" w:rsidRPr="00D8696A">
        <w:t xml:space="preserve"> complexity has </w:t>
      </w:r>
      <w:r w:rsidR="00CA10C3">
        <w:t>garnered increasing attention</w:t>
      </w:r>
      <w:r w:rsidR="00030C5D" w:rsidRPr="00D8696A">
        <w:t xml:space="preserve"> </w:t>
      </w:r>
      <w:r w:rsidR="00030C5D" w:rsidRPr="00D8696A">
        <w:fldChar w:fldCharType="begin"/>
      </w:r>
      <w:r w:rsidR="00030C5D" w:rsidRPr="00D8696A">
        <w:instrText xml:space="preserve"> ADDIN ZOTERO_ITEM CSL_CITATION {"citationID":"uEqvh6Mi","properties":{"formattedCitation":"(Bradbury &amp; Vehrencamp, 2014; Byers &amp; Kroodsma, 2009; Patricelli &amp; Hebets, 2016)","plainCitation":"(Bradbury &amp; Vehrencamp, 2014; Byers &amp; Kroodsma, 2009;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L."}],"issued":{"date-parts":[["2014",5,1]]}}},{"id":588,"uris":["http://zotero.org/users/local/5nTxvAar/items/QVJ7IXE5"],"uri":["http://zotero.org/users/local/5nTxvAar/items/QVJ7IXE5"],"itemData":{"id":588,"type":"article-journal","abstract":"Males of many songbird species use song repertoires that contain multiple song types. A commonly encountered evolutionary explanation for this trait and its recurrent appearance among songbird species is that repertoires have arisen in response to widespread female preference for mates with larger song or syllable repertoires. To assess whether the available evidence supports this hypothesis, we reviewed the literature on the relationship between mate choice and song repertoire size. Our review revealed an array of results that was ultimately inconclusive with regard to the generality of the mate choice hypothesis. Given the ambiguity of these results, we also examined patterns of song use and development and found that some patterns (e.g. overproduction during song ontogeny, repertoires of non-interchangeable songs, hidden repertoires and the prevalence of small repertoires) are at odds with outcomes expected if female preference for larger repertoires were common. We conclude that these cross-species patterns of song use suggest that female preference for larger repertoires is not widespread. We propose that song repertoires have generally arisen not through selection for repertoire size per se, but rather as a by-product of social conditions that favoured the evolution of complex signalling systems.","container-title":"Animal Behaviour","DOI":"10.1016/j.anbehav.2008.10.003","ISSN":"0003-3472","issue":"1","journalAbbreviation":"Animal Behaviour","page":"13-22","source":"ScienceDirect","title":"Female mate choice and songbird song repertoires","volume":"77","author":[{"family":"Byers","given":"Bruce E."},{"family":"Kroodsma","given":"Donald E."}],"issued":{"date-parts":[["2009",1,1]]}}},{"id":663,"uris":["http://zotero.org/users/local/5nTxvAar/items/QRTYNJJF"],"uri":["http://zotero.org/users/local/5nTxvAar/items/QRTYNJJF"],"itemData":{"id":663,"type":"article-journal","container-title":"Current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00030C5D" w:rsidRPr="00D8696A">
        <w:fldChar w:fldCharType="separate"/>
      </w:r>
      <w:r w:rsidR="00030C5D" w:rsidRPr="00D8696A">
        <w:t>(</w:t>
      </w:r>
      <w:r w:rsidR="003F4D8E" w:rsidRPr="00D8696A">
        <w:t xml:space="preserve">Byers &amp; Kroodsma, 2009; </w:t>
      </w:r>
      <w:r w:rsidR="00030C5D" w:rsidRPr="00D8696A">
        <w:t>Bradbury &amp; Vehrencamp, 2014; Patricelli &amp; Hebets, 2016)</w:t>
      </w:r>
      <w:r w:rsidR="00030C5D" w:rsidRPr="00D8696A">
        <w:fldChar w:fldCharType="end"/>
      </w:r>
      <w:r w:rsidR="00030C5D" w:rsidRPr="00D8696A">
        <w:t xml:space="preserve">, </w:t>
      </w:r>
      <w:r w:rsidR="00036093">
        <w:t>although</w:t>
      </w:r>
      <w:r w:rsidR="00030C5D" w:rsidRPr="00D8696A">
        <w:t xml:space="preserve"> </w:t>
      </w:r>
      <w:r w:rsidR="003F4D8E">
        <w:t>at least one paper has</w:t>
      </w:r>
      <w:r w:rsidR="00030C5D" w:rsidRPr="00D8696A">
        <w:t xml:space="preserve"> argued for the importance of simplicity </w:t>
      </w:r>
      <w:r w:rsidR="00030C5D" w:rsidRPr="00D8696A">
        <w:fldChar w:fldCharType="begin"/>
      </w:r>
      <w:r w:rsidR="00030C5D" w:rsidRPr="00D8696A">
        <w:instrText xml:space="preserve"> ADDIN ZOTERO_ITEM CSL_CITATION {"citationID":"eN5qRmiG","properties":{"formattedCitation":"(Cardoso &amp; Hu, 2011)","plainCitation":"(Cardoso &amp; Hu, 2011)","noteIndex":0},"citationItems":[{"id":900,"uris":["http://zotero.org/users/local/5nTxvAar/items/9UABSXCA"],"uri":["http://zotero.org/users/local/5nTxvAar/items/9UABSXCA"],"itemData":{"id":900,"type":"article-journal","abstract":"Sexual signals are often elaborate as a result of sexual selection for signals of individual quality. Contrary to expectation, however, the elaboration of signals such as birdsong is not related to the strength of sexual selection across species. With a comparative study across wood warblers (family Parulidae), we show a compromise between advertising the performance of trills (syllable repetitions) and song complexity, which can result in the evolution of simple, rather than elaborate, song. Species with higher trill performance evolved simple songs with more extensive trilled syntax. This advertises trill performance but reduces syllable diversity in songs. These two traits are commonly sexually selected in songbirds, but indexes of sexual selection were not related to either in wood warblers. This is consistent with sexual selection targeting different traits in different species, sometimes resulting in simple signals. We conclude that the evolution of sexual signals can be unpredictable when their physiology affords multiple or, as here, opposing ways of advertising individual quality.","container-title":"The American Naturalist","DOI":"10.1086/662160","ISSN":"0003-0147","issue":"5","journalAbbreviation":"The American Naturalist","note":"publisher: The University of Chicago Press","page":"679-686","source":"www-journals-uchicago-edu.libproxy.uwyo.edu (Atypon)","title":"Birdsong Performance and the Evolution of Simple (Rather than Elaborate) Sexual Signals.","volume":"178","author":[{"family":"Cardoso","given":"Gonçalo C."},{"family":"Hu","given":"Yang"}],"issued":{"date-parts":[["2011",11,1]]}}}],"schema":"https://github.com/citation-style-language/schema/raw/master/csl-citation.json"} </w:instrText>
      </w:r>
      <w:r w:rsidR="00030C5D" w:rsidRPr="00D8696A">
        <w:fldChar w:fldCharType="separate"/>
      </w:r>
      <w:r w:rsidR="00030C5D" w:rsidRPr="00D8696A">
        <w:t>(Cardoso &amp; Hu, 2011)</w:t>
      </w:r>
      <w:r w:rsidR="00030C5D" w:rsidRPr="00D8696A">
        <w:fldChar w:fldCharType="end"/>
      </w:r>
      <w:r w:rsidR="00030C5D" w:rsidRPr="00D8696A">
        <w:t xml:space="preserve">. We will show that, at least in </w:t>
      </w:r>
      <w:r w:rsidR="00E57E1F" w:rsidRPr="00E57E1F">
        <w:rPr>
          <w:i/>
        </w:rPr>
        <w:t>Masius</w:t>
      </w:r>
      <w:r w:rsidR="00030C5D" w:rsidRPr="00D8696A">
        <w:t xml:space="preserve">, displays </w:t>
      </w:r>
      <w:r w:rsidR="00D767A4">
        <w:t>vary mostly according to</w:t>
      </w:r>
      <w:r w:rsidR="00030C5D" w:rsidRPr="00D8696A">
        <w:t xml:space="preserve"> context </w:t>
      </w:r>
      <w:r>
        <w:t xml:space="preserve">and </w:t>
      </w:r>
      <w:r w:rsidR="00D767A4">
        <w:t xml:space="preserve">that successful displays (those leading to copulations) </w:t>
      </w:r>
      <w:r>
        <w:t>are simpl</w:t>
      </w:r>
      <w:r w:rsidR="00D767A4">
        <w:t>e</w:t>
      </w:r>
      <w:r w:rsidR="009646EC">
        <w:t xml:space="preserve"> and vary little from one male to another</w:t>
      </w:r>
      <w:r w:rsidR="00465546">
        <w:t>, or one female to another</w:t>
      </w:r>
      <w:r w:rsidR="00D767A4">
        <w:t xml:space="preserve">. </w:t>
      </w:r>
      <w:r w:rsidR="00036093">
        <w:t>In contrast,</w:t>
      </w:r>
      <w:r w:rsidR="00030C5D" w:rsidRPr="00D8696A">
        <w:t xml:space="preserve"> displays in the absence of females </w:t>
      </w:r>
      <w:r w:rsidR="00D767A4">
        <w:t xml:space="preserve">are </w:t>
      </w:r>
      <w:r w:rsidR="003F4D8E">
        <w:t xml:space="preserve">more </w:t>
      </w:r>
      <w:r w:rsidR="00036093">
        <w:t>complex</w:t>
      </w:r>
      <w:r w:rsidR="009646EC">
        <w:t xml:space="preserve"> and highly variable both within and between males</w:t>
      </w:r>
      <w:r w:rsidR="00030C5D" w:rsidRPr="00D8696A">
        <w:t xml:space="preserve">. It is important to specify </w:t>
      </w:r>
      <w:r w:rsidR="001E0D7C">
        <w:t>what we mean by</w:t>
      </w:r>
      <w:r w:rsidR="00030C5D" w:rsidRPr="00D8696A">
        <w:t xml:space="preserve"> complexity </w:t>
      </w:r>
      <w:r w:rsidR="00030C5D" w:rsidRPr="00D8696A">
        <w:fldChar w:fldCharType="begin"/>
      </w:r>
      <w:r w:rsidR="00030C5D" w:rsidRPr="00D8696A">
        <w:instrText xml:space="preserve"> ADDIN ZOTERO_ITEM CSL_CITATION {"citationID":"CvtCAmE4","properties":{"formattedCitation":"(Benedict &amp; Najar, 2019)","plainCitation":"(Benedict &amp; Najar, 2019)","noteIndex":0},"citationItems":[{"id":891,"uris":["http://zotero.org/users/local/5nTxvAar/items/9NUJR8BP"],"uri":["http://zotero.org/users/local/5nTxvAar/items/9NUJR8BP"],"itemData":{"id":891,"type":"article-journal","abstract":"Abstract.  Researchers studying the evolution of animal communication often ask what generates and maintains signal complexity, but they define and measure comp","container-title":"The Auk","DOI":"10.1093/auk/uky008","ISSN":"0004-8038","issue":"1","journalAbbreviation":"Auk","language":"en","note":"publisher: Oxford Academic","source":"academic-oup-com.libproxy.uwyo.edu","title":"Are commonly used metrics of bird song complexity concordant?","URL":"https://academic-oup-com.libproxy.uwyo.edu/auk/article/136/1/uky008/5307198","volume":"136","author":[{"family":"Benedict","given":"Lauryn"},{"family":"Najar","given":"Nadje A."}],"accessed":{"date-parts":[["2020",4,4]]},"issued":{"date-parts":[["2019",1,1]]}}}],"schema":"https://github.com/citation-style-language/schema/raw/master/csl-citation.json"} </w:instrText>
      </w:r>
      <w:r w:rsidR="00030C5D" w:rsidRPr="00D8696A">
        <w:fldChar w:fldCharType="separate"/>
      </w:r>
      <w:r w:rsidR="00030C5D" w:rsidRPr="00D8696A">
        <w:t>(Benedict &amp; Najar, 2019)</w:t>
      </w:r>
      <w:r w:rsidR="00030C5D" w:rsidRPr="00D8696A">
        <w:fldChar w:fldCharType="end"/>
      </w:r>
      <w:r w:rsidR="00030C5D" w:rsidRPr="00D8696A">
        <w:t xml:space="preserve">. Miles &amp; Fuxjager </w:t>
      </w:r>
      <w:r w:rsidR="00030C5D" w:rsidRPr="00D8696A">
        <w:fldChar w:fldCharType="begin"/>
      </w:r>
      <w:r w:rsidR="00030C5D" w:rsidRPr="00D8696A">
        <w:instrText xml:space="preserve"> ADDIN ZOTERO_ITEM CSL_CITATION {"citationID":"BqXAd1f7","properties":{"formattedCitation":"(Miles &amp; Fuxjager, 2018)","plainCitation":"(Miles &amp; Fuxjager, 2018)","noteIndex":0},"citationItems":[{"id":921,"uris":["http://zotero.org/users/local/5nTxvAar/items/INPLS96Q"],"uri":["http://zotero.org/users/local/5nTxvAar/items/INPLS96Q"],"itemData":{"id":921,"type":"article-journal","abstract":"Integrated visual displays that combine gesture with colour are nearly ubiquitous in the animal world, where they are shaped by sexual selection for their role in courtship and competition. However, few studies assess how multiple selection regimens operate on different components of these complex phenotypes on a macroevolutionary scale. Here, we study this issue by assessing how both sexual and ecological selection work together to influence visual display complexity in the birds of paradise. We first find that sexual dichromatism is highest in lekking species, which undergo more intense sexual selection by female choice, than non-lekking species. At the same time, species in which males directly compete with one another at communal display courts have more carotenoid-based ornaments and fewer melanin ornaments. Meanwhile, display habitat influences gestural complexity. Species that dance in the cluttered understorey have more complex dances than canopy-displaying species. Taken together, our results illustrate how distinct selection regimens each operate on individual elements comprising a complex display. This supports a modular model of display evolution, wherein the ultimate integrated display is the product of synergy between multiple factors that select for different types of phenotypic complexity.","container-title":"Journal of Animal Ecology","DOI":"10.1111/1365-2656.12824","ISSN":"1365-2656","issue":"4","language":"en","note":"_eprint: https://onlinelibrary.wiley.com/doi/pdf/10.1111/1365-2656.12824","page":"1149-1159","source":"Wiley Online Library","title":"Synergistic selection regimens drive the evolution of display complexity in birds of paradise","volume":"87","author":[{"family":"Miles","given":"Meredith C."},{"family":"Fuxjager","given":"Matthew J."}],"issued":{"date-parts":[["2018"]]}}}],"schema":"https://github.com/citation-style-language/schema/raw/master/csl-citation.json"} </w:instrText>
      </w:r>
      <w:r w:rsidR="00030C5D" w:rsidRPr="00D8696A">
        <w:fldChar w:fldCharType="separate"/>
      </w:r>
      <w:r w:rsidR="00030C5D" w:rsidRPr="00D8696A">
        <w:t>(2018)</w:t>
      </w:r>
      <w:r w:rsidR="00030C5D" w:rsidRPr="00D8696A">
        <w:fldChar w:fldCharType="end"/>
      </w:r>
      <w:r w:rsidR="00030C5D" w:rsidRPr="00D8696A">
        <w:t>, for comparative assessment of displays, assessed complexity</w:t>
      </w:r>
      <w:r w:rsidR="001E0D7C">
        <w:t xml:space="preserve"> </w:t>
      </w:r>
      <w:r w:rsidR="00030C5D" w:rsidRPr="00D8696A">
        <w:t xml:space="preserve">as the number of display elements or gestures. We do not here </w:t>
      </w:r>
      <w:r w:rsidR="003F4D8E">
        <w:t>use</w:t>
      </w:r>
      <w:r w:rsidR="00030C5D" w:rsidRPr="00D8696A">
        <w:t xml:space="preserve"> </w:t>
      </w:r>
      <w:r w:rsidR="004E5018">
        <w:t>behaviour</w:t>
      </w:r>
      <w:r w:rsidR="00030C5D" w:rsidRPr="00D8696A">
        <w:t xml:space="preserve">al repertoire size as our </w:t>
      </w:r>
      <w:r w:rsidR="003F4D8E">
        <w:t>measure</w:t>
      </w:r>
      <w:r w:rsidR="00030C5D" w:rsidRPr="00D8696A">
        <w:t xml:space="preserve"> of complexity. </w:t>
      </w:r>
      <w:bookmarkEnd w:id="1"/>
      <w:r w:rsidR="00036093">
        <w:t xml:space="preserve">Instead, we assess complexity </w:t>
      </w:r>
      <w:r w:rsidR="003F4D8E">
        <w:t xml:space="preserve">by </w:t>
      </w:r>
      <w:r w:rsidR="001E0D7C">
        <w:t xml:space="preserve">the pattern and organization of sequences of </w:t>
      </w:r>
      <w:r w:rsidR="004E5018">
        <w:t>behaviour</w:t>
      </w:r>
      <w:r w:rsidR="001E0D7C">
        <w:t xml:space="preserve">al elements, using metrics from </w:t>
      </w:r>
      <w:r w:rsidR="00DF698C">
        <w:t>networks</w:t>
      </w:r>
      <w:r w:rsidR="001E0D7C">
        <w:t>,</w:t>
      </w:r>
      <w:r w:rsidR="00DF698C">
        <w:t xml:space="preserve"> </w:t>
      </w:r>
      <w:r w:rsidR="00D767A4">
        <w:t xml:space="preserve">information </w:t>
      </w:r>
      <w:r w:rsidR="00036093">
        <w:t>entrop</w:t>
      </w:r>
      <w:r w:rsidR="001E0D7C">
        <w:t xml:space="preserve">y, </w:t>
      </w:r>
      <w:r w:rsidR="003D3DE4">
        <w:t>compression ratio</w:t>
      </w:r>
      <w:r w:rsidR="001E0D7C">
        <w:t xml:space="preserve"> and Jaro string distances</w:t>
      </w:r>
      <w:r w:rsidR="00036093">
        <w:t>.</w:t>
      </w:r>
      <w:r w:rsidR="00D767A4">
        <w:t xml:space="preserve"> </w:t>
      </w:r>
    </w:p>
    <w:p w14:paraId="2C7CB201" w14:textId="606BD15D" w:rsidR="00F531E9" w:rsidRDefault="00030C5D" w:rsidP="00317EE9">
      <w:pPr>
        <w:spacing w:line="480" w:lineRule="auto"/>
        <w:ind w:firstLine="720"/>
      </w:pPr>
      <w:r w:rsidRPr="00D8696A">
        <w:lastRenderedPageBreak/>
        <w:t xml:space="preserve">We consider three major contexts for the courtship displays: male-only display bouts, sometimes involving multiple males (Mal); display bouts in which one or more females were present, but no copulations occurred (Fem); and those display bouts that resulted in one or more copulations (Cop). We assess variation </w:t>
      </w:r>
      <w:r w:rsidR="009646EC">
        <w:t>within</w:t>
      </w:r>
      <w:r w:rsidRPr="00D8696A">
        <w:t xml:space="preserve"> </w:t>
      </w:r>
      <w:r w:rsidR="00F531E9">
        <w:t xml:space="preserve">vs. </w:t>
      </w:r>
      <w:r w:rsidR="005A7F05">
        <w:t>between</w:t>
      </w:r>
      <w:r w:rsidR="00F531E9">
        <w:t xml:space="preserve"> </w:t>
      </w:r>
      <w:r w:rsidRPr="00D8696A">
        <w:t xml:space="preserve">males primarily using </w:t>
      </w:r>
      <w:r w:rsidR="009646EC" w:rsidRPr="00D8696A">
        <w:t>Jaro distance (Jaro, 19</w:t>
      </w:r>
      <w:r w:rsidR="00D91128">
        <w:t>8</w:t>
      </w:r>
      <w:r w:rsidR="009646EC" w:rsidRPr="00D8696A">
        <w:t>9</w:t>
      </w:r>
      <w:r w:rsidR="009646EC">
        <w:t>; see Methods</w:t>
      </w:r>
      <w:r w:rsidR="009646EC" w:rsidRPr="00D8696A">
        <w:t>)</w:t>
      </w:r>
      <w:r w:rsidR="009646EC">
        <w:t xml:space="preserve">, </w:t>
      </w:r>
      <w:r w:rsidRPr="00D8696A">
        <w:t xml:space="preserve">a </w:t>
      </w:r>
      <w:r w:rsidR="009646EC">
        <w:t>method</w:t>
      </w:r>
      <w:r w:rsidRPr="00D8696A">
        <w:t xml:space="preserve"> from record</w:t>
      </w:r>
      <w:r w:rsidR="00D767A4">
        <w:t>-</w:t>
      </w:r>
      <w:r w:rsidRPr="00D8696A">
        <w:t xml:space="preserve">linkage theory </w:t>
      </w:r>
      <w:r w:rsidRPr="00D8696A">
        <w:rPr>
          <w:shd w:val="clear" w:color="auto" w:fill="FFFFFF"/>
        </w:rPr>
        <w:t>(Fellegi &amp; Sunter, 1969)</w:t>
      </w:r>
      <w:r w:rsidRPr="00D8696A">
        <w:t xml:space="preserve">. That is, we ask whether successful display bouts (Cop) </w:t>
      </w:r>
      <w:r w:rsidR="00F531E9">
        <w:t>more closely resemble one another</w:t>
      </w:r>
      <w:r w:rsidRPr="00D8696A">
        <w:t>, regardless of male identity</w:t>
      </w:r>
      <w:r w:rsidR="00AE5082">
        <w:t>,</w:t>
      </w:r>
      <w:r w:rsidRPr="00D8696A">
        <w:t xml:space="preserve"> than a male's own Cop </w:t>
      </w:r>
      <w:r w:rsidR="00F531E9">
        <w:t>displays resemble</w:t>
      </w:r>
      <w:r w:rsidRPr="00D8696A">
        <w:t xml:space="preserve"> his Mal </w:t>
      </w:r>
      <w:r w:rsidR="00AE5082">
        <w:t>or Fem displays</w:t>
      </w:r>
      <w:r w:rsidR="003F4D8E">
        <w:t>.</w:t>
      </w:r>
      <w:r w:rsidRPr="00D8696A">
        <w:t xml:space="preserve"> Greater </w:t>
      </w:r>
      <w:r w:rsidR="00AE5082">
        <w:t>similarity</w:t>
      </w:r>
      <w:r w:rsidRPr="00D8696A">
        <w:t xml:space="preserve"> means that we know what to expect, </w:t>
      </w:r>
      <w:r w:rsidR="00AE5082">
        <w:t>one facet of</w:t>
      </w:r>
      <w:r w:rsidRPr="00D8696A">
        <w:t xml:space="preserve"> simplicity</w:t>
      </w:r>
      <w:r w:rsidR="00AE5082">
        <w:t xml:space="preserve"> (</w:t>
      </w:r>
      <w:r w:rsidR="00AE5082" w:rsidRPr="00D8696A">
        <w:t>Costa, Go</w:t>
      </w:r>
      <w:r w:rsidR="00AE5082">
        <w:t>l</w:t>
      </w:r>
      <w:r w:rsidR="00AE5082" w:rsidRPr="00D8696A">
        <w:t>dberger &amp; Peng, 2005</w:t>
      </w:r>
      <w:r w:rsidR="00AE5082">
        <w:t>)</w:t>
      </w:r>
      <w:r w:rsidRPr="00D8696A">
        <w:t xml:space="preserve">. </w:t>
      </w:r>
    </w:p>
    <w:p w14:paraId="3723DECF" w14:textId="1EF1F7D8" w:rsidR="00030C5D" w:rsidRPr="00D8696A" w:rsidRDefault="00DC2AF5" w:rsidP="00317EE9">
      <w:pPr>
        <w:spacing w:line="480" w:lineRule="auto"/>
        <w:ind w:firstLine="720"/>
      </w:pPr>
      <w:r>
        <w:t xml:space="preserve">Our major focus is to evaluate the relative importance of context-dependence versus consistent </w:t>
      </w:r>
      <w:r w:rsidR="004E5018">
        <w:t>behaviour</w:t>
      </w:r>
      <w:r>
        <w:t xml:space="preserve">al differences </w:t>
      </w:r>
      <w:r w:rsidR="00A9451E">
        <w:t>between</w:t>
      </w:r>
      <w:r>
        <w:t xml:space="preserve"> males. </w:t>
      </w:r>
      <w:r w:rsidRPr="00D8696A">
        <w:t xml:space="preserve">For courtship displays, </w:t>
      </w:r>
      <w:r>
        <w:t xml:space="preserve">we hypothesize </w:t>
      </w:r>
      <w:r w:rsidR="00465546">
        <w:t xml:space="preserve">that </w:t>
      </w:r>
      <w:r w:rsidRPr="00D8696A">
        <w:t xml:space="preserve">the major context-dependent </w:t>
      </w:r>
      <w:r>
        <w:t xml:space="preserve">axis of </w:t>
      </w:r>
      <w:r w:rsidRPr="00D8696A">
        <w:t xml:space="preserve">variation </w:t>
      </w:r>
      <w:r w:rsidR="00465546">
        <w:t>is</w:t>
      </w:r>
      <w:r w:rsidRPr="00D8696A">
        <w:t xml:space="preserve"> the presence </w:t>
      </w:r>
      <w:r>
        <w:t xml:space="preserve">(Mal vs. Fem or Cop) </w:t>
      </w:r>
      <w:r w:rsidRPr="00D8696A">
        <w:t xml:space="preserve">or reaction </w:t>
      </w:r>
      <w:r>
        <w:t xml:space="preserve">(Fem vs. Cop) </w:t>
      </w:r>
      <w:r w:rsidRPr="00D8696A">
        <w:t xml:space="preserve">of females. </w:t>
      </w:r>
      <w:r w:rsidR="00030C5D" w:rsidRPr="00D8696A">
        <w:t>If context</w:t>
      </w:r>
      <w:r w:rsidR="005523A1">
        <w:t xml:space="preserve"> </w:t>
      </w:r>
      <w:r w:rsidR="00F531E9">
        <w:t>dependenc</w:t>
      </w:r>
      <w:r w:rsidR="005523A1">
        <w:t>e</w:t>
      </w:r>
      <w:r w:rsidR="00030C5D" w:rsidRPr="00D8696A">
        <w:t xml:space="preserve"> is mo</w:t>
      </w:r>
      <w:r w:rsidR="00F531E9">
        <w:t>re</w:t>
      </w:r>
      <w:r w:rsidR="00030C5D" w:rsidRPr="00D8696A">
        <w:t xml:space="preserve"> important</w:t>
      </w:r>
      <w:r w:rsidR="00F531E9">
        <w:t xml:space="preserve"> than individually consistent </w:t>
      </w:r>
      <w:r w:rsidR="004E5018">
        <w:t>behaviour</w:t>
      </w:r>
      <w:r w:rsidR="00030C5D" w:rsidRPr="00D8696A">
        <w:t xml:space="preserve">, we expect </w:t>
      </w:r>
      <w:r w:rsidR="00465546" w:rsidRPr="00D8696A">
        <w:t xml:space="preserve">variation across contexts </w:t>
      </w:r>
      <w:r w:rsidR="00465546">
        <w:t>to exceed that between</w:t>
      </w:r>
      <w:r w:rsidR="00030C5D" w:rsidRPr="00D8696A">
        <w:t xml:space="preserve"> males. Alternatively, if the main axis of variation is </w:t>
      </w:r>
      <w:r w:rsidR="00A9451E">
        <w:t>between</w:t>
      </w:r>
      <w:r w:rsidR="00030C5D" w:rsidRPr="00D8696A">
        <w:t xml:space="preserve"> individuals, we expect </w:t>
      </w:r>
      <w:r w:rsidR="00465546">
        <w:t>variation</w:t>
      </w:r>
      <w:r w:rsidR="00465546" w:rsidRPr="00D8696A">
        <w:t xml:space="preserve"> </w:t>
      </w:r>
      <w:r w:rsidR="00465546">
        <w:t>between</w:t>
      </w:r>
      <w:r w:rsidR="00465546" w:rsidRPr="00D8696A">
        <w:t xml:space="preserve"> different males </w:t>
      </w:r>
      <w:r w:rsidR="00030C5D" w:rsidRPr="00D8696A">
        <w:t xml:space="preserve">in </w:t>
      </w:r>
      <w:r w:rsidR="00465546">
        <w:t xml:space="preserve">their </w:t>
      </w:r>
      <w:r w:rsidR="00030C5D" w:rsidRPr="00D8696A">
        <w:t xml:space="preserve">displays </w:t>
      </w:r>
      <w:r w:rsidR="00465546">
        <w:t xml:space="preserve">to exceed that </w:t>
      </w:r>
      <w:r w:rsidR="00030C5D" w:rsidRPr="00D8696A">
        <w:t xml:space="preserve">across contexts (Mal, Fem, Cop). We assess variation across </w:t>
      </w:r>
      <w:r>
        <w:t xml:space="preserve">the </w:t>
      </w:r>
      <w:r w:rsidR="00030C5D" w:rsidRPr="00D8696A">
        <w:t xml:space="preserve">contexts with three major quantitative tools: 1) ethograms of distinct </w:t>
      </w:r>
      <w:r w:rsidR="004E5018">
        <w:t>behaviour</w:t>
      </w:r>
      <w:r w:rsidR="00030C5D" w:rsidRPr="00D8696A">
        <w:t xml:space="preserve">al elements of the displays, </w:t>
      </w:r>
      <w:r w:rsidR="003F4D8E">
        <w:t>analy</w:t>
      </w:r>
      <w:r w:rsidR="004E5018">
        <w:t>s</w:t>
      </w:r>
      <w:r w:rsidR="003F4D8E">
        <w:t>ed</w:t>
      </w:r>
      <w:r w:rsidR="00030C5D" w:rsidRPr="00D8696A">
        <w:t xml:space="preserve"> as weighted networks</w:t>
      </w:r>
      <w:r w:rsidR="003F4D8E">
        <w:t xml:space="preserve"> </w:t>
      </w:r>
      <w:r w:rsidR="00030C5D" w:rsidRPr="00D8696A">
        <w:t xml:space="preserve">(mostly </w:t>
      </w:r>
      <w:r w:rsidR="003F4D8E">
        <w:t xml:space="preserve">in terms of </w:t>
      </w:r>
      <w:r w:rsidR="00030C5D" w:rsidRPr="00D8696A">
        <w:t xml:space="preserve">network density and </w:t>
      </w:r>
      <w:r w:rsidR="00127400">
        <w:t xml:space="preserve">effective degree, a metric based on </w:t>
      </w:r>
      <w:r w:rsidR="00030C5D" w:rsidRPr="00D8696A">
        <w:t>variance in edge weights</w:t>
      </w:r>
      <w:r w:rsidR="00127400">
        <w:t>; McDonald and Hobson 2018</w:t>
      </w:r>
      <w:r w:rsidR="00030C5D" w:rsidRPr="00D8696A">
        <w:t xml:space="preserve">); 2) </w:t>
      </w:r>
      <w:r w:rsidR="003F4D8E">
        <w:t xml:space="preserve">the </w:t>
      </w:r>
      <w:r w:rsidR="00030C5D" w:rsidRPr="00D8696A">
        <w:t xml:space="preserve">information entropy and 3) </w:t>
      </w:r>
      <w:r w:rsidR="003F4D8E">
        <w:t xml:space="preserve">the </w:t>
      </w:r>
      <w:r w:rsidR="00D32D18">
        <w:t>compression ratio</w:t>
      </w:r>
      <w:r w:rsidR="00030C5D" w:rsidRPr="00D8696A">
        <w:t xml:space="preserve"> (via lossless compression analysis; Huffman, 1952; Ziv &amp; Lempel, 1977) of the display sequences. </w:t>
      </w:r>
      <w:r w:rsidR="005523A1">
        <w:t>E</w:t>
      </w:r>
      <w:r w:rsidR="00030C5D" w:rsidRPr="00D8696A">
        <w:t xml:space="preserve">ntropy and </w:t>
      </w:r>
      <w:r w:rsidR="00D32D18">
        <w:t>compression ratio</w:t>
      </w:r>
      <w:r w:rsidR="003F4D8E">
        <w:t>,</w:t>
      </w:r>
      <w:r w:rsidR="00030C5D" w:rsidRPr="00D8696A">
        <w:t xml:space="preserve"> as well as Jaro string distance</w:t>
      </w:r>
      <w:r w:rsidR="003F4D8E">
        <w:t>s,</w:t>
      </w:r>
      <w:r w:rsidR="00030C5D" w:rsidRPr="00D8696A">
        <w:t xml:space="preserve"> </w:t>
      </w:r>
      <w:r w:rsidR="005523A1">
        <w:t>require</w:t>
      </w:r>
      <w:r w:rsidR="00030C5D" w:rsidRPr="00D8696A">
        <w:t xml:space="preserve"> coding the displays as strings of discrete </w:t>
      </w:r>
      <w:r w:rsidR="004E5018">
        <w:t>behaviour</w:t>
      </w:r>
      <w:r w:rsidR="00030C5D" w:rsidRPr="00D8696A">
        <w:t xml:space="preserve">al elements. We use </w:t>
      </w:r>
      <w:r w:rsidR="005523A1">
        <w:t>all these</w:t>
      </w:r>
      <w:r w:rsidR="00030C5D" w:rsidRPr="00D8696A">
        <w:t xml:space="preserve"> metrics to assess the relative complexity of the displays across the gradient of courtship success, from no female present (Mal) to female present</w:t>
      </w:r>
      <w:r w:rsidR="005523A1">
        <w:t>,</w:t>
      </w:r>
      <w:r w:rsidR="00030C5D" w:rsidRPr="00D8696A">
        <w:t xml:space="preserve"> but no copulation (Fem)</w:t>
      </w:r>
      <w:r w:rsidR="005523A1">
        <w:t>,</w:t>
      </w:r>
      <w:r w:rsidR="00030C5D" w:rsidRPr="00D8696A">
        <w:t xml:space="preserve"> to successful courtship ending in a copulation (Cop).</w:t>
      </w:r>
      <w:r w:rsidR="0013393F">
        <w:t xml:space="preserve"> </w:t>
      </w:r>
    </w:p>
    <w:p w14:paraId="76277F0B" w14:textId="563730C8" w:rsidR="00030C5D" w:rsidRPr="00D8696A" w:rsidRDefault="00030C5D" w:rsidP="00030C5D">
      <w:pPr>
        <w:spacing w:line="480" w:lineRule="auto"/>
        <w:ind w:firstLine="720"/>
      </w:pPr>
      <w:r w:rsidRPr="00D8696A">
        <w:lastRenderedPageBreak/>
        <w:t xml:space="preserve">Arguably, for two networks of similar order (number of nodes) a denser network (one with more edges) is more complex; denser networks will, for example, have more paths connecting disparate nodes. For entropy, higher entropy means lower predictability, and greater complexity. Very low entropy is highly predictable and inarguably of low </w:t>
      </w:r>
      <w:r w:rsidRPr="003E52C9">
        <w:t>complexity</w:t>
      </w:r>
      <w:r w:rsidR="003E52C9" w:rsidRPr="003E52C9">
        <w:t xml:space="preserve"> – </w:t>
      </w:r>
      <w:r w:rsidRPr="00D8696A">
        <w:t xml:space="preserve">imagine a string of </w:t>
      </w:r>
      <w:r w:rsidR="00987CB2">
        <w:t>ones</w:t>
      </w:r>
      <w:r w:rsidRPr="00D8696A">
        <w:t xml:space="preserve">. Interestingly, however, very high entropy (a truly random string has maximal entropy) is also conceptually simple. We simply do not, and cannot, know what comes next. The </w:t>
      </w:r>
      <w:r w:rsidR="00987CB2">
        <w:t>"</w:t>
      </w:r>
      <w:r w:rsidRPr="00D8696A">
        <w:t xml:space="preserve">meaning" in entropy may </w:t>
      </w:r>
      <w:r w:rsidR="00987CB2">
        <w:t xml:space="preserve">therefore </w:t>
      </w:r>
      <w:r w:rsidRPr="00D8696A">
        <w:t>be non-linear: low at the extremes</w:t>
      </w:r>
      <w:r w:rsidR="005523A1">
        <w:t>,</w:t>
      </w:r>
      <w:r w:rsidRPr="00D8696A">
        <w:t xml:space="preserve"> and peaking somewhere in the middle (Costa, Go</w:t>
      </w:r>
      <w:r w:rsidR="00FE77A0">
        <w:t>l</w:t>
      </w:r>
      <w:r w:rsidRPr="00D8696A">
        <w:t xml:space="preserve">dberger &amp; Peng, 2005). Lossless compression of sequences of information </w:t>
      </w:r>
      <w:r w:rsidRPr="00D8696A">
        <w:fldChar w:fldCharType="begin"/>
      </w:r>
      <w:r w:rsidRPr="00D8696A">
        <w:instrText xml:space="preserve"> ADDIN ZOTERO_ITEM CSL_CITATION {"citationID":"Y8xCxUsZ","properties":{"formattedCitation":"(Ziv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like entropy, runs the spectrum from simple (</w:t>
      </w:r>
      <w:r w:rsidR="00675C98">
        <w:t>low compression ratio,</w:t>
      </w:r>
      <w:r w:rsidRPr="00D8696A">
        <w:t xml:space="preserve"> because of the high diversity and low predictability characterizing a random string) to complex (moderate compressi</w:t>
      </w:r>
      <w:r w:rsidR="00675C98">
        <w:t>on ratios</w:t>
      </w:r>
      <w:r w:rsidRPr="00D8696A">
        <w:t>) and back to simple (high compressi</w:t>
      </w:r>
      <w:r w:rsidR="00675C98">
        <w:t>on ratio</w:t>
      </w:r>
      <w:r w:rsidR="00272AAB">
        <w:t>s</w:t>
      </w:r>
      <w:r w:rsidRPr="00D8696A">
        <w:t xml:space="preserve"> </w:t>
      </w:r>
      <w:r w:rsidR="00675C98">
        <w:t>under</w:t>
      </w:r>
      <w:r w:rsidRPr="00D8696A">
        <w:t xml:space="preserve"> complete redundancy). In summary, we assessed variation in male courtship displays across contexts and </w:t>
      </w:r>
      <w:r w:rsidR="00A9451E">
        <w:t>between</w:t>
      </w:r>
      <w:r w:rsidRPr="00D8696A">
        <w:t xml:space="preserve"> individual males, and assessed the gradient of complexity from </w:t>
      </w:r>
      <w:r w:rsidR="00987CB2">
        <w:t>m</w:t>
      </w:r>
      <w:r w:rsidRPr="00D8696A">
        <w:t xml:space="preserve">ale-only displays (Mal bouts) to female-present displays (Fem bouts) to bouts culminating in a successful copulation (Cop bouts). We </w:t>
      </w:r>
      <w:r w:rsidR="00127400">
        <w:t xml:space="preserve">also </w:t>
      </w:r>
      <w:r w:rsidRPr="00D8696A">
        <w:t xml:space="preserve">bring </w:t>
      </w:r>
      <w:r w:rsidR="00987CB2">
        <w:t>our</w:t>
      </w:r>
      <w:r w:rsidRPr="00D8696A">
        <w:t xml:space="preserve"> results </w:t>
      </w:r>
      <w:r w:rsidR="00987CB2">
        <w:t>on</w:t>
      </w:r>
      <w:r w:rsidRPr="00D8696A">
        <w:t xml:space="preserve"> the organization of male display sequences</w:t>
      </w:r>
      <w:r w:rsidR="00987CB2">
        <w:t xml:space="preserve"> to</w:t>
      </w:r>
      <w:r w:rsidRPr="00D8696A">
        <w:t xml:space="preserve"> </w:t>
      </w:r>
      <w:r w:rsidR="00987CB2">
        <w:t xml:space="preserve">bear on </w:t>
      </w:r>
      <w:r w:rsidR="00AC09D1">
        <w:t xml:space="preserve">how they help us </w:t>
      </w:r>
      <w:r w:rsidR="00987CB2">
        <w:t xml:space="preserve">understand the basis </w:t>
      </w:r>
      <w:r w:rsidR="00AC09D1">
        <w:t>for</w:t>
      </w:r>
      <w:r w:rsidRPr="00D8696A">
        <w:t xml:space="preserve"> female choice. </w:t>
      </w:r>
    </w:p>
    <w:p w14:paraId="6441C3A7" w14:textId="36B736DA" w:rsidR="00030C5D" w:rsidRPr="002A78F2" w:rsidRDefault="00030C5D" w:rsidP="00030C5D">
      <w:pPr>
        <w:pStyle w:val="Heading2"/>
        <w:spacing w:line="480" w:lineRule="auto"/>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9FBC4D8" w14:textId="38FBA3E9" w:rsidR="00030C5D" w:rsidRPr="002A78F2" w:rsidRDefault="00030C5D" w:rsidP="00030C5D">
      <w:pPr>
        <w:pStyle w:val="Heading3"/>
        <w:spacing w:line="480" w:lineRule="auto"/>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p>
    <w:p w14:paraId="5ABB70E1" w14:textId="653C5475" w:rsidR="00030C5D" w:rsidRPr="00D8696A" w:rsidRDefault="00030C5D" w:rsidP="00030C5D">
      <w:pPr>
        <w:spacing w:line="480" w:lineRule="auto"/>
        <w:ind w:firstLine="720"/>
      </w:pPr>
      <w:r w:rsidRPr="00D8696A">
        <w:t xml:space="preserve">We collected data in January and from June to August in </w:t>
      </w:r>
      <w:r w:rsidR="00987CB2">
        <w:t xml:space="preserve">2014, </w:t>
      </w:r>
      <w:r w:rsidRPr="00D8696A">
        <w:t xml:space="preserve">2015 and 2016, and from September to December in 2017, at </w:t>
      </w:r>
      <w:r w:rsidR="00987CB2">
        <w:t xml:space="preserve">the </w:t>
      </w:r>
      <w:r w:rsidRPr="00D8696A">
        <w:t>Milpe Bird Sanctuary</w:t>
      </w:r>
      <w:r w:rsidR="00987CB2">
        <w:t xml:space="preserve"> of the Mindo Cloudforest Foundation</w:t>
      </w:r>
      <w:r w:rsidRPr="00D8696A">
        <w:t xml:space="preserve">, in northwestern Ecuador (~0° 1’ 48” N, 78° 57’ 12” W). Milpe comprises 100 hectares of </w:t>
      </w:r>
      <w:r w:rsidR="005523A1">
        <w:t>w</w:t>
      </w:r>
      <w:r w:rsidRPr="00D8696A">
        <w:t>est slope, Chocó-Andean forest</w:t>
      </w:r>
      <w:r w:rsidR="00987CB2">
        <w:t>, at an elevation of 1,100 m,</w:t>
      </w:r>
      <w:r w:rsidRPr="00D8696A">
        <w:t xml:space="preserve"> and features a network of maintained trails. </w:t>
      </w:r>
    </w:p>
    <w:p w14:paraId="63E63C7B" w14:textId="175B0D42" w:rsidR="00030C5D" w:rsidRPr="002A78F2" w:rsidRDefault="00030C5D" w:rsidP="00030C5D">
      <w:pPr>
        <w:pStyle w:val="Heading3"/>
        <w:spacing w:line="480" w:lineRule="auto"/>
        <w:rPr>
          <w:rFonts w:ascii="Times New Roman" w:hAnsi="Times New Roman" w:cs="Times New Roman"/>
          <w:i/>
          <w:color w:val="auto"/>
        </w:rPr>
      </w:pPr>
      <w:bookmarkStart w:id="5" w:name="_Toc40253588"/>
      <w:bookmarkStart w:id="6" w:name="_Toc41391825"/>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pecies</w:t>
      </w:r>
      <w:bookmarkEnd w:id="5"/>
      <w:bookmarkEnd w:id="6"/>
    </w:p>
    <w:p w14:paraId="4AC02D83" w14:textId="13B581A0" w:rsidR="00030C5D" w:rsidRPr="00D8696A" w:rsidRDefault="0096785F" w:rsidP="00030C5D">
      <w:pPr>
        <w:spacing w:line="480" w:lineRule="auto"/>
        <w:ind w:firstLine="720"/>
      </w:pPr>
      <w:r w:rsidRPr="00D8696A">
        <w:t>Male</w:t>
      </w:r>
      <w:r>
        <w:t xml:space="preserve"> </w:t>
      </w:r>
      <w:r w:rsidRPr="0096785F">
        <w:rPr>
          <w:i/>
        </w:rPr>
        <w:t>Masius</w:t>
      </w:r>
      <w:r w:rsidRPr="00D8696A">
        <w:t xml:space="preserve"> </w:t>
      </w:r>
      <w:r w:rsidR="005523A1">
        <w:t xml:space="preserve">use and </w:t>
      </w:r>
      <w:r w:rsidRPr="00D8696A">
        <w:t>maintain a small se</w:t>
      </w:r>
      <w:r w:rsidR="00EA5CC3">
        <w:t>ction of fallen mossy logs (~20–</w:t>
      </w:r>
      <w:r w:rsidRPr="00D8696A">
        <w:t>60 cm</w:t>
      </w:r>
      <w:r w:rsidRPr="00D8696A">
        <w:rPr>
          <w:vertAlign w:val="superscript"/>
        </w:rPr>
        <w:t>2</w:t>
      </w:r>
      <w:r w:rsidRPr="00D8696A">
        <w:t xml:space="preserve"> surface) on which they perform their courtship displays.</w:t>
      </w:r>
      <w:r>
        <w:t xml:space="preserve"> </w:t>
      </w:r>
      <w:r w:rsidRPr="0096785F">
        <w:t xml:space="preserve">The </w:t>
      </w:r>
      <w:r>
        <w:t xml:space="preserve">dispersion of </w:t>
      </w:r>
      <w:r w:rsidRPr="0096785F">
        <w:t>display logs</w:t>
      </w:r>
      <w:r>
        <w:rPr>
          <w:i/>
        </w:rPr>
        <w:t xml:space="preserve"> </w:t>
      </w:r>
      <w:r>
        <w:t>constitutes an</w:t>
      </w:r>
      <w:r w:rsidR="00030C5D" w:rsidRPr="00D8696A">
        <w:t xml:space="preserve"> exploded lek, </w:t>
      </w:r>
      <w:r w:rsidR="00030C5D" w:rsidRPr="00D8696A">
        <w:lastRenderedPageBreak/>
        <w:t xml:space="preserve">a lekking system in which display </w:t>
      </w:r>
      <w:r>
        <w:t>logs</w:t>
      </w:r>
      <w:r w:rsidR="00030C5D" w:rsidRPr="00D8696A">
        <w:t xml:space="preserve"> are in aural but </w:t>
      </w:r>
      <w:r>
        <w:t>rarely in</w:t>
      </w:r>
      <w:r w:rsidR="00030C5D" w:rsidRPr="00D8696A">
        <w:t xml:space="preserve"> visual contact </w:t>
      </w:r>
      <w:r w:rsidR="00030C5D" w:rsidRPr="00D8696A">
        <w:fldChar w:fldCharType="begin"/>
      </w:r>
      <w:r w:rsidR="00030C5D" w:rsidRPr="00D8696A">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D8696A">
        <w:fldChar w:fldCharType="separate"/>
      </w:r>
      <w:r w:rsidR="00030C5D" w:rsidRPr="00D8696A">
        <w:t>(Bradbury, 1981)</w:t>
      </w:r>
      <w:r w:rsidR="00030C5D" w:rsidRPr="00D8696A">
        <w:fldChar w:fldCharType="end"/>
      </w:r>
      <w:r w:rsidR="00030C5D" w:rsidRPr="00D8696A">
        <w:t xml:space="preserve">. Male </w:t>
      </w:r>
      <w:r w:rsidR="00E57E1F" w:rsidRPr="00E57E1F">
        <w:rPr>
          <w:i/>
        </w:rPr>
        <w:t>Masius</w:t>
      </w:r>
      <w:r w:rsidR="00030C5D" w:rsidRPr="00D8696A">
        <w:t>, like many other manakin species</w:t>
      </w:r>
      <w:r w:rsidR="005523A1">
        <w:t xml:space="preserve"> </w:t>
      </w:r>
      <w:r w:rsidR="005523A1" w:rsidRPr="00D8696A">
        <w:t>(Ryder &amp; Durães, 2005</w:t>
      </w:r>
      <w:r w:rsidR="005523A1">
        <w:t>)</w:t>
      </w:r>
      <w:r w:rsidR="00030C5D" w:rsidRPr="00D8696A">
        <w:t xml:space="preserve">, undergo a plumage maturation from green (hatch-year) to pre-definitive (second-year) to definitive plumage (third-year) and females copulate only with definitively plumaged males </w:t>
      </w:r>
      <w:r w:rsidR="00030C5D" w:rsidRPr="00D8696A">
        <w:fldChar w:fldCharType="begin"/>
      </w:r>
      <w:r w:rsidR="00030C5D"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030C5D" w:rsidRPr="00D8696A">
        <w:fldChar w:fldCharType="separate"/>
      </w:r>
      <w:r w:rsidR="005523A1">
        <w:t>(</w:t>
      </w:r>
      <w:r w:rsidR="00030C5D" w:rsidRPr="00D8696A">
        <w:t>pers. obs.)</w:t>
      </w:r>
      <w:r w:rsidR="00030C5D" w:rsidRPr="00D8696A">
        <w:fldChar w:fldCharType="end"/>
      </w:r>
      <w:r w:rsidR="00030C5D" w:rsidRPr="00D8696A">
        <w:t xml:space="preserve">. Pre-definitive males differ from females and </w:t>
      </w:r>
      <w:r w:rsidR="0094510F">
        <w:t>hatch</w:t>
      </w:r>
      <w:r w:rsidR="00030C5D" w:rsidRPr="00D8696A">
        <w:t xml:space="preserve">-year males by the addition of golden horn or crest feathers on the forehead and the emergence of waxy, but still greenish, nape feathers. Definitive males differ from pre-definitive males by fully black or yellow </w:t>
      </w:r>
      <w:r w:rsidR="0094510F">
        <w:t xml:space="preserve">wing and body </w:t>
      </w:r>
      <w:r w:rsidR="00030C5D" w:rsidRPr="00D8696A">
        <w:t xml:space="preserve">feathers and brownish-orange nape feathers. Female plumage consists of a soft, green wash over the majority of the body, with a crown that is slightly darker than the body feathers, extending to a point down the back of the neck. Darkening of the crown and neck may be </w:t>
      </w:r>
      <w:r w:rsidR="0094510F">
        <w:t>less</w:t>
      </w:r>
      <w:r w:rsidR="00030C5D" w:rsidRPr="00D8696A">
        <w:t xml:space="preserve"> apparent in younger females. Females are best differentiated from green males by their darker nape feathers, as well as by </w:t>
      </w:r>
      <w:r w:rsidR="004E5018">
        <w:t>behaviour</w:t>
      </w:r>
      <w:r w:rsidR="00030C5D" w:rsidRPr="00D8696A">
        <w:t xml:space="preserve">al cues, though distinguishing these features in the field or from video footage can be challenging. </w:t>
      </w:r>
      <w:r w:rsidR="005D1EEB">
        <w:t>Displaying m</w:t>
      </w:r>
      <w:r>
        <w:t xml:space="preserve">ales </w:t>
      </w:r>
      <w:r w:rsidR="005D1EEB">
        <w:t xml:space="preserve">almost certainly can distinguish females from pre-definitive males by plumage </w:t>
      </w:r>
      <w:r w:rsidR="005D1EEB" w:rsidRPr="00D8696A">
        <w:fldChar w:fldCharType="begin"/>
      </w:r>
      <w:r w:rsidR="005D1EEB" w:rsidRPr="00D8696A">
        <w:instrText xml:space="preserve"> ADDIN ZOTERO_ITEM CSL_CITATION {"citationID":"a1jo1p4ba01","properties":{"formattedCitation":"(Ryder &amp; Dur\\uc0\\u227{}es, 2005)","plainCitation":"(Ryder &amp; Durães, 2005)","noteIndex":0},"citationItems":[{"id":362,"uris":["http://zotero.org/users/local/5nTxvAar/items/7CFUUF4D"],"uri":["http://zotero.org/users/local/5nTxvAar/items/7CFUUF4D"],"itemData":{"id":362,"type":"article-journal","container-title":"Ornitologia Neotropical","page":"481–491","source":"Google Scholar","title":"It’s not easy being green: using molt and morphological criteria to age and sex green-plumage manakins (Aves: Pipridae)","title-short":"It’s not easy being green","volume":"16","author":[{"family":"Ryder","given":"Thomas B."},{"family":"Durães","given":"Renata"}],"issued":{"date-parts":[["2005"]]}}}],"schema":"https://github.com/citation-style-language/schema/raw/master/csl-citation.json"} </w:instrText>
      </w:r>
      <w:r w:rsidR="005D1EEB" w:rsidRPr="00D8696A">
        <w:fldChar w:fldCharType="separate"/>
      </w:r>
      <w:r w:rsidR="005D1EEB" w:rsidRPr="00D8696A">
        <w:t>(</w:t>
      </w:r>
      <w:r w:rsidR="002A2936" w:rsidRPr="002A2936">
        <w:rPr>
          <w:rFonts w:eastAsiaTheme="minorEastAsia"/>
        </w:rPr>
        <w:t>Morales-Betancourt</w:t>
      </w:r>
      <w:r w:rsidR="002A2936">
        <w:rPr>
          <w:rFonts w:eastAsiaTheme="minorEastAsia"/>
        </w:rPr>
        <w:t xml:space="preserve"> </w:t>
      </w:r>
      <w:r w:rsidR="002A2936" w:rsidRPr="002A2936">
        <w:rPr>
          <w:rFonts w:eastAsiaTheme="minorEastAsia"/>
        </w:rPr>
        <w:t xml:space="preserve">&amp; Castaño-Villa, </w:t>
      </w:r>
      <w:r w:rsidR="002A2936">
        <w:rPr>
          <w:rFonts w:eastAsiaTheme="minorEastAsia"/>
        </w:rPr>
        <w:t>2018;</w:t>
      </w:r>
      <w:r w:rsidR="005D1EEB" w:rsidRPr="00D8696A">
        <w:t xml:space="preserve"> pers. obs.)</w:t>
      </w:r>
      <w:r w:rsidR="005D1EEB" w:rsidRPr="00D8696A">
        <w:fldChar w:fldCharType="end"/>
      </w:r>
      <w:r w:rsidR="005D1EEB">
        <w:t xml:space="preserve">. Many of the females we observed were individually </w:t>
      </w:r>
      <w:r w:rsidR="004E5018">
        <w:t>colour</w:t>
      </w:r>
      <w:r w:rsidR="005D1EEB">
        <w:t xml:space="preserve">-banded and recaptured or resighted at intervals long enough to assign sex with certainty, but for unbanded birds, we deemed them females </w:t>
      </w:r>
      <w:r w:rsidR="002A2936">
        <w:t>based on</w:t>
      </w:r>
      <w:r w:rsidR="005D1EEB">
        <w:t xml:space="preserve"> the </w:t>
      </w:r>
      <w:r w:rsidR="004E5018">
        <w:t>behaviour</w:t>
      </w:r>
      <w:r w:rsidR="002A2936">
        <w:t xml:space="preserve">al </w:t>
      </w:r>
      <w:r w:rsidR="005D1EEB">
        <w:t>reaction</w:t>
      </w:r>
      <w:r w:rsidR="002A2936">
        <w:t>s</w:t>
      </w:r>
      <w:r w:rsidR="005D1EEB">
        <w:t xml:space="preserve"> of the males. </w:t>
      </w:r>
    </w:p>
    <w:p w14:paraId="499ED5B4" w14:textId="5975F011" w:rsidR="00030C5D" w:rsidRPr="002A78F2" w:rsidRDefault="00030C5D" w:rsidP="00030C5D">
      <w:pPr>
        <w:pStyle w:val="Heading3"/>
        <w:spacing w:line="480" w:lineRule="auto"/>
        <w:rPr>
          <w:rFonts w:ascii="Times New Roman" w:hAnsi="Times New Roman" w:cs="Times New Roman"/>
          <w:i/>
          <w:color w:val="auto"/>
        </w:rPr>
      </w:pPr>
      <w:bookmarkStart w:id="7" w:name="_Toc40253589"/>
      <w:bookmarkStart w:id="8"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7"/>
      <w:bookmarkEnd w:id="8"/>
    </w:p>
    <w:p w14:paraId="6D792F6F" w14:textId="62286E25" w:rsidR="00030C5D" w:rsidRPr="00D8696A" w:rsidRDefault="00030C5D" w:rsidP="00030C5D">
      <w:pPr>
        <w:spacing w:line="480" w:lineRule="auto"/>
        <w:ind w:firstLine="720"/>
      </w:pPr>
      <w:r w:rsidRPr="00D8696A">
        <w:t xml:space="preserve">We searched for and observed display logs, both in person and with video surveillance, and determined the approximate location of new display logs by conducting regular observations within the lek. We listened for the diagnostic descending whistle and pop of the log-approach display </w:t>
      </w:r>
      <w:r w:rsidRPr="00D8696A">
        <w:fldChar w:fldCharType="begin"/>
      </w:r>
      <w:r w:rsidRPr="00D8696A">
        <w:instrText xml:space="preserve"> ADDIN ZOTERO_ITEM CSL_CITATION {"citationID":"ZGYddr3W","properties":{"formattedCitation":"(Prum &amp; Johnson, 1987)","plainCitation":"(Prum &amp; Johnson, 1987)","noteIndex":0},"citationItems":[{"id":268,"uris":["http://zotero.org/users/local/5nTxvAar/items/ZAGMTIXS"],"uri":["http://zotero.org/users/local/5nTxvAar/items/ZAGMTIXS"],"itemData":{"id":268,"type":"article-journal","container-title":"Wilson Bulletin","ISSN":"0043-5643","issue":"4","journalAbbreviation":"Wilson Bull.","language":"English","note":"WOS:A1987L605900001","page":"521-539","source":"Web of Science","title":"Display Behavior, Foraging Ecology, and Systematics of the Golden-Winged Manakin (masius-Chrysopterus)","volume":"99","author":[{"family":"Prum","given":"Ro"},{"family":"Johnson","given":"Ae"}],"issued":{"date-parts":[["1987",12]]}}}],"schema":"https://github.com/citation-style-language/schema/raw/master/csl-citation.json"} </w:instrText>
      </w:r>
      <w:r w:rsidRPr="00D8696A">
        <w:fldChar w:fldCharType="separate"/>
      </w:r>
      <w:r w:rsidRPr="00D8696A">
        <w:t>(Prum &amp; Johnson, 1987)</w:t>
      </w:r>
      <w:r w:rsidRPr="00D8696A">
        <w:fldChar w:fldCharType="end"/>
      </w:r>
      <w:r w:rsidRPr="00D8696A">
        <w:t xml:space="preserve">, detectable from up to 50 meters away. Once a display log was detected, we set up a video camera (Sony Handycam HDR-CX405 </w:t>
      </w:r>
      <w:r w:rsidR="0094510F">
        <w:t>or</w:t>
      </w:r>
      <w:r w:rsidRPr="00D8696A">
        <w:t xml:space="preserve"> Sony Handycam HDR-CX240, Sony Corp., Tokyo, Japan) three to five m from the </w:t>
      </w:r>
      <w:r w:rsidR="004E1A57">
        <w:t>display log</w:t>
      </w:r>
      <w:r w:rsidRPr="00D8696A">
        <w:t xml:space="preserve"> to record continuously</w:t>
      </w:r>
      <w:r w:rsidR="0094510F">
        <w:t>,</w:t>
      </w:r>
      <w:r w:rsidRPr="00D8696A">
        <w:t xml:space="preserve"> starting between 7:00 and 9:00 a.m. </w:t>
      </w:r>
      <w:r w:rsidR="0094510F" w:rsidRPr="00D8696A">
        <w:t>The cameras were housed in a weatherproof container</w:t>
      </w:r>
      <w:r w:rsidR="0094510F">
        <w:t xml:space="preserve"> and externally </w:t>
      </w:r>
      <w:r w:rsidR="0094510F" w:rsidRPr="00D8696A">
        <w:t>powered</w:t>
      </w:r>
      <w:r w:rsidR="0094510F">
        <w:t>,</w:t>
      </w:r>
      <w:r w:rsidR="0094510F" w:rsidRPr="00D8696A">
        <w:t xml:space="preserve"> with either a 12v </w:t>
      </w:r>
      <w:r w:rsidR="0094510F" w:rsidRPr="00D8696A">
        <w:lastRenderedPageBreak/>
        <w:t>motorcycle battery or a 10,000 mAh GETIHU power bank (</w:t>
      </w:r>
      <w:r w:rsidR="0094510F" w:rsidRPr="00D8696A">
        <w:rPr>
          <w:shd w:val="clear" w:color="auto" w:fill="FFFFFF"/>
        </w:rPr>
        <w:t>Shenzhen Top Star Industry Co. Ltd., China)</w:t>
      </w:r>
      <w:r w:rsidR="0094510F" w:rsidRPr="00D8696A">
        <w:t xml:space="preserve">. </w:t>
      </w:r>
      <w:r w:rsidRPr="00D8696A">
        <w:t>Recording ended when the memory card reached capacity, the batteries died</w:t>
      </w:r>
      <w:r w:rsidR="0094510F">
        <w:t>,</w:t>
      </w:r>
      <w:r w:rsidRPr="00D8696A">
        <w:t xml:space="preserve"> or weather necessitated camera retrieval. We ran 4 </w:t>
      </w:r>
      <w:r w:rsidR="0094510F">
        <w:t>to</w:t>
      </w:r>
      <w:r w:rsidRPr="00D8696A">
        <w:t xml:space="preserve"> 6 cameras daily, with each camera recording approximately 7 hours of video. We prioritized video surveillance at logs where manakin activity and female visitation were highest, or at newly discovered logs.</w:t>
      </w:r>
      <w:r w:rsidR="00DA48BC">
        <w:t xml:space="preserve"> We timed</w:t>
      </w:r>
      <w:r w:rsidR="00DF48BF">
        <w:t xml:space="preserve"> and counted</w:t>
      </w:r>
      <w:r w:rsidR="00DA48BC">
        <w:t xml:space="preserve"> </w:t>
      </w:r>
      <w:r w:rsidR="00DA48BC" w:rsidRPr="00DA48BC">
        <w:rPr>
          <w:i/>
        </w:rPr>
        <w:t>nurrt</w:t>
      </w:r>
      <w:r w:rsidR="00DA48BC">
        <w:t xml:space="preserve"> </w:t>
      </w:r>
      <w:r w:rsidR="00A348E4">
        <w:t>advertising</w:t>
      </w:r>
      <w:r w:rsidR="00DA48BC">
        <w:t xml:space="preserve"> call</w:t>
      </w:r>
      <w:r w:rsidR="00DF48BF">
        <w:t>s</w:t>
      </w:r>
      <w:r w:rsidR="00DA48BC">
        <w:t xml:space="preserve"> during les</w:t>
      </w:r>
      <w:r w:rsidR="00C47C4D">
        <w:t>s</w:t>
      </w:r>
      <w:r w:rsidR="00DA48BC">
        <w:t xml:space="preserve"> active time</w:t>
      </w:r>
      <w:r w:rsidR="0094510F">
        <w:t>s</w:t>
      </w:r>
      <w:r w:rsidR="00DA48BC">
        <w:t xml:space="preserve"> of the year (Jun to Aug 2014; field notebooks) and at the height of the courtship display season (Nov to Dec 2017; event recorder). </w:t>
      </w:r>
      <w:r w:rsidR="00DF48BF">
        <w:t>We</w:t>
      </w:r>
      <w:r w:rsidR="00DA48BC">
        <w:t xml:space="preserve"> </w:t>
      </w:r>
      <w:r w:rsidR="0094510F">
        <w:t>delimited</w:t>
      </w:r>
      <w:r w:rsidR="00DF48BF">
        <w:t xml:space="preserve"> bouts of nurrts </w:t>
      </w:r>
      <w:r w:rsidR="00DA48BC">
        <w:t>by applying a broken-stick model (</w:t>
      </w:r>
      <w:r w:rsidR="007770CA" w:rsidRPr="00036093">
        <w:t>Sibly, Nott &amp; Fletcher</w:t>
      </w:r>
      <w:r w:rsidR="00AF40CF">
        <w:t>,</w:t>
      </w:r>
      <w:r w:rsidR="007770CA" w:rsidRPr="00036093">
        <w:t xml:space="preserve"> 1990</w:t>
      </w:r>
      <w:r w:rsidR="00DA48BC">
        <w:t xml:space="preserve">) </w:t>
      </w:r>
      <w:r w:rsidR="00DF48BF">
        <w:t>in</w:t>
      </w:r>
      <w:r w:rsidR="00DA48BC">
        <w:t xml:space="preserve"> the </w:t>
      </w:r>
      <w:r w:rsidR="00DA48BC" w:rsidRPr="00DA48BC">
        <w:rPr>
          <w:i/>
        </w:rPr>
        <w:t>SiZer</w:t>
      </w:r>
      <w:r w:rsidR="00DA48BC">
        <w:t xml:space="preserve"> </w:t>
      </w:r>
      <w:r w:rsidR="00DF48BF">
        <w:t xml:space="preserve">R </w:t>
      </w:r>
      <w:r w:rsidR="00DA48BC">
        <w:t>package</w:t>
      </w:r>
      <w:r w:rsidR="00E43B69">
        <w:t xml:space="preserve"> </w:t>
      </w:r>
      <w:r w:rsidR="00E43B69" w:rsidRPr="003E52C9">
        <w:t>(</w:t>
      </w:r>
      <w:r w:rsidR="00AF40CF" w:rsidRPr="003E52C9">
        <w:t>Sonderegger, 2020)</w:t>
      </w:r>
      <w:r w:rsidR="00DA48BC" w:rsidRPr="003E52C9">
        <w:t>.</w:t>
      </w:r>
      <w:r w:rsidR="00DA48BC">
        <w:t xml:space="preserve"> </w:t>
      </w:r>
    </w:p>
    <w:p w14:paraId="5D1D9561" w14:textId="254DE04E" w:rsidR="00030C5D" w:rsidRPr="00D8696A" w:rsidRDefault="00030C5D" w:rsidP="00030C5D">
      <w:pPr>
        <w:spacing w:line="480" w:lineRule="auto"/>
        <w:ind w:firstLine="720"/>
        <w:rPr>
          <w:b/>
          <w:u w:val="single"/>
        </w:rPr>
      </w:pPr>
      <w:r w:rsidRPr="00D8696A">
        <w:t xml:space="preserve">We used mist-nets (6 and 12-m-long, 30mm mesh) to capture and mark individuals for in-person or video identification. </w:t>
      </w:r>
      <w:r w:rsidR="0094510F" w:rsidRPr="0094510F">
        <w:t>All individual</w:t>
      </w:r>
      <w:r w:rsidR="0094510F">
        <w:t xml:space="preserve"> </w:t>
      </w:r>
      <w:r w:rsidR="0094510F" w:rsidRPr="0094510F">
        <w:rPr>
          <w:i/>
        </w:rPr>
        <w:t>Masius</w:t>
      </w:r>
      <w:r w:rsidRPr="00D8696A">
        <w:t xml:space="preserve"> were banded with a numbered aluminum band and a unique combination of plastic </w:t>
      </w:r>
      <w:r w:rsidR="004E5018">
        <w:t>colour</w:t>
      </w:r>
      <w:r w:rsidRPr="00D8696A">
        <w:t xml:space="preserve"> bands. Other species were released immediately. All field methods were approved by the University of Wyoming Institutional Animal Use and Care Committee (Protocol# 20160602DM00242-02). </w:t>
      </w:r>
    </w:p>
    <w:p w14:paraId="52F8A558" w14:textId="4F6DD5C1" w:rsidR="00030C5D" w:rsidRPr="002A78F2" w:rsidRDefault="00030C5D" w:rsidP="00030C5D">
      <w:pPr>
        <w:pStyle w:val="Heading3"/>
        <w:spacing w:line="480" w:lineRule="auto"/>
        <w:rPr>
          <w:rFonts w:ascii="Times New Roman" w:hAnsi="Times New Roman" w:cs="Times New Roman"/>
          <w:i/>
          <w:color w:val="auto"/>
        </w:rPr>
      </w:pPr>
      <w:bookmarkStart w:id="9" w:name="_Toc40253590"/>
      <w:bookmarkStart w:id="10" w:name="_Toc41391827"/>
      <w:r w:rsidRPr="002A78F2">
        <w:rPr>
          <w:rFonts w:ascii="Times New Roman" w:hAnsi="Times New Roman" w:cs="Times New Roman"/>
          <w:i/>
          <w:color w:val="auto"/>
        </w:rPr>
        <w:t xml:space="preserve">Video </w:t>
      </w:r>
      <w:r w:rsidR="002A78F2" w:rsidRPr="002A78F2">
        <w:rPr>
          <w:rFonts w:ascii="Times New Roman" w:hAnsi="Times New Roman" w:cs="Times New Roman"/>
          <w:i/>
          <w:color w:val="auto"/>
        </w:rPr>
        <w:t>C</w:t>
      </w:r>
      <w:r w:rsidRPr="002A78F2">
        <w:rPr>
          <w:rFonts w:ascii="Times New Roman" w:hAnsi="Times New Roman" w:cs="Times New Roman"/>
          <w:i/>
          <w:color w:val="auto"/>
        </w:rPr>
        <w:t>oding</w:t>
      </w:r>
      <w:bookmarkEnd w:id="9"/>
      <w:bookmarkEnd w:id="10"/>
    </w:p>
    <w:p w14:paraId="27EC0B85" w14:textId="4FD6E5CD" w:rsidR="00030C5D" w:rsidRDefault="003E52C9" w:rsidP="00030C5D">
      <w:pPr>
        <w:spacing w:line="480" w:lineRule="auto"/>
        <w:ind w:firstLine="720"/>
      </w:pPr>
      <w:r w:rsidRPr="003E52C9">
        <w:t xml:space="preserve">To identify when </w:t>
      </w:r>
      <w:r w:rsidRPr="003E52C9">
        <w:rPr>
          <w:i/>
        </w:rPr>
        <w:t>Masius</w:t>
      </w:r>
      <w:r w:rsidRPr="003E52C9">
        <w:t xml:space="preserve"> came to the display log so that those clips could be excised from the full video later, w</w:t>
      </w:r>
      <w:r w:rsidR="0020001C" w:rsidRPr="003E52C9">
        <w:t>e filtered continuous video footage with a movement detection</w:t>
      </w:r>
      <w:r w:rsidR="00EA5CC3" w:rsidRPr="003E52C9">
        <w:t xml:space="preserve"> </w:t>
      </w:r>
      <w:r w:rsidR="00C73226" w:rsidRPr="003E52C9">
        <w:t xml:space="preserve">program </w:t>
      </w:r>
      <w:r w:rsidR="0020001C" w:rsidRPr="003E52C9">
        <w:t xml:space="preserve">developed </w:t>
      </w:r>
      <w:r w:rsidR="00EA5CC3" w:rsidRPr="003E52C9">
        <w:t xml:space="preserve">in Python </w:t>
      </w:r>
      <w:r w:rsidR="0020001C" w:rsidRPr="003E52C9">
        <w:t>by Liam Taylor.</w:t>
      </w:r>
      <w:r w:rsidR="0020001C">
        <w:t xml:space="preserve"> </w:t>
      </w:r>
      <w:r w:rsidR="00DF48BF">
        <w:t>W</w:t>
      </w:r>
      <w:r w:rsidR="00030C5D" w:rsidRPr="00D8696A">
        <w:t xml:space="preserve">e define a display bout as a sequence of distinct </w:t>
      </w:r>
      <w:r w:rsidR="004E5018">
        <w:t>behaviour</w:t>
      </w:r>
      <w:r w:rsidR="00030C5D" w:rsidRPr="00D8696A">
        <w:t xml:space="preserve">al elements, in which male </w:t>
      </w:r>
      <w:r w:rsidR="00DF48BF">
        <w:t>absence</w:t>
      </w:r>
      <w:r w:rsidR="00030C5D" w:rsidRPr="00D8696A">
        <w:t xml:space="preserve"> </w:t>
      </w:r>
      <w:r w:rsidR="00DF48BF">
        <w:t>never</w:t>
      </w:r>
      <w:r w:rsidR="00030C5D" w:rsidRPr="00D8696A">
        <w:t xml:space="preserve"> </w:t>
      </w:r>
      <w:r w:rsidR="00DF48BF">
        <w:t xml:space="preserve">exceeded </w:t>
      </w:r>
      <w:r w:rsidR="00030C5D" w:rsidRPr="00D8696A">
        <w:t xml:space="preserve">60 seconds. All bouts </w:t>
      </w:r>
      <w:r w:rsidR="00804C09">
        <w:t>analyse</w:t>
      </w:r>
      <w:r w:rsidR="00030C5D" w:rsidRPr="00D8696A">
        <w:t xml:space="preserve">d had at least 20 </w:t>
      </w:r>
      <w:r w:rsidR="004E5018">
        <w:t>behaviour</w:t>
      </w:r>
      <w:r w:rsidR="00030C5D" w:rsidRPr="00D8696A">
        <w:t xml:space="preserve">al elements, lasted at least 60 seconds, and contained at least one of </w:t>
      </w:r>
      <w:r w:rsidR="0094510F">
        <w:t xml:space="preserve">each of </w:t>
      </w:r>
      <w:r w:rsidR="00030C5D" w:rsidRPr="00D8696A">
        <w:t xml:space="preserve">the two most important </w:t>
      </w:r>
      <w:r w:rsidR="004E5018">
        <w:t>behaviour</w:t>
      </w:r>
      <w:r w:rsidR="00030C5D" w:rsidRPr="00D8696A">
        <w:t xml:space="preserve">al elements: an audible log-approach display (ALAD) and a Bow (Table 1). We coded bouts using Behavioural Observation Research Interactive Software (BORIS), an open-source event logging tool </w:t>
      </w:r>
      <w:r w:rsidR="00030C5D" w:rsidRPr="00D8696A">
        <w:fldChar w:fldCharType="begin"/>
      </w:r>
      <w:r w:rsidR="00030C5D"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00030C5D" w:rsidRPr="00D8696A">
        <w:fldChar w:fldCharType="separate"/>
      </w:r>
      <w:r w:rsidR="00030C5D" w:rsidRPr="00D8696A">
        <w:t>(Friard &amp; Gamba, 2016)</w:t>
      </w:r>
      <w:r w:rsidR="00030C5D" w:rsidRPr="00D8696A">
        <w:fldChar w:fldCharType="end"/>
      </w:r>
      <w:r w:rsidR="00030C5D" w:rsidRPr="00D8696A">
        <w:t xml:space="preserve">. Our dataset included </w:t>
      </w:r>
      <w:r w:rsidR="00030C5D" w:rsidRPr="00D8696A">
        <w:rPr>
          <w:bCs/>
        </w:rPr>
        <w:t>198</w:t>
      </w:r>
      <w:r w:rsidR="00030C5D" w:rsidRPr="00D8696A">
        <w:t xml:space="preserve"> male-only (abbreviated Mal) display bouts, </w:t>
      </w:r>
      <w:r w:rsidR="00030C5D" w:rsidRPr="00D8696A">
        <w:rPr>
          <w:bCs/>
        </w:rPr>
        <w:t>100</w:t>
      </w:r>
      <w:r w:rsidR="00030C5D" w:rsidRPr="00D8696A">
        <w:t xml:space="preserve"> female-present bouts (abbreviated Fem) and </w:t>
      </w:r>
      <w:r w:rsidR="00030C5D" w:rsidRPr="00D8696A">
        <w:rPr>
          <w:bCs/>
        </w:rPr>
        <w:t>14</w:t>
      </w:r>
      <w:r w:rsidR="00030C5D" w:rsidRPr="00D8696A">
        <w:t xml:space="preserve"> bouts with at least one copulation (abbreviated Cop; Table 1) coded with BORIS. A total of 41 display elements </w:t>
      </w:r>
      <w:r w:rsidR="001D11BB">
        <w:t>occurred</w:t>
      </w:r>
      <w:r w:rsidR="00030C5D" w:rsidRPr="00D8696A">
        <w:t xml:space="preserve"> in the raw BORIS </w:t>
      </w:r>
      <w:r w:rsidR="001D11BB">
        <w:t>data files</w:t>
      </w:r>
      <w:r w:rsidR="00030C5D" w:rsidRPr="00D8696A">
        <w:t xml:space="preserve">. The </w:t>
      </w:r>
      <w:r w:rsidR="00030C5D" w:rsidRPr="00D8696A">
        <w:lastRenderedPageBreak/>
        <w:t xml:space="preserve">full list of unabbreviated </w:t>
      </w:r>
      <w:r w:rsidR="004E5018">
        <w:t>behaviour</w:t>
      </w:r>
      <w:r w:rsidR="00030C5D" w:rsidRPr="00D8696A">
        <w:t xml:space="preserve"> codings and their condensation into the 21 elements used for analyses is given in </w:t>
      </w:r>
      <w:r w:rsidR="00827477" w:rsidRPr="007C1828">
        <w:t>Table S1</w:t>
      </w:r>
      <w:r w:rsidR="00030C5D" w:rsidRPr="007C1828">
        <w:t>.</w:t>
      </w:r>
      <w:r w:rsidR="00030C5D" w:rsidRPr="00D8696A">
        <w:t xml:space="preserve"> Some elements were subsumed into others and then abbreviated for further analyses (e.g., "Male 1 bow right" and "Male 1 bow left" were combined as "Bow"). "Other display </w:t>
      </w:r>
      <w:r w:rsidR="004E5018">
        <w:t>behaviour</w:t>
      </w:r>
      <w:r w:rsidR="00030C5D" w:rsidRPr="00D8696A">
        <w:t xml:space="preserve">" </w:t>
      </w:r>
      <w:r w:rsidR="001D11BB">
        <w:t>(</w:t>
      </w:r>
      <w:r w:rsidR="001D11BB" w:rsidRPr="00D8696A">
        <w:t>OthM, OthF and OthC</w:t>
      </w:r>
      <w:r w:rsidR="001D11BB">
        <w:t xml:space="preserve">) </w:t>
      </w:r>
      <w:r w:rsidR="00030C5D" w:rsidRPr="00D8696A">
        <w:t xml:space="preserve">included a slightly different set of elements </w:t>
      </w:r>
      <w:r w:rsidR="001D11BB">
        <w:t>for the three contexts</w:t>
      </w:r>
      <w:r w:rsidR="00030C5D" w:rsidRPr="00D8696A">
        <w:t xml:space="preserve">. A list of descriptions and counts of occurrences of the most important </w:t>
      </w:r>
      <w:r w:rsidR="004E5018">
        <w:t>behaviour</w:t>
      </w:r>
      <w:r w:rsidR="00030C5D" w:rsidRPr="00D8696A">
        <w:t xml:space="preserve">al elements is given in the Results. </w:t>
      </w:r>
      <w:r w:rsidR="002C620B" w:rsidRPr="00335A84">
        <w:t>Voucher</w:t>
      </w:r>
      <w:r w:rsidR="00030C5D" w:rsidRPr="00335A84">
        <w:t xml:space="preserve"> clips</w:t>
      </w:r>
      <w:r w:rsidR="00030C5D" w:rsidRPr="00D8696A">
        <w:t xml:space="preserve"> of the relevant </w:t>
      </w:r>
      <w:r w:rsidR="004E5018">
        <w:t>behaviour</w:t>
      </w:r>
      <w:r w:rsidR="00030C5D" w:rsidRPr="00D8696A">
        <w:t>al elements</w:t>
      </w:r>
      <w:r w:rsidR="006E5AB1">
        <w:t xml:space="preserve"> and vocalizations</w:t>
      </w:r>
      <w:r w:rsidR="00030C5D" w:rsidRPr="00D8696A">
        <w:t xml:space="preserve">, </w:t>
      </w:r>
      <w:r w:rsidR="00C76386">
        <w:t>are</w:t>
      </w:r>
      <w:r w:rsidR="00030C5D" w:rsidRPr="00D8696A">
        <w:t xml:space="preserve"> archived at the Macaulay Library of Natural Sounds at Cornell University. </w:t>
      </w:r>
    </w:p>
    <w:p w14:paraId="278640EF" w14:textId="764861B7" w:rsidR="00030C5D" w:rsidRPr="00D8696A" w:rsidRDefault="00030C5D" w:rsidP="00CE4A6D">
      <w:pPr>
        <w:pStyle w:val="Caption"/>
        <w:keepNext/>
        <w:spacing w:line="480" w:lineRule="auto"/>
        <w:ind w:left="720"/>
        <w:rPr>
          <w:i w:val="0"/>
          <w:color w:val="auto"/>
          <w:sz w:val="24"/>
        </w:rPr>
      </w:pPr>
      <w:bookmarkStart w:id="11" w:name="_Toc39964505"/>
      <w:r w:rsidRPr="00D8696A">
        <w:rPr>
          <w:i w:val="0"/>
          <w:color w:val="auto"/>
          <w:sz w:val="24"/>
        </w:rPr>
        <w:t xml:space="preserve">Table </w:t>
      </w:r>
      <w:r w:rsidRPr="00D8696A">
        <w:rPr>
          <w:i w:val="0"/>
          <w:color w:val="auto"/>
          <w:sz w:val="24"/>
        </w:rPr>
        <w:fldChar w:fldCharType="begin"/>
      </w:r>
      <w:r w:rsidRPr="00D8696A">
        <w:rPr>
          <w:i w:val="0"/>
          <w:color w:val="auto"/>
          <w:sz w:val="24"/>
        </w:rPr>
        <w:instrText xml:space="preserve"> SEQ Table \* ARABIC </w:instrText>
      </w:r>
      <w:r w:rsidRPr="00D8696A">
        <w:rPr>
          <w:i w:val="0"/>
          <w:color w:val="auto"/>
          <w:sz w:val="24"/>
        </w:rPr>
        <w:fldChar w:fldCharType="separate"/>
      </w:r>
      <w:r w:rsidR="002935B2">
        <w:rPr>
          <w:i w:val="0"/>
          <w:noProof/>
          <w:color w:val="auto"/>
          <w:sz w:val="24"/>
        </w:rPr>
        <w:t>1</w:t>
      </w:r>
      <w:r w:rsidRPr="00D8696A">
        <w:rPr>
          <w:i w:val="0"/>
          <w:noProof/>
          <w:color w:val="auto"/>
          <w:sz w:val="24"/>
        </w:rPr>
        <w:fldChar w:fldCharType="end"/>
      </w:r>
      <w:r>
        <w:rPr>
          <w:i w:val="0"/>
          <w:noProof/>
          <w:color w:val="auto"/>
          <w:sz w:val="24"/>
        </w:rPr>
        <w:t>.</w:t>
      </w:r>
      <w:r w:rsidRPr="00D8696A">
        <w:rPr>
          <w:i w:val="0"/>
          <w:color w:val="auto"/>
          <w:sz w:val="24"/>
        </w:rPr>
        <w:t xml:space="preserve"> </w:t>
      </w:r>
      <w:r w:rsidR="004E5018">
        <w:rPr>
          <w:i w:val="0"/>
          <w:color w:val="auto"/>
          <w:sz w:val="24"/>
        </w:rPr>
        <w:t>Behaviour</w:t>
      </w:r>
      <w:r w:rsidRPr="00D8696A">
        <w:rPr>
          <w:i w:val="0"/>
          <w:color w:val="auto"/>
          <w:sz w:val="24"/>
        </w:rPr>
        <w:t>s used as nodes in the ethogram networks. X denote</w:t>
      </w:r>
      <w:r w:rsidR="001D11BB">
        <w:rPr>
          <w:i w:val="0"/>
          <w:color w:val="auto"/>
          <w:sz w:val="24"/>
        </w:rPr>
        <w:t>s</w:t>
      </w:r>
      <w:r w:rsidRPr="00D8696A">
        <w:rPr>
          <w:i w:val="0"/>
          <w:color w:val="auto"/>
          <w:sz w:val="24"/>
        </w:rPr>
        <w:t xml:space="preserve"> </w:t>
      </w:r>
      <w:r w:rsidR="004E5018">
        <w:rPr>
          <w:i w:val="0"/>
          <w:color w:val="auto"/>
          <w:sz w:val="24"/>
        </w:rPr>
        <w:t>behaviour</w:t>
      </w:r>
      <w:r w:rsidRPr="00D8696A">
        <w:rPr>
          <w:i w:val="0"/>
          <w:color w:val="auto"/>
          <w:sz w:val="24"/>
        </w:rPr>
        <w:t>s present in that bout type. Silent log</w:t>
      </w:r>
      <w:r w:rsidR="004E1A57">
        <w:rPr>
          <w:i w:val="0"/>
          <w:color w:val="auto"/>
          <w:sz w:val="24"/>
        </w:rPr>
        <w:t>-</w:t>
      </w:r>
      <w:r w:rsidRPr="00D8696A">
        <w:rPr>
          <w:i w:val="0"/>
          <w:color w:val="auto"/>
          <w:sz w:val="24"/>
        </w:rPr>
        <w:t xml:space="preserve">approach displays </w:t>
      </w:r>
      <w:r w:rsidR="006E5AB1">
        <w:rPr>
          <w:i w:val="0"/>
          <w:color w:val="auto"/>
          <w:sz w:val="24"/>
        </w:rPr>
        <w:t>(SLADs) occurred</w:t>
      </w:r>
      <w:r w:rsidRPr="00D8696A">
        <w:rPr>
          <w:i w:val="0"/>
          <w:color w:val="auto"/>
          <w:sz w:val="24"/>
        </w:rPr>
        <w:t xml:space="preserve"> only when there was no female at the display log. Similarly, males performing in what would eventually become a Cop bout never performed a mixed element, nor was a second male ever present.</w:t>
      </w:r>
      <w:bookmarkEnd w:id="11"/>
      <w:r w:rsidR="00CB248E">
        <w:rPr>
          <w:i w:val="0"/>
          <w:color w:val="auto"/>
          <w:sz w:val="24"/>
        </w:rPr>
        <w:t xml:space="preserve"> Note that all three networks had 16 nodes, 11 of which were shared across </w:t>
      </w:r>
      <w:r w:rsidR="001D11BB">
        <w:rPr>
          <w:i w:val="0"/>
          <w:color w:val="auto"/>
          <w:sz w:val="24"/>
        </w:rPr>
        <w:t>all</w:t>
      </w:r>
      <w:r w:rsidR="00CB248E">
        <w:rPr>
          <w:i w:val="0"/>
          <w:color w:val="auto"/>
          <w:sz w:val="24"/>
        </w:rPr>
        <w:t xml:space="preserve"> three contexts.</w:t>
      </w:r>
    </w:p>
    <w:tbl>
      <w:tblPr>
        <w:tblW w:w="7873" w:type="dxa"/>
        <w:jc w:val="center"/>
        <w:tblCellMar>
          <w:top w:w="15" w:type="dxa"/>
          <w:bottom w:w="15" w:type="dxa"/>
        </w:tblCellMar>
        <w:tblLook w:val="04A0" w:firstRow="1" w:lastRow="0" w:firstColumn="1" w:lastColumn="0" w:noHBand="0" w:noVBand="1"/>
      </w:tblPr>
      <w:tblGrid>
        <w:gridCol w:w="1483"/>
        <w:gridCol w:w="2930"/>
        <w:gridCol w:w="1170"/>
        <w:gridCol w:w="1190"/>
        <w:gridCol w:w="1100"/>
      </w:tblGrid>
      <w:tr w:rsidR="00030C5D" w:rsidRPr="00D8696A" w14:paraId="408852D8" w14:textId="77777777" w:rsidTr="00A10E4A">
        <w:trPr>
          <w:trHeight w:val="300"/>
          <w:jc w:val="center"/>
        </w:trPr>
        <w:tc>
          <w:tcPr>
            <w:tcW w:w="1483" w:type="dxa"/>
            <w:tcBorders>
              <w:top w:val="single" w:sz="4" w:space="0" w:color="auto"/>
              <w:left w:val="nil"/>
              <w:bottom w:val="double" w:sz="6" w:space="0" w:color="auto"/>
              <w:right w:val="nil"/>
            </w:tcBorders>
            <w:shd w:val="clear" w:color="000000" w:fill="FFFFFF"/>
            <w:vAlign w:val="center"/>
            <w:hideMark/>
          </w:tcPr>
          <w:p w14:paraId="6475D8AE" w14:textId="77777777" w:rsidR="00030C5D" w:rsidRPr="00D8696A" w:rsidRDefault="00030C5D" w:rsidP="00A10E4A">
            <w:pPr>
              <w:jc w:val="center"/>
            </w:pPr>
            <w:bookmarkStart w:id="12" w:name="Sheet2!E7:I28"/>
            <w:r w:rsidRPr="00D8696A">
              <w:t>Node Abbreviation</w:t>
            </w:r>
            <w:bookmarkEnd w:id="12"/>
          </w:p>
        </w:tc>
        <w:tc>
          <w:tcPr>
            <w:tcW w:w="2930" w:type="dxa"/>
            <w:tcBorders>
              <w:top w:val="single" w:sz="4" w:space="0" w:color="auto"/>
              <w:left w:val="nil"/>
              <w:bottom w:val="double" w:sz="6" w:space="0" w:color="auto"/>
              <w:right w:val="nil"/>
            </w:tcBorders>
            <w:shd w:val="clear" w:color="000000" w:fill="FFFFFF"/>
            <w:vAlign w:val="center"/>
            <w:hideMark/>
          </w:tcPr>
          <w:p w14:paraId="18066C78" w14:textId="77777777" w:rsidR="00030C5D" w:rsidRPr="00D8696A" w:rsidRDefault="00030C5D" w:rsidP="00A10E4A">
            <w:pPr>
              <w:jc w:val="center"/>
            </w:pPr>
            <w:r w:rsidRPr="00D8696A">
              <w:t>Full Name</w:t>
            </w:r>
          </w:p>
        </w:tc>
        <w:tc>
          <w:tcPr>
            <w:tcW w:w="1170" w:type="dxa"/>
            <w:tcBorders>
              <w:top w:val="single" w:sz="4" w:space="0" w:color="auto"/>
              <w:left w:val="nil"/>
              <w:bottom w:val="double" w:sz="6" w:space="0" w:color="auto"/>
              <w:right w:val="nil"/>
            </w:tcBorders>
            <w:shd w:val="clear" w:color="000000" w:fill="FFFFFF"/>
            <w:vAlign w:val="center"/>
            <w:hideMark/>
          </w:tcPr>
          <w:p w14:paraId="497C0897" w14:textId="77777777" w:rsidR="00030C5D" w:rsidRPr="00D8696A" w:rsidRDefault="00030C5D" w:rsidP="00A10E4A">
            <w:pPr>
              <w:jc w:val="center"/>
            </w:pPr>
            <w:r w:rsidRPr="00D8696A">
              <w:t>Mal network</w:t>
            </w:r>
          </w:p>
        </w:tc>
        <w:tc>
          <w:tcPr>
            <w:tcW w:w="1190" w:type="dxa"/>
            <w:tcBorders>
              <w:top w:val="single" w:sz="4" w:space="0" w:color="auto"/>
              <w:left w:val="nil"/>
              <w:bottom w:val="double" w:sz="6" w:space="0" w:color="auto"/>
              <w:right w:val="nil"/>
            </w:tcBorders>
            <w:shd w:val="clear" w:color="000000" w:fill="FFFFFF"/>
            <w:vAlign w:val="center"/>
            <w:hideMark/>
          </w:tcPr>
          <w:p w14:paraId="36627042" w14:textId="77777777" w:rsidR="00030C5D" w:rsidRPr="00D8696A" w:rsidRDefault="00030C5D" w:rsidP="00A10E4A">
            <w:pPr>
              <w:jc w:val="center"/>
            </w:pPr>
            <w:r w:rsidRPr="00D8696A">
              <w:t>Fem network</w:t>
            </w:r>
          </w:p>
        </w:tc>
        <w:tc>
          <w:tcPr>
            <w:tcW w:w="1100" w:type="dxa"/>
            <w:tcBorders>
              <w:top w:val="single" w:sz="4" w:space="0" w:color="auto"/>
              <w:left w:val="nil"/>
              <w:bottom w:val="double" w:sz="6" w:space="0" w:color="auto"/>
              <w:right w:val="nil"/>
            </w:tcBorders>
            <w:shd w:val="clear" w:color="000000" w:fill="FFFFFF"/>
            <w:vAlign w:val="center"/>
            <w:hideMark/>
          </w:tcPr>
          <w:p w14:paraId="797960ED" w14:textId="77777777" w:rsidR="00030C5D" w:rsidRPr="00D8696A" w:rsidRDefault="00030C5D" w:rsidP="00A10E4A">
            <w:pPr>
              <w:jc w:val="center"/>
            </w:pPr>
            <w:r w:rsidRPr="00D8696A">
              <w:t>Cop network</w:t>
            </w:r>
          </w:p>
        </w:tc>
      </w:tr>
      <w:tr w:rsidR="00030C5D" w:rsidRPr="00D8696A" w14:paraId="4D8E0597" w14:textId="77777777" w:rsidTr="00A10E4A">
        <w:trPr>
          <w:trHeight w:val="300"/>
          <w:jc w:val="center"/>
        </w:trPr>
        <w:tc>
          <w:tcPr>
            <w:tcW w:w="1483" w:type="dxa"/>
            <w:tcBorders>
              <w:top w:val="nil"/>
              <w:left w:val="nil"/>
              <w:bottom w:val="nil"/>
              <w:right w:val="nil"/>
            </w:tcBorders>
            <w:shd w:val="clear" w:color="000000" w:fill="FFFFFF"/>
            <w:vAlign w:val="center"/>
            <w:hideMark/>
          </w:tcPr>
          <w:p w14:paraId="48DEEDED" w14:textId="77777777" w:rsidR="00030C5D" w:rsidRPr="00D8696A" w:rsidRDefault="00030C5D" w:rsidP="00A10E4A">
            <w:pPr>
              <w:jc w:val="center"/>
            </w:pPr>
            <w:r w:rsidRPr="00D8696A">
              <w:t>ALAD</w:t>
            </w:r>
          </w:p>
        </w:tc>
        <w:tc>
          <w:tcPr>
            <w:tcW w:w="2930" w:type="dxa"/>
            <w:tcBorders>
              <w:top w:val="nil"/>
              <w:left w:val="nil"/>
              <w:bottom w:val="nil"/>
              <w:right w:val="nil"/>
            </w:tcBorders>
            <w:shd w:val="clear" w:color="000000" w:fill="FFFFFF"/>
            <w:vAlign w:val="center"/>
            <w:hideMark/>
          </w:tcPr>
          <w:p w14:paraId="2B5A858D" w14:textId="52D76B17" w:rsidR="00030C5D" w:rsidRPr="00D8696A" w:rsidRDefault="00030C5D" w:rsidP="00A10E4A">
            <w:pPr>
              <w:jc w:val="center"/>
            </w:pPr>
            <w:r w:rsidRPr="00D8696A">
              <w:t xml:space="preserve">Audible </w:t>
            </w:r>
            <w:r w:rsidR="004E1A57">
              <w:t>l</w:t>
            </w:r>
            <w:r w:rsidRPr="00D8696A">
              <w:t>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4AC22DA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65DC7FE"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6CE25D4" w14:textId="77777777" w:rsidR="00030C5D" w:rsidRPr="00D8696A" w:rsidRDefault="00030C5D" w:rsidP="00A10E4A">
            <w:pPr>
              <w:jc w:val="center"/>
            </w:pPr>
            <w:r w:rsidRPr="00D8696A">
              <w:t>X</w:t>
            </w:r>
          </w:p>
        </w:tc>
      </w:tr>
      <w:tr w:rsidR="00030C5D" w:rsidRPr="00D8696A" w14:paraId="0E40AF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5C7947F2" w14:textId="77777777" w:rsidR="00030C5D" w:rsidRPr="00D8696A" w:rsidRDefault="00030C5D" w:rsidP="00A10E4A">
            <w:pPr>
              <w:jc w:val="center"/>
            </w:pPr>
            <w:r w:rsidRPr="00D8696A">
              <w:t>AttC</w:t>
            </w:r>
          </w:p>
        </w:tc>
        <w:tc>
          <w:tcPr>
            <w:tcW w:w="2930" w:type="dxa"/>
            <w:tcBorders>
              <w:top w:val="nil"/>
              <w:left w:val="nil"/>
              <w:bottom w:val="nil"/>
              <w:right w:val="nil"/>
            </w:tcBorders>
            <w:shd w:val="clear" w:color="000000" w:fill="FFFFFF"/>
            <w:vAlign w:val="center"/>
            <w:hideMark/>
          </w:tcPr>
          <w:p w14:paraId="33CA03CE" w14:textId="487AAB88" w:rsidR="00030C5D" w:rsidRPr="00D8696A" w:rsidRDefault="00030C5D" w:rsidP="00A10E4A">
            <w:pPr>
              <w:jc w:val="center"/>
            </w:pPr>
            <w:r w:rsidRPr="00D8696A">
              <w:t xml:space="preserve">Attempted </w:t>
            </w:r>
            <w:r w:rsidR="004E1A57">
              <w:t>c</w:t>
            </w:r>
            <w:r w:rsidRPr="00D8696A">
              <w:t>opulation</w:t>
            </w:r>
          </w:p>
        </w:tc>
        <w:tc>
          <w:tcPr>
            <w:tcW w:w="1170" w:type="dxa"/>
            <w:tcBorders>
              <w:top w:val="nil"/>
              <w:left w:val="nil"/>
              <w:bottom w:val="nil"/>
              <w:right w:val="nil"/>
            </w:tcBorders>
            <w:shd w:val="clear" w:color="000000" w:fill="FFFFFF"/>
            <w:vAlign w:val="center"/>
            <w:hideMark/>
          </w:tcPr>
          <w:p w14:paraId="6800B719"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7E7D1BE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20A5A892" w14:textId="77777777" w:rsidR="00030C5D" w:rsidRPr="00D8696A" w:rsidRDefault="00030C5D" w:rsidP="00A10E4A">
            <w:pPr>
              <w:jc w:val="center"/>
            </w:pPr>
            <w:r w:rsidRPr="00D8696A">
              <w:t>X</w:t>
            </w:r>
          </w:p>
        </w:tc>
      </w:tr>
      <w:tr w:rsidR="00030C5D" w:rsidRPr="00D8696A" w14:paraId="0B050C27" w14:textId="77777777" w:rsidTr="00A10E4A">
        <w:trPr>
          <w:trHeight w:val="285"/>
          <w:jc w:val="center"/>
        </w:trPr>
        <w:tc>
          <w:tcPr>
            <w:tcW w:w="1483" w:type="dxa"/>
            <w:tcBorders>
              <w:top w:val="nil"/>
              <w:left w:val="nil"/>
              <w:bottom w:val="nil"/>
              <w:right w:val="nil"/>
            </w:tcBorders>
            <w:shd w:val="clear" w:color="000000" w:fill="FFFFFF"/>
            <w:vAlign w:val="center"/>
            <w:hideMark/>
          </w:tcPr>
          <w:p w14:paraId="629B64C6" w14:textId="77777777" w:rsidR="00030C5D" w:rsidRPr="00D8696A" w:rsidRDefault="00030C5D" w:rsidP="00A10E4A">
            <w:pPr>
              <w:jc w:val="center"/>
            </w:pPr>
            <w:r w:rsidRPr="00D8696A">
              <w:t>B2AL</w:t>
            </w:r>
          </w:p>
        </w:tc>
        <w:tc>
          <w:tcPr>
            <w:tcW w:w="2930" w:type="dxa"/>
            <w:tcBorders>
              <w:top w:val="nil"/>
              <w:left w:val="nil"/>
              <w:bottom w:val="nil"/>
              <w:right w:val="nil"/>
            </w:tcBorders>
            <w:shd w:val="clear" w:color="000000" w:fill="FFFFFF"/>
            <w:vAlign w:val="center"/>
            <w:hideMark/>
          </w:tcPr>
          <w:p w14:paraId="7E75F4BD" w14:textId="77777777" w:rsidR="00030C5D" w:rsidRPr="00D8696A" w:rsidRDefault="00030C5D" w:rsidP="00A10E4A">
            <w:pPr>
              <w:jc w:val="center"/>
            </w:pPr>
            <w:r w:rsidRPr="00D8696A">
              <w:t>Bird2 ALAD</w:t>
            </w:r>
          </w:p>
        </w:tc>
        <w:tc>
          <w:tcPr>
            <w:tcW w:w="1170" w:type="dxa"/>
            <w:tcBorders>
              <w:top w:val="nil"/>
              <w:left w:val="nil"/>
              <w:bottom w:val="nil"/>
              <w:right w:val="nil"/>
            </w:tcBorders>
            <w:shd w:val="clear" w:color="000000" w:fill="FFFFFF"/>
            <w:vAlign w:val="center"/>
            <w:hideMark/>
          </w:tcPr>
          <w:p w14:paraId="0E3AFDA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822E258"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3D51ED2F" w14:textId="77777777" w:rsidR="00030C5D" w:rsidRPr="00D8696A" w:rsidRDefault="00030C5D" w:rsidP="00A10E4A">
            <w:pPr>
              <w:jc w:val="center"/>
            </w:pPr>
          </w:p>
        </w:tc>
      </w:tr>
      <w:tr w:rsidR="00030C5D" w:rsidRPr="00D8696A" w14:paraId="0996917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BAFF31B" w14:textId="77777777" w:rsidR="00030C5D" w:rsidRPr="00D8696A" w:rsidRDefault="00030C5D" w:rsidP="00A10E4A">
            <w:pPr>
              <w:jc w:val="center"/>
            </w:pPr>
            <w:r w:rsidRPr="00D8696A">
              <w:t>B2Bw</w:t>
            </w:r>
          </w:p>
        </w:tc>
        <w:tc>
          <w:tcPr>
            <w:tcW w:w="2930" w:type="dxa"/>
            <w:tcBorders>
              <w:top w:val="nil"/>
              <w:left w:val="nil"/>
              <w:bottom w:val="nil"/>
              <w:right w:val="nil"/>
            </w:tcBorders>
            <w:shd w:val="clear" w:color="000000" w:fill="FFFFFF"/>
            <w:vAlign w:val="center"/>
            <w:hideMark/>
          </w:tcPr>
          <w:p w14:paraId="080E42D5" w14:textId="77777777" w:rsidR="00030C5D" w:rsidRPr="00D8696A" w:rsidRDefault="00030C5D" w:rsidP="00A10E4A">
            <w:pPr>
              <w:jc w:val="center"/>
            </w:pPr>
            <w:r w:rsidRPr="00D8696A">
              <w:t>Bird2 Bow</w:t>
            </w:r>
          </w:p>
        </w:tc>
        <w:tc>
          <w:tcPr>
            <w:tcW w:w="1170" w:type="dxa"/>
            <w:tcBorders>
              <w:top w:val="nil"/>
              <w:left w:val="nil"/>
              <w:bottom w:val="nil"/>
              <w:right w:val="nil"/>
            </w:tcBorders>
            <w:shd w:val="clear" w:color="000000" w:fill="FFFFFF"/>
            <w:vAlign w:val="center"/>
            <w:hideMark/>
          </w:tcPr>
          <w:p w14:paraId="262687B3"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F3098D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66486DC" w14:textId="77777777" w:rsidR="00030C5D" w:rsidRPr="00D8696A" w:rsidRDefault="00030C5D" w:rsidP="00A10E4A">
            <w:pPr>
              <w:jc w:val="center"/>
            </w:pPr>
          </w:p>
        </w:tc>
      </w:tr>
      <w:tr w:rsidR="00030C5D" w:rsidRPr="00D8696A" w14:paraId="6DC2FA0D" w14:textId="77777777" w:rsidTr="00A10E4A">
        <w:trPr>
          <w:trHeight w:val="285"/>
          <w:jc w:val="center"/>
        </w:trPr>
        <w:tc>
          <w:tcPr>
            <w:tcW w:w="1483" w:type="dxa"/>
            <w:tcBorders>
              <w:top w:val="nil"/>
              <w:left w:val="nil"/>
              <w:bottom w:val="nil"/>
              <w:right w:val="nil"/>
            </w:tcBorders>
            <w:shd w:val="clear" w:color="000000" w:fill="FFFFFF"/>
            <w:vAlign w:val="center"/>
            <w:hideMark/>
          </w:tcPr>
          <w:p w14:paraId="70568F10" w14:textId="77777777" w:rsidR="00030C5D" w:rsidRPr="00D8696A" w:rsidRDefault="00030C5D" w:rsidP="00A10E4A">
            <w:pPr>
              <w:jc w:val="center"/>
            </w:pPr>
            <w:r w:rsidRPr="00D8696A">
              <w:t>B2Nk</w:t>
            </w:r>
          </w:p>
        </w:tc>
        <w:tc>
          <w:tcPr>
            <w:tcW w:w="2930" w:type="dxa"/>
            <w:tcBorders>
              <w:top w:val="nil"/>
              <w:left w:val="nil"/>
              <w:bottom w:val="nil"/>
              <w:right w:val="nil"/>
            </w:tcBorders>
            <w:shd w:val="clear" w:color="000000" w:fill="FFFFFF"/>
            <w:vAlign w:val="center"/>
            <w:hideMark/>
          </w:tcPr>
          <w:p w14:paraId="43BB520C" w14:textId="77777777" w:rsidR="00030C5D" w:rsidRPr="00D8696A" w:rsidRDefault="00030C5D" w:rsidP="00A10E4A">
            <w:pPr>
              <w:jc w:val="center"/>
            </w:pPr>
            <w:r w:rsidRPr="00D8696A">
              <w:t>Bird2 neck twist</w:t>
            </w:r>
          </w:p>
        </w:tc>
        <w:tc>
          <w:tcPr>
            <w:tcW w:w="1170" w:type="dxa"/>
            <w:tcBorders>
              <w:top w:val="nil"/>
              <w:left w:val="nil"/>
              <w:bottom w:val="nil"/>
              <w:right w:val="nil"/>
            </w:tcBorders>
            <w:shd w:val="clear" w:color="000000" w:fill="FFFFFF"/>
            <w:vAlign w:val="center"/>
            <w:hideMark/>
          </w:tcPr>
          <w:p w14:paraId="04476C4E"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4312ACE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3E80C99A" w14:textId="77777777" w:rsidR="00030C5D" w:rsidRPr="00D8696A" w:rsidRDefault="00030C5D" w:rsidP="00A10E4A">
            <w:pPr>
              <w:jc w:val="center"/>
            </w:pPr>
          </w:p>
        </w:tc>
      </w:tr>
      <w:tr w:rsidR="00030C5D" w:rsidRPr="00D8696A" w14:paraId="4457046E" w14:textId="77777777" w:rsidTr="00A10E4A">
        <w:trPr>
          <w:trHeight w:val="285"/>
          <w:jc w:val="center"/>
        </w:trPr>
        <w:tc>
          <w:tcPr>
            <w:tcW w:w="1483" w:type="dxa"/>
            <w:tcBorders>
              <w:top w:val="nil"/>
              <w:left w:val="nil"/>
              <w:bottom w:val="nil"/>
              <w:right w:val="nil"/>
            </w:tcBorders>
            <w:shd w:val="clear" w:color="000000" w:fill="FFFFFF"/>
            <w:vAlign w:val="center"/>
            <w:hideMark/>
          </w:tcPr>
          <w:p w14:paraId="6BFFAE25" w14:textId="77777777" w:rsidR="00030C5D" w:rsidRPr="00D8696A" w:rsidRDefault="00030C5D" w:rsidP="00A10E4A">
            <w:pPr>
              <w:jc w:val="center"/>
            </w:pPr>
            <w:r w:rsidRPr="00D8696A">
              <w:t>Bow</w:t>
            </w:r>
          </w:p>
        </w:tc>
        <w:tc>
          <w:tcPr>
            <w:tcW w:w="2930" w:type="dxa"/>
            <w:tcBorders>
              <w:top w:val="nil"/>
              <w:left w:val="nil"/>
              <w:bottom w:val="nil"/>
              <w:right w:val="nil"/>
            </w:tcBorders>
            <w:shd w:val="clear" w:color="000000" w:fill="FFFFFF"/>
            <w:vAlign w:val="center"/>
            <w:hideMark/>
          </w:tcPr>
          <w:p w14:paraId="4AC8B129" w14:textId="7088AAEE" w:rsidR="00030C5D" w:rsidRPr="00D8696A" w:rsidRDefault="00030C5D" w:rsidP="00A10E4A">
            <w:pPr>
              <w:jc w:val="center"/>
            </w:pPr>
            <w:r w:rsidRPr="00D8696A">
              <w:t xml:space="preserve">Side-to-side </w:t>
            </w:r>
            <w:r w:rsidR="004E1A57">
              <w:t>B</w:t>
            </w:r>
            <w:r w:rsidRPr="00D8696A">
              <w:t>ow</w:t>
            </w:r>
          </w:p>
        </w:tc>
        <w:tc>
          <w:tcPr>
            <w:tcW w:w="1170" w:type="dxa"/>
            <w:tcBorders>
              <w:top w:val="nil"/>
              <w:left w:val="nil"/>
              <w:bottom w:val="nil"/>
              <w:right w:val="nil"/>
            </w:tcBorders>
            <w:shd w:val="clear" w:color="000000" w:fill="FFFFFF"/>
            <w:vAlign w:val="center"/>
            <w:hideMark/>
          </w:tcPr>
          <w:p w14:paraId="10414525"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306485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312691C" w14:textId="77777777" w:rsidR="00030C5D" w:rsidRPr="00D8696A" w:rsidRDefault="00030C5D" w:rsidP="00A10E4A">
            <w:pPr>
              <w:jc w:val="center"/>
            </w:pPr>
            <w:r w:rsidRPr="00D8696A">
              <w:t>X</w:t>
            </w:r>
          </w:p>
        </w:tc>
      </w:tr>
      <w:tr w:rsidR="00030C5D" w:rsidRPr="00D8696A" w14:paraId="797DA5A3" w14:textId="77777777" w:rsidTr="00A10E4A">
        <w:trPr>
          <w:trHeight w:val="285"/>
          <w:jc w:val="center"/>
        </w:trPr>
        <w:tc>
          <w:tcPr>
            <w:tcW w:w="1483" w:type="dxa"/>
            <w:tcBorders>
              <w:top w:val="nil"/>
              <w:left w:val="nil"/>
              <w:bottom w:val="nil"/>
              <w:right w:val="nil"/>
            </w:tcBorders>
            <w:shd w:val="clear" w:color="000000" w:fill="FFFFFF"/>
            <w:vAlign w:val="center"/>
            <w:hideMark/>
          </w:tcPr>
          <w:p w14:paraId="5951BEB6" w14:textId="77777777" w:rsidR="00030C5D" w:rsidRPr="00D8696A" w:rsidRDefault="00030C5D" w:rsidP="00A10E4A">
            <w:pPr>
              <w:jc w:val="center"/>
            </w:pPr>
            <w:r w:rsidRPr="00D8696A">
              <w:t>Cop</w:t>
            </w:r>
          </w:p>
        </w:tc>
        <w:tc>
          <w:tcPr>
            <w:tcW w:w="2930" w:type="dxa"/>
            <w:tcBorders>
              <w:top w:val="nil"/>
              <w:left w:val="nil"/>
              <w:bottom w:val="nil"/>
              <w:right w:val="nil"/>
            </w:tcBorders>
            <w:shd w:val="clear" w:color="000000" w:fill="FFFFFF"/>
            <w:vAlign w:val="center"/>
            <w:hideMark/>
          </w:tcPr>
          <w:p w14:paraId="300E2249" w14:textId="77777777" w:rsidR="00030C5D" w:rsidRPr="00D8696A" w:rsidRDefault="00030C5D" w:rsidP="00A10E4A">
            <w:pPr>
              <w:jc w:val="center"/>
            </w:pPr>
            <w:r w:rsidRPr="00D8696A">
              <w:t>Copulation</w:t>
            </w:r>
          </w:p>
        </w:tc>
        <w:tc>
          <w:tcPr>
            <w:tcW w:w="1170" w:type="dxa"/>
            <w:tcBorders>
              <w:top w:val="nil"/>
              <w:left w:val="nil"/>
              <w:bottom w:val="nil"/>
              <w:right w:val="nil"/>
            </w:tcBorders>
            <w:shd w:val="clear" w:color="000000" w:fill="FFFFFF"/>
            <w:vAlign w:val="center"/>
            <w:hideMark/>
          </w:tcPr>
          <w:p w14:paraId="29462004"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0246F69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776F0772" w14:textId="77777777" w:rsidR="00030C5D" w:rsidRPr="00D8696A" w:rsidRDefault="00030C5D" w:rsidP="00A10E4A">
            <w:pPr>
              <w:jc w:val="center"/>
            </w:pPr>
            <w:r w:rsidRPr="00D8696A">
              <w:t>X</w:t>
            </w:r>
          </w:p>
        </w:tc>
      </w:tr>
      <w:tr w:rsidR="00030C5D" w:rsidRPr="00D8696A" w14:paraId="4DC5B893" w14:textId="77777777" w:rsidTr="00A10E4A">
        <w:trPr>
          <w:trHeight w:val="285"/>
          <w:jc w:val="center"/>
        </w:trPr>
        <w:tc>
          <w:tcPr>
            <w:tcW w:w="1483" w:type="dxa"/>
            <w:tcBorders>
              <w:top w:val="nil"/>
              <w:left w:val="nil"/>
              <w:bottom w:val="nil"/>
              <w:right w:val="nil"/>
            </w:tcBorders>
            <w:shd w:val="clear" w:color="000000" w:fill="FFFFFF"/>
            <w:vAlign w:val="center"/>
            <w:hideMark/>
          </w:tcPr>
          <w:p w14:paraId="64484D7B" w14:textId="77777777" w:rsidR="00030C5D" w:rsidRPr="00D8696A" w:rsidRDefault="00030C5D" w:rsidP="00A10E4A">
            <w:pPr>
              <w:jc w:val="center"/>
            </w:pPr>
            <w:r w:rsidRPr="00D8696A">
              <w:t>End</w:t>
            </w:r>
          </w:p>
        </w:tc>
        <w:tc>
          <w:tcPr>
            <w:tcW w:w="2930" w:type="dxa"/>
            <w:tcBorders>
              <w:top w:val="nil"/>
              <w:left w:val="nil"/>
              <w:bottom w:val="nil"/>
              <w:right w:val="nil"/>
            </w:tcBorders>
            <w:shd w:val="clear" w:color="000000" w:fill="FFFFFF"/>
            <w:vAlign w:val="center"/>
            <w:hideMark/>
          </w:tcPr>
          <w:p w14:paraId="44D15DD8" w14:textId="77777777" w:rsidR="00030C5D" w:rsidRPr="00D8696A" w:rsidRDefault="00030C5D" w:rsidP="00A10E4A">
            <w:pPr>
              <w:jc w:val="center"/>
            </w:pPr>
            <w:r w:rsidRPr="00D8696A">
              <w:t>Bout end</w:t>
            </w:r>
          </w:p>
        </w:tc>
        <w:tc>
          <w:tcPr>
            <w:tcW w:w="1170" w:type="dxa"/>
            <w:tcBorders>
              <w:top w:val="nil"/>
              <w:left w:val="nil"/>
              <w:bottom w:val="nil"/>
              <w:right w:val="nil"/>
            </w:tcBorders>
            <w:shd w:val="clear" w:color="000000" w:fill="FFFFFF"/>
            <w:vAlign w:val="center"/>
            <w:hideMark/>
          </w:tcPr>
          <w:p w14:paraId="2F0A127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307347C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51949FDD" w14:textId="77777777" w:rsidR="00030C5D" w:rsidRPr="00D8696A" w:rsidRDefault="00030C5D" w:rsidP="00A10E4A">
            <w:pPr>
              <w:jc w:val="center"/>
            </w:pPr>
            <w:r w:rsidRPr="00D8696A">
              <w:t>X</w:t>
            </w:r>
          </w:p>
        </w:tc>
      </w:tr>
      <w:tr w:rsidR="00030C5D" w:rsidRPr="00D8696A" w14:paraId="27979CE7" w14:textId="77777777" w:rsidTr="00A10E4A">
        <w:trPr>
          <w:trHeight w:val="285"/>
          <w:jc w:val="center"/>
        </w:trPr>
        <w:tc>
          <w:tcPr>
            <w:tcW w:w="1483" w:type="dxa"/>
            <w:tcBorders>
              <w:top w:val="nil"/>
              <w:left w:val="nil"/>
              <w:bottom w:val="nil"/>
              <w:right w:val="nil"/>
            </w:tcBorders>
            <w:shd w:val="clear" w:color="000000" w:fill="FFFFFF"/>
            <w:vAlign w:val="center"/>
            <w:hideMark/>
          </w:tcPr>
          <w:p w14:paraId="3546D0B2" w14:textId="77777777" w:rsidR="00030C5D" w:rsidRPr="00D8696A" w:rsidRDefault="00030C5D" w:rsidP="00A10E4A">
            <w:pPr>
              <w:jc w:val="center"/>
            </w:pPr>
            <w:r w:rsidRPr="00D8696A">
              <w:t>Fff</w:t>
            </w:r>
          </w:p>
        </w:tc>
        <w:tc>
          <w:tcPr>
            <w:tcW w:w="2930" w:type="dxa"/>
            <w:tcBorders>
              <w:top w:val="nil"/>
              <w:left w:val="nil"/>
              <w:bottom w:val="nil"/>
              <w:right w:val="nil"/>
            </w:tcBorders>
            <w:shd w:val="clear" w:color="000000" w:fill="FFFFFF"/>
            <w:vAlign w:val="center"/>
            <w:hideMark/>
          </w:tcPr>
          <w:p w14:paraId="78C108B7" w14:textId="77777777" w:rsidR="00030C5D" w:rsidRPr="00D8696A" w:rsidRDefault="00030C5D" w:rsidP="00A10E4A">
            <w:pPr>
              <w:jc w:val="center"/>
            </w:pPr>
            <w:r w:rsidRPr="00D8696A">
              <w:t>Female off log</w:t>
            </w:r>
          </w:p>
        </w:tc>
        <w:tc>
          <w:tcPr>
            <w:tcW w:w="1170" w:type="dxa"/>
            <w:tcBorders>
              <w:top w:val="nil"/>
              <w:left w:val="nil"/>
              <w:bottom w:val="nil"/>
              <w:right w:val="nil"/>
            </w:tcBorders>
            <w:shd w:val="clear" w:color="000000" w:fill="FFFFFF"/>
            <w:vAlign w:val="center"/>
            <w:hideMark/>
          </w:tcPr>
          <w:p w14:paraId="20783C55"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FAF596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5068E8D" w14:textId="77777777" w:rsidR="00030C5D" w:rsidRPr="00D8696A" w:rsidRDefault="00030C5D" w:rsidP="00A10E4A">
            <w:pPr>
              <w:jc w:val="center"/>
            </w:pPr>
            <w:r w:rsidRPr="00D8696A">
              <w:t>X</w:t>
            </w:r>
          </w:p>
        </w:tc>
      </w:tr>
      <w:tr w:rsidR="00030C5D" w:rsidRPr="00D8696A" w14:paraId="352E854F" w14:textId="77777777" w:rsidTr="00A10E4A">
        <w:trPr>
          <w:trHeight w:val="285"/>
          <w:jc w:val="center"/>
        </w:trPr>
        <w:tc>
          <w:tcPr>
            <w:tcW w:w="1483" w:type="dxa"/>
            <w:tcBorders>
              <w:top w:val="nil"/>
              <w:left w:val="nil"/>
              <w:bottom w:val="nil"/>
              <w:right w:val="nil"/>
            </w:tcBorders>
            <w:shd w:val="clear" w:color="000000" w:fill="FFFFFF"/>
            <w:vAlign w:val="center"/>
            <w:hideMark/>
          </w:tcPr>
          <w:p w14:paraId="7E6B100C" w14:textId="77777777" w:rsidR="00030C5D" w:rsidRPr="00D8696A" w:rsidRDefault="00030C5D" w:rsidP="00A10E4A">
            <w:pPr>
              <w:jc w:val="center"/>
            </w:pPr>
            <w:r w:rsidRPr="00D8696A">
              <w:t>Fon</w:t>
            </w:r>
          </w:p>
        </w:tc>
        <w:tc>
          <w:tcPr>
            <w:tcW w:w="2930" w:type="dxa"/>
            <w:tcBorders>
              <w:top w:val="nil"/>
              <w:left w:val="nil"/>
              <w:bottom w:val="nil"/>
              <w:right w:val="nil"/>
            </w:tcBorders>
            <w:shd w:val="clear" w:color="000000" w:fill="FFFFFF"/>
            <w:vAlign w:val="center"/>
            <w:hideMark/>
          </w:tcPr>
          <w:p w14:paraId="6C539D29" w14:textId="77777777" w:rsidR="00030C5D" w:rsidRPr="00D8696A" w:rsidRDefault="00030C5D" w:rsidP="00A10E4A">
            <w:pPr>
              <w:jc w:val="center"/>
            </w:pPr>
            <w:r w:rsidRPr="00D8696A">
              <w:t>Female on log</w:t>
            </w:r>
          </w:p>
        </w:tc>
        <w:tc>
          <w:tcPr>
            <w:tcW w:w="1170" w:type="dxa"/>
            <w:tcBorders>
              <w:top w:val="nil"/>
              <w:left w:val="nil"/>
              <w:bottom w:val="nil"/>
              <w:right w:val="nil"/>
            </w:tcBorders>
            <w:shd w:val="clear" w:color="000000" w:fill="FFFFFF"/>
            <w:vAlign w:val="center"/>
            <w:hideMark/>
          </w:tcPr>
          <w:p w14:paraId="5EC11106"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2FB6F902"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97B95CC" w14:textId="77777777" w:rsidR="00030C5D" w:rsidRPr="00D8696A" w:rsidRDefault="00030C5D" w:rsidP="00A10E4A">
            <w:pPr>
              <w:jc w:val="center"/>
            </w:pPr>
            <w:r w:rsidRPr="00D8696A">
              <w:t>X</w:t>
            </w:r>
          </w:p>
        </w:tc>
      </w:tr>
      <w:tr w:rsidR="00030C5D" w:rsidRPr="00D8696A" w14:paraId="606E5FE0" w14:textId="77777777" w:rsidTr="00A10E4A">
        <w:trPr>
          <w:trHeight w:val="285"/>
          <w:jc w:val="center"/>
        </w:trPr>
        <w:tc>
          <w:tcPr>
            <w:tcW w:w="1483" w:type="dxa"/>
            <w:tcBorders>
              <w:top w:val="nil"/>
              <w:left w:val="nil"/>
              <w:bottom w:val="nil"/>
              <w:right w:val="nil"/>
            </w:tcBorders>
            <w:shd w:val="clear" w:color="000000" w:fill="FFFFFF"/>
            <w:vAlign w:val="center"/>
            <w:hideMark/>
          </w:tcPr>
          <w:p w14:paraId="54BCE524" w14:textId="77777777" w:rsidR="00030C5D" w:rsidRPr="00D8696A" w:rsidRDefault="00030C5D" w:rsidP="00A10E4A">
            <w:pPr>
              <w:jc w:val="center"/>
            </w:pPr>
            <w:r w:rsidRPr="00D8696A">
              <w:t>HafB</w:t>
            </w:r>
          </w:p>
        </w:tc>
        <w:tc>
          <w:tcPr>
            <w:tcW w:w="2930" w:type="dxa"/>
            <w:tcBorders>
              <w:top w:val="nil"/>
              <w:left w:val="nil"/>
              <w:bottom w:val="nil"/>
              <w:right w:val="nil"/>
            </w:tcBorders>
            <w:shd w:val="clear" w:color="000000" w:fill="FFFFFF"/>
            <w:vAlign w:val="center"/>
            <w:hideMark/>
          </w:tcPr>
          <w:p w14:paraId="6DAF6DD1" w14:textId="77777777" w:rsidR="00030C5D" w:rsidRPr="00D8696A" w:rsidRDefault="00030C5D" w:rsidP="00A10E4A">
            <w:pPr>
              <w:jc w:val="center"/>
            </w:pPr>
            <w:r w:rsidRPr="00D8696A">
              <w:t>Half bow</w:t>
            </w:r>
          </w:p>
        </w:tc>
        <w:tc>
          <w:tcPr>
            <w:tcW w:w="1170" w:type="dxa"/>
            <w:tcBorders>
              <w:top w:val="nil"/>
              <w:left w:val="nil"/>
              <w:bottom w:val="nil"/>
              <w:right w:val="nil"/>
            </w:tcBorders>
            <w:shd w:val="clear" w:color="000000" w:fill="FFFFFF"/>
            <w:vAlign w:val="center"/>
            <w:hideMark/>
          </w:tcPr>
          <w:p w14:paraId="7E14DFA9"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1D5569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067FD53" w14:textId="77777777" w:rsidR="00030C5D" w:rsidRPr="00D8696A" w:rsidRDefault="00030C5D" w:rsidP="00A10E4A">
            <w:pPr>
              <w:jc w:val="center"/>
            </w:pPr>
            <w:r w:rsidRPr="00D8696A">
              <w:t>X</w:t>
            </w:r>
          </w:p>
        </w:tc>
      </w:tr>
      <w:tr w:rsidR="00030C5D" w:rsidRPr="00D8696A" w14:paraId="0CD6E8A6" w14:textId="77777777" w:rsidTr="00A10E4A">
        <w:trPr>
          <w:trHeight w:val="285"/>
          <w:jc w:val="center"/>
        </w:trPr>
        <w:tc>
          <w:tcPr>
            <w:tcW w:w="1483" w:type="dxa"/>
            <w:tcBorders>
              <w:top w:val="nil"/>
              <w:left w:val="nil"/>
              <w:bottom w:val="nil"/>
              <w:right w:val="nil"/>
            </w:tcBorders>
            <w:shd w:val="clear" w:color="000000" w:fill="FFFFFF"/>
            <w:vAlign w:val="center"/>
            <w:hideMark/>
          </w:tcPr>
          <w:p w14:paraId="0560F590" w14:textId="77777777" w:rsidR="00030C5D" w:rsidRPr="00D8696A" w:rsidRDefault="00030C5D" w:rsidP="00A10E4A">
            <w:pPr>
              <w:jc w:val="center"/>
            </w:pPr>
            <w:r w:rsidRPr="00D8696A">
              <w:t>HdBw</w:t>
            </w:r>
          </w:p>
        </w:tc>
        <w:tc>
          <w:tcPr>
            <w:tcW w:w="2930" w:type="dxa"/>
            <w:tcBorders>
              <w:top w:val="nil"/>
              <w:left w:val="nil"/>
              <w:bottom w:val="nil"/>
              <w:right w:val="nil"/>
            </w:tcBorders>
            <w:shd w:val="clear" w:color="000000" w:fill="FFFFFF"/>
            <w:vAlign w:val="center"/>
            <w:hideMark/>
          </w:tcPr>
          <w:p w14:paraId="73B938FA" w14:textId="496A03C0" w:rsidR="00030C5D" w:rsidRPr="00D8696A" w:rsidRDefault="00030C5D" w:rsidP="00A10E4A">
            <w:pPr>
              <w:jc w:val="center"/>
            </w:pPr>
            <w:r w:rsidRPr="00D8696A">
              <w:t>Head</w:t>
            </w:r>
            <w:r w:rsidR="004E1A57">
              <w:t>-</w:t>
            </w:r>
            <w:r w:rsidRPr="00D8696A">
              <w:t>down bow</w:t>
            </w:r>
          </w:p>
        </w:tc>
        <w:tc>
          <w:tcPr>
            <w:tcW w:w="1170" w:type="dxa"/>
            <w:tcBorders>
              <w:top w:val="nil"/>
              <w:left w:val="nil"/>
              <w:bottom w:val="nil"/>
              <w:right w:val="nil"/>
            </w:tcBorders>
            <w:shd w:val="clear" w:color="000000" w:fill="FFFFFF"/>
            <w:vAlign w:val="center"/>
            <w:hideMark/>
          </w:tcPr>
          <w:p w14:paraId="23CBBA58"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9B88E9F"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18443CA3" w14:textId="77777777" w:rsidR="00030C5D" w:rsidRPr="00D8696A" w:rsidRDefault="00030C5D" w:rsidP="00A10E4A">
            <w:pPr>
              <w:jc w:val="center"/>
            </w:pPr>
            <w:r w:rsidRPr="00D8696A">
              <w:t>X</w:t>
            </w:r>
          </w:p>
        </w:tc>
      </w:tr>
      <w:tr w:rsidR="00030C5D" w:rsidRPr="00D8696A" w14:paraId="1AB46D31" w14:textId="77777777" w:rsidTr="00A10E4A">
        <w:trPr>
          <w:trHeight w:val="285"/>
          <w:jc w:val="center"/>
        </w:trPr>
        <w:tc>
          <w:tcPr>
            <w:tcW w:w="1483" w:type="dxa"/>
            <w:tcBorders>
              <w:top w:val="nil"/>
              <w:left w:val="nil"/>
              <w:bottom w:val="nil"/>
              <w:right w:val="nil"/>
            </w:tcBorders>
            <w:shd w:val="clear" w:color="000000" w:fill="FFFFFF"/>
            <w:vAlign w:val="center"/>
            <w:hideMark/>
          </w:tcPr>
          <w:p w14:paraId="2BA7DAF5" w14:textId="77777777" w:rsidR="00030C5D" w:rsidRPr="00D8696A" w:rsidRDefault="00030C5D" w:rsidP="00A10E4A">
            <w:pPr>
              <w:jc w:val="center"/>
            </w:pPr>
            <w:r w:rsidRPr="00D8696A">
              <w:t>Metr</w:t>
            </w:r>
          </w:p>
        </w:tc>
        <w:tc>
          <w:tcPr>
            <w:tcW w:w="2930" w:type="dxa"/>
            <w:tcBorders>
              <w:top w:val="nil"/>
              <w:left w:val="nil"/>
              <w:bottom w:val="nil"/>
              <w:right w:val="nil"/>
            </w:tcBorders>
            <w:shd w:val="clear" w:color="000000" w:fill="FFFFFF"/>
            <w:vAlign w:val="center"/>
            <w:hideMark/>
          </w:tcPr>
          <w:p w14:paraId="6187BAC0" w14:textId="77777777" w:rsidR="00030C5D" w:rsidRPr="00D8696A" w:rsidRDefault="00030C5D" w:rsidP="00A10E4A">
            <w:pPr>
              <w:jc w:val="center"/>
            </w:pPr>
            <w:r w:rsidRPr="00D8696A">
              <w:t>Metronome</w:t>
            </w:r>
          </w:p>
        </w:tc>
        <w:tc>
          <w:tcPr>
            <w:tcW w:w="1170" w:type="dxa"/>
            <w:tcBorders>
              <w:top w:val="nil"/>
              <w:left w:val="nil"/>
              <w:bottom w:val="nil"/>
              <w:right w:val="nil"/>
            </w:tcBorders>
            <w:shd w:val="clear" w:color="000000" w:fill="FFFFFF"/>
            <w:vAlign w:val="center"/>
            <w:hideMark/>
          </w:tcPr>
          <w:p w14:paraId="2F14381C" w14:textId="77777777" w:rsidR="00030C5D" w:rsidRPr="00D8696A" w:rsidRDefault="00030C5D" w:rsidP="00A10E4A">
            <w:pPr>
              <w:jc w:val="center"/>
            </w:pPr>
          </w:p>
        </w:tc>
        <w:tc>
          <w:tcPr>
            <w:tcW w:w="1190" w:type="dxa"/>
            <w:tcBorders>
              <w:top w:val="nil"/>
              <w:left w:val="nil"/>
              <w:bottom w:val="nil"/>
              <w:right w:val="nil"/>
            </w:tcBorders>
            <w:shd w:val="clear" w:color="000000" w:fill="FFFFFF"/>
            <w:vAlign w:val="center"/>
            <w:hideMark/>
          </w:tcPr>
          <w:p w14:paraId="35B95447"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21E2F3EC" w14:textId="77777777" w:rsidR="00030C5D" w:rsidRPr="00D8696A" w:rsidRDefault="00030C5D" w:rsidP="00A10E4A">
            <w:pPr>
              <w:jc w:val="center"/>
            </w:pPr>
            <w:r w:rsidRPr="00D8696A">
              <w:t>X</w:t>
            </w:r>
          </w:p>
        </w:tc>
      </w:tr>
      <w:tr w:rsidR="00030C5D" w:rsidRPr="00D8696A" w14:paraId="49DBB0EB" w14:textId="77777777" w:rsidTr="00A10E4A">
        <w:trPr>
          <w:trHeight w:val="285"/>
          <w:jc w:val="center"/>
        </w:trPr>
        <w:tc>
          <w:tcPr>
            <w:tcW w:w="1483" w:type="dxa"/>
            <w:tcBorders>
              <w:top w:val="nil"/>
              <w:left w:val="nil"/>
              <w:bottom w:val="nil"/>
              <w:right w:val="nil"/>
            </w:tcBorders>
            <w:shd w:val="clear" w:color="000000" w:fill="FFFFFF"/>
            <w:vAlign w:val="center"/>
            <w:hideMark/>
          </w:tcPr>
          <w:p w14:paraId="16CDBD15" w14:textId="77777777" w:rsidR="00030C5D" w:rsidRPr="00D8696A" w:rsidRDefault="00030C5D" w:rsidP="00A10E4A">
            <w:pPr>
              <w:jc w:val="center"/>
            </w:pPr>
            <w:r w:rsidRPr="00D8696A">
              <w:t>Mix</w:t>
            </w:r>
          </w:p>
        </w:tc>
        <w:tc>
          <w:tcPr>
            <w:tcW w:w="2930" w:type="dxa"/>
            <w:tcBorders>
              <w:top w:val="nil"/>
              <w:left w:val="nil"/>
              <w:bottom w:val="nil"/>
              <w:right w:val="nil"/>
            </w:tcBorders>
            <w:shd w:val="clear" w:color="000000" w:fill="FFFFFF"/>
            <w:vAlign w:val="center"/>
            <w:hideMark/>
          </w:tcPr>
          <w:p w14:paraId="6DDB7EA8" w14:textId="77777777" w:rsidR="00030C5D" w:rsidRPr="00D8696A" w:rsidRDefault="00030C5D" w:rsidP="00A10E4A">
            <w:pPr>
              <w:jc w:val="center"/>
            </w:pPr>
            <w:r w:rsidRPr="00D8696A">
              <w:t>Mixed element</w:t>
            </w:r>
          </w:p>
        </w:tc>
        <w:tc>
          <w:tcPr>
            <w:tcW w:w="1170" w:type="dxa"/>
            <w:tcBorders>
              <w:top w:val="nil"/>
              <w:left w:val="nil"/>
              <w:bottom w:val="nil"/>
              <w:right w:val="nil"/>
            </w:tcBorders>
            <w:shd w:val="clear" w:color="000000" w:fill="FFFFFF"/>
            <w:vAlign w:val="center"/>
            <w:hideMark/>
          </w:tcPr>
          <w:p w14:paraId="1896DD6F"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EB99C1A"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61A674CC" w14:textId="77777777" w:rsidR="00030C5D" w:rsidRPr="00D8696A" w:rsidRDefault="00030C5D" w:rsidP="00A10E4A">
            <w:pPr>
              <w:jc w:val="center"/>
            </w:pPr>
          </w:p>
        </w:tc>
      </w:tr>
      <w:tr w:rsidR="00030C5D" w:rsidRPr="00D8696A" w14:paraId="4022CAF0" w14:textId="77777777" w:rsidTr="00A10E4A">
        <w:trPr>
          <w:trHeight w:val="285"/>
          <w:jc w:val="center"/>
        </w:trPr>
        <w:tc>
          <w:tcPr>
            <w:tcW w:w="1483" w:type="dxa"/>
            <w:tcBorders>
              <w:top w:val="nil"/>
              <w:left w:val="nil"/>
              <w:bottom w:val="nil"/>
              <w:right w:val="nil"/>
            </w:tcBorders>
            <w:shd w:val="clear" w:color="000000" w:fill="FFFFFF"/>
            <w:vAlign w:val="center"/>
            <w:hideMark/>
          </w:tcPr>
          <w:p w14:paraId="0C1EF60D" w14:textId="77777777" w:rsidR="00030C5D" w:rsidRPr="00D8696A" w:rsidRDefault="00030C5D" w:rsidP="00A10E4A">
            <w:pPr>
              <w:jc w:val="center"/>
            </w:pPr>
            <w:r w:rsidRPr="00D8696A">
              <w:t>Neck</w:t>
            </w:r>
          </w:p>
        </w:tc>
        <w:tc>
          <w:tcPr>
            <w:tcW w:w="2930" w:type="dxa"/>
            <w:tcBorders>
              <w:top w:val="nil"/>
              <w:left w:val="nil"/>
              <w:bottom w:val="nil"/>
              <w:right w:val="nil"/>
            </w:tcBorders>
            <w:shd w:val="clear" w:color="000000" w:fill="FFFFFF"/>
            <w:vAlign w:val="center"/>
            <w:hideMark/>
          </w:tcPr>
          <w:p w14:paraId="1AD1F990" w14:textId="77777777" w:rsidR="00030C5D" w:rsidRPr="00D8696A" w:rsidRDefault="00030C5D" w:rsidP="00A10E4A">
            <w:pPr>
              <w:jc w:val="center"/>
            </w:pPr>
            <w:r w:rsidRPr="00D8696A">
              <w:t>Neck twist</w:t>
            </w:r>
          </w:p>
        </w:tc>
        <w:tc>
          <w:tcPr>
            <w:tcW w:w="1170" w:type="dxa"/>
            <w:tcBorders>
              <w:top w:val="nil"/>
              <w:left w:val="nil"/>
              <w:bottom w:val="nil"/>
              <w:right w:val="nil"/>
            </w:tcBorders>
            <w:shd w:val="clear" w:color="000000" w:fill="FFFFFF"/>
            <w:vAlign w:val="center"/>
            <w:hideMark/>
          </w:tcPr>
          <w:p w14:paraId="045FBC91"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67D1C371"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543ABCD" w14:textId="77777777" w:rsidR="00030C5D" w:rsidRPr="00D8696A" w:rsidRDefault="00030C5D" w:rsidP="00A10E4A">
            <w:pPr>
              <w:jc w:val="center"/>
            </w:pPr>
            <w:r w:rsidRPr="00D8696A">
              <w:t>X</w:t>
            </w:r>
          </w:p>
        </w:tc>
      </w:tr>
      <w:tr w:rsidR="00030C5D" w:rsidRPr="00D8696A" w14:paraId="223F9A8D" w14:textId="77777777" w:rsidTr="00A10E4A">
        <w:trPr>
          <w:trHeight w:val="285"/>
          <w:jc w:val="center"/>
        </w:trPr>
        <w:tc>
          <w:tcPr>
            <w:tcW w:w="1483" w:type="dxa"/>
            <w:tcBorders>
              <w:top w:val="nil"/>
              <w:left w:val="nil"/>
              <w:bottom w:val="nil"/>
              <w:right w:val="nil"/>
            </w:tcBorders>
            <w:shd w:val="clear" w:color="000000" w:fill="FFFFFF"/>
            <w:vAlign w:val="center"/>
            <w:hideMark/>
          </w:tcPr>
          <w:p w14:paraId="11D02F95" w14:textId="77777777" w:rsidR="00030C5D" w:rsidRPr="00D8696A" w:rsidRDefault="00030C5D" w:rsidP="00A10E4A">
            <w:pPr>
              <w:jc w:val="center"/>
            </w:pPr>
            <w:r w:rsidRPr="00D8696A">
              <w:t>Oth</w:t>
            </w:r>
          </w:p>
        </w:tc>
        <w:tc>
          <w:tcPr>
            <w:tcW w:w="2930" w:type="dxa"/>
            <w:tcBorders>
              <w:top w:val="nil"/>
              <w:left w:val="nil"/>
              <w:bottom w:val="nil"/>
              <w:right w:val="nil"/>
            </w:tcBorders>
            <w:shd w:val="clear" w:color="000000" w:fill="FFFFFF"/>
            <w:vAlign w:val="center"/>
            <w:hideMark/>
          </w:tcPr>
          <w:p w14:paraId="7ABE2B29" w14:textId="77777777" w:rsidR="00030C5D" w:rsidRPr="00D8696A" w:rsidRDefault="00030C5D" w:rsidP="00A10E4A">
            <w:pPr>
              <w:jc w:val="center"/>
            </w:pPr>
            <w:r w:rsidRPr="00D8696A">
              <w:t>Other</w:t>
            </w:r>
          </w:p>
        </w:tc>
        <w:tc>
          <w:tcPr>
            <w:tcW w:w="1170" w:type="dxa"/>
            <w:tcBorders>
              <w:top w:val="nil"/>
              <w:left w:val="nil"/>
              <w:bottom w:val="nil"/>
              <w:right w:val="nil"/>
            </w:tcBorders>
            <w:shd w:val="clear" w:color="000000" w:fill="FFFFFF"/>
            <w:vAlign w:val="center"/>
            <w:hideMark/>
          </w:tcPr>
          <w:p w14:paraId="6C8AC16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222A497D"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4B51F562" w14:textId="77777777" w:rsidR="00030C5D" w:rsidRPr="00D8696A" w:rsidRDefault="00030C5D" w:rsidP="00A10E4A">
            <w:pPr>
              <w:jc w:val="center"/>
            </w:pPr>
            <w:r w:rsidRPr="00D8696A">
              <w:t>X</w:t>
            </w:r>
          </w:p>
        </w:tc>
      </w:tr>
      <w:tr w:rsidR="00030C5D" w:rsidRPr="00D8696A" w14:paraId="7BA5BE7C" w14:textId="77777777" w:rsidTr="00A10E4A">
        <w:trPr>
          <w:trHeight w:val="285"/>
          <w:jc w:val="center"/>
        </w:trPr>
        <w:tc>
          <w:tcPr>
            <w:tcW w:w="1483" w:type="dxa"/>
            <w:tcBorders>
              <w:top w:val="nil"/>
              <w:left w:val="nil"/>
              <w:bottom w:val="nil"/>
              <w:right w:val="nil"/>
            </w:tcBorders>
            <w:shd w:val="clear" w:color="000000" w:fill="FFFFFF"/>
            <w:vAlign w:val="center"/>
            <w:hideMark/>
          </w:tcPr>
          <w:p w14:paraId="7D18E6EA" w14:textId="77777777" w:rsidR="00030C5D" w:rsidRPr="00D8696A" w:rsidRDefault="00030C5D" w:rsidP="00A10E4A">
            <w:pPr>
              <w:jc w:val="center"/>
            </w:pPr>
            <w:r w:rsidRPr="00D8696A">
              <w:t>SLAD</w:t>
            </w:r>
          </w:p>
        </w:tc>
        <w:tc>
          <w:tcPr>
            <w:tcW w:w="2930" w:type="dxa"/>
            <w:tcBorders>
              <w:top w:val="nil"/>
              <w:left w:val="nil"/>
              <w:bottom w:val="nil"/>
              <w:right w:val="nil"/>
            </w:tcBorders>
            <w:shd w:val="clear" w:color="000000" w:fill="FFFFFF"/>
            <w:vAlign w:val="center"/>
            <w:hideMark/>
          </w:tcPr>
          <w:p w14:paraId="3F5F9B17" w14:textId="4F438E84" w:rsidR="00030C5D" w:rsidRPr="00D8696A" w:rsidRDefault="00030C5D" w:rsidP="00A10E4A">
            <w:pPr>
              <w:jc w:val="center"/>
            </w:pPr>
            <w:r w:rsidRPr="00D8696A">
              <w:t>Silent log</w:t>
            </w:r>
            <w:r w:rsidR="004E1A57">
              <w:t>-</w:t>
            </w:r>
            <w:r w:rsidRPr="00D8696A">
              <w:t>approach display</w:t>
            </w:r>
          </w:p>
        </w:tc>
        <w:tc>
          <w:tcPr>
            <w:tcW w:w="1170" w:type="dxa"/>
            <w:tcBorders>
              <w:top w:val="nil"/>
              <w:left w:val="nil"/>
              <w:bottom w:val="nil"/>
              <w:right w:val="nil"/>
            </w:tcBorders>
            <w:shd w:val="clear" w:color="000000" w:fill="FFFFFF"/>
            <w:vAlign w:val="center"/>
            <w:hideMark/>
          </w:tcPr>
          <w:p w14:paraId="51CD9367"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69CAC49" w14:textId="77777777" w:rsidR="00030C5D" w:rsidRPr="00D8696A" w:rsidRDefault="00030C5D" w:rsidP="00A10E4A">
            <w:pPr>
              <w:jc w:val="center"/>
            </w:pPr>
          </w:p>
        </w:tc>
        <w:tc>
          <w:tcPr>
            <w:tcW w:w="1100" w:type="dxa"/>
            <w:tcBorders>
              <w:top w:val="nil"/>
              <w:left w:val="nil"/>
              <w:bottom w:val="nil"/>
              <w:right w:val="nil"/>
            </w:tcBorders>
            <w:shd w:val="clear" w:color="000000" w:fill="FFFFFF"/>
            <w:vAlign w:val="center"/>
            <w:hideMark/>
          </w:tcPr>
          <w:p w14:paraId="538A4C80" w14:textId="77777777" w:rsidR="00030C5D" w:rsidRPr="00D8696A" w:rsidRDefault="00030C5D" w:rsidP="00A10E4A">
            <w:pPr>
              <w:jc w:val="center"/>
            </w:pPr>
          </w:p>
        </w:tc>
      </w:tr>
      <w:tr w:rsidR="00030C5D" w:rsidRPr="00D8696A" w14:paraId="5BA49204" w14:textId="77777777" w:rsidTr="00A10E4A">
        <w:trPr>
          <w:trHeight w:val="285"/>
          <w:jc w:val="center"/>
        </w:trPr>
        <w:tc>
          <w:tcPr>
            <w:tcW w:w="1483" w:type="dxa"/>
            <w:tcBorders>
              <w:top w:val="nil"/>
              <w:left w:val="nil"/>
              <w:bottom w:val="nil"/>
              <w:right w:val="nil"/>
            </w:tcBorders>
            <w:shd w:val="clear" w:color="000000" w:fill="FFFFFF"/>
            <w:vAlign w:val="center"/>
            <w:hideMark/>
          </w:tcPr>
          <w:p w14:paraId="2089A225" w14:textId="77777777" w:rsidR="00030C5D" w:rsidRPr="00D8696A" w:rsidRDefault="00030C5D" w:rsidP="00A10E4A">
            <w:pPr>
              <w:jc w:val="center"/>
            </w:pPr>
            <w:r w:rsidRPr="00D8696A">
              <w:t>Start</w:t>
            </w:r>
          </w:p>
        </w:tc>
        <w:tc>
          <w:tcPr>
            <w:tcW w:w="2930" w:type="dxa"/>
            <w:tcBorders>
              <w:top w:val="nil"/>
              <w:left w:val="nil"/>
              <w:bottom w:val="nil"/>
              <w:right w:val="nil"/>
            </w:tcBorders>
            <w:shd w:val="clear" w:color="000000" w:fill="FFFFFF"/>
            <w:vAlign w:val="center"/>
            <w:hideMark/>
          </w:tcPr>
          <w:p w14:paraId="5B1E2C19" w14:textId="77777777" w:rsidR="00030C5D" w:rsidRPr="00D8696A" w:rsidRDefault="00030C5D" w:rsidP="00A10E4A">
            <w:pPr>
              <w:jc w:val="center"/>
            </w:pPr>
            <w:r w:rsidRPr="00D8696A">
              <w:t>Bout start</w:t>
            </w:r>
          </w:p>
        </w:tc>
        <w:tc>
          <w:tcPr>
            <w:tcW w:w="1170" w:type="dxa"/>
            <w:tcBorders>
              <w:top w:val="nil"/>
              <w:left w:val="nil"/>
              <w:bottom w:val="nil"/>
              <w:right w:val="nil"/>
            </w:tcBorders>
            <w:shd w:val="clear" w:color="000000" w:fill="FFFFFF"/>
            <w:vAlign w:val="center"/>
            <w:hideMark/>
          </w:tcPr>
          <w:p w14:paraId="2F8E9FF0"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0D9A806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B3C8418" w14:textId="77777777" w:rsidR="00030C5D" w:rsidRPr="00D8696A" w:rsidRDefault="00030C5D" w:rsidP="00A10E4A">
            <w:pPr>
              <w:jc w:val="center"/>
            </w:pPr>
            <w:r w:rsidRPr="00D8696A">
              <w:t>X</w:t>
            </w:r>
          </w:p>
        </w:tc>
      </w:tr>
      <w:tr w:rsidR="00030C5D" w:rsidRPr="00D8696A" w14:paraId="11E9D8B5"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8282B0" w14:textId="77777777" w:rsidR="00030C5D" w:rsidRPr="00D8696A" w:rsidRDefault="00030C5D" w:rsidP="00A10E4A">
            <w:pPr>
              <w:jc w:val="center"/>
            </w:pPr>
            <w:r w:rsidRPr="00D8696A">
              <w:lastRenderedPageBreak/>
              <w:t>Swtc</w:t>
            </w:r>
          </w:p>
        </w:tc>
        <w:tc>
          <w:tcPr>
            <w:tcW w:w="2930" w:type="dxa"/>
            <w:tcBorders>
              <w:top w:val="nil"/>
              <w:left w:val="nil"/>
              <w:bottom w:val="nil"/>
              <w:right w:val="nil"/>
            </w:tcBorders>
            <w:shd w:val="clear" w:color="000000" w:fill="FFFFFF"/>
            <w:vAlign w:val="center"/>
            <w:hideMark/>
          </w:tcPr>
          <w:p w14:paraId="50DC6E9B" w14:textId="77777777" w:rsidR="00030C5D" w:rsidRPr="00D8696A" w:rsidRDefault="00030C5D" w:rsidP="00A10E4A">
            <w:pPr>
              <w:jc w:val="center"/>
            </w:pPr>
            <w:r w:rsidRPr="00D8696A">
              <w:t>Switch</w:t>
            </w:r>
          </w:p>
        </w:tc>
        <w:tc>
          <w:tcPr>
            <w:tcW w:w="1170" w:type="dxa"/>
            <w:tcBorders>
              <w:top w:val="nil"/>
              <w:left w:val="nil"/>
              <w:bottom w:val="nil"/>
              <w:right w:val="nil"/>
            </w:tcBorders>
            <w:shd w:val="clear" w:color="000000" w:fill="FFFFFF"/>
            <w:vAlign w:val="center"/>
            <w:hideMark/>
          </w:tcPr>
          <w:p w14:paraId="338C13E4"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1FE3D4AB"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02625880" w14:textId="77777777" w:rsidR="00030C5D" w:rsidRPr="00D8696A" w:rsidRDefault="00030C5D" w:rsidP="00A10E4A">
            <w:pPr>
              <w:jc w:val="center"/>
            </w:pPr>
            <w:r w:rsidRPr="00D8696A">
              <w:t>X</w:t>
            </w:r>
          </w:p>
        </w:tc>
      </w:tr>
      <w:tr w:rsidR="00030C5D" w:rsidRPr="00D8696A" w14:paraId="2A27F551" w14:textId="77777777" w:rsidTr="00A10E4A">
        <w:trPr>
          <w:trHeight w:val="285"/>
          <w:jc w:val="center"/>
        </w:trPr>
        <w:tc>
          <w:tcPr>
            <w:tcW w:w="1483" w:type="dxa"/>
            <w:tcBorders>
              <w:top w:val="nil"/>
              <w:left w:val="nil"/>
              <w:bottom w:val="nil"/>
              <w:right w:val="nil"/>
            </w:tcBorders>
            <w:shd w:val="clear" w:color="000000" w:fill="FFFFFF"/>
            <w:vAlign w:val="center"/>
            <w:hideMark/>
          </w:tcPr>
          <w:p w14:paraId="532B3FB1" w14:textId="77777777" w:rsidR="00030C5D" w:rsidRPr="00D8696A" w:rsidRDefault="00030C5D" w:rsidP="00A10E4A">
            <w:pPr>
              <w:jc w:val="center"/>
            </w:pPr>
            <w:r w:rsidRPr="00D8696A">
              <w:t>Taf</w:t>
            </w:r>
          </w:p>
        </w:tc>
        <w:tc>
          <w:tcPr>
            <w:tcW w:w="2930" w:type="dxa"/>
            <w:tcBorders>
              <w:top w:val="nil"/>
              <w:left w:val="nil"/>
              <w:bottom w:val="nil"/>
              <w:right w:val="nil"/>
            </w:tcBorders>
            <w:shd w:val="clear" w:color="000000" w:fill="FFFFFF"/>
            <w:vAlign w:val="center"/>
            <w:hideMark/>
          </w:tcPr>
          <w:p w14:paraId="3D375306" w14:textId="77777777" w:rsidR="00030C5D" w:rsidRPr="00D8696A" w:rsidRDefault="00030C5D" w:rsidP="00A10E4A">
            <w:pPr>
              <w:jc w:val="center"/>
            </w:pPr>
            <w:r w:rsidRPr="00D8696A">
              <w:t>To-and-from log flight</w:t>
            </w:r>
          </w:p>
        </w:tc>
        <w:tc>
          <w:tcPr>
            <w:tcW w:w="1170" w:type="dxa"/>
            <w:tcBorders>
              <w:top w:val="nil"/>
              <w:left w:val="nil"/>
              <w:bottom w:val="nil"/>
              <w:right w:val="nil"/>
            </w:tcBorders>
            <w:shd w:val="clear" w:color="000000" w:fill="FFFFFF"/>
            <w:vAlign w:val="center"/>
            <w:hideMark/>
          </w:tcPr>
          <w:p w14:paraId="0E78F256" w14:textId="77777777" w:rsidR="00030C5D" w:rsidRPr="00D8696A" w:rsidRDefault="00030C5D" w:rsidP="00A10E4A">
            <w:pPr>
              <w:jc w:val="center"/>
            </w:pPr>
            <w:r w:rsidRPr="00D8696A">
              <w:t>X</w:t>
            </w:r>
          </w:p>
        </w:tc>
        <w:tc>
          <w:tcPr>
            <w:tcW w:w="1190" w:type="dxa"/>
            <w:tcBorders>
              <w:top w:val="nil"/>
              <w:left w:val="nil"/>
              <w:bottom w:val="nil"/>
              <w:right w:val="nil"/>
            </w:tcBorders>
            <w:shd w:val="clear" w:color="000000" w:fill="FFFFFF"/>
            <w:vAlign w:val="center"/>
            <w:hideMark/>
          </w:tcPr>
          <w:p w14:paraId="50F588F6" w14:textId="77777777" w:rsidR="00030C5D" w:rsidRPr="00D8696A" w:rsidRDefault="00030C5D" w:rsidP="00A10E4A">
            <w:pPr>
              <w:jc w:val="center"/>
            </w:pPr>
            <w:r w:rsidRPr="00D8696A">
              <w:t>X</w:t>
            </w:r>
          </w:p>
        </w:tc>
        <w:tc>
          <w:tcPr>
            <w:tcW w:w="1100" w:type="dxa"/>
            <w:tcBorders>
              <w:top w:val="nil"/>
              <w:left w:val="nil"/>
              <w:bottom w:val="nil"/>
              <w:right w:val="nil"/>
            </w:tcBorders>
            <w:shd w:val="clear" w:color="000000" w:fill="FFFFFF"/>
            <w:vAlign w:val="center"/>
            <w:hideMark/>
          </w:tcPr>
          <w:p w14:paraId="76941649" w14:textId="77777777" w:rsidR="00030C5D" w:rsidRPr="00D8696A" w:rsidRDefault="00030C5D" w:rsidP="00A10E4A">
            <w:pPr>
              <w:jc w:val="center"/>
            </w:pPr>
            <w:r w:rsidRPr="00D8696A">
              <w:t>X</w:t>
            </w:r>
          </w:p>
        </w:tc>
      </w:tr>
      <w:tr w:rsidR="00030C5D" w:rsidRPr="00D8696A" w14:paraId="4554F8E3" w14:textId="77777777" w:rsidTr="00A10E4A">
        <w:trPr>
          <w:trHeight w:val="285"/>
          <w:jc w:val="center"/>
        </w:trPr>
        <w:tc>
          <w:tcPr>
            <w:tcW w:w="1483" w:type="dxa"/>
            <w:tcBorders>
              <w:top w:val="nil"/>
              <w:left w:val="nil"/>
              <w:bottom w:val="single" w:sz="4" w:space="0" w:color="auto"/>
              <w:right w:val="nil"/>
            </w:tcBorders>
            <w:shd w:val="clear" w:color="000000" w:fill="FFFFFF"/>
            <w:vAlign w:val="center"/>
            <w:hideMark/>
          </w:tcPr>
          <w:p w14:paraId="59FAF592" w14:textId="77777777" w:rsidR="00030C5D" w:rsidRPr="00D8696A" w:rsidRDefault="00030C5D" w:rsidP="00A10E4A">
            <w:pPr>
              <w:jc w:val="center"/>
            </w:pPr>
            <w:r w:rsidRPr="00D8696A">
              <w:t>Zro</w:t>
            </w:r>
          </w:p>
        </w:tc>
        <w:tc>
          <w:tcPr>
            <w:tcW w:w="2930" w:type="dxa"/>
            <w:tcBorders>
              <w:top w:val="nil"/>
              <w:left w:val="nil"/>
              <w:bottom w:val="single" w:sz="4" w:space="0" w:color="auto"/>
              <w:right w:val="nil"/>
            </w:tcBorders>
            <w:shd w:val="clear" w:color="000000" w:fill="FFFFFF"/>
            <w:vAlign w:val="center"/>
            <w:hideMark/>
          </w:tcPr>
          <w:p w14:paraId="0BABD761" w14:textId="77777777" w:rsidR="00030C5D" w:rsidRPr="00D8696A" w:rsidRDefault="00030C5D" w:rsidP="00A10E4A">
            <w:pPr>
              <w:jc w:val="center"/>
            </w:pPr>
            <w:r w:rsidRPr="00D8696A">
              <w:t>Zero</w:t>
            </w:r>
          </w:p>
        </w:tc>
        <w:tc>
          <w:tcPr>
            <w:tcW w:w="1170" w:type="dxa"/>
            <w:tcBorders>
              <w:top w:val="nil"/>
              <w:left w:val="nil"/>
              <w:bottom w:val="single" w:sz="4" w:space="0" w:color="auto"/>
              <w:right w:val="nil"/>
            </w:tcBorders>
            <w:shd w:val="clear" w:color="000000" w:fill="FFFFFF"/>
            <w:vAlign w:val="center"/>
            <w:hideMark/>
          </w:tcPr>
          <w:p w14:paraId="5A7268F2" w14:textId="77777777" w:rsidR="00030C5D" w:rsidRPr="00D8696A" w:rsidRDefault="00030C5D" w:rsidP="00A10E4A">
            <w:pPr>
              <w:jc w:val="center"/>
            </w:pPr>
            <w:r w:rsidRPr="00D8696A">
              <w:t>X</w:t>
            </w:r>
          </w:p>
        </w:tc>
        <w:tc>
          <w:tcPr>
            <w:tcW w:w="1190" w:type="dxa"/>
            <w:tcBorders>
              <w:top w:val="nil"/>
              <w:left w:val="nil"/>
              <w:bottom w:val="single" w:sz="4" w:space="0" w:color="auto"/>
              <w:right w:val="nil"/>
            </w:tcBorders>
            <w:shd w:val="clear" w:color="000000" w:fill="FFFFFF"/>
            <w:vAlign w:val="center"/>
            <w:hideMark/>
          </w:tcPr>
          <w:p w14:paraId="7230FB68" w14:textId="77777777" w:rsidR="00030C5D" w:rsidRPr="00D8696A" w:rsidRDefault="00030C5D" w:rsidP="00A10E4A">
            <w:pPr>
              <w:jc w:val="center"/>
            </w:pPr>
            <w:r w:rsidRPr="00D8696A">
              <w:t>X</w:t>
            </w:r>
          </w:p>
        </w:tc>
        <w:tc>
          <w:tcPr>
            <w:tcW w:w="1100" w:type="dxa"/>
            <w:tcBorders>
              <w:top w:val="nil"/>
              <w:left w:val="nil"/>
              <w:bottom w:val="single" w:sz="4" w:space="0" w:color="auto"/>
              <w:right w:val="nil"/>
            </w:tcBorders>
            <w:shd w:val="clear" w:color="000000" w:fill="FFFFFF"/>
            <w:vAlign w:val="center"/>
            <w:hideMark/>
          </w:tcPr>
          <w:p w14:paraId="5C29A969" w14:textId="77777777" w:rsidR="00030C5D" w:rsidRPr="00D8696A" w:rsidRDefault="00030C5D" w:rsidP="00A10E4A">
            <w:pPr>
              <w:jc w:val="center"/>
            </w:pPr>
            <w:r w:rsidRPr="00D8696A">
              <w:t>X</w:t>
            </w:r>
          </w:p>
        </w:tc>
      </w:tr>
    </w:tbl>
    <w:p w14:paraId="6B0A66C9" w14:textId="77777777" w:rsidR="00030C5D" w:rsidRPr="00D8696A" w:rsidRDefault="00030C5D" w:rsidP="00030C5D">
      <w:pPr>
        <w:spacing w:line="480" w:lineRule="auto"/>
        <w:ind w:firstLine="720"/>
      </w:pPr>
    </w:p>
    <w:p w14:paraId="2582AC09" w14:textId="1E4E6BC8" w:rsidR="00030C5D" w:rsidRPr="002A78F2" w:rsidRDefault="00030C5D" w:rsidP="00030C5D">
      <w:pPr>
        <w:pStyle w:val="Heading3"/>
        <w:spacing w:line="480" w:lineRule="auto"/>
        <w:rPr>
          <w:rFonts w:ascii="Times New Roman" w:hAnsi="Times New Roman" w:cs="Times New Roman"/>
          <w:i/>
          <w:color w:val="auto"/>
        </w:rPr>
      </w:pPr>
      <w:bookmarkStart w:id="13" w:name="_Toc40253591"/>
      <w:bookmarkStart w:id="14" w:name="_Toc41391828"/>
      <w:r w:rsidRPr="002A78F2">
        <w:rPr>
          <w:rFonts w:ascii="Times New Roman" w:hAnsi="Times New Roman" w:cs="Times New Roman"/>
          <w:i/>
          <w:color w:val="auto"/>
        </w:rPr>
        <w:t xml:space="preserve">Ethograms as </w:t>
      </w:r>
      <w:r w:rsidR="002A78F2" w:rsidRPr="002A78F2">
        <w:rPr>
          <w:rFonts w:ascii="Times New Roman" w:hAnsi="Times New Roman" w:cs="Times New Roman"/>
          <w:i/>
          <w:color w:val="auto"/>
        </w:rPr>
        <w:t>N</w:t>
      </w:r>
      <w:r w:rsidRPr="002A78F2">
        <w:rPr>
          <w:rFonts w:ascii="Times New Roman" w:hAnsi="Times New Roman" w:cs="Times New Roman"/>
          <w:i/>
          <w:color w:val="auto"/>
        </w:rPr>
        <w:t>etworks</w:t>
      </w:r>
      <w:bookmarkEnd w:id="13"/>
      <w:bookmarkEnd w:id="14"/>
      <w:r w:rsidRPr="002A78F2">
        <w:rPr>
          <w:rFonts w:ascii="Times New Roman" w:hAnsi="Times New Roman" w:cs="Times New Roman"/>
          <w:i/>
          <w:color w:val="auto"/>
        </w:rPr>
        <w:t xml:space="preserve"> </w:t>
      </w:r>
    </w:p>
    <w:p w14:paraId="6C09B87A" w14:textId="1E69B341" w:rsidR="00F969E6" w:rsidRDefault="00030C5D" w:rsidP="00F969E6">
      <w:pPr>
        <w:spacing w:line="480" w:lineRule="auto"/>
        <w:ind w:firstLine="720"/>
      </w:pPr>
      <w:r w:rsidRPr="00D8696A">
        <w:t xml:space="preserve">Social network analysis provides a useful quantitative toolkit for evaluating social </w:t>
      </w:r>
      <w:r w:rsidR="004E5018">
        <w:t>behaviour</w:t>
      </w:r>
      <w:r w:rsidRPr="00D8696A">
        <w:t xml:space="preserve"> </w:t>
      </w:r>
      <w:r w:rsidRPr="00D8696A">
        <w:rPr>
          <w:b/>
          <w:u w:val="single"/>
        </w:rPr>
        <w:fldChar w:fldCharType="begin"/>
      </w:r>
      <w:r w:rsidRPr="00D8696A">
        <w:rPr>
          <w:b/>
          <w:u w:val="single"/>
        </w:rPr>
        <w:instrText xml:space="preserve"> ADDIN ZOTERO_ITEM CSL_CITATION {"citationID":"3R9RtlcH","properties":{"formattedCitation":"(McDonald, 2007; Pinter-Wollman et al., 2014)","plainCitation":"(McDonald, 2007; Pinter-Wollman et al., 2014)","noteIndex":0},"citationItems":[{"id":107,"uris":["http://zotero.org/users/local/5nTxvAar/items/5AAPXPW2"],"uri":["http://zotero.org/users/local/5nTxvAar/items/5AAPXPW2"],"itemData":{"id":107,"type":"article-journal","container-title":"Proceedings of the National Academy of Sciences","issue":"26","page":"10910–10914","source":"Google Scholar","title":"Predicting fate from early connectivity in a social network","volume":"104","author":[{"family":"McDonald","given":"David B."}],"issued":{"date-parts":[["2007"]]}}},{"id":755,"uris":["http://zotero.org/users/local/5nTxvAar/items/ZQYUD923"],"uri":["http://zotero.org/users/local/5nTxvAar/items/ZQYUD923"],"itemData":{"id":755,"type":"article-journal","container-title":"Behavioral Ecology","DOI":"10.1093/beheco/art047","ISSN":"1045-2249, 1465-7279","issue":"2","language":"en","page":"242-255","source":"Crossref","title":"The dynamics of animal social networks: analytical, conceptual, and theoretical advances","title-short":"The dynamics of animal social networks","volume":"25","author":[{"family":"Pinter-Wollman","given":"N."},{"family":"Hobson","given":"E. A."},{"family":"Smith","given":"J. E."},{"family":"Edelman","given":"A. J."},{"family":"Shizuka","given":"D."},{"family":"Silva","given":"S.","non-dropping-particle":"de"},{"family":"Waters","given":"J. S."},{"family":"Prager","given":"S. D."},{"family":"Sasaki","given":"T."},{"family":"Wittemyer","given":"G."},{"family":"Fewell","given":"J."},{"family":"McDonald","given":"D. B."}],"issued":{"date-parts":[["2014",3,1]]}}}],"schema":"https://github.com/citation-style-language/schema/raw/master/csl-citation.json"} </w:instrText>
      </w:r>
      <w:r w:rsidRPr="00D8696A">
        <w:rPr>
          <w:b/>
          <w:u w:val="single"/>
        </w:rPr>
        <w:fldChar w:fldCharType="separate"/>
      </w:r>
      <w:r w:rsidRPr="00D8696A">
        <w:t>(McDonald, 2007; Pinter-Wollman et al., 2014)</w:t>
      </w:r>
      <w:r w:rsidRPr="00D8696A">
        <w:rPr>
          <w:b/>
          <w:u w:val="single"/>
        </w:rPr>
        <w:fldChar w:fldCharType="end"/>
      </w:r>
      <w:r w:rsidRPr="00D8696A">
        <w:t xml:space="preserve">, including applications to analyses of dominance hierarchies </w:t>
      </w:r>
      <w:r w:rsidRPr="00D8696A">
        <w:fldChar w:fldCharType="begin"/>
      </w:r>
      <w:r w:rsidRPr="00D8696A">
        <w:instrText xml:space="preserve"> ADDIN ZOTERO_ITEM CSL_CITATION {"citationID":"gKk1zNtX","properties":{"formattedCitation":"(Shizuka &amp; McDonald, 2012)","plainCitation":"(Shizuka &amp; McDonald, 2012)","noteIndex":0},"citationItems":[{"id":801,"uris":["http://zotero.org/users/local/5nTxvAar/items/3I3UK5GK"],"uri":["http://zotero.org/users/local/5nTxvAar/items/3I3UK5GK"],"itemData":{"id":801,"type":"article-journal","abstract":"The hierarchical organization of dominance relations among animals has wide-ranging implications in social evolution. The structure of dominance relations has often been measured using indices of linearity (e.g. Landau’s h, Kendall’s K): the degree to which dominance relations adhere to a linear hierarchy. An alternative measure is the transitivity of dominance relations among sets of three players that all interact with each other, a measure we call triangle transitivity (ttri). Triangle transitivity and linearity are essentially equivalent when dominance relations of all dyads are known, but such complete observations are rare in empirical studies. Triangle transitivity has two major advantages: it does not require ‘filling in’ of unobserved relations, and its expected value is constant across group sizes. We use a social network perspective to demonstrate a property of transitivity in random directed networks (on average, three-fourths of complete triads are transitive) and show that empirical dominance networks are often significantly more transitive than random networks. Using 101 published dominance matrices we show that published algorithms for assessing linearity underestimate the level of social orderliness, particularly in larger groups, which tend to have more null dyads. Thus, previous puzzlement over the decrease in estimated linearity in larger groups could be due largely to the bias introduced by random filling of null dyads. We argue that triangle transitivity will allow researchers to focus on important processes underlying the dynamics of dominance, such as spatial segregation, avoidance of interactions by certain individuals and detailed temporal patterns in the ontogeny of hierarchy formation.","container-title":"Animal Behaviour","DOI":"10.1016/j.anbehav.2012.01.011","ISSN":"0003-3472","issue":"4","journalAbbreviation":"Animal Behaviour","page":"925-934","source":"ScienceDirect","title":"A social network perspective on measurements of dominance hierarchies","volume":"83","author":[{"family":"Shizuka","given":"Daizaburo"},{"family":"McDonald","given":"David B."}],"issued":{"date-parts":[["2012",4,1]]}}}],"schema":"https://github.com/citation-style-language/schema/raw/master/csl-citation.json"} </w:instrText>
      </w:r>
      <w:r w:rsidRPr="00D8696A">
        <w:fldChar w:fldCharType="separate"/>
      </w:r>
      <w:r w:rsidRPr="00D8696A">
        <w:t>(</w:t>
      </w:r>
      <w:r w:rsidR="00B67496" w:rsidRPr="002A2936">
        <w:rPr>
          <w:rFonts w:eastAsiaTheme="minorEastAsia"/>
        </w:rPr>
        <w:t>McDonald</w:t>
      </w:r>
      <w:r w:rsidR="00B67496">
        <w:rPr>
          <w:rFonts w:eastAsiaTheme="minorEastAsia"/>
        </w:rPr>
        <w:t xml:space="preserve"> </w:t>
      </w:r>
      <w:r w:rsidR="00B67496" w:rsidRPr="002A2936">
        <w:rPr>
          <w:rFonts w:eastAsiaTheme="minorEastAsia"/>
        </w:rPr>
        <w:t>&amp; Shizuka, 2013</w:t>
      </w:r>
      <w:r w:rsidRPr="00D8696A">
        <w:t>)</w:t>
      </w:r>
      <w:r w:rsidRPr="00D8696A">
        <w:fldChar w:fldCharType="end"/>
      </w:r>
      <w:r w:rsidRPr="00D8696A">
        <w:t xml:space="preserve"> and collective decision-making involving a certain degree of self-organizing </w:t>
      </w:r>
      <w:r w:rsidR="004E5018">
        <w:t>behaviour</w:t>
      </w:r>
      <w:r w:rsidRPr="00D8696A">
        <w:t xml:space="preserve"> </w:t>
      </w:r>
      <w:r w:rsidRPr="00D8696A">
        <w:fldChar w:fldCharType="begin"/>
      </w:r>
      <w:r w:rsidRPr="00D8696A">
        <w:instrText xml:space="preserve"> ADDIN ZOTERO_ITEM CSL_CITATION {"citationID":"bqZRedGI","properties":{"formattedCitation":"(Couzin et al., 2005)","plainCitation":"(Couzin et al., 2005)","noteIndex":0},"citationItems":[{"id":796,"uris":["http://zotero.org/users/local/5nTxvAar/items/52PTSPAL"],"uri":["http://zotero.org/users/local/5nTxvAar/items/52PTSPAL"],"itemData":{"id":796,"type":"article-journal","abstract":"Moving groups of animals, including fish, ungulates, birds and honeybee swarms seem able to take complex decisions in the absence of signalling mechanisms, and when group members cannot establish who has or has not got information. A numerical simulation shows how such groups can make accurate consensus decisions, and that the larger the group, the smaller the proportion of informed individuals needed to guide the group. A very small proportion of informed individuals is sufficient for near maximal accuracy. This has implications for our understanding of the evolution of information transfer in groups, and also suggests a new design protocol for the guidance of grouping robots. Cover photo, by Phillip Colla Natural History Photography ( http://www.OceanLight.com  ), shows schooling jack mackerel.","container-title":"Nature","DOI":"10.1038/nature03236","ISSN":"1476-4687","issue":"7025","language":"En","page":"513","source":"www.nature.com","title":"Effective leadership and decision-making in animal groups on the move","volume":"433","author":[{"family":"Couzin","given":"Iain D."},{"family":"Krause","given":"Jens"},{"family":"Franks","given":"Nigel R."},{"family":"Levin","given":"Simon A."}],"issued":{"date-parts":[["2005",2]]}}}],"schema":"https://github.com/citation-style-language/schema/raw/master/csl-citation.json"} </w:instrText>
      </w:r>
      <w:r w:rsidRPr="00D8696A">
        <w:fldChar w:fldCharType="separate"/>
      </w:r>
      <w:r w:rsidRPr="00D8696A">
        <w:t>(Couzin, Krause, Franks, &amp; Levin, 2005)</w:t>
      </w:r>
      <w:r w:rsidRPr="00D8696A">
        <w:fldChar w:fldCharType="end"/>
      </w:r>
      <w:r w:rsidRPr="00D8696A">
        <w:t xml:space="preserve">. Ethograms have a long history as tools for organizing and assessing sequences of </w:t>
      </w:r>
      <w:r w:rsidR="004E5018">
        <w:t>behaviour</w:t>
      </w:r>
      <w:r w:rsidRPr="00D8696A">
        <w:t xml:space="preserve">al elements </w:t>
      </w:r>
      <w:r w:rsidRPr="00D8696A">
        <w:fldChar w:fldCharType="begin"/>
      </w:r>
      <w:r w:rsidRPr="00D8696A">
        <w:instrText xml:space="preserve"> ADDIN ZOTERO_ITEM CSL_CITATION {"citationID":"KacBYaxG","properties":{"formattedCitation":"(Huxley, 1914; Tinbergen, 1963)","plainCitation":"(Huxley, 1914; Tinbergen, 1963)","noteIndex":0},"citationItems":[{"id":879,"uris":["http://zotero.org/users/local/5nTxvAar/items/M5F6EV4A"],"uri":["http://zotero.org/users/local/5nTxvAar/items/M5F6EV4A"],"itemData":{"id":879,"type":"article-journal","container-title":"Proceedings of the Zoological Society of London","DOI":"10.1111/j.1469-7998.1914.tb07052.x","ISSN":"1469-7998","issue":"3","language":"en","page":"491-562","source":"Wiley Online Library","title":"The Courtship habits of the Great Crested Grrebe (Podiceps cristatus); with an addition to the Theory of Sexual Selection.","volume":"84","author":[{"family":"Huxley","given":"Julian S."}],"issued":{"date-parts":[["1914"]]}}},{"id":878,"uris":["http://zotero.org/users/local/5nTxvAar/items/HQSH7L2Z"],"uri":["http://zotero.org/users/local/5nTxvAar/items/HQSH7L2Z"],"itemData":{"id":878,"type":"article-journal","container-title":"Ethology","page":"410-433","title":"On aims and methods of Ethology","volume":"20","author":[{"family":"Tinbergen","given":"Niko"}],"issued":{"date-parts":[["1963"]]}}}],"schema":"https://github.com/citation-style-language/schema/raw/master/csl-citation.json"} </w:instrText>
      </w:r>
      <w:r w:rsidRPr="00D8696A">
        <w:fldChar w:fldCharType="separate"/>
      </w:r>
      <w:r w:rsidRPr="00D8696A">
        <w:t>(Huxley, 1914; Tinbergen, 1963)</w:t>
      </w:r>
      <w:r w:rsidRPr="00D8696A">
        <w:fldChar w:fldCharType="end"/>
      </w:r>
      <w:r w:rsidRPr="00D8696A">
        <w:t xml:space="preserve">. We constructed ethograms of the display sequences from the distinct </w:t>
      </w:r>
      <w:r w:rsidR="004E5018">
        <w:t>behaviour</w:t>
      </w:r>
      <w:r w:rsidRPr="00D8696A">
        <w:t xml:space="preserve">al elements listed in Table 1. Ethograms suffer from the drawback that they are largely descriptive and not particularly amenable to quantitative analysis. Here, we extend the utility of ethograms by treating them as weighted networks, allowing us to quantify variation </w:t>
      </w:r>
      <w:r w:rsidR="00A9451E">
        <w:t>across</w:t>
      </w:r>
      <w:r w:rsidRPr="00D8696A">
        <w:t xml:space="preserve"> display sequences in different contexts (Mal vs. Fem vs. Cop). We constructed a network for the 198 Mal bouts from the transitions (</w:t>
      </w:r>
      <w:r w:rsidR="00D11A88">
        <w:t xml:space="preserve">8,590 </w:t>
      </w:r>
      <w:r w:rsidRPr="00D8696A">
        <w:t xml:space="preserve">edge weights) </w:t>
      </w:r>
      <w:r w:rsidR="00A9451E">
        <w:t>between</w:t>
      </w:r>
      <w:r w:rsidRPr="00D8696A">
        <w:t xml:space="preserve"> 1</w:t>
      </w:r>
      <w:r w:rsidR="004E2816">
        <w:t>6</w:t>
      </w:r>
      <w:r w:rsidRPr="00D8696A">
        <w:t xml:space="preserve"> distinct </w:t>
      </w:r>
      <w:r w:rsidR="004E5018">
        <w:t>behaviour</w:t>
      </w:r>
      <w:r w:rsidRPr="00D8696A">
        <w:t xml:space="preserve">al elements (nodes). </w:t>
      </w:r>
      <w:r w:rsidR="00D11A88" w:rsidRPr="00D8696A">
        <w:t xml:space="preserve">The Fem network had 16 node types, linked by the </w:t>
      </w:r>
      <w:r w:rsidR="00D11A88">
        <w:t xml:space="preserve">10,600 </w:t>
      </w:r>
      <w:r w:rsidR="00D11A88" w:rsidRPr="00D8696A">
        <w:t xml:space="preserve">edge weights in 100 bouts. </w:t>
      </w:r>
      <w:r w:rsidR="00D11A88">
        <w:t>T</w:t>
      </w:r>
      <w:r w:rsidRPr="00D8696A">
        <w:t>he Cop network had 1</w:t>
      </w:r>
      <w:r w:rsidR="004E2816">
        <w:t>6</w:t>
      </w:r>
      <w:r w:rsidRPr="00D8696A">
        <w:t xml:space="preserve"> nodes and</w:t>
      </w:r>
      <w:r w:rsidR="00D11A88">
        <w:t xml:space="preserve"> 1,893 transition</w:t>
      </w:r>
      <w:r w:rsidR="004E2816">
        <w:t>s</w:t>
      </w:r>
      <w:r w:rsidR="00D11A88">
        <w:t xml:space="preserve"> (</w:t>
      </w:r>
      <w:r w:rsidRPr="00D8696A">
        <w:t>edge weights</w:t>
      </w:r>
      <w:r w:rsidR="00D11A88">
        <w:t>) in</w:t>
      </w:r>
      <w:r w:rsidRPr="00D8696A">
        <w:t xml:space="preserve"> the 14 </w:t>
      </w:r>
      <w:r w:rsidR="004E2816">
        <w:t>C</w:t>
      </w:r>
      <w:r w:rsidRPr="00D8696A">
        <w:t>op bouts. Eleven of the 1</w:t>
      </w:r>
      <w:r w:rsidR="004E2816">
        <w:t>6</w:t>
      </w:r>
      <w:r w:rsidRPr="00D8696A">
        <w:t xml:space="preserve"> node types were shared by all three categories of display (Table 1). The "dummy" node types “Start” and “End,” and their concomitant edges, </w:t>
      </w:r>
      <w:r w:rsidR="00D11A88">
        <w:t xml:space="preserve">are shown </w:t>
      </w:r>
      <w:r w:rsidRPr="00D8696A">
        <w:t xml:space="preserve">for reference in the network diagrams, but were </w:t>
      </w:r>
      <w:r w:rsidR="006E5AB1">
        <w:t>excluded when</w:t>
      </w:r>
      <w:r w:rsidRPr="00D8696A">
        <w:t xml:space="preserve"> computing network metrics. </w:t>
      </w:r>
      <w:r w:rsidRPr="00FA560B">
        <w:t xml:space="preserve">We assessed four node-based metrics: degree, effective degree </w:t>
      </w:r>
      <w:r w:rsidRPr="00FA560B">
        <w:fldChar w:fldCharType="begin"/>
      </w:r>
      <w:r w:rsidRPr="00FA560B">
        <w:instrText xml:space="preserve"> ADDIN ZOTERO_ITEM CSL_CITATION {"citationID":"8qCtZaX6","properties":{"formattedCitation":"(McDonald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FA560B">
        <w:fldChar w:fldCharType="separate"/>
      </w:r>
      <w:r w:rsidRPr="00FA560B">
        <w:t>(McDonald &amp; Hobson, 2018)</w:t>
      </w:r>
      <w:r w:rsidRPr="00FA560B">
        <w:fldChar w:fldCharType="end"/>
      </w:r>
      <w:r w:rsidRPr="00FA560B">
        <w:t>, betweenness, and eigenvector centrality</w:t>
      </w:r>
      <w:r w:rsidR="00F969E6" w:rsidRPr="00FA560B">
        <w:t>.</w:t>
      </w:r>
      <w:r w:rsidRPr="00FA560B">
        <w:t xml:space="preserve"> </w:t>
      </w:r>
      <w:r w:rsidR="00F969E6" w:rsidRPr="00FA560B">
        <w:t>W</w:t>
      </w:r>
      <w:r w:rsidRPr="00FA560B">
        <w:t>ith the exception of effective degree (</w:t>
      </w:r>
      <w:r w:rsidR="004E2816" w:rsidRPr="00FA560B">
        <w:rPr>
          <w:i/>
        </w:rPr>
        <w:t>EffDgr</w:t>
      </w:r>
      <w:r w:rsidR="00E71AE7" w:rsidRPr="00FA560B">
        <w:t xml:space="preserve">, </w:t>
      </w:r>
      <w:r w:rsidRPr="00FA560B">
        <w:t>R script available on request)</w:t>
      </w:r>
      <w:r w:rsidR="00F969E6" w:rsidRPr="00FA560B">
        <w:t xml:space="preserve">, all were calculated with the </w:t>
      </w:r>
      <w:r w:rsidR="00F969E6" w:rsidRPr="00FA560B">
        <w:rPr>
          <w:i/>
        </w:rPr>
        <w:t>R</w:t>
      </w:r>
      <w:r w:rsidR="00F969E6" w:rsidRPr="00FA560B">
        <w:t xml:space="preserve"> package </w:t>
      </w:r>
      <w:r w:rsidR="00F969E6" w:rsidRPr="00FA560B">
        <w:rPr>
          <w:i/>
        </w:rPr>
        <w:t>igraph</w:t>
      </w:r>
      <w:r w:rsidR="00F969E6" w:rsidRPr="00FA560B">
        <w:t xml:space="preserve"> 1.2.</w:t>
      </w:r>
      <w:r w:rsidR="005A1479">
        <w:t>5</w:t>
      </w:r>
      <w:r w:rsidR="00F969E6" w:rsidRPr="00FA560B">
        <w:t xml:space="preserve"> (</w:t>
      </w:r>
      <w:r w:rsidR="00F969E6" w:rsidRPr="00FA560B">
        <w:rPr>
          <w:rFonts w:eastAsiaTheme="minorEastAsia"/>
        </w:rPr>
        <w:t>Csardi &amp; Nepusz, 2006</w:t>
      </w:r>
      <w:r w:rsidR="00F969E6" w:rsidRPr="00FA560B">
        <w:t>)</w:t>
      </w:r>
      <w:r w:rsidRPr="00FA560B">
        <w:t>.</w:t>
      </w:r>
      <w:r w:rsidRPr="00D8696A">
        <w:t xml:space="preserve"> Effective degree, by analogy to effective number of alleles in population genetics, assesses the number of edges of equal weight that would have the same observed edge-weight diversity as the observed node’s edges </w:t>
      </w:r>
      <w:r w:rsidRPr="00D8696A">
        <w:fldChar w:fldCharType="begin"/>
      </w:r>
      <w:r w:rsidRPr="00D8696A">
        <w:instrText xml:space="preserve"> ADDIN ZOTERO_ITEM CSL_CITATION {"citationID":"glddUoTy","properties":{"formattedCitation":"(McDonald &amp; Hobson, 2018)","plainCitation":"(McDonald &amp; Hobson, 2018)","noteIndex":0},"citationItems":[{"id":866,"uris":["http://zotero.org/users/local/5nTxvAar/items/5RMKUW3I"],"uri":["http://zotero.org/users/local/5nTxvAar/items/5RMKUW3I"],"itemData":{"id":866,"type":"article-journal","abstract":"We present novel metrics for analysis of weighted social networks that focus explicitly on the distribution of edge weights at hierarchical scales from node to egonet to community and to the network as a whole. The formulae are adapted from existing measures, originally developed in the context of population genetics to analyse variance in gene frequencies at different levels of organization. Our metrics, including ‘effective degree’ (by analogy to effective number of alleles), ‘concentration’ (by analogy to the inbreeding coefficient), ‘observed’ and ‘expected edge weight diversity’ (by analogy to observed and expected gene diversity) and F statistics allow one to partition the variance in edge weights among hierarchical levels of organization within networks. They provide a quantitative method for addressing issues as diverse as disease transmission, social complexity, the spread of learned behaviours and the evolution of cooperation. We illustrate the utility of these new metrics by applying them to three empirical social networks: long-tailed manakins, Chiroxiphia linearis, monk parakeets, Myiopsitta monachus, and mountain goats, Oreamnos americanus.","container-title":"Animal Behaviour","DOI":"10.1016/j.anbehav.2017.11.017","ISSN":"0003-3472","journalAbbreviation":"Animal Behaviour","language":"en","page":"239-250","source":"ScienceDirect","title":"Edge weight variance: population genetic metrics for social network analysis","title-short":"Edge weight variance","volume":"136","author":[{"family":"McDonald","given":"David B."},{"family":"Hobson","given":"Elizabeth A."}],"issued":{"date-parts":[["2018",2,1]]}}}],"schema":"https://github.com/citation-style-language/schema/raw/master/csl-citation.json"} </w:instrText>
      </w:r>
      <w:r w:rsidRPr="00D8696A">
        <w:fldChar w:fldCharType="separate"/>
      </w:r>
      <w:r w:rsidRPr="00D8696A">
        <w:t>(McDonald &amp; Hobson, 2018)</w:t>
      </w:r>
      <w:r w:rsidRPr="00D8696A">
        <w:fldChar w:fldCharType="end"/>
      </w:r>
      <w:r w:rsidRPr="00D8696A">
        <w:t xml:space="preserve">. If all edges emanating from a node have equal weights, the effective degree equals the simple binary degree. As </w:t>
      </w:r>
      <w:r w:rsidRPr="00D8696A">
        <w:lastRenderedPageBreak/>
        <w:t>edge weight variance increases</w:t>
      </w:r>
      <w:r w:rsidR="00F32631">
        <w:t>,</w:t>
      </w:r>
      <w:r w:rsidRPr="00D8696A">
        <w:t xml:space="preserve"> the effective degree (effective number of edges) decreases. </w:t>
      </w:r>
      <w:r w:rsidR="009D530A">
        <w:t>Effective degree is given by the inverse of the summed</w:t>
      </w:r>
      <w:r w:rsidR="00E71AE7">
        <w:t xml:space="preserve">, squared edge-weight frequencies, </w:t>
      </w:r>
      <w:r w:rsidR="00E71AE7" w:rsidRPr="00E71AE7">
        <w:rPr>
          <w:i/>
        </w:rPr>
        <w:t>p</w:t>
      </w:r>
      <w:r w:rsidR="00E71AE7" w:rsidRPr="00E71AE7">
        <w:rPr>
          <w:vertAlign w:val="subscript"/>
        </w:rPr>
        <w:t>i</w:t>
      </w:r>
      <w:r w:rsidR="00E71AE7">
        <w:t xml:space="preserve"> over </w:t>
      </w:r>
      <w:r w:rsidR="00E71AE7" w:rsidRPr="00E71AE7">
        <w:rPr>
          <w:i/>
        </w:rPr>
        <w:t>k</w:t>
      </w:r>
      <w:r w:rsidR="00E71AE7">
        <w:t xml:space="preserve"> edges:</w:t>
      </w:r>
    </w:p>
    <w:p w14:paraId="6A494F3B" w14:textId="04026C84" w:rsidR="00F969E6" w:rsidRPr="00F969E6" w:rsidRDefault="00000000" w:rsidP="00F969E6">
      <w:pPr>
        <w:spacing w:line="480" w:lineRule="auto"/>
        <w:ind w:firstLine="720"/>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e>
          </m:nary>
        </m:oMath>
      </m:oMathPara>
    </w:p>
    <w:p w14:paraId="210E8A05" w14:textId="0A1F5308" w:rsidR="00030C5D" w:rsidRDefault="00030C5D" w:rsidP="00F969E6">
      <w:pPr>
        <w:spacing w:line="480" w:lineRule="auto"/>
      </w:pPr>
      <w:r w:rsidRPr="00D8696A">
        <w:t xml:space="preserve">We </w:t>
      </w:r>
      <w:r w:rsidR="004E2816">
        <w:t>sized</w:t>
      </w:r>
      <w:r w:rsidR="006E5AB1">
        <w:t xml:space="preserve"> nodes in the </w:t>
      </w:r>
      <w:r w:rsidR="006E5AB1" w:rsidRPr="00D8696A">
        <w:t xml:space="preserve">network diagrams </w:t>
      </w:r>
      <w:r w:rsidR="006E5AB1">
        <w:t xml:space="preserve">according to </w:t>
      </w:r>
      <w:r w:rsidRPr="00D8696A">
        <w:t xml:space="preserve">eigenvector centrality, because of its familiarity and the integrative nature of eigen-analysis. We compared </w:t>
      </w:r>
      <w:r w:rsidR="004E2816">
        <w:t xml:space="preserve">network </w:t>
      </w:r>
      <w:r w:rsidRPr="00D8696A">
        <w:t>density and effective degree across the three types of networks</w:t>
      </w:r>
      <w:r w:rsidR="006E5AB1">
        <w:t xml:space="preserve"> (Mal, Fem, Cop)</w:t>
      </w:r>
      <w:r w:rsidRPr="00D8696A">
        <w:t xml:space="preserve">. Because the number of </w:t>
      </w:r>
      <w:r w:rsidR="00F32631">
        <w:t xml:space="preserve">bouts and </w:t>
      </w:r>
      <w:r w:rsidR="00D11A88">
        <w:t>transitions (edge weights)</w:t>
      </w:r>
      <w:r w:rsidRPr="00D8696A">
        <w:t xml:space="preserve"> was much greater for Mal and Fem </w:t>
      </w:r>
      <w:r w:rsidR="00F32631">
        <w:t>displays</w:t>
      </w:r>
      <w:r w:rsidRPr="00D8696A">
        <w:t xml:space="preserve"> than for Cop </w:t>
      </w:r>
      <w:r w:rsidR="00F32631">
        <w:t>displays</w:t>
      </w:r>
      <w:r w:rsidRPr="00D8696A">
        <w:t>, we conducted randomization</w:t>
      </w:r>
      <w:r w:rsidR="00F32631">
        <w:t>s</w:t>
      </w:r>
      <w:r w:rsidRPr="00D8696A">
        <w:t xml:space="preserve"> to verify the comparative metrics. For 10,000 replicates, we therefore randomly selected, with replacement, </w:t>
      </w:r>
      <w:r w:rsidR="00F32631" w:rsidRPr="006A3CAE">
        <w:t>1,</w:t>
      </w:r>
      <w:r w:rsidR="006A3CAE" w:rsidRPr="006A3CAE">
        <w:t>893</w:t>
      </w:r>
      <w:r w:rsidRPr="006A3CAE">
        <w:t xml:space="preserve"> transitions</w:t>
      </w:r>
      <w:r w:rsidR="006A3CAE">
        <w:t xml:space="preserve"> (edge-weights</w:t>
      </w:r>
      <w:r w:rsidR="00D11A88">
        <w:t>,</w:t>
      </w:r>
      <w:r w:rsidR="006A3CAE">
        <w:t xml:space="preserve"> </w:t>
      </w:r>
      <w:r w:rsidR="00944F6E">
        <w:t xml:space="preserve">based on </w:t>
      </w:r>
      <w:r w:rsidR="00F32631">
        <w:t>the smaller Cop sample size</w:t>
      </w:r>
      <w:r w:rsidR="00D11A88">
        <w:t>)</w:t>
      </w:r>
      <w:r w:rsidR="00F32631">
        <w:t xml:space="preserve"> </w:t>
      </w:r>
      <w:r w:rsidRPr="00D8696A">
        <w:t>fr</w:t>
      </w:r>
      <w:r w:rsidR="00944F6E">
        <w:t>om</w:t>
      </w:r>
      <w:r w:rsidRPr="00D8696A">
        <w:t xml:space="preserve"> the </w:t>
      </w:r>
      <w:r w:rsidRPr="006A3CAE">
        <w:t>1</w:t>
      </w:r>
      <w:r w:rsidR="006A3CAE" w:rsidRPr="006A3CAE">
        <w:t>45</w:t>
      </w:r>
      <w:r w:rsidRPr="00D8696A">
        <w:t xml:space="preserve"> </w:t>
      </w:r>
      <w:r w:rsidR="00944F6E">
        <w:t>observed</w:t>
      </w:r>
      <w:r w:rsidRPr="00D8696A">
        <w:t xml:space="preserve"> edge </w:t>
      </w:r>
      <w:r w:rsidR="006A3CAE">
        <w:t xml:space="preserve">types (8,590 edge weights) </w:t>
      </w:r>
      <w:r w:rsidRPr="00D8696A">
        <w:t xml:space="preserve">in the Mal bouts and the </w:t>
      </w:r>
      <w:r w:rsidRPr="006A3CAE">
        <w:t>105</w:t>
      </w:r>
      <w:r w:rsidRPr="00D8696A">
        <w:t xml:space="preserve"> </w:t>
      </w:r>
      <w:r w:rsidR="00944F6E">
        <w:t>observed</w:t>
      </w:r>
      <w:r w:rsidRPr="00D8696A">
        <w:t xml:space="preserve"> edge types </w:t>
      </w:r>
      <w:r w:rsidR="006A3CAE">
        <w:t xml:space="preserve">(10,600 edge weights) </w:t>
      </w:r>
      <w:r w:rsidRPr="00D8696A">
        <w:t>in the Fem network</w:t>
      </w:r>
      <w:r w:rsidR="006A3CAE">
        <w:t>,</w:t>
      </w:r>
      <w:r w:rsidRPr="00D8696A">
        <w:t xml:space="preserve"> and assessed the </w:t>
      </w:r>
      <w:r w:rsidR="00D11A88">
        <w:t>distribution of th</w:t>
      </w:r>
      <w:r w:rsidR="004E2816">
        <w:t>os</w:t>
      </w:r>
      <w:r w:rsidR="00D11A88">
        <w:t xml:space="preserve">e </w:t>
      </w:r>
      <w:r w:rsidR="00F32631">
        <w:t>network metrics</w:t>
      </w:r>
      <w:r w:rsidRPr="00D8696A">
        <w:t xml:space="preserve"> </w:t>
      </w:r>
      <w:r w:rsidR="004E2816">
        <w:t>in</w:t>
      </w:r>
      <w:r w:rsidRPr="00D8696A">
        <w:t xml:space="preserve"> the </w:t>
      </w:r>
      <w:r w:rsidR="00D11A88">
        <w:t>re</w:t>
      </w:r>
      <w:r w:rsidRPr="00D8696A">
        <w:t>sampled network</w:t>
      </w:r>
      <w:r w:rsidR="00F32631">
        <w:t>s</w:t>
      </w:r>
      <w:r w:rsidRPr="00D8696A">
        <w:t xml:space="preserve">. </w:t>
      </w:r>
    </w:p>
    <w:p w14:paraId="6EC1182B" w14:textId="7D96F096" w:rsidR="005C624B" w:rsidRPr="00D8696A" w:rsidRDefault="00317B33" w:rsidP="005C624B">
      <w:pPr>
        <w:spacing w:line="480" w:lineRule="auto"/>
        <w:ind w:firstLine="720"/>
      </w:pPr>
      <w:r w:rsidRPr="00DA4F44">
        <w:t xml:space="preserve">As a measure of network complexity the function </w:t>
      </w:r>
      <w:r w:rsidRPr="00DA4F44">
        <w:rPr>
          <w:i/>
        </w:rPr>
        <w:t>all_simple_paths()</w:t>
      </w:r>
      <w:r w:rsidRPr="00DA4F44">
        <w:t xml:space="preserve"> in the </w:t>
      </w:r>
      <w:r w:rsidRPr="00DA4F44">
        <w:rPr>
          <w:i/>
        </w:rPr>
        <w:t>igraph</w:t>
      </w:r>
      <w:r w:rsidRPr="00DA4F44">
        <w:t xml:space="preserve"> 1.2.5 </w:t>
      </w:r>
      <w:r w:rsidRPr="00DA4F44">
        <w:rPr>
          <w:i/>
        </w:rPr>
        <w:t>R</w:t>
      </w:r>
      <w:r w:rsidRPr="00DA4F44">
        <w:t xml:space="preserve"> package, calculates </w:t>
      </w:r>
      <w:r w:rsidR="00454F03">
        <w:t xml:space="preserve">the total number of </w:t>
      </w:r>
      <w:r w:rsidRPr="00DA4F44">
        <w:t xml:space="preserve">simple </w:t>
      </w:r>
      <w:r w:rsidR="00617E43">
        <w:t xml:space="preserve">paths </w:t>
      </w:r>
      <w:r w:rsidR="00907E0D" w:rsidRPr="00DA4F44">
        <w:t>(no nodes</w:t>
      </w:r>
      <w:r w:rsidR="00617E43">
        <w:t xml:space="preserve"> revisited</w:t>
      </w:r>
      <w:r w:rsidR="00B233F0" w:rsidRPr="00DA4F44">
        <w:t xml:space="preserve">, </w:t>
      </w:r>
      <w:r w:rsidR="00B233F0">
        <w:t xml:space="preserve">and </w:t>
      </w:r>
      <w:r w:rsidR="00B233F0" w:rsidRPr="00DA4F44">
        <w:t>self-loops</w:t>
      </w:r>
      <w:r w:rsidR="00617E43">
        <w:t xml:space="preserve"> omitted</w:t>
      </w:r>
      <w:r w:rsidR="00907E0D" w:rsidRPr="00DA4F44">
        <w:t xml:space="preserve">) </w:t>
      </w:r>
      <w:r w:rsidRPr="00DA4F44">
        <w:t xml:space="preserve">through the network. Because the metric grows exponentially with the number of edges, it was computationally </w:t>
      </w:r>
      <w:r w:rsidR="00907E0D" w:rsidRPr="00DA4F44">
        <w:t>intractable</w:t>
      </w:r>
      <w:r w:rsidRPr="00DA4F44">
        <w:t xml:space="preserve"> to calculate the number of simple </w:t>
      </w:r>
      <w:r w:rsidRPr="0092275C">
        <w:t>paths</w:t>
      </w:r>
      <w:r w:rsidRPr="00DA4F44">
        <w:t xml:space="preserve"> for the </w:t>
      </w:r>
      <w:r w:rsidR="00907E0D" w:rsidRPr="00DA4F44">
        <w:t xml:space="preserve">154-edge </w:t>
      </w:r>
      <w:r w:rsidRPr="00DA4F44">
        <w:t xml:space="preserve">Mal network. We therefore calculated the number of simple paths for a </w:t>
      </w:r>
      <w:r w:rsidR="00907E0D" w:rsidRPr="00DA4F44">
        <w:t xml:space="preserve">set of </w:t>
      </w:r>
      <w:r w:rsidR="00454F03">
        <w:t>2</w:t>
      </w:r>
      <w:r w:rsidR="00907E0D" w:rsidRPr="00DA4F44">
        <w:t xml:space="preserve">00 </w:t>
      </w:r>
      <w:r w:rsidRPr="00DA4F44">
        <w:t>resampled network</w:t>
      </w:r>
      <w:r w:rsidR="00907E0D" w:rsidRPr="00DA4F44">
        <w:t>s, each</w:t>
      </w:r>
      <w:r w:rsidRPr="00DA4F44">
        <w:t xml:space="preserve"> with 102 edges. That number of edges is twice that for the Cop network (51 edges, ignoring self-loops) and approximately two thirds of the number of edges in the full Mall network. We resampled edges, with replacement, by selecting additional edge weights with probabilities determined by the </w:t>
      </w:r>
      <w:r w:rsidR="00907E0D" w:rsidRPr="00DA4F44">
        <w:t xml:space="preserve">observed </w:t>
      </w:r>
      <w:r w:rsidRPr="00DA4F44">
        <w:t>edge weights</w:t>
      </w:r>
      <w:r w:rsidR="00907E0D" w:rsidRPr="00DA4F44">
        <w:t xml:space="preserve"> in the full set of 154 weighted, directed edges</w:t>
      </w:r>
      <w:r w:rsidRPr="00DA4F44">
        <w:t xml:space="preserve">. We then repeated the </w:t>
      </w:r>
      <w:r w:rsidR="0092275C">
        <w:t xml:space="preserve">resampling </w:t>
      </w:r>
      <w:r w:rsidRPr="00DA4F44">
        <w:t xml:space="preserve">calculation </w:t>
      </w:r>
      <w:r w:rsidR="0092275C">
        <w:t>2</w:t>
      </w:r>
      <w:r w:rsidRPr="00DA4F44">
        <w:t>0</w:t>
      </w:r>
      <w:r w:rsidR="00907E0D" w:rsidRPr="00DA4F44">
        <w:t>0</w:t>
      </w:r>
      <w:r w:rsidRPr="00DA4F44">
        <w:t xml:space="preserve"> times.</w:t>
      </w:r>
      <w:r>
        <w:t xml:space="preserve"> </w:t>
      </w:r>
    </w:p>
    <w:p w14:paraId="45D1B6DC" w14:textId="3419ED2D" w:rsidR="00030C5D" w:rsidRPr="002A78F2" w:rsidRDefault="00030C5D" w:rsidP="00030C5D">
      <w:pPr>
        <w:pStyle w:val="Heading3"/>
        <w:spacing w:line="480" w:lineRule="auto"/>
        <w:rPr>
          <w:rFonts w:ascii="Times New Roman" w:hAnsi="Times New Roman" w:cs="Times New Roman"/>
          <w:i/>
          <w:color w:val="auto"/>
        </w:rPr>
      </w:pPr>
      <w:bookmarkStart w:id="15" w:name="_Toc41391829"/>
      <w:r w:rsidRPr="002A78F2">
        <w:rPr>
          <w:rFonts w:ascii="Times New Roman" w:hAnsi="Times New Roman" w:cs="Times New Roman"/>
          <w:i/>
          <w:color w:val="auto"/>
        </w:rPr>
        <w:lastRenderedPageBreak/>
        <w:t>Entropy</w:t>
      </w:r>
      <w:bookmarkEnd w:id="15"/>
    </w:p>
    <w:p w14:paraId="1960F5FC" w14:textId="6B9651CA" w:rsidR="00030C5D" w:rsidRPr="00D8696A" w:rsidRDefault="00030C5D" w:rsidP="00030C5D">
      <w:pPr>
        <w:spacing w:line="480" w:lineRule="auto"/>
        <w:ind w:firstLine="720"/>
      </w:pPr>
      <w:r w:rsidRPr="00D8696A">
        <w:t xml:space="preserve">Recently, information entropy has been applied to assessing complexity </w:t>
      </w:r>
      <w:r w:rsidR="006E5AB1">
        <w:t>in</w:t>
      </w:r>
      <w:r w:rsidRPr="00D8696A">
        <w:t xml:space="preserve"> </w:t>
      </w:r>
      <w:r w:rsidR="00AA4129">
        <w:t>vocal</w:t>
      </w:r>
      <w:r w:rsidRPr="00D8696A">
        <w:t xml:space="preserve"> repertoires </w:t>
      </w:r>
      <w:r w:rsidRPr="00D8696A">
        <w:fldChar w:fldCharType="begin"/>
      </w:r>
      <w:r w:rsidRPr="00D8696A">
        <w:instrText xml:space="preserve"> ADDIN ZOTERO_ITEM CSL_CITATION {"citationID":"JOfifRcC","properties":{"formattedCitation":"(Da Silva et al., 2000; Palmero et al., 2014)","plainCitation":"(Da Silva et al., 2000; Palmero et al., 2014)","noteIndex":0},"citationItems":[{"id":655,"uris":["http://zotero.org/users/local/5nTxvAar/items/BSJ4ITEU"],"uri":["http://zotero.org/users/local/5nTxvAar/items/BSJ4ITEU"],"itemData":{"id":655,"type":"article-journal","container-title":"Journal of Theoretical Biology","page":"57-64","title":"Using Shannon Entropy on Measuring the Individual Variability in the Rufous-bellied Thrush Turdus rufiventris Vocal Communication | Elsevier Enhanced Reader","volume":"207","author":[{"family":"Da Silva","given":"Maria Luisa"},{"family":"PIQUEIRA","given":"JOSED ROBERTO C."},{"family":"VIELLIARD","given":"JACQUES M. E."}],"issued":{"date-parts":[["2000"]]}}},{"id":854,"uris":["http://zotero.org/users/local/5nTxvAar/items/V8M2CZVF"],"uri":["http://zotero.org/users/local/5nTxvAar/items/V8M2CZVF"],"itemData":{"id":854,"type":"article-journal","abstract":"The application of information theory to birdsong research provides insights into the internal organizational structure of the communication systems of nonhuman animals, which can be integrated with behavioural data. We applied information theory to test for trade-offs between two birdsong features, complexity and duration, which may be costly for the individual. We determined and quantified the internal structure of the song in a wild passerine, the spectacled warbler, Sylvia conspicillata, and tested for differences in song variability between song bouts of different lengths. We found (1) no correlation between song bout length and internal complexity, since song bouts of different durations presented the same degree of complexity, (2) a high potential for communication capacity because of the equilibrium between the unification and diversification of the song repertoire, and (3) a communication system that followed a first-order Markov chain with a high degree of variation and individuality, giving rise to a complex and highly variable song. The fact that both short and long songs showed high internal complexity suggests that no clear constraint exists between these features, and that the spectacled warbler may sing intrinsically complex songs throughout the display. This complexity is enhanced by the lack of sharing among individuals, which would otherwise homogenize songs and constrain individual innovation ability.","container-title":"Animal Behaviour","DOI":"10.1016/j.anbehav.2013.10.026","ISSN":"0003-3472","journalAbbreviation":"Animal Behaviour","language":"en","page":"153-163","source":"ScienceDirect","title":"Information theory reveals that individual birds do not alter song complexity when varying song length","volume":"87","author":[{"family":"Palmero","given":"Ana María"},{"family":"Espelosín","given":"Jesús"},{"family":"Laiolo","given":"Paola"},{"family":"Illera","given":"Juan Carlos"}],"issued":{"date-parts":[["2014",1,1]]}}}],"schema":"https://github.com/citation-style-language/schema/raw/master/csl-citation.json"} </w:instrText>
      </w:r>
      <w:r w:rsidRPr="00D8696A">
        <w:fldChar w:fldCharType="separate"/>
      </w:r>
      <w:r w:rsidRPr="00D8696A">
        <w:t xml:space="preserve">(Da Silva, Piqueria, &amp; Vielliard, 2000; </w:t>
      </w:r>
      <w:r w:rsidR="00AA4129" w:rsidRPr="00AA4129">
        <w:rPr>
          <w:rFonts w:eastAsiaTheme="minorEastAsia"/>
        </w:rPr>
        <w:t>McCowan, Doyle, &amp; Hanser, 2002</w:t>
      </w:r>
      <w:r w:rsidR="00AA4129">
        <w:rPr>
          <w:rFonts w:eastAsiaTheme="minorEastAsia"/>
        </w:rPr>
        <w:t xml:space="preserve">; </w:t>
      </w:r>
      <w:r w:rsidR="00A96952">
        <w:rPr>
          <w:rFonts w:eastAsiaTheme="minorEastAsia"/>
        </w:rPr>
        <w:t xml:space="preserve">Freeberg &amp; Lucas, 2012; </w:t>
      </w:r>
      <w:r w:rsidRPr="00D8696A">
        <w:t>Palmero, Espelosín, Laiolo, &amp; Illera, 2014)</w:t>
      </w:r>
      <w:r w:rsidRPr="00D8696A">
        <w:fldChar w:fldCharType="end"/>
      </w:r>
      <w:r w:rsidRPr="00D8696A">
        <w:t xml:space="preserve">. Repertoires with high entropy have a large "surprise" factor, whereby the next syllable type is unpredictable, and the repertoire can be considered highly complex. In contrast, low entropy means low surprise and high levels of repetition. Further, complexity, per se, has been proposed as a fundamental aspect of animal communication </w:t>
      </w:r>
      <w:r w:rsidRPr="00D8696A">
        <w:fldChar w:fldCharType="begin"/>
      </w:r>
      <w:r w:rsidRPr="00D8696A">
        <w:instrText xml:space="preserve"> ADDIN ZOTERO_ITEM CSL_CITATION {"citationID":"wjfgp8TJ","properties":{"formattedCitation":"(Bradbury &amp; Vehrencamp, 2014; Patricelli &amp; Hebets, 2016)","plainCitation":"(Bradbury &amp; Vehrencamp, 2014; Patricelli &amp; Hebets, 2016)","noteIndex":0},"citationItems":[{"id":775,"uris":["http://zotero.org/users/local/5nTxvAar/items/QUGVPA2I"],"uri":["http://zotero.org/users/local/5nTxvAar/items/QUGVPA2I"],"itemData":{"id":775,"type":"article-journal","abstract":"Lay Summary.  Although related fields such as ecology and neurobiology have accepted that reductionist paradigms may be insufficient for understanding complex s","container-title":"Behavioral Ecology","DOI":"10.1093/beheco/aru014","ISSN":"1045-2249","issue":"3","journalAbbreviation":"Behav Ecol","language":"en","page":"435-442","source":"academic.oup.com","title":"Complexity and behavioral ecology","volume":"25","author":[{"family":"Bradbury","given":"Jack W."},{"family":"Vehrencamp","given":"Sandra L."}],"issued":{"date-parts":[["2014",5,1]]}}},{"id":663,"uris":["http://zotero.org/users/local/5nTxvAar/items/QRTYNJJF"],"uri":["http://zotero.org/users/local/5nTxvAar/items/QRTYNJJF"],"itemData":{"id":663,"type":"article-journal","container-title":"Current Opinion in Behavioral Sciences","page":"80-89","title":"New dimensions in animal communication: the case for complexity","volume":"12","author":[{"family":"Patricelli","given":"Gail L."},{"family":"Hebets","given":"Eileen A."}],"issued":{"date-parts":[["2016"]]}}}],"schema":"https://github.com/citation-style-language/schema/raw/master/csl-citation.json"} </w:instrText>
      </w:r>
      <w:r w:rsidRPr="00D8696A">
        <w:fldChar w:fldCharType="separate"/>
      </w:r>
      <w:r w:rsidRPr="00D8696A">
        <w:t>(Bradbury &amp; Vehrencamp, 2014; Patricelli &amp; Hebets, 2016)</w:t>
      </w:r>
      <w:r w:rsidRPr="00D8696A">
        <w:fldChar w:fldCharType="end"/>
      </w:r>
      <w:r w:rsidRPr="00D8696A">
        <w:t xml:space="preserve">. Here, we use entropy to explore variation across display contexts. For each bout type (Mal, Fem, Cop) we calculated the overall frequencies of the elements, </w:t>
      </w:r>
      <w:r w:rsidRPr="00D8696A">
        <w:rPr>
          <w:i/>
        </w:rPr>
        <w:t>p</w:t>
      </w:r>
      <w:r w:rsidRPr="00D8696A">
        <w:rPr>
          <w:vertAlign w:val="subscript"/>
        </w:rPr>
        <w:t>i</w:t>
      </w:r>
      <w:r w:rsidRPr="00D8696A">
        <w:t xml:space="preserve">. The maximum, zero-order entropy for </w:t>
      </w:r>
      <w:r w:rsidR="008F0D18">
        <w:t>bouts (14 possible elements)</w:t>
      </w:r>
      <w:r w:rsidRPr="00D8696A">
        <w:t xml:space="preserve"> is given by log</w:t>
      </w:r>
      <w:r w:rsidR="0041414D" w:rsidRPr="0041414D">
        <w:rPr>
          <w:vertAlign w:val="subscript"/>
        </w:rPr>
        <w:t>2</w:t>
      </w:r>
      <w:r w:rsidR="0041414D">
        <w:t>(</w:t>
      </w:r>
      <w:r w:rsidRPr="00D8696A">
        <w:t>14</w:t>
      </w:r>
      <w:r w:rsidR="0041414D">
        <w:t>)</w:t>
      </w:r>
      <w:r w:rsidRPr="00D8696A">
        <w:t xml:space="preserve"> = 3.81 bits. The </w:t>
      </w:r>
      <w:r w:rsidRPr="00D8696A">
        <w:rPr>
          <w:noProof/>
        </w:rPr>
        <mc:AlternateContent>
          <mc:Choice Requires="wps">
            <w:drawing>
              <wp:anchor distT="45720" distB="45720" distL="114300" distR="114300" simplePos="0" relativeHeight="251659264" behindDoc="1" locked="0" layoutInCell="1" allowOverlap="1" wp14:anchorId="66F54A33" wp14:editId="6B2C7592">
                <wp:simplePos x="0" y="0"/>
                <wp:positionH relativeFrom="column">
                  <wp:posOffset>5253355</wp:posOffset>
                </wp:positionH>
                <wp:positionV relativeFrom="paragraph">
                  <wp:posOffset>2956560</wp:posOffset>
                </wp:positionV>
                <wp:extent cx="44577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326390"/>
                        </a:xfrm>
                        <a:prstGeom prst="rect">
                          <a:avLst/>
                        </a:prstGeom>
                        <a:solidFill>
                          <a:srgbClr val="FFFFFF"/>
                        </a:solidFill>
                        <a:ln w="9525">
                          <a:noFill/>
                          <a:miter lim="800000"/>
                          <a:headEnd/>
                          <a:tailEnd/>
                        </a:ln>
                      </wps:spPr>
                      <wps:txbx>
                        <w:txbxContent>
                          <w:p w14:paraId="241BD89A" w14:textId="77777777" w:rsidR="004E5018" w:rsidRPr="00470E45" w:rsidRDefault="004E5018" w:rsidP="00030C5D">
                            <w:r w:rsidRPr="00470E45">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54A33" id="_x0000_t202" coordsize="21600,21600" o:spt="202" path="m,l,21600r21600,l21600,xe">
                <v:stroke joinstyle="miter"/>
                <v:path gradientshapeok="t" o:connecttype="rect"/>
              </v:shapetype>
              <v:shape id="Text Box 2" o:spid="_x0000_s1026" type="#_x0000_t202" style="position:absolute;left:0;text-align:left;margin-left:413.65pt;margin-top:232.8pt;width:35.1pt;height:25.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" stroked="f">
                <v:textbox>
                  <w:txbxContent>
                    <w:p w14:paraId="241BD89A" w14:textId="77777777" w:rsidR="004E5018" w:rsidRPr="00470E45" w:rsidRDefault="004E5018" w:rsidP="00030C5D">
                      <w:r w:rsidRPr="00470E45">
                        <w:t>(1)</w:t>
                      </w:r>
                    </w:p>
                  </w:txbxContent>
                </v:textbox>
              </v:shape>
            </w:pict>
          </mc:Fallback>
        </mc:AlternateContent>
      </w:r>
      <w:r w:rsidRPr="00D8696A">
        <w:t xml:space="preserve">first-order entropy, in bits, is then given by </w:t>
      </w:r>
    </w:p>
    <w:p w14:paraId="37C972C7" w14:textId="08ACE520" w:rsidR="00030C5D" w:rsidRPr="00F969E6" w:rsidRDefault="00000000" w:rsidP="00030C5D">
      <w:pPr>
        <w:spacing w:line="480" w:lineRule="auto"/>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sub>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14:paraId="4ACF4831" w14:textId="43C47C66" w:rsidR="00DA243F" w:rsidRDefault="006C4CD0" w:rsidP="00DA243F">
      <w:pPr>
        <w:pStyle w:val="Heading3"/>
        <w:keepNext w:val="0"/>
        <w:keepLines w:val="0"/>
        <w:widowControl w:val="0"/>
        <w:spacing w:line="480" w:lineRule="auto"/>
        <w:rPr>
          <w:rFonts w:ascii="Times New Roman" w:hAnsi="Times New Roman" w:cs="Times New Roman"/>
          <w:color w:val="auto"/>
        </w:rPr>
      </w:pPr>
      <w:bookmarkStart w:id="16" w:name="_Toc41391830"/>
      <w:r>
        <w:rPr>
          <w:rFonts w:ascii="Times New Roman" w:hAnsi="Times New Roman" w:cs="Times New Roman"/>
          <w:color w:val="auto"/>
        </w:rPr>
        <w:t xml:space="preserve">Because the maximum possible entropy is dependent on the number of elements (here distinct </w:t>
      </w:r>
      <w:r w:rsidR="004E5018">
        <w:rPr>
          <w:rFonts w:ascii="Times New Roman" w:hAnsi="Times New Roman" w:cs="Times New Roman"/>
          <w:color w:val="auto"/>
        </w:rPr>
        <w:t>behaviour</w:t>
      </w:r>
      <w:r>
        <w:rPr>
          <w:rFonts w:ascii="Times New Roman" w:hAnsi="Times New Roman" w:cs="Times New Roman"/>
          <w:color w:val="auto"/>
        </w:rPr>
        <w:t>al elements) and because that number varied from 4 to 12 across bouts, we used the adjusted entropies, given by the raw entropy, divided by the maximum possible entropy determined by the number of elements (</w:t>
      </w:r>
      <w:r w:rsidRPr="006C4CD0">
        <w:rPr>
          <w:rFonts w:ascii="Times New Roman" w:hAnsi="Times New Roman" w:cs="Times New Roman"/>
          <w:color w:val="auto"/>
        </w:rPr>
        <w:t>Vanderbilt, Kell</w:t>
      </w:r>
      <w:r w:rsidR="003E4046">
        <w:rPr>
          <w:rFonts w:ascii="Times New Roman" w:hAnsi="Times New Roman" w:cs="Times New Roman"/>
          <w:color w:val="auto"/>
        </w:rPr>
        <w:t>e</w:t>
      </w:r>
      <w:r w:rsidRPr="006C4CD0">
        <w:rPr>
          <w:rFonts w:ascii="Times New Roman" w:hAnsi="Times New Roman" w:cs="Times New Roman"/>
          <w:color w:val="auto"/>
        </w:rPr>
        <w:t>y, &amp; DuVal 2015</w:t>
      </w:r>
      <w:r>
        <w:rPr>
          <w:rFonts w:ascii="Times New Roman" w:hAnsi="Times New Roman" w:cs="Times New Roman"/>
          <w:color w:val="auto"/>
        </w:rPr>
        <w:t>). Thus, the entropy scores ranged from 0 to 1.</w:t>
      </w:r>
      <w:r w:rsidR="00A44172">
        <w:rPr>
          <w:rFonts w:ascii="Times New Roman" w:hAnsi="Times New Roman" w:cs="Times New Roman"/>
          <w:color w:val="auto"/>
        </w:rPr>
        <w:t xml:space="preserve"> We compared the adjusted entropy scores across the three categories (Mal, Fem, Cop) with ANOVA and Tukey's HSD. </w:t>
      </w:r>
    </w:p>
    <w:p w14:paraId="6D4CBE63" w14:textId="77777777" w:rsidR="00DA243F" w:rsidRDefault="00DA243F" w:rsidP="00DA243F">
      <w:pPr>
        <w:pStyle w:val="Heading3"/>
        <w:keepNext w:val="0"/>
        <w:keepLines w:val="0"/>
        <w:widowControl w:val="0"/>
        <w:spacing w:line="480" w:lineRule="auto"/>
        <w:rPr>
          <w:rFonts w:ascii="Times New Roman" w:hAnsi="Times New Roman" w:cs="Times New Roman"/>
          <w:color w:val="auto"/>
        </w:rPr>
      </w:pPr>
    </w:p>
    <w:p w14:paraId="464518E7" w14:textId="2FC1AE8C" w:rsidR="00030C5D" w:rsidRPr="002A78F2" w:rsidRDefault="00D32D18" w:rsidP="00030C5D">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Compression </w:t>
      </w:r>
      <w:r w:rsidR="002A78F2" w:rsidRPr="002A78F2">
        <w:rPr>
          <w:rFonts w:ascii="Times New Roman" w:hAnsi="Times New Roman" w:cs="Times New Roman"/>
          <w:i/>
          <w:color w:val="auto"/>
        </w:rPr>
        <w:t>R</w:t>
      </w:r>
      <w:r w:rsidRPr="002A78F2">
        <w:rPr>
          <w:rFonts w:ascii="Times New Roman" w:hAnsi="Times New Roman" w:cs="Times New Roman"/>
          <w:i/>
          <w:color w:val="auto"/>
        </w:rPr>
        <w:t>atio</w:t>
      </w:r>
      <w:bookmarkEnd w:id="16"/>
    </w:p>
    <w:p w14:paraId="63D9433D" w14:textId="75F5EDAF" w:rsidR="00030C5D" w:rsidRPr="00D8696A" w:rsidRDefault="00030C5D" w:rsidP="00030C5D">
      <w:pPr>
        <w:spacing w:line="480" w:lineRule="auto"/>
        <w:ind w:firstLine="720"/>
      </w:pPr>
      <w:r w:rsidRPr="00D8696A">
        <w:t>Lossless compression of information is an important feature of many digital applications. As with entropy, many compression algorithms use a bit-based approach to compress</w:t>
      </w:r>
      <w:r w:rsidR="00A910C2">
        <w:t>ing</w:t>
      </w:r>
      <w:r w:rsidRPr="00D8696A">
        <w:t xml:space="preserve"> sequences of elements, </w:t>
      </w:r>
      <w:r w:rsidR="00A910C2">
        <w:t>which can then</w:t>
      </w:r>
      <w:r w:rsidRPr="00D8696A">
        <w:t xml:space="preserve"> be </w:t>
      </w:r>
      <w:r w:rsidR="00A910C2">
        <w:t xml:space="preserve">applied to </w:t>
      </w:r>
      <w:r w:rsidRPr="00D8696A">
        <w:t xml:space="preserve">text, </w:t>
      </w:r>
      <w:r w:rsidR="00A910C2">
        <w:t xml:space="preserve">signal </w:t>
      </w:r>
      <w:r w:rsidRPr="00D8696A">
        <w:t xml:space="preserve">waves, pixels or sequences of </w:t>
      </w:r>
      <w:r w:rsidR="00A910C2" w:rsidRPr="00A910C2">
        <w:rPr>
          <w:i/>
        </w:rPr>
        <w:t>Masius</w:t>
      </w:r>
      <w:r w:rsidR="00A910C2">
        <w:t xml:space="preserve"> </w:t>
      </w:r>
      <w:r w:rsidRPr="00D8696A">
        <w:t xml:space="preserve">display </w:t>
      </w:r>
      <w:r w:rsidRPr="00D8696A">
        <w:lastRenderedPageBreak/>
        <w:t xml:space="preserve">elements. We term the extent to which a sequence of elements can be compressed its </w:t>
      </w:r>
      <w:r w:rsidR="00D32D18">
        <w:rPr>
          <w:i/>
        </w:rPr>
        <w:t>compression ratio</w:t>
      </w:r>
      <w:r w:rsidRPr="00D8696A">
        <w:t>. We compute</w:t>
      </w:r>
      <w:r w:rsidR="008F0D18">
        <w:t>d</w:t>
      </w:r>
      <w:r w:rsidRPr="00D8696A">
        <w:t xml:space="preserve"> </w:t>
      </w:r>
      <w:r w:rsidR="00D32D18">
        <w:t>compression ratio</w:t>
      </w:r>
      <w:r w:rsidRPr="00D8696A">
        <w:t xml:space="preserve"> as the original length of a display </w:t>
      </w:r>
      <w:r w:rsidR="00A910C2">
        <w:t>string</w:t>
      </w:r>
      <w:r w:rsidRPr="00D8696A">
        <w:t xml:space="preserve"> (using the same </w:t>
      </w:r>
      <w:r w:rsidR="00944F6E">
        <w:t xml:space="preserve">single-letter </w:t>
      </w:r>
      <w:r w:rsidRPr="00D8696A">
        <w:t xml:space="preserve">alphabetic abbreviations as for entropy), divided by the length of the string </w:t>
      </w:r>
      <w:r w:rsidR="00A910C2">
        <w:t xml:space="preserve">after </w:t>
      </w:r>
      <w:r w:rsidRPr="00D8696A">
        <w:t xml:space="preserve">compression by Huffman encoding </w:t>
      </w:r>
      <w:r w:rsidRPr="00D8696A">
        <w:fldChar w:fldCharType="begin"/>
      </w:r>
      <w:r w:rsidRPr="00D8696A">
        <w:instrText xml:space="preserve"> ADDIN ZOTERO_ITEM CSL_CITATION {"citationID":"puhBOgpj","properties":{"formattedCitation":"(Huffman,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and the LZ77 algorithm </w:t>
      </w:r>
      <w:r w:rsidRPr="00D8696A">
        <w:fldChar w:fldCharType="begin"/>
      </w:r>
      <w:r w:rsidRPr="00D8696A">
        <w:instrText xml:space="preserve"> ADDIN ZOTERO_ITEM CSL_CITATION {"citationID":"McAYzcq8","properties":{"formattedCitation":"(Ziv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00944F6E">
        <w:t>,</w:t>
      </w:r>
      <w:r w:rsidRPr="00D8696A">
        <w:t xml:space="preserve"> </w:t>
      </w:r>
      <w:r w:rsidR="00944F6E">
        <w:t>using</w:t>
      </w:r>
      <w:r w:rsidRPr="00D8696A">
        <w:t xml:space="preserve"> the </w:t>
      </w:r>
      <w:r w:rsidRPr="00D8696A">
        <w:rPr>
          <w:i/>
        </w:rPr>
        <w:t>R</w:t>
      </w:r>
      <w:r w:rsidRPr="00D8696A">
        <w:t xml:space="preserve"> package </w:t>
      </w:r>
      <w:r w:rsidRPr="00D8696A">
        <w:rPr>
          <w:i/>
        </w:rPr>
        <w:t>brotli</w:t>
      </w:r>
      <w:r w:rsidRPr="00D8696A">
        <w:t xml:space="preserve"> (Ooms &amp; Google Inc., 2018). Huffman encoding </w:t>
      </w:r>
      <w:r w:rsidRPr="00D8696A">
        <w:fldChar w:fldCharType="begin"/>
      </w:r>
      <w:r w:rsidRPr="00D8696A">
        <w:instrText xml:space="preserve"> ADDIN ZOTERO_ITEM CSL_CITATION {"citationID":"ns5hC4mv","properties":{"formattedCitation":"(Huffman, 2006)","plainCitation":"(Huffman, 2006)","noteIndex":0},"citationItems":[{"id":864,"uris":["http://zotero.org/users/local/5nTxvAar/items/8GD8K7FY"],"uri":["http://zotero.org/users/local/5nTxvAar/items/8GD8K7FY"],"itemData":{"id":864,"type":"article-journal","abstract":"An optimum method of coding an ensemble of messages consisting of a finite number of members is developed. A minimum-redundancy code is one constructed in such a way that the average number of coding digits per message is minimized.","container-title":"Resonance","DOI":"10.1007/BF02837279","ISSN":"0973-712X","issue":"2","journalAbbreviation":"Reson","language":"en","page":"91-99","source":"Springer Link","title":"A method for the construction of minimum-redundancy codes","volume":"11","author":[{"family":"Huffman","given":"David A."}],"issued":{"date-parts":[["2006",2,1]]}}}],"schema":"https://github.com/citation-style-language/schema/raw/master/csl-citation.json"} </w:instrText>
      </w:r>
      <w:r w:rsidRPr="00D8696A">
        <w:fldChar w:fldCharType="separate"/>
      </w:r>
      <w:r w:rsidRPr="00D8696A">
        <w:t>(Huffman, 1952)</w:t>
      </w:r>
      <w:r w:rsidRPr="00D8696A">
        <w:fldChar w:fldCharType="end"/>
      </w:r>
      <w:r w:rsidRPr="00D8696A">
        <w:t xml:space="preserve"> creates optimal prefixes for subsequent compression of </w:t>
      </w:r>
      <w:r w:rsidR="00A910C2">
        <w:t>strings of elements</w:t>
      </w:r>
      <w:r w:rsidRPr="00D8696A">
        <w:t xml:space="preserve"> (here, our </w:t>
      </w:r>
      <w:r w:rsidRPr="00D8696A">
        <w:rPr>
          <w:i/>
        </w:rPr>
        <w:t>d</w:t>
      </w:r>
      <w:r w:rsidRPr="00D8696A">
        <w:rPr>
          <w:vertAlign w:val="subscript"/>
        </w:rPr>
        <w:t>i</w:t>
      </w:r>
      <w:r w:rsidRPr="00D8696A">
        <w:t xml:space="preserve">), assigning the smallest bit length to the most common element. LZ77 </w:t>
      </w:r>
      <w:r w:rsidRPr="00D8696A">
        <w:fldChar w:fldCharType="begin"/>
      </w:r>
      <w:r w:rsidRPr="00D8696A">
        <w:instrText xml:space="preserve"> ADDIN ZOTERO_ITEM CSL_CITATION {"citationID":"THQUQTh8","properties":{"formattedCitation":"(Ziv &amp; Lempel, 1977)","plainCitation":"(Ziv &amp; Lempel, 1977)","noteIndex":0},"citationItems":[{"id":875,"uris":["http://zotero.org/users/local/5nTxvAar/items/TRFZ54FM"],"uri":["http://zotero.org/users/local/5nTxvAar/items/TRFZ54FM"],"itemData":{"id":875,"type":"article-journal","container-title":"IEEE Transactions of Information Theory","issue":"3","journalAbbreviation":"IEEE Trans. Info. Theory","page":"337-343","title":"A univeral alogrithm for sequential data compression","volume":"12","author":[{"family":"Ziv","given":"Jacob"},{"family":"Lempel","given":"Abraham"}],"issued":{"date-parts":[["1977"]]}}}],"schema":"https://github.com/citation-style-language/schema/raw/master/csl-citation.json"} </w:instrText>
      </w:r>
      <w:r w:rsidRPr="00D8696A">
        <w:fldChar w:fldCharType="separate"/>
      </w:r>
      <w:r w:rsidRPr="00D8696A">
        <w:t>(Ziv &amp; Lempel, 1977)</w:t>
      </w:r>
      <w:r w:rsidRPr="00D8696A">
        <w:fldChar w:fldCharType="end"/>
      </w:r>
      <w:r w:rsidRPr="00D8696A">
        <w:t xml:space="preserve"> uses a sliding window, distance-length algorithm to detect and compress recurring motifs in the data stream. An increase in </w:t>
      </w:r>
      <w:r w:rsidR="00D32D18">
        <w:t>compression ratio</w:t>
      </w:r>
      <w:r w:rsidRPr="00D8696A">
        <w:t xml:space="preserve">, like a decrease in entropy, indicates more repetition </w:t>
      </w:r>
      <w:r w:rsidR="00AB1CC2">
        <w:t>of ele</w:t>
      </w:r>
      <w:r w:rsidR="004C31E0">
        <w:t xml:space="preserve">ments and motifs, </w:t>
      </w:r>
      <w:r w:rsidRPr="00D8696A">
        <w:t xml:space="preserve">and thus a decrease in complexity. One potential advantage of </w:t>
      </w:r>
      <w:r w:rsidR="00D32D18">
        <w:t>compression ratio</w:t>
      </w:r>
      <w:r w:rsidRPr="00D8696A">
        <w:t xml:space="preserve"> over </w:t>
      </w:r>
      <w:r w:rsidR="004C31E0">
        <w:t>e</w:t>
      </w:r>
      <w:r w:rsidRPr="00D8696A">
        <w:t xml:space="preserve">ntropy </w:t>
      </w:r>
      <w:r w:rsidR="004C31E0">
        <w:t>is that the latter is computed just from the frequencies of elements, whereas</w:t>
      </w:r>
      <w:r w:rsidRPr="00D8696A">
        <w:t xml:space="preserve"> LZ77 compression </w:t>
      </w:r>
      <w:r w:rsidR="004C31E0">
        <w:t>also assesses the order of elements. Further, LZ77 compression counts</w:t>
      </w:r>
      <w:r w:rsidRPr="00D8696A">
        <w:t xml:space="preserve"> repeated motifs</w:t>
      </w:r>
      <w:r w:rsidR="004C31E0">
        <w:t>, as well as ingle elements,</w:t>
      </w:r>
      <w:r w:rsidRPr="00D8696A">
        <w:t xml:space="preserve"> via its sliding window, distance-length feature, providing an additional layer of </w:t>
      </w:r>
      <w:r w:rsidR="004C31E0">
        <w:t>pattern detection</w:t>
      </w:r>
      <w:r w:rsidR="004C31E0" w:rsidRPr="00D8696A">
        <w:t xml:space="preserve"> </w:t>
      </w:r>
      <w:r w:rsidR="004C31E0">
        <w:t xml:space="preserve">and </w:t>
      </w:r>
      <w:r w:rsidRPr="00D8696A">
        <w:t>compressio</w:t>
      </w:r>
      <w:r w:rsidR="004C31E0">
        <w:t>n</w:t>
      </w:r>
      <w:r w:rsidRPr="00D8696A">
        <w:t xml:space="preserve">. </w:t>
      </w:r>
      <w:r w:rsidR="00A44172">
        <w:t>We compared the compression ratio values across the three categories (Mal, Fem, Cop) with ANOVA and Tukey's HSD.</w:t>
      </w:r>
    </w:p>
    <w:p w14:paraId="20F55587" w14:textId="38648032" w:rsidR="00030C5D" w:rsidRPr="002A78F2" w:rsidRDefault="00030C5D" w:rsidP="00030C5D">
      <w:pPr>
        <w:pStyle w:val="Heading3"/>
        <w:spacing w:line="480" w:lineRule="auto"/>
        <w:rPr>
          <w:rFonts w:ascii="Times New Roman" w:hAnsi="Times New Roman" w:cs="Times New Roman"/>
          <w:i/>
          <w:color w:val="auto"/>
        </w:rPr>
      </w:pPr>
      <w:bookmarkStart w:id="17" w:name="_Toc40253593"/>
      <w:bookmarkStart w:id="18" w:name="_Toc41391831"/>
      <w:r w:rsidRPr="002A78F2">
        <w:rPr>
          <w:rFonts w:ascii="Times New Roman" w:hAnsi="Times New Roman" w:cs="Times New Roman"/>
          <w:i/>
          <w:color w:val="auto"/>
        </w:rPr>
        <w:t xml:space="preserve">Jaro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tring </w:t>
      </w:r>
      <w:r w:rsidR="002A78F2" w:rsidRPr="002A78F2">
        <w:rPr>
          <w:rFonts w:ascii="Times New Roman" w:hAnsi="Times New Roman" w:cs="Times New Roman"/>
          <w:i/>
          <w:color w:val="auto"/>
        </w:rPr>
        <w:t>D</w:t>
      </w:r>
      <w:r w:rsidRPr="002A78F2">
        <w:rPr>
          <w:rFonts w:ascii="Times New Roman" w:hAnsi="Times New Roman" w:cs="Times New Roman"/>
          <w:i/>
          <w:color w:val="auto"/>
        </w:rPr>
        <w:t>istance</w:t>
      </w:r>
      <w:bookmarkEnd w:id="17"/>
      <w:bookmarkEnd w:id="18"/>
    </w:p>
    <w:p w14:paraId="3AD330A1" w14:textId="71C0CE2B" w:rsidR="00865222" w:rsidRDefault="008D1375" w:rsidP="00030C5D">
      <w:pPr>
        <w:spacing w:line="480" w:lineRule="auto"/>
        <w:ind w:firstLine="720"/>
      </w:pPr>
      <w:r w:rsidRPr="00D8696A">
        <w:rPr>
          <w:shd w:val="clear" w:color="auto" w:fill="FFFFFF"/>
        </w:rPr>
        <w:t xml:space="preserve">Matching similar records has long been a goal of computer-assisted methodologies in a field known as record linkage (Fellegi &amp; Sunter, 1969). Jaro (1989) developed a simple but elegant method for matching census records from disparate sources. The algorithm </w:t>
      </w:r>
      <w:r w:rsidR="00804C09">
        <w:rPr>
          <w:shd w:val="clear" w:color="auto" w:fill="FFFFFF"/>
        </w:rPr>
        <w:t>analyse</w:t>
      </w:r>
      <w:r w:rsidRPr="00D8696A">
        <w:rPr>
          <w:shd w:val="clear" w:color="auto" w:fill="FFFFFF"/>
        </w:rPr>
        <w:t xml:space="preserve">s the number </w:t>
      </w:r>
      <w:r w:rsidRPr="00D8696A">
        <w:t xml:space="preserve">of transpositions and mismatches </w:t>
      </w:r>
      <w:r w:rsidRPr="00D8696A">
        <w:rPr>
          <w:shd w:val="clear" w:color="auto" w:fill="FFFFFF"/>
        </w:rPr>
        <w:t>between two strings, and assigns a distance between 0 (no matches) and 1 (complete match).</w:t>
      </w:r>
      <w:r w:rsidRPr="00D8696A">
        <w:t xml:space="preserve"> We </w:t>
      </w:r>
      <w:r>
        <w:t>used Jaro distances to assess similarity of display sequences within and across contexts and within and between males, via</w:t>
      </w:r>
      <w:r w:rsidRPr="00D8696A">
        <w:t xml:space="preserve"> the </w:t>
      </w:r>
      <w:r w:rsidRPr="00D8696A">
        <w:rPr>
          <w:i/>
        </w:rPr>
        <w:t>R</w:t>
      </w:r>
      <w:r w:rsidRPr="00D8696A">
        <w:t xml:space="preserve"> package </w:t>
      </w:r>
      <w:r w:rsidRPr="00D8696A">
        <w:rPr>
          <w:i/>
        </w:rPr>
        <w:t>stringdist</w:t>
      </w:r>
      <w:r w:rsidRPr="00D8696A">
        <w:t xml:space="preserve"> (</w:t>
      </w:r>
      <w:r>
        <w:rPr>
          <w:rFonts w:eastAsiaTheme="minorEastAsia"/>
        </w:rPr>
        <w:t xml:space="preserve">van der </w:t>
      </w:r>
      <w:r w:rsidRPr="004378B2">
        <w:rPr>
          <w:rFonts w:eastAsiaTheme="minorEastAsia"/>
        </w:rPr>
        <w:t xml:space="preserve">Loo, </w:t>
      </w:r>
      <w:r>
        <w:rPr>
          <w:rFonts w:eastAsiaTheme="minorEastAsia"/>
        </w:rPr>
        <w:t>2014</w:t>
      </w:r>
      <w:r w:rsidRPr="00D8696A">
        <w:t xml:space="preserve">). </w:t>
      </w:r>
      <w:r w:rsidR="00DC2AF5">
        <w:rPr>
          <w:shd w:val="clear" w:color="auto" w:fill="FFFFFF"/>
        </w:rPr>
        <w:t xml:space="preserve">If context-dependence is the major factor explaining </w:t>
      </w:r>
      <w:r w:rsidR="004E5018">
        <w:rPr>
          <w:shd w:val="clear" w:color="auto" w:fill="FFFFFF"/>
        </w:rPr>
        <w:t>behaviour</w:t>
      </w:r>
      <w:r w:rsidR="00DC2AF5">
        <w:rPr>
          <w:shd w:val="clear" w:color="auto" w:fill="FFFFFF"/>
        </w:rPr>
        <w:t xml:space="preserve">al variation, then we expect </w:t>
      </w:r>
      <w:r w:rsidR="004E5018">
        <w:rPr>
          <w:shd w:val="clear" w:color="auto" w:fill="FFFFFF"/>
        </w:rPr>
        <w:t>behaviour</w:t>
      </w:r>
      <w:r w:rsidR="00DC2AF5">
        <w:rPr>
          <w:shd w:val="clear" w:color="auto" w:fill="FFFFFF"/>
        </w:rPr>
        <w:t>s in a given context to resemble one another, regardless of male identit</w:t>
      </w:r>
      <w:r w:rsidR="005B2087">
        <w:rPr>
          <w:shd w:val="clear" w:color="auto" w:fill="FFFFFF"/>
        </w:rPr>
        <w:t>y. That is Mal Jaro distances Within a male's bouts should be similar to Mal Jaro distances Between different males</w:t>
      </w:r>
      <w:r w:rsidR="00DC2AF5">
        <w:rPr>
          <w:shd w:val="clear" w:color="auto" w:fill="FFFFFF"/>
        </w:rPr>
        <w:t xml:space="preserve">. </w:t>
      </w:r>
      <w:r w:rsidR="005B2087">
        <w:rPr>
          <w:shd w:val="clear" w:color="auto" w:fill="FFFFFF"/>
        </w:rPr>
        <w:t xml:space="preserve">If, however, individual </w:t>
      </w:r>
      <w:r w:rsidR="005B2087">
        <w:rPr>
          <w:shd w:val="clear" w:color="auto" w:fill="FFFFFF"/>
        </w:rPr>
        <w:lastRenderedPageBreak/>
        <w:t>differences are most important, Within-male Jaro distances, for both Mal and Cop, should be low and Between-male distances should be high</w:t>
      </w:r>
      <w:r>
        <w:rPr>
          <w:shd w:val="clear" w:color="auto" w:fill="FFFFFF"/>
        </w:rPr>
        <w:t xml:space="preserve">, for both Mal and Cop bouts. </w:t>
      </w:r>
      <w:r w:rsidR="00030C5D" w:rsidRPr="00D8696A">
        <w:t xml:space="preserve">We created a matrix of Jaro distances between </w:t>
      </w:r>
      <w:r w:rsidR="00DC2AF5">
        <w:t xml:space="preserve">a </w:t>
      </w:r>
      <w:r w:rsidR="00F969E6">
        <w:t>given string</w:t>
      </w:r>
      <w:r w:rsidR="00030C5D" w:rsidRPr="00D8696A">
        <w:t xml:space="preserve"> and all other strings to which we were comparing </w:t>
      </w:r>
      <w:r w:rsidR="00DC2AF5">
        <w:t>it</w:t>
      </w:r>
      <w:r w:rsidR="00030C5D" w:rsidRPr="00D8696A">
        <w:t xml:space="preserve"> (e.g., </w:t>
      </w:r>
      <w:r w:rsidR="00865222">
        <w:t xml:space="preserve">a 198 X 198 matrix </w:t>
      </w:r>
      <w:r w:rsidR="00030C5D" w:rsidRPr="00D8696A">
        <w:t xml:space="preserve">between all the </w:t>
      </w:r>
      <w:r w:rsidR="00865222">
        <w:t xml:space="preserve">Mal </w:t>
      </w:r>
      <w:r w:rsidR="00030C5D" w:rsidRPr="00D8696A">
        <w:t xml:space="preserve">strings). We then used the mean of the distance between a string (display sequence) and all others of its </w:t>
      </w:r>
      <w:r w:rsidR="008824F4">
        <w:t>context</w:t>
      </w:r>
      <w:r w:rsidR="00030C5D" w:rsidRPr="00D8696A">
        <w:t>, to assess similarity (</w:t>
      </w:r>
      <w:r w:rsidR="008824F4">
        <w:t>low</w:t>
      </w:r>
      <w:r w:rsidR="00030C5D" w:rsidRPr="00D8696A">
        <w:t xml:space="preserve"> Jaro distances denote high similarity). </w:t>
      </w:r>
      <w:r w:rsidR="00865222" w:rsidRPr="00D8696A">
        <w:t xml:space="preserve">Jaro string distances, unlike some alternative </w:t>
      </w:r>
      <w:r w:rsidR="00865222" w:rsidRPr="00AB2B57">
        <w:t>algorithms, are little affected by differences in string length (Pearson corr</w:t>
      </w:r>
      <w:r w:rsidR="00804C09">
        <w:t>el</w:t>
      </w:r>
      <w:r w:rsidR="00865222" w:rsidRPr="00AB2B57">
        <w:t>ation coefficient for Jaro</w:t>
      </w:r>
      <w:r w:rsidR="008824F4">
        <w:t>-</w:t>
      </w:r>
      <w:r w:rsidR="00865222" w:rsidRPr="00AB2B57">
        <w:t>distance matrix vs. string</w:t>
      </w:r>
      <w:r w:rsidR="008824F4">
        <w:t>-</w:t>
      </w:r>
      <w:r w:rsidR="00865222" w:rsidRPr="00AB2B57">
        <w:t>length matrix for the 198X198 Mal display matrix = -0.038).</w:t>
      </w:r>
      <w:r w:rsidR="00E847CC">
        <w:t xml:space="preserve"> </w:t>
      </w:r>
      <w:r w:rsidR="00E847CC" w:rsidRPr="008D1375">
        <w:t xml:space="preserve">The </w:t>
      </w:r>
      <w:r w:rsidR="005B2087" w:rsidRPr="008D1375">
        <w:t>E</w:t>
      </w:r>
      <w:r w:rsidR="00E847CC" w:rsidRPr="008D1375">
        <w:t xml:space="preserve">xpected </w:t>
      </w:r>
      <w:r w:rsidRPr="008D1375">
        <w:t xml:space="preserve">values, under the hypothesis of individual differences as the driving force in generating variation in displays, </w:t>
      </w:r>
      <w:r w:rsidR="00E847CC" w:rsidRPr="008D1375">
        <w:t xml:space="preserve">were generated by </w:t>
      </w:r>
      <w:r w:rsidR="005B2087" w:rsidRPr="008D1375">
        <w:t>simply lab</w:t>
      </w:r>
      <w:r w:rsidR="00804C09">
        <w:t>ell</w:t>
      </w:r>
      <w:r w:rsidR="005B2087" w:rsidRPr="008D1375">
        <w:t xml:space="preserve">ing the Observed </w:t>
      </w:r>
      <w:r w:rsidRPr="008D1375">
        <w:t>Jaro distance values</w:t>
      </w:r>
      <w:r w:rsidR="005B2087" w:rsidRPr="008D1375">
        <w:t>, such that high Jaro distances were lab</w:t>
      </w:r>
      <w:r w:rsidR="00804C09">
        <w:t>ell</w:t>
      </w:r>
      <w:r w:rsidR="005B2087" w:rsidRPr="008D1375">
        <w:t>ed Between and low values were lab</w:t>
      </w:r>
      <w:r w:rsidR="00804C09">
        <w:t>ell</w:t>
      </w:r>
      <w:r w:rsidR="005B2087" w:rsidRPr="008D1375">
        <w:t>ed Within</w:t>
      </w:r>
      <w:r w:rsidRPr="008D1375">
        <w:t>.</w:t>
      </w:r>
      <w:r>
        <w:t xml:space="preserve"> </w:t>
      </w:r>
      <w:r w:rsidR="0085342D">
        <w:t xml:space="preserve">Note that these Expected values are simply a vehicle for visualizing the differences between the predictions of the individual-difference and context-dependence hypotheses, not for any quantitative comparison of Observed vs. Expected. </w:t>
      </w:r>
    </w:p>
    <w:p w14:paraId="39F00533" w14:textId="46B4E89D" w:rsidR="00865222" w:rsidRPr="002A78F2" w:rsidRDefault="00865222" w:rsidP="00865222">
      <w:pPr>
        <w:pStyle w:val="Heading3"/>
        <w:spacing w:line="480" w:lineRule="auto"/>
        <w:rPr>
          <w:rFonts w:ascii="Times New Roman" w:hAnsi="Times New Roman" w:cs="Times New Roman"/>
          <w:i/>
          <w:color w:val="auto"/>
        </w:rPr>
      </w:pPr>
      <w:r w:rsidRPr="002A78F2">
        <w:rPr>
          <w:rFonts w:ascii="Times New Roman" w:hAnsi="Times New Roman" w:cs="Times New Roman"/>
          <w:i/>
          <w:color w:val="auto"/>
        </w:rPr>
        <w:t xml:space="preserve">Randomizations to </w:t>
      </w:r>
      <w:r w:rsidR="002A78F2" w:rsidRPr="002A78F2">
        <w:rPr>
          <w:rFonts w:ascii="Times New Roman" w:hAnsi="Times New Roman" w:cs="Times New Roman"/>
          <w:i/>
          <w:color w:val="auto"/>
        </w:rPr>
        <w:t>A</w:t>
      </w:r>
      <w:r w:rsidRPr="002A78F2">
        <w:rPr>
          <w:rFonts w:ascii="Times New Roman" w:hAnsi="Times New Roman" w:cs="Times New Roman"/>
          <w:i/>
          <w:color w:val="auto"/>
        </w:rPr>
        <w:t xml:space="preserve">ssess </w:t>
      </w:r>
      <w:r w:rsidR="002A78F2" w:rsidRPr="002A78F2">
        <w:rPr>
          <w:rFonts w:ascii="Times New Roman" w:hAnsi="Times New Roman" w:cs="Times New Roman"/>
          <w:i/>
          <w:color w:val="auto"/>
        </w:rPr>
        <w:t>E</w:t>
      </w:r>
      <w:r w:rsidRPr="002A78F2">
        <w:rPr>
          <w:rFonts w:ascii="Times New Roman" w:hAnsi="Times New Roman" w:cs="Times New Roman"/>
          <w:i/>
          <w:color w:val="auto"/>
        </w:rPr>
        <w:t xml:space="preserve">ffect of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mall </w:t>
      </w:r>
      <w:r w:rsidR="002A78F2" w:rsidRPr="002A78F2">
        <w:rPr>
          <w:rFonts w:ascii="Times New Roman" w:hAnsi="Times New Roman" w:cs="Times New Roman"/>
          <w:i/>
          <w:color w:val="auto"/>
        </w:rPr>
        <w:t>S</w:t>
      </w:r>
      <w:r w:rsidRPr="002A78F2">
        <w:rPr>
          <w:rFonts w:ascii="Times New Roman" w:hAnsi="Times New Roman" w:cs="Times New Roman"/>
          <w:i/>
          <w:color w:val="auto"/>
        </w:rPr>
        <w:t xml:space="preserve">ample of </w:t>
      </w:r>
      <w:r w:rsidR="002A78F2" w:rsidRPr="002A78F2">
        <w:rPr>
          <w:rFonts w:ascii="Times New Roman" w:hAnsi="Times New Roman" w:cs="Times New Roman"/>
          <w:i/>
          <w:color w:val="auto"/>
        </w:rPr>
        <w:t>C</w:t>
      </w:r>
      <w:r w:rsidRPr="002A78F2">
        <w:rPr>
          <w:rFonts w:ascii="Times New Roman" w:hAnsi="Times New Roman" w:cs="Times New Roman"/>
          <w:i/>
          <w:color w:val="auto"/>
        </w:rPr>
        <w:t xml:space="preserve">opulation </w:t>
      </w:r>
      <w:r w:rsidR="002A78F2" w:rsidRPr="002A78F2">
        <w:rPr>
          <w:rFonts w:ascii="Times New Roman" w:hAnsi="Times New Roman" w:cs="Times New Roman"/>
          <w:i/>
          <w:color w:val="auto"/>
        </w:rPr>
        <w:t>B</w:t>
      </w:r>
      <w:r w:rsidRPr="002A78F2">
        <w:rPr>
          <w:rFonts w:ascii="Times New Roman" w:hAnsi="Times New Roman" w:cs="Times New Roman"/>
          <w:i/>
          <w:color w:val="auto"/>
        </w:rPr>
        <w:t>outs</w:t>
      </w:r>
    </w:p>
    <w:p w14:paraId="50B8E0DE" w14:textId="39F249E9" w:rsidR="00030C5D" w:rsidRPr="00D8696A" w:rsidRDefault="008824F4" w:rsidP="00030C5D">
      <w:pPr>
        <w:spacing w:line="480" w:lineRule="auto"/>
        <w:ind w:firstLine="720"/>
      </w:pPr>
      <w:r>
        <w:t>As for the network analyses, we used randomization procedures f</w:t>
      </w:r>
      <w:r w:rsidR="00030C5D" w:rsidRPr="00D8696A">
        <w:t>or the entropy, compression and Jaro analyses</w:t>
      </w:r>
      <w:r>
        <w:t xml:space="preserve">, </w:t>
      </w:r>
      <w:r w:rsidR="00030C5D" w:rsidRPr="00D8696A">
        <w:t>to assess the</w:t>
      </w:r>
      <w:r>
        <w:t>ir</w:t>
      </w:r>
      <w:r w:rsidR="00030C5D" w:rsidRPr="00D8696A">
        <w:t xml:space="preserve"> sensitivity to the large discrepancy in sample size between Cop bouts (</w:t>
      </w:r>
      <w:r w:rsidR="00C27375" w:rsidRPr="00C27375">
        <w:rPr>
          <w:i/>
        </w:rPr>
        <w:t>n</w:t>
      </w:r>
      <w:r w:rsidR="00C27375">
        <w:t xml:space="preserve"> </w:t>
      </w:r>
      <w:r w:rsidR="00030C5D" w:rsidRPr="00D8696A">
        <w:t>=14) and Mal (198) and Fem (100</w:t>
      </w:r>
      <w:r w:rsidR="008A1B2A">
        <w:t>)</w:t>
      </w:r>
      <w:r w:rsidR="00030C5D" w:rsidRPr="00D8696A">
        <w:t xml:space="preserve"> bouts. Across each of 10,000 replicates, we randomly s</w:t>
      </w:r>
      <w:r w:rsidR="00804C09">
        <w:t>el</w:t>
      </w:r>
      <w:r w:rsidR="00030C5D" w:rsidRPr="00D8696A">
        <w:t xml:space="preserve">ected (without replacement) 14 strings from the Mal and Fem bouts, </w:t>
      </w:r>
      <w:r w:rsidR="00865222">
        <w:t xml:space="preserve">and </w:t>
      </w:r>
      <w:r w:rsidR="00030C5D" w:rsidRPr="00D8696A">
        <w:t xml:space="preserve">calculated the mean of the </w:t>
      </w:r>
      <w:r w:rsidR="005A7F05">
        <w:t xml:space="preserve">ensuing 14 </w:t>
      </w:r>
      <w:r w:rsidR="00030C5D" w:rsidRPr="00D8696A">
        <w:t>entropy, compression or Jaro metrics. We then compared the distribution of the random replicate metrics to the values calculated using the full sample. All analyses we</w:t>
      </w:r>
      <w:r w:rsidR="00AC7B8B">
        <w:t>re conducted in Program R (4.0.2) (R Core Team 2020</w:t>
      </w:r>
      <w:r w:rsidR="00030C5D" w:rsidRPr="00D8696A">
        <w:t xml:space="preserve">). All </w:t>
      </w:r>
      <w:r w:rsidR="00030C5D" w:rsidRPr="00BB277C">
        <w:t>R</w:t>
      </w:r>
      <w:r w:rsidR="00030C5D" w:rsidRPr="00D8696A">
        <w:t xml:space="preserve"> scripts used for the analyses are available, on request, from the corresponding author.</w:t>
      </w:r>
    </w:p>
    <w:p w14:paraId="5F978202" w14:textId="7EAAB56D" w:rsidR="00030C5D" w:rsidRPr="002A78F2" w:rsidRDefault="00030C5D" w:rsidP="00030C5D">
      <w:pPr>
        <w:pStyle w:val="Heading2"/>
        <w:spacing w:line="480" w:lineRule="auto"/>
        <w:rPr>
          <w:rFonts w:ascii="Times New Roman" w:hAnsi="Times New Roman" w:cs="Times New Roman"/>
          <w:b/>
          <w:color w:val="auto"/>
          <w:sz w:val="24"/>
          <w:szCs w:val="24"/>
        </w:rPr>
      </w:pPr>
      <w:bookmarkStart w:id="19" w:name="_Toc41391833"/>
      <w:r w:rsidRPr="002A78F2">
        <w:rPr>
          <w:rFonts w:ascii="Times New Roman" w:hAnsi="Times New Roman" w:cs="Times New Roman"/>
          <w:b/>
          <w:color w:val="auto"/>
          <w:sz w:val="24"/>
          <w:szCs w:val="24"/>
        </w:rPr>
        <w:t>RESULTS</w:t>
      </w:r>
      <w:bookmarkEnd w:id="19"/>
    </w:p>
    <w:p w14:paraId="543F1F9C" w14:textId="009DD01A" w:rsidR="00DD31E6" w:rsidRDefault="00DD31E6" w:rsidP="00DD31E6">
      <w:pPr>
        <w:spacing w:line="480" w:lineRule="auto"/>
        <w:ind w:firstLine="720"/>
      </w:pPr>
      <w:bookmarkStart w:id="20" w:name="_Hlk41374717"/>
      <w:r w:rsidRPr="00D8696A">
        <w:t>All display bouts occurred in Julian weeks 25 through 3 (24-Jun to 14-Jan), with a pronounced peak from October to December (234 of the 312 display bouts)</w:t>
      </w:r>
      <w:r w:rsidR="00F62272">
        <w:t xml:space="preserve">, and a pronounced </w:t>
      </w:r>
      <w:r w:rsidR="00723DFD">
        <w:t xml:space="preserve">dip in June, July and </w:t>
      </w:r>
      <w:r w:rsidR="00723DFD">
        <w:lastRenderedPageBreak/>
        <w:t>August</w:t>
      </w:r>
      <w:r w:rsidRPr="00D8696A">
        <w:t xml:space="preserve">. Male-only displays were first observed on 24-Jun, female visits were first observed on 15-Jul, and the first copulation was observed on 26-Oct. </w:t>
      </w:r>
      <w:r>
        <w:t xml:space="preserve">Males do a low-amplitude "nurrt" advertising call from various perches in the vicinity of the display log. (Prum &amp; Johnson, 1989). For Jun-Aug 2014 (low courtship activity), 2,895 mins of observation yielded 2,182 nurrts (0.75 nurrts/min). For Nov-Dec 2017 (peak activity), 1,518 mins of observation yielded 3,311 nurrts (2.2 nurrts/min). Using broken-stick analysis (Sibly, Nott &amp; Fletcher 1990), we defined bouts as sets of nurrts with no gaps &gt; 46 sec. For the 2017 data, 48 nurrts were singletons. Of the 236 bouts with ≥ 2 nurrts, 106 </w:t>
      </w:r>
      <w:r w:rsidR="00723DFD">
        <w:t xml:space="preserve">comprised </w:t>
      </w:r>
      <w:r>
        <w:t xml:space="preserve"> &gt; 10 nurrts. For these 106 longer bouts, the nurrt rate averaged 4.23 nurrts/min (sd = 0.8)</w:t>
      </w:r>
      <w:r w:rsidR="00723DFD">
        <w:t xml:space="preserve"> within calling bouts</w:t>
      </w:r>
      <w:r>
        <w:t xml:space="preserve">, with a median of 4.17 nurrts/min. </w:t>
      </w:r>
    </w:p>
    <w:p w14:paraId="52636D01" w14:textId="277ECFA3" w:rsidR="00030C5D" w:rsidRDefault="00030C5D" w:rsidP="00030C5D">
      <w:pPr>
        <w:spacing w:line="480" w:lineRule="auto"/>
        <w:ind w:firstLine="720"/>
      </w:pPr>
      <w:r w:rsidRPr="00D8696A">
        <w:t>Table 2 describe</w:t>
      </w:r>
      <w:r w:rsidR="000A5411">
        <w:t>s</w:t>
      </w:r>
      <w:r w:rsidRPr="00D8696A">
        <w:t xml:space="preserve"> and quantif</w:t>
      </w:r>
      <w:r w:rsidR="000A5411">
        <w:t>ies</w:t>
      </w:r>
      <w:r w:rsidRPr="00D8696A">
        <w:t xml:space="preserve"> 11 major </w:t>
      </w:r>
      <w:r w:rsidR="004E5018">
        <w:t>behaviour</w:t>
      </w:r>
      <w:r w:rsidRPr="00D8696A">
        <w:t>al elements performed by male</w:t>
      </w:r>
      <w:r w:rsidR="00E57E1F">
        <w:t xml:space="preserve"> </w:t>
      </w:r>
      <w:r w:rsidR="00E57E1F" w:rsidRPr="00E57E1F">
        <w:rPr>
          <w:i/>
        </w:rPr>
        <w:t>Masius</w:t>
      </w:r>
      <w:r w:rsidRPr="00D8696A">
        <w:t xml:space="preserve"> during courtship displays </w:t>
      </w:r>
      <w:r w:rsidR="00DD31E6">
        <w:t>at their logs for</w:t>
      </w:r>
      <w:r w:rsidRPr="00D8696A">
        <w:t xml:space="preserve"> our three contexts (Mal, Fem, Cop). </w:t>
      </w:r>
      <w:bookmarkStart w:id="21" w:name="_Hlk41374751"/>
      <w:bookmarkEnd w:id="20"/>
      <w:r w:rsidR="00D11A88">
        <w:t xml:space="preserve">The full list of display elements and their abbreviations is in Table S1. </w:t>
      </w:r>
      <w:r w:rsidRPr="00D8696A">
        <w:t xml:space="preserve">When coding videos, we recorded whether the female was above or below the male on the log. </w:t>
      </w:r>
      <w:r w:rsidR="00543A02">
        <w:t xml:space="preserve">Although virtually all displays logs were on slopes, "above," on level terrain would </w:t>
      </w:r>
      <w:r w:rsidR="001D6BCB">
        <w:t>mean</w:t>
      </w:r>
      <w:r w:rsidR="00543A02">
        <w:t xml:space="preserve"> further along the log than the incoming trajectory of the swoop down during an ALAD. </w:t>
      </w:r>
      <w:r w:rsidRPr="00D8696A">
        <w:t xml:space="preserve">Overwhelmingly (Pearson's </w:t>
      </w:r>
      <w:r w:rsidRPr="00D8696A">
        <w:rPr>
          <w:i/>
          <w:iCs/>
        </w:rPr>
        <w:t>Χ</w:t>
      </w:r>
      <w:r w:rsidRPr="00D8696A">
        <w:rPr>
          <w:vertAlign w:val="superscript"/>
        </w:rPr>
        <w:t>2</w:t>
      </w:r>
      <w:r w:rsidRPr="00D8696A">
        <w:t xml:space="preserve"> with Yates' continuity correction = 4140.5, df = 1, p &lt; 0.0001), the female was below the male for Bows (4,540/4,602), whereas she was above the male for Neck twists (553/607). </w:t>
      </w:r>
      <w:r w:rsidR="00137B41">
        <w:t>However</w:t>
      </w:r>
      <w:r w:rsidRPr="00D8696A">
        <w:t xml:space="preserve">, </w:t>
      </w:r>
      <w:r w:rsidR="00137B41">
        <w:t xml:space="preserve">most </w:t>
      </w:r>
      <w:r w:rsidRPr="00D8696A">
        <w:t xml:space="preserve">Neck twists </w:t>
      </w:r>
      <w:r w:rsidR="00137B41">
        <w:t xml:space="preserve">(3,159/3,807 = 83%) </w:t>
      </w:r>
      <w:r w:rsidRPr="00D8696A">
        <w:t xml:space="preserve">were performed </w:t>
      </w:r>
      <w:r w:rsidR="00137B41">
        <w:t>when</w:t>
      </w:r>
      <w:r w:rsidRPr="00D8696A">
        <w:t xml:space="preserve"> the </w:t>
      </w:r>
      <w:r w:rsidR="00137B41">
        <w:t xml:space="preserve">female was not on the </w:t>
      </w:r>
      <w:r w:rsidRPr="00D8696A">
        <w:t>log (females not on the log were not counted in the above-below comparison).</w:t>
      </w:r>
      <w:r w:rsidR="00AC09D1">
        <w:t xml:space="preserve"> </w:t>
      </w:r>
      <w:r w:rsidR="00137B41">
        <w:t>Thus, males often performed a long series of Neck twists after females left the log following copulations</w:t>
      </w:r>
      <w:r w:rsidR="001D6BCB">
        <w:t xml:space="preserve">, and, less frequently, when the female was close to, but </w:t>
      </w:r>
      <w:r w:rsidR="00981C87">
        <w:t>not o</w:t>
      </w:r>
      <w:r w:rsidR="001D6BCB">
        <w:t>n, the log</w:t>
      </w:r>
      <w:r w:rsidR="00137B41">
        <w:t xml:space="preserve">. </w:t>
      </w:r>
    </w:p>
    <w:p w14:paraId="68AA0FBB" w14:textId="77777777" w:rsidR="00BB277C" w:rsidRPr="00BB277C" w:rsidRDefault="00BB277C" w:rsidP="00030C5D">
      <w:pPr>
        <w:spacing w:line="480" w:lineRule="auto"/>
        <w:ind w:firstLine="720"/>
        <w:rPr>
          <w:sz w:val="16"/>
          <w:szCs w:val="16"/>
        </w:rPr>
      </w:pPr>
    </w:p>
    <w:p w14:paraId="15A1EDE8" w14:textId="0EB5E8BB" w:rsidR="00902C31" w:rsidRPr="00D8696A" w:rsidRDefault="00902C31" w:rsidP="00CE4A6D">
      <w:pPr>
        <w:pStyle w:val="Caption"/>
        <w:keepNext/>
        <w:spacing w:line="480" w:lineRule="auto"/>
        <w:ind w:left="360"/>
        <w:rPr>
          <w:i w:val="0"/>
          <w:color w:val="auto"/>
          <w:sz w:val="24"/>
          <w:szCs w:val="24"/>
        </w:rPr>
      </w:pPr>
      <w:bookmarkStart w:id="22" w:name="_Toc30859939"/>
      <w:bookmarkStart w:id="23" w:name="_Toc30860097"/>
      <w:r w:rsidRPr="00D8696A">
        <w:rPr>
          <w:i w:val="0"/>
          <w:color w:val="auto"/>
          <w:sz w:val="24"/>
          <w:szCs w:val="24"/>
        </w:rPr>
        <w:t xml:space="preserve">Table 2. </w:t>
      </w:r>
      <w:bookmarkEnd w:id="22"/>
      <w:bookmarkEnd w:id="23"/>
      <w:r w:rsidRPr="00D8696A">
        <w:rPr>
          <w:i w:val="0"/>
          <w:color w:val="auto"/>
          <w:sz w:val="24"/>
          <w:szCs w:val="24"/>
        </w:rPr>
        <w:t xml:space="preserve">A list of the common </w:t>
      </w:r>
      <w:r w:rsidR="00E57E1F" w:rsidRPr="00E57E1F">
        <w:rPr>
          <w:color w:val="auto"/>
          <w:sz w:val="24"/>
          <w:szCs w:val="24"/>
        </w:rPr>
        <w:t>Masius</w:t>
      </w:r>
      <w:r w:rsidR="00E57E1F">
        <w:rPr>
          <w:i w:val="0"/>
          <w:color w:val="auto"/>
          <w:sz w:val="24"/>
          <w:szCs w:val="24"/>
        </w:rPr>
        <w:t xml:space="preserve"> </w:t>
      </w:r>
      <w:r w:rsidRPr="00D8696A">
        <w:rPr>
          <w:i w:val="0"/>
          <w:color w:val="auto"/>
          <w:sz w:val="24"/>
          <w:szCs w:val="24"/>
        </w:rPr>
        <w:t xml:space="preserve">courtship display </w:t>
      </w:r>
      <w:r w:rsidR="004E5018">
        <w:rPr>
          <w:i w:val="0"/>
          <w:color w:val="auto"/>
          <w:sz w:val="24"/>
          <w:szCs w:val="24"/>
        </w:rPr>
        <w:t>behaviour</w:t>
      </w:r>
      <w:r w:rsidRPr="00D8696A">
        <w:rPr>
          <w:i w:val="0"/>
          <w:color w:val="auto"/>
          <w:sz w:val="24"/>
          <w:szCs w:val="24"/>
        </w:rPr>
        <w:t xml:space="preserve">s, their abbreviations, descriptions and how many times they were performed in the 312 coded </w:t>
      </w:r>
      <w:r w:rsidR="00AC09D1">
        <w:rPr>
          <w:i w:val="0"/>
          <w:color w:val="auto"/>
          <w:sz w:val="24"/>
          <w:szCs w:val="24"/>
        </w:rPr>
        <w:t xml:space="preserve">display </w:t>
      </w:r>
      <w:r w:rsidRPr="00D8696A">
        <w:rPr>
          <w:i w:val="0"/>
          <w:color w:val="auto"/>
          <w:sz w:val="24"/>
          <w:szCs w:val="24"/>
        </w:rPr>
        <w:t>bouts.</w:t>
      </w:r>
      <w:r w:rsidR="007C1828">
        <w:rPr>
          <w:i w:val="0"/>
          <w:color w:val="auto"/>
          <w:sz w:val="24"/>
          <w:szCs w:val="24"/>
        </w:rPr>
        <w:t xml:space="preserve"> </w:t>
      </w:r>
    </w:p>
    <w:tbl>
      <w:tblPr>
        <w:tblW w:w="0" w:type="auto"/>
        <w:jc w:val="center"/>
        <w:tblLook w:val="04A0" w:firstRow="1" w:lastRow="0" w:firstColumn="1" w:lastColumn="0" w:noHBand="0" w:noVBand="1"/>
      </w:tblPr>
      <w:tblGrid>
        <w:gridCol w:w="1526"/>
        <w:gridCol w:w="1272"/>
        <w:gridCol w:w="6616"/>
        <w:gridCol w:w="666"/>
      </w:tblGrid>
      <w:tr w:rsidR="00C761D2" w:rsidRPr="00D8696A" w14:paraId="6DDDF432" w14:textId="77777777" w:rsidTr="00A10E4A">
        <w:trPr>
          <w:trHeight w:val="480"/>
          <w:jc w:val="center"/>
        </w:trPr>
        <w:tc>
          <w:tcPr>
            <w:tcW w:w="0" w:type="auto"/>
            <w:tcBorders>
              <w:top w:val="single" w:sz="4" w:space="0" w:color="auto"/>
              <w:left w:val="nil"/>
              <w:bottom w:val="single" w:sz="4" w:space="0" w:color="auto"/>
              <w:right w:val="nil"/>
            </w:tcBorders>
            <w:shd w:val="clear" w:color="auto" w:fill="auto"/>
            <w:vAlign w:val="center"/>
            <w:hideMark/>
          </w:tcPr>
          <w:p w14:paraId="00308DB0" w14:textId="786A08EE" w:rsidR="00902C31" w:rsidRPr="00D8696A" w:rsidRDefault="004E5018" w:rsidP="00A10E4A">
            <w:pPr>
              <w:jc w:val="center"/>
              <w:rPr>
                <w:sz w:val="20"/>
                <w:szCs w:val="20"/>
              </w:rPr>
            </w:pPr>
            <w:r>
              <w:rPr>
                <w:sz w:val="20"/>
                <w:szCs w:val="20"/>
              </w:rPr>
              <w:t>Behaviour</w:t>
            </w:r>
          </w:p>
        </w:tc>
        <w:tc>
          <w:tcPr>
            <w:tcW w:w="0" w:type="auto"/>
            <w:tcBorders>
              <w:top w:val="single" w:sz="4" w:space="0" w:color="auto"/>
              <w:left w:val="nil"/>
              <w:bottom w:val="single" w:sz="4" w:space="0" w:color="auto"/>
              <w:right w:val="nil"/>
            </w:tcBorders>
            <w:shd w:val="clear" w:color="auto" w:fill="auto"/>
            <w:vAlign w:val="center"/>
            <w:hideMark/>
          </w:tcPr>
          <w:p w14:paraId="61B85973" w14:textId="77777777" w:rsidR="00902C31" w:rsidRPr="00D8696A" w:rsidRDefault="00902C31" w:rsidP="00A10E4A">
            <w:pPr>
              <w:jc w:val="center"/>
              <w:rPr>
                <w:sz w:val="20"/>
                <w:szCs w:val="20"/>
              </w:rPr>
            </w:pPr>
            <w:r w:rsidRPr="00D8696A">
              <w:rPr>
                <w:sz w:val="20"/>
                <w:szCs w:val="20"/>
              </w:rPr>
              <w:t>Abbreviation</w:t>
            </w:r>
          </w:p>
        </w:tc>
        <w:tc>
          <w:tcPr>
            <w:tcW w:w="0" w:type="auto"/>
            <w:tcBorders>
              <w:top w:val="single" w:sz="4" w:space="0" w:color="auto"/>
              <w:left w:val="nil"/>
              <w:bottom w:val="single" w:sz="4" w:space="0" w:color="auto"/>
              <w:right w:val="nil"/>
            </w:tcBorders>
            <w:shd w:val="clear" w:color="auto" w:fill="auto"/>
            <w:vAlign w:val="center"/>
            <w:hideMark/>
          </w:tcPr>
          <w:p w14:paraId="784C79AD" w14:textId="77777777" w:rsidR="00902C31" w:rsidRPr="00D8696A" w:rsidRDefault="00902C31" w:rsidP="00A10E4A">
            <w:pPr>
              <w:jc w:val="center"/>
              <w:rPr>
                <w:sz w:val="20"/>
                <w:szCs w:val="20"/>
              </w:rPr>
            </w:pPr>
            <w:r w:rsidRPr="00D8696A">
              <w:rPr>
                <w:sz w:val="20"/>
                <w:szCs w:val="20"/>
              </w:rPr>
              <w:t>Description</w:t>
            </w:r>
          </w:p>
        </w:tc>
        <w:tc>
          <w:tcPr>
            <w:tcW w:w="0" w:type="auto"/>
            <w:tcBorders>
              <w:top w:val="single" w:sz="4" w:space="0" w:color="auto"/>
              <w:left w:val="nil"/>
              <w:bottom w:val="single" w:sz="4" w:space="0" w:color="auto"/>
              <w:right w:val="nil"/>
            </w:tcBorders>
            <w:shd w:val="clear" w:color="auto" w:fill="auto"/>
            <w:vAlign w:val="center"/>
            <w:hideMark/>
          </w:tcPr>
          <w:p w14:paraId="28E4D577" w14:textId="7BB7E616" w:rsidR="00902C31" w:rsidRPr="004E3952" w:rsidRDefault="004E3952" w:rsidP="00A10E4A">
            <w:pPr>
              <w:jc w:val="center"/>
              <w:rPr>
                <w:i/>
                <w:sz w:val="20"/>
                <w:szCs w:val="20"/>
              </w:rPr>
            </w:pPr>
            <w:r w:rsidRPr="004E3952">
              <w:rPr>
                <w:i/>
                <w:sz w:val="20"/>
                <w:szCs w:val="20"/>
              </w:rPr>
              <w:t>n</w:t>
            </w:r>
          </w:p>
        </w:tc>
      </w:tr>
      <w:tr w:rsidR="00C761D2" w:rsidRPr="00D8696A" w14:paraId="663FDEC4" w14:textId="77777777" w:rsidTr="00A10E4A">
        <w:trPr>
          <w:trHeight w:val="170"/>
          <w:jc w:val="center"/>
        </w:trPr>
        <w:tc>
          <w:tcPr>
            <w:tcW w:w="0" w:type="auto"/>
            <w:tcBorders>
              <w:top w:val="nil"/>
              <w:left w:val="nil"/>
              <w:bottom w:val="nil"/>
              <w:right w:val="nil"/>
            </w:tcBorders>
            <w:shd w:val="clear" w:color="auto" w:fill="auto"/>
            <w:vAlign w:val="center"/>
            <w:hideMark/>
          </w:tcPr>
          <w:p w14:paraId="76EE0451" w14:textId="6DBF2DAD" w:rsidR="00902C31" w:rsidRPr="00D8696A" w:rsidRDefault="00902C31" w:rsidP="00A10E4A">
            <w:pPr>
              <w:jc w:val="center"/>
              <w:rPr>
                <w:sz w:val="20"/>
                <w:szCs w:val="20"/>
              </w:rPr>
            </w:pPr>
            <w:r w:rsidRPr="00D8696A">
              <w:rPr>
                <w:sz w:val="20"/>
                <w:szCs w:val="20"/>
              </w:rPr>
              <w:lastRenderedPageBreak/>
              <w:t>Audible log</w:t>
            </w:r>
            <w:r w:rsidR="004E1A57">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242895D5" w14:textId="77777777" w:rsidR="00902C31" w:rsidRPr="00D8696A" w:rsidRDefault="00902C31" w:rsidP="00A10E4A">
            <w:pPr>
              <w:jc w:val="center"/>
              <w:rPr>
                <w:sz w:val="20"/>
                <w:szCs w:val="20"/>
              </w:rPr>
            </w:pPr>
            <w:r w:rsidRPr="00D8696A">
              <w:rPr>
                <w:sz w:val="20"/>
                <w:szCs w:val="20"/>
              </w:rPr>
              <w:t>ALAD</w:t>
            </w:r>
          </w:p>
        </w:tc>
        <w:tc>
          <w:tcPr>
            <w:tcW w:w="0" w:type="auto"/>
            <w:tcBorders>
              <w:top w:val="nil"/>
              <w:left w:val="nil"/>
              <w:bottom w:val="nil"/>
              <w:right w:val="nil"/>
            </w:tcBorders>
            <w:shd w:val="clear" w:color="auto" w:fill="auto"/>
            <w:vAlign w:val="center"/>
            <w:hideMark/>
          </w:tcPr>
          <w:p w14:paraId="4408D057" w14:textId="30FFAFEA" w:rsidR="00902C31" w:rsidRPr="00D8696A" w:rsidRDefault="004E1A57" w:rsidP="00A10E4A">
            <w:pPr>
              <w:rPr>
                <w:sz w:val="20"/>
                <w:szCs w:val="20"/>
              </w:rPr>
            </w:pPr>
            <w:r>
              <w:rPr>
                <w:sz w:val="20"/>
                <w:szCs w:val="20"/>
              </w:rPr>
              <w:t>T</w:t>
            </w:r>
            <w:r w:rsidR="00902C31" w:rsidRPr="00D8696A">
              <w:rPr>
                <w:sz w:val="20"/>
                <w:szCs w:val="20"/>
              </w:rPr>
              <w:t xml:space="preserve">he most dramatic element in the display repertoire. </w:t>
            </w:r>
            <w:r>
              <w:rPr>
                <w:sz w:val="20"/>
                <w:szCs w:val="20"/>
              </w:rPr>
              <w:t xml:space="preserve">Males swoop down from </w:t>
            </w:r>
            <w:r w:rsidR="004C7251">
              <w:rPr>
                <w:sz w:val="20"/>
                <w:szCs w:val="20"/>
              </w:rPr>
              <w:t xml:space="preserve">in or near the canopy to land with a snap on the display log. </w:t>
            </w:r>
            <w:r w:rsidR="00902C31" w:rsidRPr="00D8696A">
              <w:rPr>
                <w:sz w:val="20"/>
                <w:szCs w:val="20"/>
              </w:rPr>
              <w:t>Males will perform this alone, with other males and when a female is present. Copulations always occur immediately following an ALAD.</w:t>
            </w:r>
          </w:p>
        </w:tc>
        <w:tc>
          <w:tcPr>
            <w:tcW w:w="0" w:type="auto"/>
            <w:tcBorders>
              <w:top w:val="nil"/>
              <w:left w:val="nil"/>
              <w:bottom w:val="nil"/>
              <w:right w:val="nil"/>
            </w:tcBorders>
            <w:shd w:val="clear" w:color="auto" w:fill="auto"/>
            <w:vAlign w:val="center"/>
            <w:hideMark/>
          </w:tcPr>
          <w:p w14:paraId="212D69C8" w14:textId="77777777" w:rsidR="00902C31" w:rsidRPr="00D8696A" w:rsidRDefault="00902C31" w:rsidP="00A10E4A">
            <w:pPr>
              <w:jc w:val="center"/>
              <w:rPr>
                <w:sz w:val="20"/>
                <w:szCs w:val="20"/>
              </w:rPr>
            </w:pPr>
            <w:r w:rsidRPr="00D8696A">
              <w:rPr>
                <w:sz w:val="20"/>
                <w:szCs w:val="20"/>
              </w:rPr>
              <w:t>814</w:t>
            </w:r>
          </w:p>
        </w:tc>
      </w:tr>
      <w:tr w:rsidR="00C761D2" w:rsidRPr="00D8696A" w14:paraId="50E5EBA9" w14:textId="77777777" w:rsidTr="00A10E4A">
        <w:trPr>
          <w:trHeight w:val="738"/>
          <w:jc w:val="center"/>
        </w:trPr>
        <w:tc>
          <w:tcPr>
            <w:tcW w:w="0" w:type="auto"/>
            <w:tcBorders>
              <w:top w:val="nil"/>
              <w:left w:val="nil"/>
              <w:bottom w:val="nil"/>
              <w:right w:val="nil"/>
            </w:tcBorders>
            <w:shd w:val="clear" w:color="auto" w:fill="auto"/>
            <w:vAlign w:val="center"/>
            <w:hideMark/>
          </w:tcPr>
          <w:p w14:paraId="3B51FF7D" w14:textId="77777777" w:rsidR="00902C31" w:rsidRPr="00D8696A" w:rsidRDefault="00902C31" w:rsidP="00A10E4A">
            <w:pPr>
              <w:jc w:val="center"/>
              <w:rPr>
                <w:sz w:val="20"/>
                <w:szCs w:val="20"/>
              </w:rPr>
            </w:pPr>
            <w:r w:rsidRPr="00D8696A">
              <w:rPr>
                <w:sz w:val="20"/>
                <w:szCs w:val="20"/>
              </w:rPr>
              <w:t>Side-to-side bow</w:t>
            </w:r>
          </w:p>
        </w:tc>
        <w:tc>
          <w:tcPr>
            <w:tcW w:w="0" w:type="auto"/>
            <w:tcBorders>
              <w:top w:val="nil"/>
              <w:left w:val="nil"/>
              <w:bottom w:val="nil"/>
              <w:right w:val="nil"/>
            </w:tcBorders>
            <w:shd w:val="clear" w:color="auto" w:fill="auto"/>
            <w:vAlign w:val="center"/>
            <w:hideMark/>
          </w:tcPr>
          <w:p w14:paraId="53C322AB" w14:textId="77777777" w:rsidR="00902C31" w:rsidRPr="00D8696A" w:rsidRDefault="00902C31" w:rsidP="00A10E4A">
            <w:pPr>
              <w:jc w:val="center"/>
              <w:rPr>
                <w:sz w:val="20"/>
                <w:szCs w:val="20"/>
              </w:rPr>
            </w:pPr>
            <w:r w:rsidRPr="00D8696A">
              <w:rPr>
                <w:sz w:val="20"/>
                <w:szCs w:val="20"/>
              </w:rPr>
              <w:t>Bow</w:t>
            </w:r>
          </w:p>
        </w:tc>
        <w:tc>
          <w:tcPr>
            <w:tcW w:w="0" w:type="auto"/>
            <w:tcBorders>
              <w:top w:val="nil"/>
              <w:left w:val="nil"/>
              <w:bottom w:val="nil"/>
              <w:right w:val="nil"/>
            </w:tcBorders>
            <w:shd w:val="clear" w:color="auto" w:fill="auto"/>
            <w:vAlign w:val="center"/>
            <w:hideMark/>
          </w:tcPr>
          <w:p w14:paraId="0015E62C" w14:textId="77777777" w:rsidR="00902C31" w:rsidRPr="00D8696A" w:rsidRDefault="00902C31" w:rsidP="00A10E4A">
            <w:pPr>
              <w:rPr>
                <w:sz w:val="20"/>
                <w:szCs w:val="20"/>
              </w:rPr>
            </w:pPr>
          </w:p>
          <w:p w14:paraId="632BD69C" w14:textId="5B72797C" w:rsidR="00902C31" w:rsidRPr="00D8696A" w:rsidRDefault="00902C31" w:rsidP="00A10E4A">
            <w:pPr>
              <w:rPr>
                <w:sz w:val="20"/>
                <w:szCs w:val="20"/>
              </w:rPr>
            </w:pPr>
            <w:r w:rsidRPr="00D8696A">
              <w:rPr>
                <w:sz w:val="20"/>
                <w:szCs w:val="20"/>
              </w:rPr>
              <w:t xml:space="preserve">The most </w:t>
            </w:r>
            <w:r w:rsidR="00BE1F89">
              <w:rPr>
                <w:sz w:val="20"/>
                <w:szCs w:val="20"/>
              </w:rPr>
              <w:t>frequent</w:t>
            </w:r>
            <w:r w:rsidRPr="00D8696A">
              <w:rPr>
                <w:sz w:val="20"/>
                <w:szCs w:val="20"/>
              </w:rPr>
              <w:t xml:space="preserve"> display element. A male move</w:t>
            </w:r>
            <w:r w:rsidR="00BE1F89">
              <w:rPr>
                <w:sz w:val="20"/>
                <w:szCs w:val="20"/>
              </w:rPr>
              <w:t>s</w:t>
            </w:r>
            <w:r w:rsidRPr="00D8696A">
              <w:rPr>
                <w:sz w:val="20"/>
                <w:szCs w:val="20"/>
              </w:rPr>
              <w:t xml:space="preserve"> from one edge of the display log to the other bowing his head almost to the surface at each edge. If a female is present, he is virtually always (4,540/4,602) upslope of the female. </w:t>
            </w:r>
          </w:p>
          <w:p w14:paraId="23D51A75" w14:textId="77777777" w:rsidR="00902C31" w:rsidRPr="00D8696A" w:rsidRDefault="00902C31" w:rsidP="00A10E4A">
            <w:pPr>
              <w:rPr>
                <w:sz w:val="20"/>
                <w:szCs w:val="20"/>
              </w:rPr>
            </w:pPr>
          </w:p>
        </w:tc>
        <w:tc>
          <w:tcPr>
            <w:tcW w:w="0" w:type="auto"/>
            <w:tcBorders>
              <w:top w:val="nil"/>
              <w:left w:val="nil"/>
              <w:bottom w:val="nil"/>
              <w:right w:val="nil"/>
            </w:tcBorders>
            <w:shd w:val="clear" w:color="auto" w:fill="auto"/>
            <w:vAlign w:val="center"/>
            <w:hideMark/>
          </w:tcPr>
          <w:p w14:paraId="4164BE50" w14:textId="77777777" w:rsidR="00902C31" w:rsidRPr="00D8696A" w:rsidRDefault="00902C31" w:rsidP="00A10E4A">
            <w:pPr>
              <w:jc w:val="center"/>
              <w:rPr>
                <w:sz w:val="20"/>
                <w:szCs w:val="20"/>
              </w:rPr>
            </w:pPr>
            <w:r w:rsidRPr="00D8696A">
              <w:rPr>
                <w:sz w:val="20"/>
                <w:szCs w:val="20"/>
              </w:rPr>
              <w:t>6,658</w:t>
            </w:r>
          </w:p>
        </w:tc>
      </w:tr>
      <w:tr w:rsidR="00C761D2" w:rsidRPr="00D8696A" w14:paraId="1316976F" w14:textId="77777777" w:rsidTr="00A10E4A">
        <w:trPr>
          <w:trHeight w:val="1305"/>
          <w:jc w:val="center"/>
        </w:trPr>
        <w:tc>
          <w:tcPr>
            <w:tcW w:w="0" w:type="auto"/>
            <w:tcBorders>
              <w:top w:val="nil"/>
              <w:left w:val="nil"/>
              <w:bottom w:val="nil"/>
              <w:right w:val="nil"/>
            </w:tcBorders>
            <w:shd w:val="clear" w:color="auto" w:fill="auto"/>
            <w:vAlign w:val="center"/>
            <w:hideMark/>
          </w:tcPr>
          <w:p w14:paraId="1F8EA21D" w14:textId="77777777" w:rsidR="00902C31" w:rsidRPr="00D8696A" w:rsidRDefault="00902C31" w:rsidP="00A10E4A">
            <w:pPr>
              <w:jc w:val="center"/>
              <w:rPr>
                <w:sz w:val="20"/>
                <w:szCs w:val="20"/>
              </w:rPr>
            </w:pPr>
            <w:r w:rsidRPr="00D8696A">
              <w:rPr>
                <w:sz w:val="20"/>
                <w:szCs w:val="20"/>
              </w:rPr>
              <w:t>Copulation</w:t>
            </w:r>
          </w:p>
        </w:tc>
        <w:tc>
          <w:tcPr>
            <w:tcW w:w="0" w:type="auto"/>
            <w:tcBorders>
              <w:top w:val="nil"/>
              <w:left w:val="nil"/>
              <w:bottom w:val="nil"/>
              <w:right w:val="nil"/>
            </w:tcBorders>
            <w:shd w:val="clear" w:color="auto" w:fill="auto"/>
            <w:vAlign w:val="center"/>
            <w:hideMark/>
          </w:tcPr>
          <w:p w14:paraId="3DEE05B5" w14:textId="77777777" w:rsidR="00902C31" w:rsidRPr="00D8696A" w:rsidRDefault="00902C31" w:rsidP="00A10E4A">
            <w:pPr>
              <w:jc w:val="center"/>
              <w:rPr>
                <w:sz w:val="20"/>
                <w:szCs w:val="20"/>
              </w:rPr>
            </w:pPr>
            <w:r w:rsidRPr="00D8696A">
              <w:rPr>
                <w:sz w:val="20"/>
                <w:szCs w:val="20"/>
              </w:rPr>
              <w:t>Cop</w:t>
            </w:r>
          </w:p>
        </w:tc>
        <w:tc>
          <w:tcPr>
            <w:tcW w:w="0" w:type="auto"/>
            <w:tcBorders>
              <w:top w:val="nil"/>
              <w:left w:val="nil"/>
              <w:bottom w:val="nil"/>
              <w:right w:val="nil"/>
            </w:tcBorders>
            <w:shd w:val="clear" w:color="auto" w:fill="auto"/>
            <w:vAlign w:val="center"/>
            <w:hideMark/>
          </w:tcPr>
          <w:p w14:paraId="6F5DBC0E" w14:textId="3FCC6A4F" w:rsidR="00902C31" w:rsidRPr="00D8696A" w:rsidRDefault="00902C31" w:rsidP="00A10E4A">
            <w:pPr>
              <w:rPr>
                <w:sz w:val="20"/>
                <w:szCs w:val="20"/>
              </w:rPr>
            </w:pPr>
            <w:r w:rsidRPr="00D8696A">
              <w:rPr>
                <w:sz w:val="20"/>
                <w:szCs w:val="20"/>
              </w:rPr>
              <w:t>Copulations generally occur after a long series of Bows and an ALAD</w:t>
            </w:r>
            <w:r w:rsidR="00BE1F89">
              <w:rPr>
                <w:sz w:val="20"/>
                <w:szCs w:val="20"/>
              </w:rPr>
              <w:t>. T</w:t>
            </w:r>
            <w:r w:rsidRPr="00D8696A">
              <w:rPr>
                <w:sz w:val="20"/>
                <w:szCs w:val="20"/>
              </w:rPr>
              <w:t xml:space="preserve">he male lands on the display log and then mounts the female from downslope on the log. If a second copulation occurs during the same bout, the number of </w:t>
            </w:r>
            <w:r w:rsidR="00BE1F89">
              <w:rPr>
                <w:sz w:val="20"/>
                <w:szCs w:val="20"/>
              </w:rPr>
              <w:t>B</w:t>
            </w:r>
            <w:r w:rsidRPr="00D8696A">
              <w:rPr>
                <w:sz w:val="20"/>
                <w:szCs w:val="20"/>
              </w:rPr>
              <w:t xml:space="preserve">ows proceeding the ALAD </w:t>
            </w:r>
            <w:r w:rsidR="00BE1F89">
              <w:rPr>
                <w:sz w:val="20"/>
                <w:szCs w:val="20"/>
              </w:rPr>
              <w:t>is</w:t>
            </w:r>
            <w:r w:rsidRPr="00D8696A">
              <w:rPr>
                <w:sz w:val="20"/>
                <w:szCs w:val="20"/>
              </w:rPr>
              <w:t xml:space="preserve"> greatly reduced.</w:t>
            </w:r>
          </w:p>
        </w:tc>
        <w:tc>
          <w:tcPr>
            <w:tcW w:w="0" w:type="auto"/>
            <w:tcBorders>
              <w:top w:val="nil"/>
              <w:left w:val="nil"/>
              <w:bottom w:val="nil"/>
              <w:right w:val="nil"/>
            </w:tcBorders>
            <w:shd w:val="clear" w:color="auto" w:fill="auto"/>
            <w:vAlign w:val="center"/>
            <w:hideMark/>
          </w:tcPr>
          <w:p w14:paraId="7A0453FA" w14:textId="77777777" w:rsidR="00902C31" w:rsidRPr="00D8696A" w:rsidRDefault="00902C31" w:rsidP="00A10E4A">
            <w:pPr>
              <w:jc w:val="center"/>
              <w:rPr>
                <w:sz w:val="20"/>
                <w:szCs w:val="20"/>
              </w:rPr>
            </w:pPr>
            <w:r w:rsidRPr="00D8696A">
              <w:rPr>
                <w:sz w:val="20"/>
                <w:szCs w:val="20"/>
              </w:rPr>
              <w:t>24</w:t>
            </w:r>
          </w:p>
        </w:tc>
      </w:tr>
      <w:tr w:rsidR="00C761D2" w:rsidRPr="00D8696A" w14:paraId="36E6802A" w14:textId="77777777" w:rsidTr="00A10E4A">
        <w:trPr>
          <w:trHeight w:val="300"/>
          <w:jc w:val="center"/>
        </w:trPr>
        <w:tc>
          <w:tcPr>
            <w:tcW w:w="0" w:type="auto"/>
            <w:tcBorders>
              <w:top w:val="nil"/>
              <w:left w:val="nil"/>
              <w:bottom w:val="nil"/>
              <w:right w:val="nil"/>
            </w:tcBorders>
            <w:shd w:val="clear" w:color="auto" w:fill="auto"/>
            <w:vAlign w:val="center"/>
            <w:hideMark/>
          </w:tcPr>
          <w:p w14:paraId="64BC294E" w14:textId="77777777" w:rsidR="00902C31" w:rsidRPr="00D8696A" w:rsidRDefault="00902C31" w:rsidP="00A10E4A">
            <w:pPr>
              <w:jc w:val="center"/>
              <w:rPr>
                <w:sz w:val="20"/>
                <w:szCs w:val="20"/>
              </w:rPr>
            </w:pPr>
            <w:r w:rsidRPr="00D8696A">
              <w:rPr>
                <w:sz w:val="20"/>
                <w:szCs w:val="20"/>
              </w:rPr>
              <w:t>Head down bow</w:t>
            </w:r>
          </w:p>
        </w:tc>
        <w:tc>
          <w:tcPr>
            <w:tcW w:w="0" w:type="auto"/>
            <w:tcBorders>
              <w:top w:val="nil"/>
              <w:left w:val="nil"/>
              <w:bottom w:val="nil"/>
              <w:right w:val="nil"/>
            </w:tcBorders>
            <w:shd w:val="clear" w:color="auto" w:fill="auto"/>
            <w:vAlign w:val="center"/>
            <w:hideMark/>
          </w:tcPr>
          <w:p w14:paraId="21898714" w14:textId="77777777" w:rsidR="00902C31" w:rsidRPr="00D8696A" w:rsidRDefault="00902C31" w:rsidP="00A10E4A">
            <w:pPr>
              <w:jc w:val="center"/>
              <w:rPr>
                <w:sz w:val="20"/>
                <w:szCs w:val="20"/>
              </w:rPr>
            </w:pPr>
            <w:r w:rsidRPr="00D8696A">
              <w:rPr>
                <w:sz w:val="20"/>
                <w:szCs w:val="20"/>
              </w:rPr>
              <w:t>HdBw</w:t>
            </w:r>
          </w:p>
        </w:tc>
        <w:tc>
          <w:tcPr>
            <w:tcW w:w="0" w:type="auto"/>
            <w:tcBorders>
              <w:top w:val="nil"/>
              <w:left w:val="nil"/>
              <w:bottom w:val="nil"/>
              <w:right w:val="nil"/>
            </w:tcBorders>
            <w:shd w:val="clear" w:color="auto" w:fill="auto"/>
            <w:vAlign w:val="center"/>
            <w:hideMark/>
          </w:tcPr>
          <w:p w14:paraId="340FD9C4" w14:textId="3FC43173" w:rsidR="00902C31" w:rsidRPr="00D8696A" w:rsidRDefault="00902C31" w:rsidP="00A10E4A">
            <w:pPr>
              <w:rPr>
                <w:sz w:val="20"/>
                <w:szCs w:val="20"/>
              </w:rPr>
            </w:pPr>
            <w:r w:rsidRPr="00D8696A">
              <w:rPr>
                <w:sz w:val="20"/>
                <w:szCs w:val="20"/>
              </w:rPr>
              <w:t>The male stand</w:t>
            </w:r>
            <w:r w:rsidR="00BE1F89">
              <w:rPr>
                <w:sz w:val="20"/>
                <w:szCs w:val="20"/>
              </w:rPr>
              <w:t>s</w:t>
            </w:r>
            <w:r w:rsidRPr="00D8696A">
              <w:rPr>
                <w:sz w:val="20"/>
                <w:szCs w:val="20"/>
              </w:rPr>
              <w:t xml:space="preserve"> in one spot and </w:t>
            </w:r>
            <w:r w:rsidR="00BE1F89">
              <w:rPr>
                <w:sz w:val="20"/>
                <w:szCs w:val="20"/>
              </w:rPr>
              <w:t xml:space="preserve">bows </w:t>
            </w:r>
            <w:r w:rsidRPr="00D8696A">
              <w:rPr>
                <w:sz w:val="20"/>
                <w:szCs w:val="20"/>
              </w:rPr>
              <w:t>repeatedly</w:t>
            </w:r>
            <w:r w:rsidR="00BE1F89">
              <w:rPr>
                <w:sz w:val="20"/>
                <w:szCs w:val="20"/>
              </w:rPr>
              <w:t>,</w:t>
            </w:r>
            <w:r w:rsidRPr="00D8696A">
              <w:rPr>
                <w:sz w:val="20"/>
                <w:szCs w:val="20"/>
              </w:rPr>
              <w:t xml:space="preserve"> such that his cheek is almost touching the surface of the log; almost always performed after an ALAD. </w:t>
            </w:r>
          </w:p>
        </w:tc>
        <w:tc>
          <w:tcPr>
            <w:tcW w:w="0" w:type="auto"/>
            <w:tcBorders>
              <w:top w:val="nil"/>
              <w:left w:val="nil"/>
              <w:bottom w:val="nil"/>
              <w:right w:val="nil"/>
            </w:tcBorders>
            <w:shd w:val="clear" w:color="auto" w:fill="auto"/>
            <w:vAlign w:val="center"/>
            <w:hideMark/>
          </w:tcPr>
          <w:p w14:paraId="5F220353" w14:textId="77777777" w:rsidR="00902C31" w:rsidRPr="00D8696A" w:rsidRDefault="00902C31" w:rsidP="00A10E4A">
            <w:pPr>
              <w:jc w:val="center"/>
              <w:rPr>
                <w:sz w:val="20"/>
                <w:szCs w:val="20"/>
              </w:rPr>
            </w:pPr>
            <w:r w:rsidRPr="00D8696A">
              <w:rPr>
                <w:sz w:val="20"/>
                <w:szCs w:val="20"/>
              </w:rPr>
              <w:t>2,069</w:t>
            </w:r>
          </w:p>
        </w:tc>
      </w:tr>
      <w:tr w:rsidR="00C761D2" w:rsidRPr="00D8696A" w14:paraId="70AF013B" w14:textId="77777777" w:rsidTr="00A10E4A">
        <w:trPr>
          <w:trHeight w:val="828"/>
          <w:jc w:val="center"/>
        </w:trPr>
        <w:tc>
          <w:tcPr>
            <w:tcW w:w="0" w:type="auto"/>
            <w:tcBorders>
              <w:top w:val="nil"/>
              <w:left w:val="nil"/>
              <w:bottom w:val="nil"/>
              <w:right w:val="nil"/>
            </w:tcBorders>
            <w:shd w:val="clear" w:color="auto" w:fill="auto"/>
            <w:vAlign w:val="center"/>
            <w:hideMark/>
          </w:tcPr>
          <w:p w14:paraId="43CF8C25" w14:textId="77777777" w:rsidR="00902C31" w:rsidRPr="00D8696A" w:rsidRDefault="00902C31" w:rsidP="00A10E4A">
            <w:pPr>
              <w:jc w:val="center"/>
              <w:rPr>
                <w:sz w:val="20"/>
                <w:szCs w:val="20"/>
              </w:rPr>
            </w:pPr>
            <w:r w:rsidRPr="00D8696A">
              <w:rPr>
                <w:sz w:val="20"/>
                <w:szCs w:val="20"/>
              </w:rPr>
              <w:t>Metronome</w:t>
            </w:r>
          </w:p>
        </w:tc>
        <w:tc>
          <w:tcPr>
            <w:tcW w:w="0" w:type="auto"/>
            <w:tcBorders>
              <w:top w:val="nil"/>
              <w:left w:val="nil"/>
              <w:bottom w:val="nil"/>
              <w:right w:val="nil"/>
            </w:tcBorders>
            <w:shd w:val="clear" w:color="auto" w:fill="auto"/>
            <w:vAlign w:val="center"/>
            <w:hideMark/>
          </w:tcPr>
          <w:p w14:paraId="0C404CD3" w14:textId="77777777" w:rsidR="00902C31" w:rsidRPr="00D8696A" w:rsidRDefault="00902C31" w:rsidP="00A10E4A">
            <w:pPr>
              <w:jc w:val="center"/>
              <w:rPr>
                <w:sz w:val="20"/>
                <w:szCs w:val="20"/>
              </w:rPr>
            </w:pPr>
            <w:r w:rsidRPr="00D8696A">
              <w:rPr>
                <w:sz w:val="20"/>
                <w:szCs w:val="20"/>
              </w:rPr>
              <w:t>Metr</w:t>
            </w:r>
          </w:p>
        </w:tc>
        <w:tc>
          <w:tcPr>
            <w:tcW w:w="0" w:type="auto"/>
            <w:tcBorders>
              <w:top w:val="nil"/>
              <w:left w:val="nil"/>
              <w:bottom w:val="nil"/>
              <w:right w:val="nil"/>
            </w:tcBorders>
            <w:shd w:val="clear" w:color="auto" w:fill="auto"/>
            <w:vAlign w:val="center"/>
            <w:hideMark/>
          </w:tcPr>
          <w:p w14:paraId="19CFE4EA" w14:textId="5A8FF5E2" w:rsidR="00902C31" w:rsidRPr="00D8696A" w:rsidRDefault="00BE1F89" w:rsidP="00A10E4A">
            <w:pPr>
              <w:rPr>
                <w:sz w:val="20"/>
                <w:szCs w:val="20"/>
              </w:rPr>
            </w:pPr>
            <w:r>
              <w:rPr>
                <w:sz w:val="20"/>
                <w:szCs w:val="20"/>
              </w:rPr>
              <w:t>M</w:t>
            </w:r>
            <w:r w:rsidR="00902C31" w:rsidRPr="00D8696A">
              <w:rPr>
                <w:sz w:val="20"/>
                <w:szCs w:val="20"/>
              </w:rPr>
              <w:t xml:space="preserve">ost commonly performed by solo males soon after a female </w:t>
            </w:r>
            <w:r>
              <w:rPr>
                <w:sz w:val="20"/>
                <w:szCs w:val="20"/>
              </w:rPr>
              <w:t>leaves</w:t>
            </w:r>
            <w:r w:rsidR="00902C31" w:rsidRPr="00D8696A">
              <w:rPr>
                <w:sz w:val="20"/>
                <w:szCs w:val="20"/>
              </w:rPr>
              <w:t xml:space="preserve"> the </w:t>
            </w:r>
            <w:r w:rsidR="004E1A57">
              <w:rPr>
                <w:sz w:val="20"/>
                <w:szCs w:val="20"/>
              </w:rPr>
              <w:t>log</w:t>
            </w:r>
            <w:r w:rsidR="00902C31" w:rsidRPr="00D8696A">
              <w:rPr>
                <w:sz w:val="20"/>
                <w:szCs w:val="20"/>
              </w:rPr>
              <w:t>. The male sways back and forth in a rhythmic manner evocative of a metronome</w:t>
            </w:r>
            <w:r>
              <w:rPr>
                <w:sz w:val="20"/>
                <w:szCs w:val="20"/>
              </w:rPr>
              <w:t xml:space="preserve">, </w:t>
            </w:r>
            <w:r w:rsidRPr="0008037F">
              <w:rPr>
                <w:sz w:val="20"/>
                <w:szCs w:val="20"/>
              </w:rPr>
              <w:t>while perched near, but not on, the log</w:t>
            </w:r>
            <w:r w:rsidR="00902C31" w:rsidRPr="0008037F">
              <w:rPr>
                <w:sz w:val="20"/>
                <w:szCs w:val="20"/>
              </w:rPr>
              <w:t>.</w:t>
            </w:r>
          </w:p>
        </w:tc>
        <w:tc>
          <w:tcPr>
            <w:tcW w:w="0" w:type="auto"/>
            <w:tcBorders>
              <w:top w:val="nil"/>
              <w:left w:val="nil"/>
              <w:bottom w:val="nil"/>
              <w:right w:val="nil"/>
            </w:tcBorders>
            <w:shd w:val="clear" w:color="auto" w:fill="auto"/>
            <w:vAlign w:val="center"/>
            <w:hideMark/>
          </w:tcPr>
          <w:p w14:paraId="578DA991" w14:textId="77777777" w:rsidR="00902C31" w:rsidRPr="00D8696A" w:rsidRDefault="00902C31" w:rsidP="00A10E4A">
            <w:pPr>
              <w:jc w:val="center"/>
              <w:rPr>
                <w:sz w:val="20"/>
                <w:szCs w:val="20"/>
              </w:rPr>
            </w:pPr>
            <w:r w:rsidRPr="00D8696A">
              <w:rPr>
                <w:sz w:val="20"/>
                <w:szCs w:val="20"/>
              </w:rPr>
              <w:t>8</w:t>
            </w:r>
          </w:p>
        </w:tc>
      </w:tr>
      <w:tr w:rsidR="00C761D2" w:rsidRPr="00D8696A" w14:paraId="6EBF1FC5" w14:textId="77777777" w:rsidTr="00A10E4A">
        <w:trPr>
          <w:trHeight w:val="603"/>
          <w:jc w:val="center"/>
        </w:trPr>
        <w:tc>
          <w:tcPr>
            <w:tcW w:w="0" w:type="auto"/>
            <w:tcBorders>
              <w:top w:val="nil"/>
              <w:left w:val="nil"/>
              <w:bottom w:val="nil"/>
              <w:right w:val="nil"/>
            </w:tcBorders>
            <w:shd w:val="clear" w:color="auto" w:fill="auto"/>
            <w:vAlign w:val="center"/>
            <w:hideMark/>
          </w:tcPr>
          <w:p w14:paraId="04CF214F" w14:textId="77777777" w:rsidR="00902C31" w:rsidRPr="00D8696A" w:rsidRDefault="00902C31" w:rsidP="00A10E4A">
            <w:pPr>
              <w:jc w:val="center"/>
              <w:rPr>
                <w:sz w:val="20"/>
                <w:szCs w:val="20"/>
              </w:rPr>
            </w:pPr>
            <w:r w:rsidRPr="00D8696A">
              <w:rPr>
                <w:sz w:val="20"/>
                <w:szCs w:val="20"/>
              </w:rPr>
              <w:t>Mixed element</w:t>
            </w:r>
          </w:p>
        </w:tc>
        <w:tc>
          <w:tcPr>
            <w:tcW w:w="0" w:type="auto"/>
            <w:tcBorders>
              <w:top w:val="nil"/>
              <w:left w:val="nil"/>
              <w:bottom w:val="nil"/>
              <w:right w:val="nil"/>
            </w:tcBorders>
            <w:shd w:val="clear" w:color="auto" w:fill="auto"/>
            <w:vAlign w:val="center"/>
            <w:hideMark/>
          </w:tcPr>
          <w:p w14:paraId="193D8455" w14:textId="77777777" w:rsidR="00902C31" w:rsidRPr="00D8696A" w:rsidRDefault="00902C31" w:rsidP="00A10E4A">
            <w:pPr>
              <w:jc w:val="center"/>
              <w:rPr>
                <w:sz w:val="20"/>
                <w:szCs w:val="20"/>
              </w:rPr>
            </w:pPr>
            <w:r w:rsidRPr="00D8696A">
              <w:rPr>
                <w:sz w:val="20"/>
                <w:szCs w:val="20"/>
              </w:rPr>
              <w:t>Mix</w:t>
            </w:r>
          </w:p>
        </w:tc>
        <w:tc>
          <w:tcPr>
            <w:tcW w:w="0" w:type="auto"/>
            <w:tcBorders>
              <w:top w:val="nil"/>
              <w:left w:val="nil"/>
              <w:bottom w:val="nil"/>
              <w:right w:val="nil"/>
            </w:tcBorders>
            <w:shd w:val="clear" w:color="auto" w:fill="auto"/>
            <w:vAlign w:val="center"/>
            <w:hideMark/>
          </w:tcPr>
          <w:p w14:paraId="680A5FEF" w14:textId="57AB6E06" w:rsidR="00902C31" w:rsidRPr="00D8696A" w:rsidRDefault="00BE1F89" w:rsidP="00A10E4A">
            <w:pPr>
              <w:rPr>
                <w:sz w:val="20"/>
                <w:szCs w:val="20"/>
              </w:rPr>
            </w:pPr>
            <w:r>
              <w:rPr>
                <w:sz w:val="20"/>
                <w:szCs w:val="20"/>
              </w:rPr>
              <w:t>M</w:t>
            </w:r>
            <w:r w:rsidR="00902C31" w:rsidRPr="00D8696A">
              <w:rPr>
                <w:sz w:val="20"/>
                <w:szCs w:val="20"/>
              </w:rPr>
              <w:t xml:space="preserve">ost often performed during display sequences with no female present. </w:t>
            </w:r>
            <w:r>
              <w:rPr>
                <w:sz w:val="20"/>
                <w:szCs w:val="20"/>
              </w:rPr>
              <w:t>It</w:t>
            </w:r>
            <w:r w:rsidR="00902C31" w:rsidRPr="00D8696A">
              <w:rPr>
                <w:sz w:val="20"/>
                <w:szCs w:val="20"/>
              </w:rPr>
              <w:t xml:space="preserve"> represent</w:t>
            </w:r>
            <w:r>
              <w:rPr>
                <w:sz w:val="20"/>
                <w:szCs w:val="20"/>
              </w:rPr>
              <w:t>s</w:t>
            </w:r>
            <w:r w:rsidR="00902C31" w:rsidRPr="00D8696A">
              <w:rPr>
                <w:sz w:val="20"/>
                <w:szCs w:val="20"/>
              </w:rPr>
              <w:t xml:space="preserve"> a mix</w:t>
            </w:r>
            <w:r>
              <w:rPr>
                <w:sz w:val="20"/>
                <w:szCs w:val="20"/>
              </w:rPr>
              <w:t>ture</w:t>
            </w:r>
            <w:r w:rsidR="00902C31" w:rsidRPr="00D8696A">
              <w:rPr>
                <w:sz w:val="20"/>
                <w:szCs w:val="20"/>
              </w:rPr>
              <w:t xml:space="preserve"> of two other elements, such as a Bow and a </w:t>
            </w:r>
            <w:r>
              <w:rPr>
                <w:sz w:val="20"/>
                <w:szCs w:val="20"/>
              </w:rPr>
              <w:t>N</w:t>
            </w:r>
            <w:r w:rsidR="00902C31" w:rsidRPr="00D8696A">
              <w:rPr>
                <w:sz w:val="20"/>
                <w:szCs w:val="20"/>
              </w:rPr>
              <w:t>eck twist.</w:t>
            </w:r>
          </w:p>
        </w:tc>
        <w:tc>
          <w:tcPr>
            <w:tcW w:w="0" w:type="auto"/>
            <w:tcBorders>
              <w:top w:val="nil"/>
              <w:left w:val="nil"/>
              <w:bottom w:val="nil"/>
              <w:right w:val="nil"/>
            </w:tcBorders>
            <w:shd w:val="clear" w:color="auto" w:fill="auto"/>
            <w:vAlign w:val="center"/>
            <w:hideMark/>
          </w:tcPr>
          <w:p w14:paraId="710F305C" w14:textId="77777777" w:rsidR="00902C31" w:rsidRPr="00D8696A" w:rsidRDefault="00902C31" w:rsidP="00A10E4A">
            <w:pPr>
              <w:jc w:val="center"/>
              <w:rPr>
                <w:sz w:val="20"/>
                <w:szCs w:val="20"/>
              </w:rPr>
            </w:pPr>
            <w:r w:rsidRPr="00D8696A">
              <w:rPr>
                <w:sz w:val="20"/>
                <w:szCs w:val="20"/>
              </w:rPr>
              <w:t>202</w:t>
            </w:r>
          </w:p>
        </w:tc>
      </w:tr>
      <w:tr w:rsidR="00C761D2" w:rsidRPr="00D8696A" w14:paraId="1C396218" w14:textId="77777777" w:rsidTr="00A10E4A">
        <w:trPr>
          <w:trHeight w:val="756"/>
          <w:jc w:val="center"/>
        </w:trPr>
        <w:tc>
          <w:tcPr>
            <w:tcW w:w="0" w:type="auto"/>
            <w:tcBorders>
              <w:top w:val="nil"/>
              <w:left w:val="nil"/>
              <w:bottom w:val="nil"/>
              <w:right w:val="nil"/>
            </w:tcBorders>
            <w:shd w:val="clear" w:color="auto" w:fill="auto"/>
            <w:vAlign w:val="center"/>
            <w:hideMark/>
          </w:tcPr>
          <w:p w14:paraId="3532CD91" w14:textId="2CD56548" w:rsidR="00902C31" w:rsidRPr="00D8696A" w:rsidRDefault="00902C31" w:rsidP="00A10E4A">
            <w:pPr>
              <w:jc w:val="center"/>
              <w:rPr>
                <w:sz w:val="20"/>
                <w:szCs w:val="20"/>
              </w:rPr>
            </w:pPr>
            <w:r w:rsidRPr="00D8696A">
              <w:rPr>
                <w:sz w:val="20"/>
                <w:szCs w:val="20"/>
              </w:rPr>
              <w:t>Silent log</w:t>
            </w:r>
            <w:r w:rsidR="004C7251">
              <w:rPr>
                <w:sz w:val="20"/>
                <w:szCs w:val="20"/>
              </w:rPr>
              <w:t>-</w:t>
            </w:r>
            <w:r w:rsidRPr="00D8696A">
              <w:rPr>
                <w:sz w:val="20"/>
                <w:szCs w:val="20"/>
              </w:rPr>
              <w:t xml:space="preserve"> approach display</w:t>
            </w:r>
          </w:p>
        </w:tc>
        <w:tc>
          <w:tcPr>
            <w:tcW w:w="0" w:type="auto"/>
            <w:tcBorders>
              <w:top w:val="nil"/>
              <w:left w:val="nil"/>
              <w:bottom w:val="nil"/>
              <w:right w:val="nil"/>
            </w:tcBorders>
            <w:shd w:val="clear" w:color="auto" w:fill="auto"/>
            <w:vAlign w:val="center"/>
            <w:hideMark/>
          </w:tcPr>
          <w:p w14:paraId="7904F708" w14:textId="77777777" w:rsidR="00902C31" w:rsidRPr="00D8696A" w:rsidRDefault="00902C31" w:rsidP="00A10E4A">
            <w:pPr>
              <w:jc w:val="center"/>
              <w:rPr>
                <w:sz w:val="20"/>
                <w:szCs w:val="20"/>
              </w:rPr>
            </w:pPr>
            <w:r w:rsidRPr="00D8696A">
              <w:rPr>
                <w:sz w:val="20"/>
                <w:szCs w:val="20"/>
              </w:rPr>
              <w:t>SLAD</w:t>
            </w:r>
          </w:p>
        </w:tc>
        <w:tc>
          <w:tcPr>
            <w:tcW w:w="0" w:type="auto"/>
            <w:tcBorders>
              <w:top w:val="nil"/>
              <w:left w:val="nil"/>
              <w:bottom w:val="nil"/>
              <w:right w:val="nil"/>
            </w:tcBorders>
            <w:shd w:val="clear" w:color="auto" w:fill="auto"/>
            <w:vAlign w:val="center"/>
            <w:hideMark/>
          </w:tcPr>
          <w:p w14:paraId="4E85F96C" w14:textId="2E2B0AE6" w:rsidR="00902C31" w:rsidRPr="00D8696A" w:rsidRDefault="00902C31" w:rsidP="00A10E4A">
            <w:pPr>
              <w:rPr>
                <w:sz w:val="20"/>
                <w:szCs w:val="20"/>
              </w:rPr>
            </w:pPr>
            <w:r w:rsidRPr="00D8696A">
              <w:rPr>
                <w:sz w:val="20"/>
                <w:szCs w:val="20"/>
              </w:rPr>
              <w:t>Silent log-approach displays are mostly performed when no female is present. The head down bow performed after an ALAD is often omitted after an SLAD</w:t>
            </w:r>
            <w:r w:rsidR="00BE1F89">
              <w:rPr>
                <w:sz w:val="20"/>
                <w:szCs w:val="20"/>
              </w:rPr>
              <w:t xml:space="preserve">, </w:t>
            </w:r>
            <w:r w:rsidR="00BE1F89" w:rsidRPr="0008037F">
              <w:rPr>
                <w:sz w:val="20"/>
                <w:szCs w:val="20"/>
              </w:rPr>
              <w:t>suggesting that it might function mostly to practice approach trajectories</w:t>
            </w:r>
            <w:r w:rsidRPr="0008037F">
              <w:rPr>
                <w:sz w:val="20"/>
                <w:szCs w:val="20"/>
              </w:rPr>
              <w:t>.</w:t>
            </w:r>
            <w:r w:rsidR="00981C87">
              <w:rPr>
                <w:sz w:val="20"/>
                <w:szCs w:val="20"/>
              </w:rPr>
              <w:t xml:space="preserve"> </w:t>
            </w:r>
          </w:p>
        </w:tc>
        <w:tc>
          <w:tcPr>
            <w:tcW w:w="0" w:type="auto"/>
            <w:tcBorders>
              <w:top w:val="nil"/>
              <w:left w:val="nil"/>
              <w:bottom w:val="nil"/>
              <w:right w:val="nil"/>
            </w:tcBorders>
            <w:shd w:val="clear" w:color="auto" w:fill="auto"/>
            <w:vAlign w:val="center"/>
            <w:hideMark/>
          </w:tcPr>
          <w:p w14:paraId="04BE8678" w14:textId="77777777" w:rsidR="00902C31" w:rsidRPr="00D8696A" w:rsidRDefault="00902C31" w:rsidP="00A10E4A">
            <w:pPr>
              <w:jc w:val="center"/>
              <w:rPr>
                <w:sz w:val="20"/>
                <w:szCs w:val="20"/>
              </w:rPr>
            </w:pPr>
            <w:r w:rsidRPr="00D8696A">
              <w:rPr>
                <w:sz w:val="20"/>
                <w:szCs w:val="20"/>
              </w:rPr>
              <w:t>408</w:t>
            </w:r>
          </w:p>
        </w:tc>
      </w:tr>
      <w:tr w:rsidR="00C761D2" w:rsidRPr="00D8696A" w14:paraId="65D2B945" w14:textId="77777777" w:rsidTr="00A10E4A">
        <w:trPr>
          <w:trHeight w:val="1107"/>
          <w:jc w:val="center"/>
        </w:trPr>
        <w:tc>
          <w:tcPr>
            <w:tcW w:w="0" w:type="auto"/>
            <w:tcBorders>
              <w:top w:val="nil"/>
              <w:left w:val="nil"/>
              <w:bottom w:val="nil"/>
              <w:right w:val="nil"/>
            </w:tcBorders>
            <w:shd w:val="clear" w:color="auto" w:fill="auto"/>
            <w:vAlign w:val="center"/>
          </w:tcPr>
          <w:p w14:paraId="6074E48B" w14:textId="77777777" w:rsidR="00902C31" w:rsidRPr="00D8696A" w:rsidRDefault="00902C31" w:rsidP="00A10E4A">
            <w:pPr>
              <w:jc w:val="center"/>
              <w:rPr>
                <w:sz w:val="20"/>
                <w:szCs w:val="20"/>
              </w:rPr>
            </w:pPr>
            <w:r w:rsidRPr="00D8696A">
              <w:rPr>
                <w:sz w:val="20"/>
                <w:szCs w:val="20"/>
              </w:rPr>
              <w:t>Neck twist</w:t>
            </w:r>
          </w:p>
        </w:tc>
        <w:tc>
          <w:tcPr>
            <w:tcW w:w="0" w:type="auto"/>
            <w:tcBorders>
              <w:top w:val="nil"/>
              <w:left w:val="nil"/>
              <w:bottom w:val="nil"/>
              <w:right w:val="nil"/>
            </w:tcBorders>
            <w:shd w:val="clear" w:color="auto" w:fill="auto"/>
            <w:vAlign w:val="center"/>
          </w:tcPr>
          <w:p w14:paraId="7F70A0AD" w14:textId="77777777" w:rsidR="00902C31" w:rsidRPr="00D8696A" w:rsidRDefault="00902C31" w:rsidP="00A10E4A">
            <w:pPr>
              <w:jc w:val="center"/>
              <w:rPr>
                <w:sz w:val="20"/>
                <w:szCs w:val="20"/>
              </w:rPr>
            </w:pPr>
            <w:r w:rsidRPr="00D8696A">
              <w:rPr>
                <w:sz w:val="20"/>
                <w:szCs w:val="20"/>
              </w:rPr>
              <w:t>Nck</w:t>
            </w:r>
          </w:p>
        </w:tc>
        <w:tc>
          <w:tcPr>
            <w:tcW w:w="0" w:type="auto"/>
            <w:tcBorders>
              <w:top w:val="nil"/>
              <w:left w:val="nil"/>
              <w:bottom w:val="nil"/>
              <w:right w:val="nil"/>
            </w:tcBorders>
            <w:shd w:val="clear" w:color="auto" w:fill="auto"/>
            <w:vAlign w:val="center"/>
          </w:tcPr>
          <w:p w14:paraId="1ED11A8A" w14:textId="75430FD6" w:rsidR="00902C31" w:rsidRPr="00D8696A" w:rsidRDefault="00263617" w:rsidP="00A10E4A">
            <w:pPr>
              <w:rPr>
                <w:sz w:val="20"/>
                <w:szCs w:val="20"/>
              </w:rPr>
            </w:pPr>
            <w:r>
              <w:rPr>
                <w:sz w:val="20"/>
                <w:szCs w:val="20"/>
              </w:rPr>
              <w:t>M</w:t>
            </w:r>
            <w:r w:rsidR="00902C31" w:rsidRPr="00D8696A">
              <w:rPr>
                <w:sz w:val="20"/>
                <w:szCs w:val="20"/>
              </w:rPr>
              <w:t xml:space="preserve">ost frequently </w:t>
            </w:r>
            <w:r>
              <w:rPr>
                <w:sz w:val="20"/>
                <w:szCs w:val="20"/>
              </w:rPr>
              <w:t xml:space="preserve">occurs </w:t>
            </w:r>
            <w:r w:rsidR="00902C31" w:rsidRPr="00D8696A">
              <w:rPr>
                <w:sz w:val="20"/>
                <w:szCs w:val="20"/>
              </w:rPr>
              <w:t xml:space="preserve">when a female is </w:t>
            </w:r>
            <w:r>
              <w:rPr>
                <w:sz w:val="20"/>
                <w:szCs w:val="20"/>
              </w:rPr>
              <w:t>nearby, but not on the log</w:t>
            </w:r>
            <w:r w:rsidR="00902C31" w:rsidRPr="00D8696A">
              <w:rPr>
                <w:sz w:val="20"/>
                <w:szCs w:val="20"/>
              </w:rPr>
              <w:t xml:space="preserve">. If the female is off the log, he often does a string of </w:t>
            </w:r>
            <w:r>
              <w:rPr>
                <w:sz w:val="20"/>
                <w:szCs w:val="20"/>
              </w:rPr>
              <w:t>N</w:t>
            </w:r>
            <w:r w:rsidR="00902C31" w:rsidRPr="00D8696A">
              <w:rPr>
                <w:sz w:val="20"/>
                <w:szCs w:val="20"/>
              </w:rPr>
              <w:t xml:space="preserve">eck twists until she </w:t>
            </w:r>
            <w:r>
              <w:rPr>
                <w:sz w:val="20"/>
                <w:szCs w:val="20"/>
              </w:rPr>
              <w:t>descend</w:t>
            </w:r>
            <w:r w:rsidR="00902C31" w:rsidRPr="00D8696A">
              <w:rPr>
                <w:sz w:val="20"/>
                <w:szCs w:val="20"/>
              </w:rPr>
              <w:t xml:space="preserve">s to the log. If the female is present, he is virtually always (553/607) downslope of the female. </w:t>
            </w:r>
          </w:p>
        </w:tc>
        <w:tc>
          <w:tcPr>
            <w:tcW w:w="0" w:type="auto"/>
            <w:tcBorders>
              <w:top w:val="nil"/>
              <w:left w:val="nil"/>
              <w:bottom w:val="nil"/>
              <w:right w:val="nil"/>
            </w:tcBorders>
            <w:shd w:val="clear" w:color="auto" w:fill="auto"/>
            <w:vAlign w:val="center"/>
          </w:tcPr>
          <w:p w14:paraId="56F3E631" w14:textId="77777777" w:rsidR="00902C31" w:rsidRPr="00D8696A" w:rsidRDefault="00902C31" w:rsidP="00A10E4A">
            <w:pPr>
              <w:jc w:val="center"/>
              <w:rPr>
                <w:sz w:val="20"/>
                <w:szCs w:val="20"/>
              </w:rPr>
            </w:pPr>
            <w:r w:rsidRPr="00D8696A">
              <w:rPr>
                <w:sz w:val="20"/>
                <w:szCs w:val="20"/>
              </w:rPr>
              <w:t>4,590</w:t>
            </w:r>
          </w:p>
        </w:tc>
      </w:tr>
      <w:tr w:rsidR="00C761D2" w:rsidRPr="00D8696A" w14:paraId="41BA78A8" w14:textId="77777777" w:rsidTr="00A10E4A">
        <w:trPr>
          <w:trHeight w:val="1314"/>
          <w:jc w:val="center"/>
        </w:trPr>
        <w:tc>
          <w:tcPr>
            <w:tcW w:w="0" w:type="auto"/>
            <w:tcBorders>
              <w:top w:val="nil"/>
              <w:left w:val="nil"/>
              <w:bottom w:val="nil"/>
              <w:right w:val="nil"/>
            </w:tcBorders>
            <w:shd w:val="clear" w:color="auto" w:fill="auto"/>
            <w:vAlign w:val="center"/>
            <w:hideMark/>
          </w:tcPr>
          <w:p w14:paraId="601A733E" w14:textId="77777777" w:rsidR="00902C31" w:rsidRPr="00D8696A" w:rsidRDefault="00902C31" w:rsidP="00A10E4A">
            <w:pPr>
              <w:jc w:val="center"/>
              <w:rPr>
                <w:sz w:val="20"/>
                <w:szCs w:val="20"/>
              </w:rPr>
            </w:pPr>
            <w:r w:rsidRPr="00D8696A">
              <w:rPr>
                <w:sz w:val="20"/>
                <w:szCs w:val="20"/>
              </w:rPr>
              <w:t>Switch</w:t>
            </w:r>
          </w:p>
        </w:tc>
        <w:tc>
          <w:tcPr>
            <w:tcW w:w="0" w:type="auto"/>
            <w:tcBorders>
              <w:top w:val="nil"/>
              <w:left w:val="nil"/>
              <w:bottom w:val="nil"/>
              <w:right w:val="nil"/>
            </w:tcBorders>
            <w:shd w:val="clear" w:color="auto" w:fill="auto"/>
            <w:vAlign w:val="center"/>
            <w:hideMark/>
          </w:tcPr>
          <w:p w14:paraId="71C3EFEE" w14:textId="77777777" w:rsidR="00902C31" w:rsidRPr="00D8696A" w:rsidRDefault="00902C31" w:rsidP="00A10E4A">
            <w:pPr>
              <w:jc w:val="center"/>
              <w:rPr>
                <w:sz w:val="20"/>
                <w:szCs w:val="20"/>
              </w:rPr>
            </w:pPr>
            <w:r w:rsidRPr="00D8696A">
              <w:rPr>
                <w:sz w:val="20"/>
                <w:szCs w:val="20"/>
              </w:rPr>
              <w:t>Swtc</w:t>
            </w:r>
          </w:p>
        </w:tc>
        <w:tc>
          <w:tcPr>
            <w:tcW w:w="0" w:type="auto"/>
            <w:tcBorders>
              <w:top w:val="nil"/>
              <w:left w:val="nil"/>
              <w:bottom w:val="nil"/>
              <w:right w:val="nil"/>
            </w:tcBorders>
            <w:shd w:val="clear" w:color="auto" w:fill="auto"/>
            <w:vAlign w:val="center"/>
            <w:hideMark/>
          </w:tcPr>
          <w:p w14:paraId="04D87892" w14:textId="3FBC918C" w:rsidR="00902C31" w:rsidRPr="00D8696A" w:rsidRDefault="00263617" w:rsidP="00A10E4A">
            <w:pPr>
              <w:rPr>
                <w:sz w:val="20"/>
                <w:szCs w:val="20"/>
              </w:rPr>
            </w:pPr>
            <w:r>
              <w:rPr>
                <w:sz w:val="20"/>
                <w:szCs w:val="20"/>
              </w:rPr>
              <w:t>Q</w:t>
            </w:r>
            <w:r w:rsidR="00902C31" w:rsidRPr="00D8696A">
              <w:rPr>
                <w:sz w:val="20"/>
                <w:szCs w:val="20"/>
              </w:rPr>
              <w:t>uick rotat</w:t>
            </w:r>
            <w:r>
              <w:rPr>
                <w:sz w:val="20"/>
                <w:szCs w:val="20"/>
              </w:rPr>
              <w:t>ion</w:t>
            </w:r>
            <w:r w:rsidR="00902C31" w:rsidRPr="00D8696A">
              <w:rPr>
                <w:sz w:val="20"/>
                <w:szCs w:val="20"/>
              </w:rPr>
              <w:t xml:space="preserve"> </w:t>
            </w:r>
            <w:r>
              <w:rPr>
                <w:sz w:val="20"/>
                <w:szCs w:val="20"/>
              </w:rPr>
              <w:t xml:space="preserve">of </w:t>
            </w:r>
            <w:r w:rsidR="00902C31" w:rsidRPr="00D8696A">
              <w:rPr>
                <w:sz w:val="20"/>
                <w:szCs w:val="20"/>
              </w:rPr>
              <w:t>the body ~45 degrees back and forth</w:t>
            </w:r>
            <w:r>
              <w:rPr>
                <w:sz w:val="20"/>
                <w:szCs w:val="20"/>
              </w:rPr>
              <w:t>,</w:t>
            </w:r>
            <w:r w:rsidR="00902C31" w:rsidRPr="00D8696A">
              <w:rPr>
                <w:sz w:val="20"/>
                <w:szCs w:val="20"/>
              </w:rPr>
              <w:t xml:space="preserve"> without moving up or dow</w:t>
            </w:r>
            <w:r>
              <w:rPr>
                <w:sz w:val="20"/>
                <w:szCs w:val="20"/>
              </w:rPr>
              <w:t>n</w:t>
            </w:r>
            <w:r w:rsidR="00902C31" w:rsidRPr="00D8696A">
              <w:rPr>
                <w:sz w:val="20"/>
                <w:szCs w:val="20"/>
              </w:rPr>
              <w:t xml:space="preserve"> the display log. Females often perform switches after an ALAD</w:t>
            </w:r>
            <w:r>
              <w:rPr>
                <w:sz w:val="20"/>
                <w:szCs w:val="20"/>
              </w:rPr>
              <w:t>,</w:t>
            </w:r>
            <w:r w:rsidR="00902C31" w:rsidRPr="00D8696A">
              <w:rPr>
                <w:sz w:val="20"/>
                <w:szCs w:val="20"/>
              </w:rPr>
              <w:t xml:space="preserve"> while up-slope of the male. Males were not observed performing switches in the presence of a female.</w:t>
            </w:r>
          </w:p>
        </w:tc>
        <w:tc>
          <w:tcPr>
            <w:tcW w:w="0" w:type="auto"/>
            <w:tcBorders>
              <w:top w:val="nil"/>
              <w:left w:val="nil"/>
              <w:bottom w:val="nil"/>
              <w:right w:val="nil"/>
            </w:tcBorders>
            <w:shd w:val="clear" w:color="auto" w:fill="auto"/>
            <w:vAlign w:val="center"/>
            <w:hideMark/>
          </w:tcPr>
          <w:p w14:paraId="7F963D4C" w14:textId="77777777" w:rsidR="00902C31" w:rsidRPr="00D8696A" w:rsidRDefault="00902C31" w:rsidP="00A10E4A">
            <w:pPr>
              <w:jc w:val="center"/>
              <w:rPr>
                <w:sz w:val="20"/>
                <w:szCs w:val="20"/>
              </w:rPr>
            </w:pPr>
            <w:r w:rsidRPr="00D8696A">
              <w:rPr>
                <w:sz w:val="20"/>
                <w:szCs w:val="20"/>
              </w:rPr>
              <w:t>912</w:t>
            </w:r>
          </w:p>
        </w:tc>
      </w:tr>
      <w:tr w:rsidR="00C761D2" w:rsidRPr="00D8696A" w14:paraId="35A67279" w14:textId="77777777" w:rsidTr="00A10E4A">
        <w:trPr>
          <w:trHeight w:val="999"/>
          <w:jc w:val="center"/>
        </w:trPr>
        <w:tc>
          <w:tcPr>
            <w:tcW w:w="0" w:type="auto"/>
            <w:tcBorders>
              <w:top w:val="nil"/>
              <w:left w:val="nil"/>
              <w:bottom w:val="nil"/>
              <w:right w:val="nil"/>
            </w:tcBorders>
            <w:shd w:val="clear" w:color="auto" w:fill="auto"/>
            <w:vAlign w:val="center"/>
            <w:hideMark/>
          </w:tcPr>
          <w:p w14:paraId="29B39C2D" w14:textId="77777777" w:rsidR="00902C31" w:rsidRPr="00D8696A" w:rsidRDefault="00902C31" w:rsidP="00A10E4A">
            <w:pPr>
              <w:jc w:val="center"/>
              <w:rPr>
                <w:sz w:val="20"/>
                <w:szCs w:val="20"/>
              </w:rPr>
            </w:pPr>
            <w:r w:rsidRPr="00D8696A">
              <w:rPr>
                <w:sz w:val="20"/>
                <w:szCs w:val="20"/>
              </w:rPr>
              <w:t>To and from log flights</w:t>
            </w:r>
          </w:p>
        </w:tc>
        <w:tc>
          <w:tcPr>
            <w:tcW w:w="0" w:type="auto"/>
            <w:tcBorders>
              <w:top w:val="nil"/>
              <w:left w:val="nil"/>
              <w:bottom w:val="nil"/>
              <w:right w:val="nil"/>
            </w:tcBorders>
            <w:shd w:val="clear" w:color="auto" w:fill="auto"/>
            <w:vAlign w:val="center"/>
            <w:hideMark/>
          </w:tcPr>
          <w:p w14:paraId="6A7B2756" w14:textId="77777777" w:rsidR="00902C31" w:rsidRPr="00D8696A" w:rsidRDefault="00902C31" w:rsidP="00A10E4A">
            <w:pPr>
              <w:jc w:val="center"/>
              <w:rPr>
                <w:sz w:val="20"/>
                <w:szCs w:val="20"/>
              </w:rPr>
            </w:pPr>
            <w:r w:rsidRPr="00D8696A">
              <w:rPr>
                <w:sz w:val="20"/>
                <w:szCs w:val="20"/>
              </w:rPr>
              <w:t>Taf</w:t>
            </w:r>
          </w:p>
        </w:tc>
        <w:tc>
          <w:tcPr>
            <w:tcW w:w="0" w:type="auto"/>
            <w:tcBorders>
              <w:top w:val="nil"/>
              <w:left w:val="nil"/>
              <w:bottom w:val="nil"/>
              <w:right w:val="nil"/>
            </w:tcBorders>
            <w:shd w:val="clear" w:color="auto" w:fill="auto"/>
            <w:vAlign w:val="center"/>
            <w:hideMark/>
          </w:tcPr>
          <w:p w14:paraId="11A108E7" w14:textId="68BE2BD8" w:rsidR="00902C31" w:rsidRPr="00D8696A" w:rsidRDefault="00263617" w:rsidP="00A10E4A">
            <w:pPr>
              <w:rPr>
                <w:sz w:val="20"/>
                <w:szCs w:val="20"/>
              </w:rPr>
            </w:pPr>
            <w:r>
              <w:rPr>
                <w:sz w:val="20"/>
                <w:szCs w:val="20"/>
              </w:rPr>
              <w:t>F</w:t>
            </w:r>
            <w:r w:rsidR="00902C31" w:rsidRPr="00D8696A">
              <w:rPr>
                <w:sz w:val="20"/>
                <w:szCs w:val="20"/>
              </w:rPr>
              <w:t xml:space="preserve">lights of variable duration and distance from the log to the surrounding vegetation and back. Taf are </w:t>
            </w:r>
            <w:r w:rsidRPr="00827477">
              <w:rPr>
                <w:sz w:val="20"/>
                <w:szCs w:val="20"/>
              </w:rPr>
              <w:t>frequently</w:t>
            </w:r>
            <w:r w:rsidR="00902C31" w:rsidRPr="00D8696A">
              <w:rPr>
                <w:sz w:val="20"/>
                <w:szCs w:val="20"/>
              </w:rPr>
              <w:t xml:space="preserve"> performed immediately after a female leaves the display log</w:t>
            </w:r>
            <w:r w:rsidR="00827477">
              <w:rPr>
                <w:sz w:val="20"/>
                <w:szCs w:val="20"/>
              </w:rPr>
              <w:t xml:space="preserve">. </w:t>
            </w:r>
          </w:p>
        </w:tc>
        <w:tc>
          <w:tcPr>
            <w:tcW w:w="0" w:type="auto"/>
            <w:tcBorders>
              <w:top w:val="nil"/>
              <w:left w:val="nil"/>
              <w:bottom w:val="nil"/>
              <w:right w:val="nil"/>
            </w:tcBorders>
            <w:shd w:val="clear" w:color="auto" w:fill="auto"/>
            <w:vAlign w:val="center"/>
            <w:hideMark/>
          </w:tcPr>
          <w:p w14:paraId="69DF46A7" w14:textId="77777777" w:rsidR="00902C31" w:rsidRPr="00D8696A" w:rsidRDefault="00902C31" w:rsidP="00A10E4A">
            <w:pPr>
              <w:jc w:val="center"/>
              <w:rPr>
                <w:sz w:val="20"/>
                <w:szCs w:val="20"/>
              </w:rPr>
            </w:pPr>
            <w:r w:rsidRPr="00D8696A">
              <w:rPr>
                <w:sz w:val="20"/>
                <w:szCs w:val="20"/>
              </w:rPr>
              <w:t>935</w:t>
            </w:r>
          </w:p>
        </w:tc>
      </w:tr>
      <w:tr w:rsidR="00C761D2" w:rsidRPr="00D8696A" w14:paraId="48138E73" w14:textId="77777777" w:rsidTr="00A10E4A">
        <w:trPr>
          <w:trHeight w:val="300"/>
          <w:jc w:val="center"/>
        </w:trPr>
        <w:tc>
          <w:tcPr>
            <w:tcW w:w="0" w:type="auto"/>
            <w:tcBorders>
              <w:top w:val="nil"/>
              <w:left w:val="nil"/>
              <w:bottom w:val="single" w:sz="4" w:space="0" w:color="auto"/>
              <w:right w:val="nil"/>
            </w:tcBorders>
            <w:shd w:val="clear" w:color="auto" w:fill="auto"/>
            <w:vAlign w:val="center"/>
            <w:hideMark/>
          </w:tcPr>
          <w:p w14:paraId="4D8264D2" w14:textId="77777777" w:rsidR="00902C31" w:rsidRPr="00D8696A" w:rsidRDefault="00902C31" w:rsidP="00A10E4A">
            <w:pPr>
              <w:jc w:val="center"/>
              <w:rPr>
                <w:sz w:val="20"/>
                <w:szCs w:val="20"/>
              </w:rPr>
            </w:pPr>
            <w:r w:rsidRPr="00D8696A">
              <w:rPr>
                <w:sz w:val="20"/>
                <w:szCs w:val="20"/>
              </w:rPr>
              <w:t>Zero</w:t>
            </w:r>
          </w:p>
        </w:tc>
        <w:tc>
          <w:tcPr>
            <w:tcW w:w="0" w:type="auto"/>
            <w:tcBorders>
              <w:top w:val="nil"/>
              <w:left w:val="nil"/>
              <w:bottom w:val="single" w:sz="4" w:space="0" w:color="auto"/>
              <w:right w:val="nil"/>
            </w:tcBorders>
            <w:shd w:val="clear" w:color="auto" w:fill="auto"/>
            <w:vAlign w:val="center"/>
            <w:hideMark/>
          </w:tcPr>
          <w:p w14:paraId="1E62B677" w14:textId="77777777" w:rsidR="00902C31" w:rsidRPr="00D8696A" w:rsidRDefault="00902C31" w:rsidP="00A10E4A">
            <w:pPr>
              <w:jc w:val="center"/>
              <w:rPr>
                <w:sz w:val="20"/>
                <w:szCs w:val="20"/>
              </w:rPr>
            </w:pPr>
            <w:r w:rsidRPr="00D8696A">
              <w:rPr>
                <w:sz w:val="20"/>
                <w:szCs w:val="20"/>
              </w:rPr>
              <w:t>Zro</w:t>
            </w:r>
          </w:p>
        </w:tc>
        <w:tc>
          <w:tcPr>
            <w:tcW w:w="0" w:type="auto"/>
            <w:tcBorders>
              <w:top w:val="nil"/>
              <w:left w:val="nil"/>
              <w:bottom w:val="single" w:sz="4" w:space="0" w:color="auto"/>
              <w:right w:val="nil"/>
            </w:tcBorders>
            <w:shd w:val="clear" w:color="auto" w:fill="auto"/>
            <w:vAlign w:val="center"/>
            <w:hideMark/>
          </w:tcPr>
          <w:p w14:paraId="4BFEB577" w14:textId="2885ADBA" w:rsidR="00902C31" w:rsidRPr="00D8696A" w:rsidRDefault="00263617" w:rsidP="00A10E4A">
            <w:pPr>
              <w:rPr>
                <w:sz w:val="20"/>
                <w:szCs w:val="20"/>
              </w:rPr>
            </w:pPr>
            <w:r>
              <w:rPr>
                <w:sz w:val="20"/>
                <w:szCs w:val="20"/>
              </w:rPr>
              <w:t>A</w:t>
            </w:r>
            <w:r w:rsidR="00902C31" w:rsidRPr="00D8696A">
              <w:rPr>
                <w:sz w:val="20"/>
                <w:szCs w:val="20"/>
              </w:rPr>
              <w:t xml:space="preserve"> period in which the male is present on the log</w:t>
            </w:r>
            <w:r>
              <w:rPr>
                <w:sz w:val="20"/>
                <w:szCs w:val="20"/>
              </w:rPr>
              <w:t>,</w:t>
            </w:r>
            <w:r w:rsidR="00902C31" w:rsidRPr="00D8696A">
              <w:rPr>
                <w:sz w:val="20"/>
                <w:szCs w:val="20"/>
              </w:rPr>
              <w:t xml:space="preserve"> but inactive for &gt;5 seconds</w:t>
            </w:r>
          </w:p>
        </w:tc>
        <w:tc>
          <w:tcPr>
            <w:tcW w:w="0" w:type="auto"/>
            <w:tcBorders>
              <w:top w:val="nil"/>
              <w:left w:val="nil"/>
              <w:bottom w:val="single" w:sz="4" w:space="0" w:color="auto"/>
              <w:right w:val="nil"/>
            </w:tcBorders>
            <w:shd w:val="clear" w:color="auto" w:fill="auto"/>
            <w:vAlign w:val="center"/>
            <w:hideMark/>
          </w:tcPr>
          <w:p w14:paraId="058485F4" w14:textId="77777777" w:rsidR="00902C31" w:rsidRPr="00D8696A" w:rsidRDefault="00902C31" w:rsidP="00A10E4A">
            <w:pPr>
              <w:jc w:val="center"/>
              <w:rPr>
                <w:sz w:val="20"/>
                <w:szCs w:val="20"/>
              </w:rPr>
            </w:pPr>
            <w:r w:rsidRPr="00D8696A">
              <w:rPr>
                <w:sz w:val="20"/>
                <w:szCs w:val="20"/>
              </w:rPr>
              <w:t>1,466</w:t>
            </w:r>
          </w:p>
        </w:tc>
      </w:tr>
    </w:tbl>
    <w:p w14:paraId="314C9D15" w14:textId="77777777" w:rsidR="00902C31" w:rsidRDefault="00902C31" w:rsidP="00902C31"/>
    <w:p w14:paraId="1BBBD20F" w14:textId="79C71ACC" w:rsidR="00DD31E6" w:rsidRDefault="00030C5D" w:rsidP="00030C5D">
      <w:pPr>
        <w:spacing w:line="480" w:lineRule="auto"/>
        <w:ind w:firstLine="720"/>
      </w:pPr>
      <w:r w:rsidRPr="00D8696A">
        <w:t xml:space="preserve">Table 3 presents </w:t>
      </w:r>
      <w:r w:rsidR="00AC09D1">
        <w:t>rates (per min)</w:t>
      </w:r>
      <w:r w:rsidR="00BC6FE2">
        <w:t xml:space="preserve"> for</w:t>
      </w:r>
      <w:r w:rsidRPr="00D8696A">
        <w:t xml:space="preserve"> Bows, Neck twists, </w:t>
      </w:r>
      <w:r w:rsidR="00BC6FE2">
        <w:t xml:space="preserve">and </w:t>
      </w:r>
      <w:r w:rsidRPr="00D8696A">
        <w:t xml:space="preserve">ALADs in the three </w:t>
      </w:r>
      <w:r w:rsidR="00BC6FE2">
        <w:t>context</w:t>
      </w:r>
      <w:r w:rsidRPr="00D8696A">
        <w:t xml:space="preserve">s (Mal, Fem, Cop). </w:t>
      </w:r>
      <w:r w:rsidR="00BC6FE2">
        <w:t xml:space="preserve">The rate for </w:t>
      </w:r>
      <w:r w:rsidRPr="00D8696A">
        <w:t>Bo</w:t>
      </w:r>
      <w:r w:rsidR="00BC6FE2">
        <w:t xml:space="preserve">ws </w:t>
      </w:r>
      <w:r w:rsidRPr="00D8696A">
        <w:t>(Mal 3.4 ± 3.1, Cop 16.6 ± 4.1) was far lower in Male-only display bouts than in Copulation bouts and lower, though not as dramatically, for Neck twists (Mal 6.4 ± 8.2; Cop 8.7 ± 6.4). Interestingly, males actually performed ALADs at a higher rate during Mal bouts (1.22 ± 0.5) than during Cop bouts (0.5 ± 0.2), likely because, during copulation bouts, ALADs almost always preceded a copulation or attempted copulation</w:t>
      </w:r>
      <w:r w:rsidR="00BC6FE2">
        <w:t>, and were therefore less likely to be repeated</w:t>
      </w:r>
      <w:r w:rsidR="00263617">
        <w:t xml:space="preserve"> (X of Y Cop bouts had &gt; 1 copulation)</w:t>
      </w:r>
      <w:r w:rsidRPr="00D8696A">
        <w:t xml:space="preserve">. During copulation bouts, males performed many more Bows before the first </w:t>
      </w:r>
      <w:r w:rsidRPr="00D8696A">
        <w:lastRenderedPageBreak/>
        <w:t xml:space="preserve">copulation (54 ± 16.9) compared to before the second copulation (5.1 ± 13.3). The converse was true for Neck twists, with 21.6 ± 39.6 before the first copulation and 35.4 ± 28.3 thereafter. </w:t>
      </w:r>
      <w:r w:rsidR="00984973" w:rsidRPr="00984973">
        <w:t xml:space="preserve">All but two of the 14 bouts leading to a copulation followed a consistent pattern of 1 to 17 </w:t>
      </w:r>
      <w:r w:rsidR="004E5018">
        <w:t>behaviour</w:t>
      </w:r>
      <w:r w:rsidR="00984973" w:rsidRPr="00984973">
        <w:t>s (5.1 ± 4.9) followed by a long string of Bows (range 25 to 76)</w:t>
      </w:r>
      <w:r w:rsidR="00926A34">
        <w:t>,</w:t>
      </w:r>
      <w:r w:rsidR="00CB2029">
        <w:t xml:space="preserve"> then an ALAD and the copulation</w:t>
      </w:r>
      <w:r w:rsidR="00984973" w:rsidRPr="00984973">
        <w:t>. The two unusual bouts differed in that the female left the log one or more times, after 20 or more male display elements, before settling on the log for the copulation.</w:t>
      </w:r>
      <w:r w:rsidR="00266731">
        <w:t xml:space="preserve"> The two males with multiple copulations (ID980 </w:t>
      </w:r>
      <w:r w:rsidR="00853BD6">
        <w:t>n = 3</w:t>
      </w:r>
      <w:r w:rsidR="00992DD5">
        <w:t xml:space="preserve"> range 51 to 67</w:t>
      </w:r>
      <w:r w:rsidR="00853BD6">
        <w:t>; ID</w:t>
      </w:r>
      <w:r w:rsidR="00266731">
        <w:t>296</w:t>
      </w:r>
      <w:r w:rsidR="00853BD6">
        <w:t xml:space="preserve"> n = </w:t>
      </w:r>
      <w:r w:rsidR="00A1381D">
        <w:t>10</w:t>
      </w:r>
      <w:r w:rsidR="00992DD5">
        <w:t>, range = 25 to 76</w:t>
      </w:r>
      <w:r w:rsidR="00266731">
        <w:t>) did not differ in the number of Bows they performed prior to the first copulation (Welch's two-sample t-test</w:t>
      </w:r>
      <w:r w:rsidR="00483036">
        <w:t>:</w:t>
      </w:r>
      <w:r w:rsidR="00266731">
        <w:t xml:space="preserve"> </w:t>
      </w:r>
      <w:r w:rsidR="00593A13">
        <w:t xml:space="preserve">df = 8.16 </w:t>
      </w:r>
      <w:r w:rsidR="009222E8">
        <w:t>effect size = 0.37</w:t>
      </w:r>
      <w:r w:rsidR="00483036">
        <w:t xml:space="preserve"> P </w:t>
      </w:r>
      <w:r w:rsidR="00593A13">
        <w:t>=</w:t>
      </w:r>
      <w:r w:rsidR="00483036">
        <w:t xml:space="preserve"> 0.</w:t>
      </w:r>
      <w:r w:rsidR="00593A13">
        <w:t>44</w:t>
      </w:r>
      <w:r w:rsidR="00266731">
        <w:t xml:space="preserve">). </w:t>
      </w:r>
    </w:p>
    <w:p w14:paraId="265B7842" w14:textId="77777777" w:rsidR="00934E81" w:rsidRPr="00934E81" w:rsidRDefault="00934E81" w:rsidP="00030C5D">
      <w:pPr>
        <w:spacing w:line="480" w:lineRule="auto"/>
        <w:ind w:firstLine="720"/>
        <w:rPr>
          <w:sz w:val="16"/>
          <w:szCs w:val="16"/>
        </w:rPr>
      </w:pPr>
    </w:p>
    <w:p w14:paraId="545B8D53" w14:textId="514D2AFF" w:rsidR="00DD31E6" w:rsidRPr="00D8696A" w:rsidRDefault="00DD31E6" w:rsidP="00CE4A6D">
      <w:pPr>
        <w:pStyle w:val="Caption"/>
        <w:keepNext/>
        <w:spacing w:line="480" w:lineRule="auto"/>
        <w:ind w:left="720"/>
        <w:rPr>
          <w:i w:val="0"/>
          <w:color w:val="auto"/>
          <w:sz w:val="24"/>
        </w:rPr>
      </w:pPr>
      <w:r w:rsidRPr="00D8696A">
        <w:rPr>
          <w:i w:val="0"/>
          <w:color w:val="auto"/>
          <w:sz w:val="24"/>
        </w:rPr>
        <w:t xml:space="preserve">Table 3. Rates of </w:t>
      </w:r>
      <w:r w:rsidR="00BC6FE2">
        <w:rPr>
          <w:i w:val="0"/>
          <w:color w:val="auto"/>
          <w:sz w:val="24"/>
        </w:rPr>
        <w:t xml:space="preserve">Bow, Neck and ALAD </w:t>
      </w:r>
      <w:r w:rsidRPr="00D8696A">
        <w:rPr>
          <w:i w:val="0"/>
          <w:color w:val="auto"/>
          <w:sz w:val="24"/>
        </w:rPr>
        <w:t xml:space="preserve">display for </w:t>
      </w:r>
      <w:r w:rsidRPr="00A10E4A">
        <w:rPr>
          <w:color w:val="auto"/>
          <w:sz w:val="24"/>
        </w:rPr>
        <w:t>Masius</w:t>
      </w:r>
      <w:r w:rsidRPr="00D8696A">
        <w:rPr>
          <w:i w:val="0"/>
          <w:color w:val="auto"/>
          <w:sz w:val="24"/>
        </w:rPr>
        <w:t xml:space="preserve">. During </w:t>
      </w:r>
      <w:r w:rsidR="00BC6FE2">
        <w:rPr>
          <w:i w:val="0"/>
          <w:color w:val="auto"/>
          <w:sz w:val="24"/>
        </w:rPr>
        <w:t>C</w:t>
      </w:r>
      <w:r w:rsidRPr="00D8696A">
        <w:rPr>
          <w:i w:val="0"/>
          <w:color w:val="auto"/>
          <w:sz w:val="24"/>
        </w:rPr>
        <w:t xml:space="preserve">op bouts, </w:t>
      </w:r>
      <w:r w:rsidR="00BC6FE2">
        <w:rPr>
          <w:i w:val="0"/>
          <w:color w:val="auto"/>
          <w:sz w:val="24"/>
        </w:rPr>
        <w:t>mean</w:t>
      </w:r>
      <w:r w:rsidRPr="00D8696A">
        <w:rPr>
          <w:i w:val="0"/>
          <w:color w:val="auto"/>
          <w:sz w:val="24"/>
        </w:rPr>
        <w:t xml:space="preserve"> </w:t>
      </w:r>
      <w:r w:rsidR="00BC6FE2">
        <w:rPr>
          <w:i w:val="0"/>
          <w:color w:val="auto"/>
          <w:sz w:val="24"/>
        </w:rPr>
        <w:t>B</w:t>
      </w:r>
      <w:r w:rsidRPr="00D8696A">
        <w:rPr>
          <w:i w:val="0"/>
          <w:color w:val="auto"/>
          <w:sz w:val="24"/>
        </w:rPr>
        <w:t>o</w:t>
      </w:r>
      <w:r w:rsidR="00BC6FE2">
        <w:rPr>
          <w:i w:val="0"/>
          <w:color w:val="auto"/>
          <w:sz w:val="24"/>
        </w:rPr>
        <w:t>w and Neck rates were higher</w:t>
      </w:r>
      <w:r w:rsidRPr="00D8696A">
        <w:rPr>
          <w:i w:val="0"/>
          <w:color w:val="auto"/>
          <w:sz w:val="24"/>
        </w:rPr>
        <w:t>, but had lower maxim</w:t>
      </w:r>
      <w:r w:rsidR="00BC6FE2">
        <w:rPr>
          <w:i w:val="0"/>
          <w:color w:val="auto"/>
          <w:sz w:val="24"/>
        </w:rPr>
        <w:t xml:space="preserve">a, </w:t>
      </w:r>
      <w:r w:rsidRPr="00D8696A">
        <w:rPr>
          <w:i w:val="0"/>
          <w:color w:val="auto"/>
          <w:sz w:val="24"/>
        </w:rPr>
        <w:t xml:space="preserve">than </w:t>
      </w:r>
      <w:r w:rsidR="00BC6FE2">
        <w:rPr>
          <w:i w:val="0"/>
          <w:color w:val="auto"/>
          <w:sz w:val="24"/>
        </w:rPr>
        <w:t>during</w:t>
      </w:r>
      <w:r w:rsidRPr="00D8696A">
        <w:rPr>
          <w:i w:val="0"/>
          <w:color w:val="auto"/>
          <w:sz w:val="24"/>
        </w:rPr>
        <w:t xml:space="preserve"> Mal and Fem bouts.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63"/>
        <w:gridCol w:w="636"/>
        <w:gridCol w:w="636"/>
        <w:gridCol w:w="756"/>
        <w:gridCol w:w="763"/>
        <w:gridCol w:w="636"/>
        <w:gridCol w:w="636"/>
        <w:gridCol w:w="756"/>
        <w:gridCol w:w="763"/>
        <w:gridCol w:w="636"/>
        <w:gridCol w:w="636"/>
        <w:gridCol w:w="656"/>
      </w:tblGrid>
      <w:tr w:rsidR="00DD31E6" w:rsidRPr="00D8696A" w14:paraId="5C72659A" w14:textId="77777777" w:rsidTr="00DD31E6">
        <w:trPr>
          <w:trHeight w:val="207"/>
          <w:jc w:val="center"/>
        </w:trPr>
        <w:tc>
          <w:tcPr>
            <w:tcW w:w="0" w:type="auto"/>
            <w:tcBorders>
              <w:top w:val="single" w:sz="4" w:space="0" w:color="auto"/>
            </w:tcBorders>
          </w:tcPr>
          <w:p w14:paraId="57497DD2" w14:textId="77777777" w:rsidR="00DD31E6" w:rsidRPr="00D8696A" w:rsidRDefault="00DD31E6" w:rsidP="00DD31E6">
            <w:pPr>
              <w:spacing w:line="360" w:lineRule="auto"/>
              <w:rPr>
                <w:sz w:val="24"/>
                <w:szCs w:val="24"/>
              </w:rPr>
            </w:pPr>
          </w:p>
        </w:tc>
        <w:tc>
          <w:tcPr>
            <w:tcW w:w="0" w:type="auto"/>
            <w:gridSpan w:val="4"/>
            <w:tcBorders>
              <w:top w:val="single" w:sz="4" w:space="0" w:color="auto"/>
            </w:tcBorders>
          </w:tcPr>
          <w:p w14:paraId="396CC4DF" w14:textId="77777777" w:rsidR="00DD31E6" w:rsidRPr="00D8696A" w:rsidRDefault="00DD31E6" w:rsidP="00DD31E6">
            <w:pPr>
              <w:spacing w:line="360" w:lineRule="auto"/>
              <w:jc w:val="center"/>
              <w:rPr>
                <w:sz w:val="24"/>
                <w:szCs w:val="24"/>
              </w:rPr>
            </w:pPr>
            <w:r w:rsidRPr="00D8696A">
              <w:rPr>
                <w:sz w:val="24"/>
                <w:szCs w:val="24"/>
              </w:rPr>
              <w:t>Bows/minute</w:t>
            </w:r>
          </w:p>
        </w:tc>
        <w:tc>
          <w:tcPr>
            <w:tcW w:w="0" w:type="auto"/>
            <w:gridSpan w:val="4"/>
            <w:tcBorders>
              <w:top w:val="single" w:sz="4" w:space="0" w:color="auto"/>
            </w:tcBorders>
          </w:tcPr>
          <w:p w14:paraId="1CC961DA" w14:textId="77777777" w:rsidR="00DD31E6" w:rsidRPr="00D8696A" w:rsidRDefault="00DD31E6" w:rsidP="00DD31E6">
            <w:pPr>
              <w:spacing w:line="360" w:lineRule="auto"/>
              <w:jc w:val="center"/>
              <w:rPr>
                <w:sz w:val="24"/>
                <w:szCs w:val="24"/>
              </w:rPr>
            </w:pPr>
            <w:r w:rsidRPr="00D8696A">
              <w:rPr>
                <w:sz w:val="24"/>
                <w:szCs w:val="24"/>
              </w:rPr>
              <w:t>Neck twists/minute</w:t>
            </w:r>
          </w:p>
        </w:tc>
        <w:tc>
          <w:tcPr>
            <w:tcW w:w="0" w:type="auto"/>
            <w:gridSpan w:val="4"/>
            <w:tcBorders>
              <w:top w:val="single" w:sz="4" w:space="0" w:color="auto"/>
            </w:tcBorders>
          </w:tcPr>
          <w:p w14:paraId="74BB9C91" w14:textId="77777777" w:rsidR="00DD31E6" w:rsidRPr="00D8696A" w:rsidRDefault="00DD31E6" w:rsidP="00DD31E6">
            <w:pPr>
              <w:spacing w:line="360" w:lineRule="auto"/>
              <w:jc w:val="center"/>
              <w:rPr>
                <w:sz w:val="24"/>
                <w:szCs w:val="24"/>
              </w:rPr>
            </w:pPr>
            <w:r w:rsidRPr="00D8696A">
              <w:rPr>
                <w:sz w:val="24"/>
                <w:szCs w:val="24"/>
              </w:rPr>
              <w:t>ALADs/minute</w:t>
            </w:r>
          </w:p>
        </w:tc>
      </w:tr>
      <w:tr w:rsidR="00DD31E6" w:rsidRPr="00D8696A" w14:paraId="36E4D835" w14:textId="77777777" w:rsidTr="00DD31E6">
        <w:trPr>
          <w:trHeight w:val="144"/>
          <w:jc w:val="center"/>
        </w:trPr>
        <w:tc>
          <w:tcPr>
            <w:tcW w:w="0" w:type="auto"/>
            <w:tcBorders>
              <w:bottom w:val="double" w:sz="4" w:space="0" w:color="auto"/>
            </w:tcBorders>
          </w:tcPr>
          <w:p w14:paraId="2BB0B9C3" w14:textId="77777777" w:rsidR="00DD31E6" w:rsidRPr="00D8696A" w:rsidRDefault="00DD31E6" w:rsidP="00DD31E6">
            <w:pPr>
              <w:spacing w:line="360" w:lineRule="auto"/>
              <w:rPr>
                <w:sz w:val="24"/>
                <w:szCs w:val="24"/>
              </w:rPr>
            </w:pPr>
          </w:p>
        </w:tc>
        <w:tc>
          <w:tcPr>
            <w:tcW w:w="0" w:type="auto"/>
            <w:tcBorders>
              <w:bottom w:val="double" w:sz="4" w:space="0" w:color="auto"/>
            </w:tcBorders>
          </w:tcPr>
          <w:p w14:paraId="35D32823"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00B78655"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BA92686"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4337ACA3"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49E6B2E8"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326A4D97"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332F757E"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right w:val="single" w:sz="4" w:space="0" w:color="auto"/>
            </w:tcBorders>
          </w:tcPr>
          <w:p w14:paraId="3EBB423C" w14:textId="77777777" w:rsidR="00DD31E6" w:rsidRPr="00D8696A" w:rsidRDefault="00DD31E6" w:rsidP="00DD31E6">
            <w:pPr>
              <w:spacing w:line="360" w:lineRule="auto"/>
              <w:rPr>
                <w:sz w:val="24"/>
                <w:szCs w:val="24"/>
              </w:rPr>
            </w:pPr>
            <w:r w:rsidRPr="00D8696A">
              <w:rPr>
                <w:sz w:val="24"/>
                <w:szCs w:val="24"/>
              </w:rPr>
              <w:t>Max</w:t>
            </w:r>
          </w:p>
        </w:tc>
        <w:tc>
          <w:tcPr>
            <w:tcW w:w="0" w:type="auto"/>
            <w:tcBorders>
              <w:left w:val="single" w:sz="4" w:space="0" w:color="auto"/>
              <w:bottom w:val="double" w:sz="4" w:space="0" w:color="auto"/>
            </w:tcBorders>
          </w:tcPr>
          <w:p w14:paraId="30E8BB02" w14:textId="77777777" w:rsidR="00DD31E6" w:rsidRPr="00D8696A" w:rsidRDefault="00DD31E6" w:rsidP="00DD31E6">
            <w:pPr>
              <w:spacing w:line="360" w:lineRule="auto"/>
              <w:rPr>
                <w:sz w:val="24"/>
                <w:szCs w:val="24"/>
              </w:rPr>
            </w:pPr>
            <w:r w:rsidRPr="00D8696A">
              <w:rPr>
                <w:sz w:val="24"/>
                <w:szCs w:val="24"/>
              </w:rPr>
              <w:t>Mean</w:t>
            </w:r>
          </w:p>
        </w:tc>
        <w:tc>
          <w:tcPr>
            <w:tcW w:w="0" w:type="auto"/>
            <w:tcBorders>
              <w:bottom w:val="double" w:sz="4" w:space="0" w:color="auto"/>
            </w:tcBorders>
          </w:tcPr>
          <w:p w14:paraId="6B5B12F1" w14:textId="77777777" w:rsidR="00DD31E6" w:rsidRPr="00D8696A" w:rsidRDefault="00DD31E6" w:rsidP="00DD31E6">
            <w:pPr>
              <w:spacing w:line="360" w:lineRule="auto"/>
              <w:rPr>
                <w:sz w:val="24"/>
                <w:szCs w:val="24"/>
              </w:rPr>
            </w:pPr>
            <w:r w:rsidRPr="00D8696A">
              <w:rPr>
                <w:sz w:val="24"/>
                <w:szCs w:val="24"/>
              </w:rPr>
              <w:t>s.d.</w:t>
            </w:r>
          </w:p>
        </w:tc>
        <w:tc>
          <w:tcPr>
            <w:tcW w:w="0" w:type="auto"/>
            <w:tcBorders>
              <w:bottom w:val="double" w:sz="4" w:space="0" w:color="auto"/>
            </w:tcBorders>
          </w:tcPr>
          <w:p w14:paraId="1FF291E0" w14:textId="77777777" w:rsidR="00DD31E6" w:rsidRPr="00D8696A" w:rsidRDefault="00DD31E6" w:rsidP="00DD31E6">
            <w:pPr>
              <w:spacing w:line="360" w:lineRule="auto"/>
              <w:rPr>
                <w:sz w:val="24"/>
                <w:szCs w:val="24"/>
              </w:rPr>
            </w:pPr>
            <w:r w:rsidRPr="00D8696A">
              <w:rPr>
                <w:sz w:val="24"/>
                <w:szCs w:val="24"/>
              </w:rPr>
              <w:t>Min</w:t>
            </w:r>
          </w:p>
        </w:tc>
        <w:tc>
          <w:tcPr>
            <w:tcW w:w="0" w:type="auto"/>
            <w:tcBorders>
              <w:bottom w:val="double" w:sz="4" w:space="0" w:color="auto"/>
            </w:tcBorders>
          </w:tcPr>
          <w:p w14:paraId="37D30EA0" w14:textId="77777777" w:rsidR="00DD31E6" w:rsidRPr="00D8696A" w:rsidRDefault="00DD31E6" w:rsidP="00DD31E6">
            <w:pPr>
              <w:spacing w:line="360" w:lineRule="auto"/>
              <w:rPr>
                <w:sz w:val="24"/>
                <w:szCs w:val="24"/>
              </w:rPr>
            </w:pPr>
            <w:r w:rsidRPr="00D8696A">
              <w:rPr>
                <w:sz w:val="24"/>
                <w:szCs w:val="24"/>
              </w:rPr>
              <w:t>Max</w:t>
            </w:r>
          </w:p>
        </w:tc>
      </w:tr>
      <w:tr w:rsidR="00DD31E6" w:rsidRPr="00D8696A" w14:paraId="1042A1C6" w14:textId="77777777" w:rsidTr="00DD31E6">
        <w:trPr>
          <w:trHeight w:val="159"/>
          <w:jc w:val="center"/>
        </w:trPr>
        <w:tc>
          <w:tcPr>
            <w:tcW w:w="0" w:type="auto"/>
            <w:tcBorders>
              <w:top w:val="double" w:sz="4" w:space="0" w:color="auto"/>
            </w:tcBorders>
          </w:tcPr>
          <w:p w14:paraId="0447390E" w14:textId="77777777" w:rsidR="00DD31E6" w:rsidRPr="00D8696A" w:rsidRDefault="00DD31E6" w:rsidP="00DD31E6">
            <w:pPr>
              <w:spacing w:line="360" w:lineRule="auto"/>
              <w:rPr>
                <w:sz w:val="24"/>
                <w:szCs w:val="24"/>
              </w:rPr>
            </w:pPr>
            <w:r w:rsidRPr="00D8696A">
              <w:rPr>
                <w:sz w:val="24"/>
                <w:szCs w:val="24"/>
              </w:rPr>
              <w:t>Mal</w:t>
            </w:r>
          </w:p>
        </w:tc>
        <w:tc>
          <w:tcPr>
            <w:tcW w:w="0" w:type="auto"/>
            <w:tcBorders>
              <w:top w:val="double" w:sz="4" w:space="0" w:color="auto"/>
              <w:left w:val="nil"/>
            </w:tcBorders>
          </w:tcPr>
          <w:p w14:paraId="3B6492B9" w14:textId="77777777" w:rsidR="00DD31E6" w:rsidRPr="00D8696A" w:rsidRDefault="00DD31E6" w:rsidP="00DD31E6">
            <w:pPr>
              <w:spacing w:line="360" w:lineRule="auto"/>
              <w:rPr>
                <w:sz w:val="24"/>
                <w:szCs w:val="24"/>
              </w:rPr>
            </w:pPr>
            <w:r w:rsidRPr="00D8696A">
              <w:rPr>
                <w:sz w:val="24"/>
                <w:szCs w:val="24"/>
              </w:rPr>
              <w:t>3.35</w:t>
            </w:r>
          </w:p>
        </w:tc>
        <w:tc>
          <w:tcPr>
            <w:tcW w:w="0" w:type="auto"/>
            <w:tcBorders>
              <w:top w:val="double" w:sz="4" w:space="0" w:color="auto"/>
            </w:tcBorders>
          </w:tcPr>
          <w:p w14:paraId="1C5D855F" w14:textId="77777777" w:rsidR="00DD31E6" w:rsidRPr="00D8696A" w:rsidRDefault="00DD31E6" w:rsidP="00DD31E6">
            <w:pPr>
              <w:spacing w:line="360" w:lineRule="auto"/>
              <w:rPr>
                <w:sz w:val="24"/>
                <w:szCs w:val="24"/>
              </w:rPr>
            </w:pPr>
            <w:r w:rsidRPr="00D8696A">
              <w:rPr>
                <w:sz w:val="24"/>
                <w:szCs w:val="24"/>
              </w:rPr>
              <w:t>3.08</w:t>
            </w:r>
          </w:p>
        </w:tc>
        <w:tc>
          <w:tcPr>
            <w:tcW w:w="0" w:type="auto"/>
            <w:tcBorders>
              <w:top w:val="double" w:sz="4" w:space="0" w:color="auto"/>
            </w:tcBorders>
          </w:tcPr>
          <w:p w14:paraId="4AD24FE6" w14:textId="77777777" w:rsidR="00DD31E6" w:rsidRPr="00D8696A" w:rsidRDefault="00DD31E6" w:rsidP="00DD31E6">
            <w:pPr>
              <w:spacing w:line="360" w:lineRule="auto"/>
              <w:rPr>
                <w:sz w:val="24"/>
                <w:szCs w:val="24"/>
              </w:rPr>
            </w:pPr>
            <w:r w:rsidRPr="00D8696A">
              <w:rPr>
                <w:sz w:val="24"/>
                <w:szCs w:val="24"/>
              </w:rPr>
              <w:t>0.2</w:t>
            </w:r>
          </w:p>
        </w:tc>
        <w:tc>
          <w:tcPr>
            <w:tcW w:w="0" w:type="auto"/>
            <w:tcBorders>
              <w:top w:val="double" w:sz="4" w:space="0" w:color="auto"/>
              <w:right w:val="single" w:sz="4" w:space="0" w:color="auto"/>
            </w:tcBorders>
          </w:tcPr>
          <w:p w14:paraId="015001DA" w14:textId="77777777" w:rsidR="00DD31E6" w:rsidRPr="00D8696A" w:rsidRDefault="00DD31E6" w:rsidP="00DD31E6">
            <w:pPr>
              <w:spacing w:line="360" w:lineRule="auto"/>
              <w:rPr>
                <w:sz w:val="24"/>
                <w:szCs w:val="24"/>
              </w:rPr>
            </w:pPr>
            <w:r w:rsidRPr="00D8696A">
              <w:rPr>
                <w:sz w:val="24"/>
                <w:szCs w:val="24"/>
              </w:rPr>
              <w:t>22.72</w:t>
            </w:r>
          </w:p>
        </w:tc>
        <w:tc>
          <w:tcPr>
            <w:tcW w:w="0" w:type="auto"/>
            <w:tcBorders>
              <w:top w:val="double" w:sz="4" w:space="0" w:color="auto"/>
              <w:left w:val="single" w:sz="4" w:space="0" w:color="auto"/>
            </w:tcBorders>
          </w:tcPr>
          <w:p w14:paraId="7563ACC2" w14:textId="562DB8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6.43</w:t>
            </w:r>
          </w:p>
        </w:tc>
        <w:tc>
          <w:tcPr>
            <w:tcW w:w="0" w:type="auto"/>
            <w:tcBorders>
              <w:top w:val="double" w:sz="4" w:space="0" w:color="auto"/>
            </w:tcBorders>
          </w:tcPr>
          <w:p w14:paraId="0BE780E6" w14:textId="77777777" w:rsidR="00DD31E6" w:rsidRPr="00D8696A" w:rsidRDefault="00DD31E6" w:rsidP="00DD31E6">
            <w:pPr>
              <w:spacing w:line="360" w:lineRule="auto"/>
              <w:rPr>
                <w:sz w:val="24"/>
                <w:szCs w:val="24"/>
              </w:rPr>
            </w:pPr>
            <w:r w:rsidRPr="00D8696A">
              <w:rPr>
                <w:sz w:val="24"/>
                <w:szCs w:val="24"/>
              </w:rPr>
              <w:t>8.23</w:t>
            </w:r>
          </w:p>
        </w:tc>
        <w:tc>
          <w:tcPr>
            <w:tcW w:w="0" w:type="auto"/>
            <w:tcBorders>
              <w:top w:val="double" w:sz="4" w:space="0" w:color="auto"/>
            </w:tcBorders>
          </w:tcPr>
          <w:p w14:paraId="4B489E4B" w14:textId="77777777" w:rsidR="00DD31E6" w:rsidRPr="00D8696A" w:rsidRDefault="00DD31E6" w:rsidP="00DD31E6">
            <w:pPr>
              <w:spacing w:line="360" w:lineRule="auto"/>
              <w:rPr>
                <w:sz w:val="24"/>
                <w:szCs w:val="24"/>
              </w:rPr>
            </w:pPr>
            <w:r w:rsidRPr="00D8696A">
              <w:rPr>
                <w:sz w:val="24"/>
                <w:szCs w:val="24"/>
              </w:rPr>
              <w:t>0.18</w:t>
            </w:r>
          </w:p>
        </w:tc>
        <w:tc>
          <w:tcPr>
            <w:tcW w:w="0" w:type="auto"/>
            <w:tcBorders>
              <w:top w:val="double" w:sz="4" w:space="0" w:color="auto"/>
              <w:right w:val="single" w:sz="4" w:space="0" w:color="auto"/>
            </w:tcBorders>
          </w:tcPr>
          <w:p w14:paraId="3BED7990" w14:textId="77777777" w:rsidR="00DD31E6" w:rsidRPr="00D8696A" w:rsidRDefault="00DD31E6" w:rsidP="00DD31E6">
            <w:pPr>
              <w:spacing w:line="360" w:lineRule="auto"/>
              <w:rPr>
                <w:sz w:val="24"/>
                <w:szCs w:val="24"/>
              </w:rPr>
            </w:pPr>
            <w:r w:rsidRPr="00D8696A">
              <w:rPr>
                <w:sz w:val="24"/>
                <w:szCs w:val="24"/>
              </w:rPr>
              <w:t>30.65</w:t>
            </w:r>
          </w:p>
        </w:tc>
        <w:tc>
          <w:tcPr>
            <w:tcW w:w="0" w:type="auto"/>
            <w:tcBorders>
              <w:top w:val="double" w:sz="4" w:space="0" w:color="auto"/>
              <w:left w:val="single" w:sz="4" w:space="0" w:color="auto"/>
            </w:tcBorders>
          </w:tcPr>
          <w:p w14:paraId="205D6CBF" w14:textId="122F36D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1.22</w:t>
            </w:r>
          </w:p>
        </w:tc>
        <w:tc>
          <w:tcPr>
            <w:tcW w:w="0" w:type="auto"/>
            <w:tcBorders>
              <w:top w:val="double" w:sz="4" w:space="0" w:color="auto"/>
            </w:tcBorders>
          </w:tcPr>
          <w:p w14:paraId="3B219049" w14:textId="77777777" w:rsidR="00DD31E6" w:rsidRPr="00D8696A" w:rsidRDefault="00DD31E6" w:rsidP="00DD31E6">
            <w:pPr>
              <w:spacing w:line="360" w:lineRule="auto"/>
              <w:rPr>
                <w:sz w:val="24"/>
                <w:szCs w:val="24"/>
              </w:rPr>
            </w:pPr>
            <w:r w:rsidRPr="00D8696A">
              <w:rPr>
                <w:sz w:val="24"/>
                <w:szCs w:val="24"/>
              </w:rPr>
              <w:t>0.46</w:t>
            </w:r>
          </w:p>
        </w:tc>
        <w:tc>
          <w:tcPr>
            <w:tcW w:w="0" w:type="auto"/>
            <w:tcBorders>
              <w:top w:val="double" w:sz="4" w:space="0" w:color="auto"/>
            </w:tcBorders>
          </w:tcPr>
          <w:p w14:paraId="11A92381" w14:textId="77777777" w:rsidR="00DD31E6" w:rsidRPr="00D8696A" w:rsidRDefault="00DD31E6" w:rsidP="00DD31E6">
            <w:pPr>
              <w:spacing w:line="360" w:lineRule="auto"/>
              <w:rPr>
                <w:sz w:val="24"/>
                <w:szCs w:val="24"/>
              </w:rPr>
            </w:pPr>
            <w:r w:rsidRPr="00D8696A">
              <w:rPr>
                <w:sz w:val="24"/>
                <w:szCs w:val="24"/>
              </w:rPr>
              <w:t>0.39</w:t>
            </w:r>
          </w:p>
        </w:tc>
        <w:tc>
          <w:tcPr>
            <w:tcW w:w="0" w:type="auto"/>
            <w:tcBorders>
              <w:top w:val="double" w:sz="4" w:space="0" w:color="auto"/>
            </w:tcBorders>
          </w:tcPr>
          <w:p w14:paraId="20C3BD51" w14:textId="77777777" w:rsidR="00DD31E6" w:rsidRPr="00D8696A" w:rsidRDefault="00DD31E6" w:rsidP="00DD31E6">
            <w:pPr>
              <w:spacing w:line="360" w:lineRule="auto"/>
              <w:rPr>
                <w:sz w:val="24"/>
                <w:szCs w:val="24"/>
              </w:rPr>
            </w:pPr>
            <w:r w:rsidRPr="00D8696A">
              <w:rPr>
                <w:sz w:val="24"/>
                <w:szCs w:val="24"/>
              </w:rPr>
              <w:t>2.8</w:t>
            </w:r>
          </w:p>
        </w:tc>
      </w:tr>
      <w:tr w:rsidR="00DD31E6" w:rsidRPr="00D8696A" w14:paraId="68D78C05" w14:textId="77777777" w:rsidTr="00DD31E6">
        <w:trPr>
          <w:jc w:val="center"/>
        </w:trPr>
        <w:tc>
          <w:tcPr>
            <w:tcW w:w="0" w:type="auto"/>
          </w:tcPr>
          <w:p w14:paraId="6744D822" w14:textId="77777777" w:rsidR="00DD31E6" w:rsidRPr="00D8696A" w:rsidRDefault="00DD31E6" w:rsidP="00DD31E6">
            <w:pPr>
              <w:spacing w:line="360" w:lineRule="auto"/>
              <w:rPr>
                <w:sz w:val="24"/>
                <w:szCs w:val="24"/>
              </w:rPr>
            </w:pPr>
            <w:r w:rsidRPr="00D8696A">
              <w:rPr>
                <w:sz w:val="24"/>
                <w:szCs w:val="24"/>
              </w:rPr>
              <w:t>Fem</w:t>
            </w:r>
          </w:p>
        </w:tc>
        <w:tc>
          <w:tcPr>
            <w:tcW w:w="0" w:type="auto"/>
            <w:tcBorders>
              <w:left w:val="nil"/>
            </w:tcBorders>
          </w:tcPr>
          <w:p w14:paraId="57247AD3" w14:textId="77777777" w:rsidR="00DD31E6" w:rsidRPr="00D8696A" w:rsidRDefault="00DD31E6" w:rsidP="00DD31E6">
            <w:pPr>
              <w:spacing w:line="360" w:lineRule="auto"/>
              <w:rPr>
                <w:sz w:val="24"/>
                <w:szCs w:val="24"/>
              </w:rPr>
            </w:pPr>
            <w:r w:rsidRPr="00D8696A">
              <w:rPr>
                <w:sz w:val="24"/>
                <w:szCs w:val="24"/>
              </w:rPr>
              <w:t>10.96</w:t>
            </w:r>
          </w:p>
        </w:tc>
        <w:tc>
          <w:tcPr>
            <w:tcW w:w="0" w:type="auto"/>
          </w:tcPr>
          <w:p w14:paraId="2D88CEC4" w14:textId="77777777" w:rsidR="00DD31E6" w:rsidRPr="00D8696A" w:rsidRDefault="00DD31E6" w:rsidP="00DD31E6">
            <w:pPr>
              <w:spacing w:line="360" w:lineRule="auto"/>
              <w:rPr>
                <w:sz w:val="24"/>
                <w:szCs w:val="24"/>
              </w:rPr>
            </w:pPr>
            <w:r w:rsidRPr="00D8696A">
              <w:rPr>
                <w:sz w:val="24"/>
                <w:szCs w:val="24"/>
              </w:rPr>
              <w:t>6.21</w:t>
            </w:r>
          </w:p>
        </w:tc>
        <w:tc>
          <w:tcPr>
            <w:tcW w:w="0" w:type="auto"/>
          </w:tcPr>
          <w:p w14:paraId="7470EE12" w14:textId="77777777" w:rsidR="00DD31E6" w:rsidRPr="00D8696A" w:rsidRDefault="00DD31E6" w:rsidP="00DD31E6">
            <w:pPr>
              <w:spacing w:line="360" w:lineRule="auto"/>
              <w:rPr>
                <w:sz w:val="24"/>
                <w:szCs w:val="24"/>
              </w:rPr>
            </w:pPr>
            <w:r w:rsidRPr="00D8696A">
              <w:rPr>
                <w:sz w:val="24"/>
                <w:szCs w:val="24"/>
              </w:rPr>
              <w:t>0.39</w:t>
            </w:r>
          </w:p>
        </w:tc>
        <w:tc>
          <w:tcPr>
            <w:tcW w:w="0" w:type="auto"/>
            <w:tcBorders>
              <w:right w:val="single" w:sz="4" w:space="0" w:color="auto"/>
            </w:tcBorders>
          </w:tcPr>
          <w:p w14:paraId="2B6A2393" w14:textId="77777777" w:rsidR="00DD31E6" w:rsidRPr="00D8696A" w:rsidRDefault="00DD31E6" w:rsidP="00DD31E6">
            <w:pPr>
              <w:spacing w:line="360" w:lineRule="auto"/>
              <w:rPr>
                <w:sz w:val="24"/>
                <w:szCs w:val="24"/>
              </w:rPr>
            </w:pPr>
            <w:r w:rsidRPr="00D8696A">
              <w:rPr>
                <w:sz w:val="24"/>
                <w:szCs w:val="24"/>
              </w:rPr>
              <w:t>26.71</w:t>
            </w:r>
          </w:p>
        </w:tc>
        <w:tc>
          <w:tcPr>
            <w:tcW w:w="0" w:type="auto"/>
            <w:tcBorders>
              <w:left w:val="single" w:sz="4" w:space="0" w:color="auto"/>
            </w:tcBorders>
          </w:tcPr>
          <w:p w14:paraId="21E37BC5" w14:textId="3315519A"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8.69</w:t>
            </w:r>
          </w:p>
        </w:tc>
        <w:tc>
          <w:tcPr>
            <w:tcW w:w="0" w:type="auto"/>
          </w:tcPr>
          <w:p w14:paraId="2F100557" w14:textId="77777777" w:rsidR="00DD31E6" w:rsidRPr="00D8696A" w:rsidRDefault="00DD31E6" w:rsidP="00DD31E6">
            <w:pPr>
              <w:spacing w:line="360" w:lineRule="auto"/>
              <w:rPr>
                <w:sz w:val="24"/>
                <w:szCs w:val="24"/>
              </w:rPr>
            </w:pPr>
            <w:r w:rsidRPr="00D8696A">
              <w:rPr>
                <w:sz w:val="24"/>
                <w:szCs w:val="24"/>
              </w:rPr>
              <w:t>6.09</w:t>
            </w:r>
          </w:p>
        </w:tc>
        <w:tc>
          <w:tcPr>
            <w:tcW w:w="0" w:type="auto"/>
          </w:tcPr>
          <w:p w14:paraId="14A9AD1B" w14:textId="77777777" w:rsidR="00DD31E6" w:rsidRPr="00D8696A" w:rsidRDefault="00DD31E6" w:rsidP="00DD31E6">
            <w:pPr>
              <w:spacing w:line="360" w:lineRule="auto"/>
              <w:rPr>
                <w:sz w:val="24"/>
                <w:szCs w:val="24"/>
              </w:rPr>
            </w:pPr>
            <w:r w:rsidRPr="00D8696A">
              <w:rPr>
                <w:sz w:val="24"/>
                <w:szCs w:val="24"/>
              </w:rPr>
              <w:t>0.16</w:t>
            </w:r>
          </w:p>
        </w:tc>
        <w:tc>
          <w:tcPr>
            <w:tcW w:w="0" w:type="auto"/>
            <w:tcBorders>
              <w:right w:val="single" w:sz="4" w:space="0" w:color="auto"/>
            </w:tcBorders>
          </w:tcPr>
          <w:p w14:paraId="4C6297C2" w14:textId="77777777" w:rsidR="00DD31E6" w:rsidRPr="00D8696A" w:rsidRDefault="00DD31E6" w:rsidP="00DD31E6">
            <w:pPr>
              <w:spacing w:line="360" w:lineRule="auto"/>
              <w:rPr>
                <w:sz w:val="24"/>
                <w:szCs w:val="24"/>
              </w:rPr>
            </w:pPr>
            <w:r w:rsidRPr="00D8696A">
              <w:rPr>
                <w:sz w:val="24"/>
                <w:szCs w:val="24"/>
              </w:rPr>
              <w:t>32.22</w:t>
            </w:r>
          </w:p>
        </w:tc>
        <w:tc>
          <w:tcPr>
            <w:tcW w:w="0" w:type="auto"/>
            <w:tcBorders>
              <w:left w:val="single" w:sz="4" w:space="0" w:color="auto"/>
            </w:tcBorders>
          </w:tcPr>
          <w:p w14:paraId="7D64DB18" w14:textId="3858B2BF"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0.53</w:t>
            </w:r>
          </w:p>
        </w:tc>
        <w:tc>
          <w:tcPr>
            <w:tcW w:w="0" w:type="auto"/>
          </w:tcPr>
          <w:p w14:paraId="21361DF5" w14:textId="77777777" w:rsidR="00DD31E6" w:rsidRPr="00D8696A" w:rsidRDefault="00DD31E6" w:rsidP="00DD31E6">
            <w:pPr>
              <w:spacing w:line="360" w:lineRule="auto"/>
              <w:rPr>
                <w:sz w:val="24"/>
                <w:szCs w:val="24"/>
              </w:rPr>
            </w:pPr>
            <w:r w:rsidRPr="00D8696A">
              <w:rPr>
                <w:sz w:val="24"/>
                <w:szCs w:val="24"/>
              </w:rPr>
              <w:t>0.2</w:t>
            </w:r>
          </w:p>
        </w:tc>
        <w:tc>
          <w:tcPr>
            <w:tcW w:w="0" w:type="auto"/>
          </w:tcPr>
          <w:p w14:paraId="34280BC2" w14:textId="77777777" w:rsidR="00DD31E6" w:rsidRPr="00D8696A" w:rsidRDefault="00DD31E6" w:rsidP="00DD31E6">
            <w:pPr>
              <w:spacing w:line="360" w:lineRule="auto"/>
              <w:rPr>
                <w:sz w:val="24"/>
                <w:szCs w:val="24"/>
              </w:rPr>
            </w:pPr>
            <w:r w:rsidRPr="00D8696A">
              <w:rPr>
                <w:sz w:val="24"/>
                <w:szCs w:val="24"/>
              </w:rPr>
              <w:t>0.18</w:t>
            </w:r>
          </w:p>
        </w:tc>
        <w:tc>
          <w:tcPr>
            <w:tcW w:w="0" w:type="auto"/>
          </w:tcPr>
          <w:p w14:paraId="7F57DD73" w14:textId="77777777" w:rsidR="00DD31E6" w:rsidRPr="00D8696A" w:rsidRDefault="00DD31E6" w:rsidP="00DD31E6">
            <w:pPr>
              <w:spacing w:line="360" w:lineRule="auto"/>
              <w:rPr>
                <w:sz w:val="24"/>
                <w:szCs w:val="24"/>
              </w:rPr>
            </w:pPr>
            <w:r w:rsidRPr="00D8696A">
              <w:rPr>
                <w:sz w:val="24"/>
                <w:szCs w:val="24"/>
              </w:rPr>
              <w:t>1.15</w:t>
            </w:r>
          </w:p>
        </w:tc>
      </w:tr>
      <w:tr w:rsidR="00DD31E6" w:rsidRPr="00D8696A" w14:paraId="727FA1E7" w14:textId="77777777" w:rsidTr="00DD31E6">
        <w:trPr>
          <w:jc w:val="center"/>
        </w:trPr>
        <w:tc>
          <w:tcPr>
            <w:tcW w:w="0" w:type="auto"/>
            <w:tcBorders>
              <w:bottom w:val="single" w:sz="4" w:space="0" w:color="auto"/>
            </w:tcBorders>
          </w:tcPr>
          <w:p w14:paraId="302396C6" w14:textId="77777777" w:rsidR="00DD31E6" w:rsidRPr="00D8696A" w:rsidRDefault="00DD31E6" w:rsidP="00DD31E6">
            <w:pPr>
              <w:spacing w:line="360" w:lineRule="auto"/>
              <w:rPr>
                <w:sz w:val="24"/>
                <w:szCs w:val="24"/>
              </w:rPr>
            </w:pPr>
            <w:r w:rsidRPr="00D8696A">
              <w:rPr>
                <w:sz w:val="24"/>
                <w:szCs w:val="24"/>
              </w:rPr>
              <w:t>Cop</w:t>
            </w:r>
          </w:p>
        </w:tc>
        <w:tc>
          <w:tcPr>
            <w:tcW w:w="0" w:type="auto"/>
            <w:tcBorders>
              <w:left w:val="nil"/>
              <w:bottom w:val="single" w:sz="4" w:space="0" w:color="auto"/>
            </w:tcBorders>
          </w:tcPr>
          <w:p w14:paraId="605C068A" w14:textId="77777777" w:rsidR="00DD31E6" w:rsidRPr="00D8696A" w:rsidRDefault="00DD31E6" w:rsidP="00DD31E6">
            <w:pPr>
              <w:spacing w:line="360" w:lineRule="auto"/>
              <w:rPr>
                <w:sz w:val="24"/>
                <w:szCs w:val="24"/>
              </w:rPr>
            </w:pPr>
            <w:r w:rsidRPr="00D8696A">
              <w:rPr>
                <w:sz w:val="24"/>
                <w:szCs w:val="24"/>
              </w:rPr>
              <w:t>16.57</w:t>
            </w:r>
          </w:p>
        </w:tc>
        <w:tc>
          <w:tcPr>
            <w:tcW w:w="0" w:type="auto"/>
            <w:tcBorders>
              <w:bottom w:val="single" w:sz="4" w:space="0" w:color="auto"/>
            </w:tcBorders>
          </w:tcPr>
          <w:p w14:paraId="4573C974" w14:textId="77777777" w:rsidR="00DD31E6" w:rsidRPr="00D8696A" w:rsidRDefault="00DD31E6" w:rsidP="00DD31E6">
            <w:pPr>
              <w:spacing w:line="360" w:lineRule="auto"/>
              <w:rPr>
                <w:sz w:val="24"/>
                <w:szCs w:val="24"/>
              </w:rPr>
            </w:pPr>
            <w:r w:rsidRPr="00D8696A">
              <w:rPr>
                <w:sz w:val="24"/>
                <w:szCs w:val="24"/>
              </w:rPr>
              <w:t>4.05</w:t>
            </w:r>
          </w:p>
        </w:tc>
        <w:tc>
          <w:tcPr>
            <w:tcW w:w="0" w:type="auto"/>
            <w:tcBorders>
              <w:bottom w:val="single" w:sz="4" w:space="0" w:color="auto"/>
            </w:tcBorders>
          </w:tcPr>
          <w:p w14:paraId="06044182" w14:textId="77777777" w:rsidR="00DD31E6" w:rsidRPr="00D8696A" w:rsidRDefault="00DD31E6" w:rsidP="00DD31E6">
            <w:pPr>
              <w:spacing w:line="360" w:lineRule="auto"/>
              <w:rPr>
                <w:sz w:val="24"/>
                <w:szCs w:val="24"/>
              </w:rPr>
            </w:pPr>
            <w:r w:rsidRPr="00D8696A">
              <w:rPr>
                <w:sz w:val="24"/>
                <w:szCs w:val="24"/>
              </w:rPr>
              <w:t>7.97</w:t>
            </w:r>
          </w:p>
        </w:tc>
        <w:tc>
          <w:tcPr>
            <w:tcW w:w="0" w:type="auto"/>
            <w:tcBorders>
              <w:bottom w:val="single" w:sz="4" w:space="0" w:color="auto"/>
              <w:right w:val="single" w:sz="4" w:space="0" w:color="auto"/>
            </w:tcBorders>
          </w:tcPr>
          <w:p w14:paraId="6C51CDF3" w14:textId="77777777" w:rsidR="00DD31E6" w:rsidRPr="00D8696A" w:rsidRDefault="00DD31E6" w:rsidP="00DD31E6">
            <w:pPr>
              <w:spacing w:line="360" w:lineRule="auto"/>
              <w:rPr>
                <w:sz w:val="24"/>
                <w:szCs w:val="24"/>
              </w:rPr>
            </w:pPr>
            <w:r w:rsidRPr="00D8696A">
              <w:rPr>
                <w:sz w:val="24"/>
                <w:szCs w:val="24"/>
              </w:rPr>
              <w:t>22.36</w:t>
            </w:r>
          </w:p>
        </w:tc>
        <w:tc>
          <w:tcPr>
            <w:tcW w:w="0" w:type="auto"/>
            <w:tcBorders>
              <w:left w:val="single" w:sz="4" w:space="0" w:color="auto"/>
              <w:bottom w:val="single" w:sz="4" w:space="0" w:color="auto"/>
            </w:tcBorders>
          </w:tcPr>
          <w:p w14:paraId="1956C62F" w14:textId="53E84F18"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8.71</w:t>
            </w:r>
          </w:p>
        </w:tc>
        <w:tc>
          <w:tcPr>
            <w:tcW w:w="0" w:type="auto"/>
            <w:tcBorders>
              <w:bottom w:val="single" w:sz="4" w:space="0" w:color="auto"/>
            </w:tcBorders>
          </w:tcPr>
          <w:p w14:paraId="30FDC9EC" w14:textId="77777777" w:rsidR="00DD31E6" w:rsidRPr="00D8696A" w:rsidRDefault="00DD31E6" w:rsidP="00DD31E6">
            <w:pPr>
              <w:spacing w:line="360" w:lineRule="auto"/>
              <w:rPr>
                <w:sz w:val="24"/>
                <w:szCs w:val="24"/>
              </w:rPr>
            </w:pPr>
            <w:r w:rsidRPr="00D8696A">
              <w:rPr>
                <w:sz w:val="24"/>
                <w:szCs w:val="24"/>
              </w:rPr>
              <w:t>6.35</w:t>
            </w:r>
          </w:p>
        </w:tc>
        <w:tc>
          <w:tcPr>
            <w:tcW w:w="0" w:type="auto"/>
            <w:tcBorders>
              <w:bottom w:val="single" w:sz="4" w:space="0" w:color="auto"/>
            </w:tcBorders>
          </w:tcPr>
          <w:p w14:paraId="13383C34" w14:textId="77777777" w:rsidR="00DD31E6" w:rsidRPr="00D8696A" w:rsidRDefault="00DD31E6" w:rsidP="00DD31E6">
            <w:pPr>
              <w:spacing w:line="360" w:lineRule="auto"/>
              <w:rPr>
                <w:sz w:val="24"/>
                <w:szCs w:val="24"/>
              </w:rPr>
            </w:pPr>
            <w:r w:rsidRPr="00D8696A">
              <w:rPr>
                <w:sz w:val="24"/>
                <w:szCs w:val="24"/>
              </w:rPr>
              <w:t>1.33</w:t>
            </w:r>
          </w:p>
        </w:tc>
        <w:tc>
          <w:tcPr>
            <w:tcW w:w="0" w:type="auto"/>
            <w:tcBorders>
              <w:bottom w:val="single" w:sz="4" w:space="0" w:color="auto"/>
              <w:right w:val="single" w:sz="4" w:space="0" w:color="auto"/>
            </w:tcBorders>
          </w:tcPr>
          <w:p w14:paraId="6F6A45B8" w14:textId="77777777" w:rsidR="00DD31E6" w:rsidRPr="00D8696A" w:rsidRDefault="00DD31E6" w:rsidP="00DD31E6">
            <w:pPr>
              <w:spacing w:line="360" w:lineRule="auto"/>
              <w:rPr>
                <w:sz w:val="24"/>
                <w:szCs w:val="24"/>
              </w:rPr>
            </w:pPr>
            <w:r w:rsidRPr="00D8696A">
              <w:rPr>
                <w:sz w:val="24"/>
                <w:szCs w:val="24"/>
              </w:rPr>
              <w:t>27.05</w:t>
            </w:r>
          </w:p>
        </w:tc>
        <w:tc>
          <w:tcPr>
            <w:tcW w:w="0" w:type="auto"/>
            <w:tcBorders>
              <w:left w:val="single" w:sz="4" w:space="0" w:color="auto"/>
              <w:bottom w:val="single" w:sz="4" w:space="0" w:color="auto"/>
            </w:tcBorders>
          </w:tcPr>
          <w:p w14:paraId="5B0191D6" w14:textId="3DCE29E5" w:rsidR="00DD31E6" w:rsidRPr="00D8696A" w:rsidRDefault="00263617" w:rsidP="00DD31E6">
            <w:pPr>
              <w:spacing w:line="360" w:lineRule="auto"/>
              <w:rPr>
                <w:sz w:val="24"/>
                <w:szCs w:val="24"/>
              </w:rPr>
            </w:pPr>
            <w:r>
              <w:rPr>
                <w:sz w:val="24"/>
                <w:szCs w:val="24"/>
              </w:rPr>
              <w:t xml:space="preserve"> </w:t>
            </w:r>
            <w:r w:rsidR="00DD31E6" w:rsidRPr="00D8696A">
              <w:rPr>
                <w:sz w:val="24"/>
                <w:szCs w:val="24"/>
              </w:rPr>
              <w:t>0.49</w:t>
            </w:r>
          </w:p>
        </w:tc>
        <w:tc>
          <w:tcPr>
            <w:tcW w:w="0" w:type="auto"/>
            <w:tcBorders>
              <w:bottom w:val="single" w:sz="4" w:space="0" w:color="auto"/>
            </w:tcBorders>
          </w:tcPr>
          <w:p w14:paraId="6644B175" w14:textId="77777777" w:rsidR="00DD31E6" w:rsidRPr="00D8696A" w:rsidRDefault="00DD31E6" w:rsidP="00DD31E6">
            <w:pPr>
              <w:spacing w:line="360" w:lineRule="auto"/>
              <w:rPr>
                <w:sz w:val="24"/>
                <w:szCs w:val="24"/>
              </w:rPr>
            </w:pPr>
            <w:r w:rsidRPr="00D8696A">
              <w:rPr>
                <w:sz w:val="24"/>
                <w:szCs w:val="24"/>
              </w:rPr>
              <w:t>0.16</w:t>
            </w:r>
          </w:p>
        </w:tc>
        <w:tc>
          <w:tcPr>
            <w:tcW w:w="0" w:type="auto"/>
            <w:tcBorders>
              <w:bottom w:val="single" w:sz="4" w:space="0" w:color="auto"/>
            </w:tcBorders>
          </w:tcPr>
          <w:p w14:paraId="7458B2DD" w14:textId="77777777" w:rsidR="00DD31E6" w:rsidRPr="00D8696A" w:rsidRDefault="00DD31E6" w:rsidP="00DD31E6">
            <w:pPr>
              <w:spacing w:line="360" w:lineRule="auto"/>
              <w:rPr>
                <w:sz w:val="24"/>
                <w:szCs w:val="24"/>
              </w:rPr>
            </w:pPr>
            <w:r w:rsidRPr="00D8696A">
              <w:rPr>
                <w:sz w:val="24"/>
                <w:szCs w:val="24"/>
              </w:rPr>
              <w:t>0.22</w:t>
            </w:r>
          </w:p>
        </w:tc>
        <w:tc>
          <w:tcPr>
            <w:tcW w:w="0" w:type="auto"/>
            <w:tcBorders>
              <w:bottom w:val="single" w:sz="4" w:space="0" w:color="auto"/>
            </w:tcBorders>
          </w:tcPr>
          <w:p w14:paraId="09D2AE91" w14:textId="77777777" w:rsidR="00DD31E6" w:rsidRPr="00D8696A" w:rsidRDefault="00DD31E6" w:rsidP="00DD31E6">
            <w:pPr>
              <w:spacing w:line="360" w:lineRule="auto"/>
              <w:rPr>
                <w:sz w:val="24"/>
                <w:szCs w:val="24"/>
              </w:rPr>
            </w:pPr>
            <w:r w:rsidRPr="00D8696A">
              <w:rPr>
                <w:sz w:val="24"/>
                <w:szCs w:val="24"/>
              </w:rPr>
              <w:t>0.80</w:t>
            </w:r>
          </w:p>
        </w:tc>
      </w:tr>
    </w:tbl>
    <w:p w14:paraId="257301B9" w14:textId="77777777" w:rsidR="00DD31E6" w:rsidRDefault="00DD31E6" w:rsidP="00DD31E6"/>
    <w:p w14:paraId="6458C013" w14:textId="77777777" w:rsidR="00DD31E6" w:rsidRDefault="00DD31E6" w:rsidP="00030C5D">
      <w:pPr>
        <w:spacing w:line="480" w:lineRule="auto"/>
        <w:ind w:firstLine="720"/>
      </w:pPr>
    </w:p>
    <w:p w14:paraId="0C34D5A5" w14:textId="3BC119C4" w:rsidR="00902C31" w:rsidRDefault="00030C5D" w:rsidP="00030C5D">
      <w:pPr>
        <w:spacing w:line="480" w:lineRule="auto"/>
        <w:ind w:firstLine="720"/>
      </w:pPr>
      <w:r w:rsidRPr="00D8696A">
        <w:t xml:space="preserve">Table 4 </w:t>
      </w:r>
      <w:r w:rsidR="00263617">
        <w:t>shows</w:t>
      </w:r>
      <w:r w:rsidRPr="00D8696A">
        <w:t xml:space="preserve"> the first and last record </w:t>
      </w:r>
      <w:r w:rsidR="00DD31E6">
        <w:t>(capture</w:t>
      </w:r>
      <w:r w:rsidR="00263617">
        <w:t xml:space="preserve"> or sighting</w:t>
      </w:r>
      <w:r w:rsidR="00DD31E6">
        <w:t xml:space="preserve">) </w:t>
      </w:r>
      <w:r w:rsidRPr="00D8696A">
        <w:t xml:space="preserve">for each of the 12 </w:t>
      </w:r>
      <w:r w:rsidR="004E5018">
        <w:t>colour</w:t>
      </w:r>
      <w:r w:rsidR="00263617">
        <w:t>-</w:t>
      </w:r>
      <w:r w:rsidRPr="00D8696A">
        <w:t>banded males in the study</w:t>
      </w:r>
      <w:r w:rsidR="00263617">
        <w:t>,</w:t>
      </w:r>
      <w:r w:rsidRPr="00D8696A">
        <w:t xml:space="preserve"> </w:t>
      </w:r>
      <w:r w:rsidR="00974EA4">
        <w:t>and</w:t>
      </w:r>
      <w:r w:rsidRPr="00D8696A">
        <w:t xml:space="preserve"> the number of Mal, Fem and Cop bouts </w:t>
      </w:r>
      <w:r w:rsidR="00BC6FE2">
        <w:t xml:space="preserve">in which </w:t>
      </w:r>
      <w:r w:rsidRPr="00D8696A">
        <w:t xml:space="preserve">each participated. We observed 12 individually </w:t>
      </w:r>
      <w:r w:rsidR="004E5018">
        <w:t>colour</w:t>
      </w:r>
      <w:r w:rsidRPr="00D8696A">
        <w:t xml:space="preserve">-banded females copulate with the three </w:t>
      </w:r>
      <w:r w:rsidR="004E5018">
        <w:t>colour</w:t>
      </w:r>
      <w:r w:rsidRPr="00D8696A">
        <w:t xml:space="preserve">-banded copulator males. Some of those females had histories of visitation at multiple display </w:t>
      </w:r>
      <w:r w:rsidR="004E1A57">
        <w:t>logs</w:t>
      </w:r>
      <w:r w:rsidRPr="00D8696A">
        <w:t xml:space="preserve">. In addition, three </w:t>
      </w:r>
      <w:r w:rsidR="00BC6FE2">
        <w:t xml:space="preserve">other </w:t>
      </w:r>
      <w:r w:rsidR="004E5018">
        <w:t>colour</w:t>
      </w:r>
      <w:r w:rsidRPr="00D8696A">
        <w:t>-banded females were observed watching displays</w:t>
      </w:r>
      <w:r w:rsidR="000A5411">
        <w:t>,</w:t>
      </w:r>
      <w:r w:rsidRPr="00D8696A">
        <w:t xml:space="preserve"> but never copulated during our video monitoring. </w:t>
      </w:r>
      <w:bookmarkEnd w:id="21"/>
    </w:p>
    <w:p w14:paraId="4EB29769" w14:textId="77777777" w:rsidR="00BB277C" w:rsidRPr="00BB277C" w:rsidRDefault="00BB277C" w:rsidP="00902C31">
      <w:pPr>
        <w:rPr>
          <w:sz w:val="16"/>
          <w:szCs w:val="16"/>
        </w:rPr>
      </w:pPr>
    </w:p>
    <w:p w14:paraId="41730AED" w14:textId="53E2F37F" w:rsidR="00974EA4" w:rsidRPr="00974EA4" w:rsidRDefault="00974EA4" w:rsidP="00CE4A6D">
      <w:pPr>
        <w:spacing w:line="480" w:lineRule="auto"/>
        <w:ind w:left="806"/>
        <w:rPr>
          <w:iCs/>
          <w:color w:val="000000" w:themeColor="text1"/>
        </w:rPr>
      </w:pPr>
      <w:r w:rsidRPr="00974EA4">
        <w:rPr>
          <w:iCs/>
          <w:color w:val="000000" w:themeColor="text1"/>
        </w:rPr>
        <w:t xml:space="preserve">Table 4. Identities of males </w:t>
      </w:r>
      <w:r w:rsidR="00DD31E6">
        <w:rPr>
          <w:iCs/>
          <w:color w:val="000000" w:themeColor="text1"/>
        </w:rPr>
        <w:t>performing</w:t>
      </w:r>
      <w:r>
        <w:rPr>
          <w:iCs/>
          <w:color w:val="000000" w:themeColor="text1"/>
        </w:rPr>
        <w:t xml:space="preserve"> courtship display</w:t>
      </w:r>
      <w:r w:rsidR="00DD31E6">
        <w:rPr>
          <w:iCs/>
          <w:color w:val="000000" w:themeColor="text1"/>
        </w:rPr>
        <w:t>s</w:t>
      </w:r>
      <w:r w:rsidRPr="00974EA4">
        <w:rPr>
          <w:iCs/>
          <w:color w:val="000000" w:themeColor="text1"/>
        </w:rPr>
        <w:t>. Note that 10 of the 12 banded males displayed for at least one female (</w:t>
      </w:r>
      <w:r w:rsidR="00DD31E6">
        <w:rPr>
          <w:iCs/>
          <w:color w:val="000000" w:themeColor="text1"/>
        </w:rPr>
        <w:t>i.e.,</w:t>
      </w:r>
      <w:r w:rsidRPr="00974EA4">
        <w:rPr>
          <w:iCs/>
          <w:color w:val="000000" w:themeColor="text1"/>
        </w:rPr>
        <w:t xml:space="preserve"> participat</w:t>
      </w:r>
      <w:r w:rsidR="00DD31E6">
        <w:rPr>
          <w:iCs/>
          <w:color w:val="000000" w:themeColor="text1"/>
        </w:rPr>
        <w:t>ed in ≥ 1</w:t>
      </w:r>
      <w:r w:rsidRPr="00974EA4">
        <w:rPr>
          <w:iCs/>
          <w:color w:val="000000" w:themeColor="text1"/>
        </w:rPr>
        <w:t xml:space="preserve"> Fem bout). Only three banded males </w:t>
      </w:r>
      <w:r w:rsidRPr="00974EA4">
        <w:rPr>
          <w:iCs/>
          <w:color w:val="000000" w:themeColor="text1"/>
        </w:rPr>
        <w:lastRenderedPageBreak/>
        <w:t>copulate</w:t>
      </w:r>
      <w:r w:rsidR="00DD31E6">
        <w:rPr>
          <w:iCs/>
          <w:color w:val="000000" w:themeColor="text1"/>
        </w:rPr>
        <w:t>d</w:t>
      </w:r>
      <w:r w:rsidRPr="00974EA4">
        <w:rPr>
          <w:iCs/>
          <w:color w:val="000000" w:themeColor="text1"/>
        </w:rPr>
        <w:t xml:space="preserve">. </w:t>
      </w:r>
      <w:r w:rsidR="00245517">
        <w:rPr>
          <w:iCs/>
          <w:color w:val="000000" w:themeColor="text1"/>
        </w:rPr>
        <w:t xml:space="preserve">In the MaleID column, </w:t>
      </w:r>
      <w:r w:rsidRPr="00245517">
        <w:rPr>
          <w:iCs/>
          <w:color w:val="000000" w:themeColor="text1"/>
        </w:rPr>
        <w:t>Unb</w:t>
      </w:r>
      <w:r w:rsidRPr="00974EA4">
        <w:rPr>
          <w:iCs/>
          <w:color w:val="000000" w:themeColor="text1"/>
        </w:rPr>
        <w:t xml:space="preserve"> denotes bouts performed by an unbanded male. Span is the number of days over which they were observed. </w:t>
      </w:r>
    </w:p>
    <w:p w14:paraId="0FB297BB" w14:textId="48C5C6CC" w:rsidR="00EE2F41" w:rsidRDefault="00EE2F41" w:rsidP="00A22E6E">
      <w:pPr>
        <w:rPr>
          <w:rFonts w:asciiTheme="minorHAnsi" w:eastAsiaTheme="minorHAnsi" w:hAnsiTheme="minorHAnsi" w:cstheme="minorBidi"/>
        </w:rPr>
      </w:pPr>
    </w:p>
    <w:tbl>
      <w:tblPr>
        <w:tblW w:w="7766" w:type="dxa"/>
        <w:jc w:val="center"/>
        <w:tblCellMar>
          <w:top w:w="15" w:type="dxa"/>
          <w:bottom w:w="15" w:type="dxa"/>
        </w:tblCellMar>
        <w:tblLook w:val="04A0" w:firstRow="1" w:lastRow="0" w:firstColumn="1" w:lastColumn="0" w:noHBand="0" w:noVBand="1"/>
      </w:tblPr>
      <w:tblGrid>
        <w:gridCol w:w="1203"/>
        <w:gridCol w:w="1120"/>
        <w:gridCol w:w="603"/>
        <w:gridCol w:w="643"/>
        <w:gridCol w:w="617"/>
        <w:gridCol w:w="1304"/>
        <w:gridCol w:w="1350"/>
        <w:gridCol w:w="926"/>
      </w:tblGrid>
      <w:tr w:rsidR="00A22E6E" w:rsidRPr="00A22E6E" w14:paraId="6A27C2AE" w14:textId="77777777" w:rsidTr="00C218BC">
        <w:trPr>
          <w:trHeight w:val="330"/>
          <w:jc w:val="center"/>
        </w:trPr>
        <w:tc>
          <w:tcPr>
            <w:tcW w:w="1203" w:type="dxa"/>
            <w:tcBorders>
              <w:top w:val="single" w:sz="4" w:space="0" w:color="auto"/>
              <w:left w:val="nil"/>
              <w:bottom w:val="double" w:sz="6" w:space="0" w:color="auto"/>
              <w:right w:val="nil"/>
            </w:tcBorders>
            <w:shd w:val="clear" w:color="000000" w:fill="FFFFFF"/>
            <w:noWrap/>
            <w:vAlign w:val="center"/>
            <w:hideMark/>
          </w:tcPr>
          <w:p w14:paraId="740EEBB9" w14:textId="58214721" w:rsidR="00EE2F41" w:rsidRPr="00EE2F41" w:rsidRDefault="00EE2F41" w:rsidP="00EE2F41">
            <w:pPr>
              <w:jc w:val="center"/>
              <w:rPr>
                <w:color w:val="000000"/>
              </w:rPr>
            </w:pPr>
            <w:r w:rsidRPr="00EE2F41">
              <w:rPr>
                <w:color w:val="000000"/>
              </w:rPr>
              <w:t>MaleID</w:t>
            </w:r>
          </w:p>
        </w:tc>
        <w:tc>
          <w:tcPr>
            <w:tcW w:w="1120" w:type="dxa"/>
            <w:tcBorders>
              <w:top w:val="single" w:sz="4" w:space="0" w:color="auto"/>
              <w:left w:val="nil"/>
              <w:bottom w:val="double" w:sz="6" w:space="0" w:color="auto"/>
              <w:right w:val="nil"/>
            </w:tcBorders>
            <w:shd w:val="clear" w:color="000000" w:fill="FFFFFF"/>
            <w:noWrap/>
            <w:vAlign w:val="center"/>
            <w:hideMark/>
          </w:tcPr>
          <w:p w14:paraId="7B762020" w14:textId="77777777" w:rsidR="00EE2F41" w:rsidRPr="00EE2F41" w:rsidRDefault="00EE2F41" w:rsidP="00EE2F41">
            <w:pPr>
              <w:jc w:val="center"/>
              <w:rPr>
                <w:color w:val="000000"/>
              </w:rPr>
            </w:pPr>
            <w:r w:rsidRPr="00EE2F41">
              <w:rPr>
                <w:color w:val="000000"/>
              </w:rPr>
              <w:t>Total bouts</w:t>
            </w:r>
          </w:p>
        </w:tc>
        <w:tc>
          <w:tcPr>
            <w:tcW w:w="603" w:type="dxa"/>
            <w:tcBorders>
              <w:top w:val="single" w:sz="4" w:space="0" w:color="auto"/>
              <w:left w:val="nil"/>
              <w:bottom w:val="double" w:sz="6" w:space="0" w:color="auto"/>
              <w:right w:val="nil"/>
            </w:tcBorders>
            <w:shd w:val="clear" w:color="000000" w:fill="FFFFFF"/>
            <w:noWrap/>
            <w:vAlign w:val="center"/>
            <w:hideMark/>
          </w:tcPr>
          <w:p w14:paraId="7DBB58A4" w14:textId="77777777" w:rsidR="00EE2F41" w:rsidRPr="00EE2F41" w:rsidRDefault="00EE2F41" w:rsidP="00EE2F41">
            <w:pPr>
              <w:jc w:val="center"/>
              <w:rPr>
                <w:color w:val="000000"/>
              </w:rPr>
            </w:pPr>
            <w:r w:rsidRPr="00EE2F41">
              <w:rPr>
                <w:color w:val="000000"/>
              </w:rPr>
              <w:t>Mal</w:t>
            </w:r>
          </w:p>
        </w:tc>
        <w:tc>
          <w:tcPr>
            <w:tcW w:w="643" w:type="dxa"/>
            <w:tcBorders>
              <w:top w:val="single" w:sz="4" w:space="0" w:color="auto"/>
              <w:left w:val="nil"/>
              <w:bottom w:val="double" w:sz="6" w:space="0" w:color="auto"/>
              <w:right w:val="nil"/>
            </w:tcBorders>
            <w:shd w:val="clear" w:color="000000" w:fill="FFFFFF"/>
            <w:noWrap/>
            <w:vAlign w:val="center"/>
            <w:hideMark/>
          </w:tcPr>
          <w:p w14:paraId="174496DF" w14:textId="77777777" w:rsidR="00EE2F41" w:rsidRPr="00EE2F41" w:rsidRDefault="00EE2F41" w:rsidP="00EE2F41">
            <w:pPr>
              <w:jc w:val="center"/>
              <w:rPr>
                <w:color w:val="000000"/>
              </w:rPr>
            </w:pPr>
            <w:r w:rsidRPr="00EE2F41">
              <w:rPr>
                <w:color w:val="000000"/>
              </w:rPr>
              <w:t>Fem</w:t>
            </w:r>
          </w:p>
        </w:tc>
        <w:tc>
          <w:tcPr>
            <w:tcW w:w="617" w:type="dxa"/>
            <w:tcBorders>
              <w:top w:val="single" w:sz="4" w:space="0" w:color="auto"/>
              <w:left w:val="nil"/>
              <w:bottom w:val="double" w:sz="6" w:space="0" w:color="auto"/>
              <w:right w:val="nil"/>
            </w:tcBorders>
            <w:shd w:val="clear" w:color="000000" w:fill="FFFFFF"/>
            <w:noWrap/>
            <w:vAlign w:val="center"/>
            <w:hideMark/>
          </w:tcPr>
          <w:p w14:paraId="3D5CB643" w14:textId="77777777" w:rsidR="00EE2F41" w:rsidRPr="00EE2F41" w:rsidRDefault="00EE2F41" w:rsidP="00EE2F41">
            <w:pPr>
              <w:jc w:val="center"/>
              <w:rPr>
                <w:color w:val="000000"/>
              </w:rPr>
            </w:pPr>
            <w:r w:rsidRPr="00EE2F41">
              <w:rPr>
                <w:color w:val="000000"/>
              </w:rPr>
              <w:t xml:space="preserve">Cop </w:t>
            </w:r>
          </w:p>
        </w:tc>
        <w:tc>
          <w:tcPr>
            <w:tcW w:w="1304" w:type="dxa"/>
            <w:tcBorders>
              <w:top w:val="single" w:sz="4" w:space="0" w:color="auto"/>
              <w:left w:val="nil"/>
              <w:bottom w:val="double" w:sz="6" w:space="0" w:color="auto"/>
              <w:right w:val="nil"/>
            </w:tcBorders>
            <w:shd w:val="clear" w:color="000000" w:fill="FFFFFF"/>
            <w:noWrap/>
            <w:vAlign w:val="center"/>
            <w:hideMark/>
          </w:tcPr>
          <w:p w14:paraId="28C90C98" w14:textId="45A91E9D" w:rsidR="00EE2F41" w:rsidRPr="00EE2F41" w:rsidRDefault="00EE2F41" w:rsidP="00EE2F41">
            <w:pPr>
              <w:jc w:val="center"/>
              <w:rPr>
                <w:color w:val="000000"/>
              </w:rPr>
            </w:pPr>
            <w:r w:rsidRPr="00EE2F41">
              <w:rPr>
                <w:color w:val="000000"/>
              </w:rPr>
              <w:t>Date</w:t>
            </w:r>
            <w:r w:rsidR="00263617">
              <w:rPr>
                <w:color w:val="000000"/>
              </w:rPr>
              <w:t xml:space="preserve"> b</w:t>
            </w:r>
            <w:r w:rsidRPr="00EE2F41">
              <w:rPr>
                <w:color w:val="000000"/>
              </w:rPr>
              <w:t>anded</w:t>
            </w:r>
          </w:p>
        </w:tc>
        <w:tc>
          <w:tcPr>
            <w:tcW w:w="1350" w:type="dxa"/>
            <w:tcBorders>
              <w:top w:val="single" w:sz="4" w:space="0" w:color="auto"/>
              <w:left w:val="nil"/>
              <w:bottom w:val="double" w:sz="6" w:space="0" w:color="auto"/>
              <w:right w:val="nil"/>
            </w:tcBorders>
            <w:shd w:val="clear" w:color="000000" w:fill="FFFFFF"/>
            <w:noWrap/>
            <w:vAlign w:val="center"/>
            <w:hideMark/>
          </w:tcPr>
          <w:p w14:paraId="43F4FE68" w14:textId="5D036160" w:rsidR="00EE2F41" w:rsidRPr="00EE2F41" w:rsidRDefault="00EE2F41" w:rsidP="00EE2F41">
            <w:pPr>
              <w:jc w:val="center"/>
              <w:rPr>
                <w:color w:val="000000"/>
              </w:rPr>
            </w:pPr>
            <w:r w:rsidRPr="00EE2F41">
              <w:rPr>
                <w:color w:val="000000"/>
              </w:rPr>
              <w:t>Date</w:t>
            </w:r>
            <w:r w:rsidR="00263617">
              <w:rPr>
                <w:color w:val="000000"/>
              </w:rPr>
              <w:t xml:space="preserve"> l</w:t>
            </w:r>
            <w:r w:rsidRPr="00EE2F41">
              <w:rPr>
                <w:color w:val="000000"/>
              </w:rPr>
              <w:t>ast</w:t>
            </w:r>
            <w:r w:rsidR="00263617">
              <w:rPr>
                <w:color w:val="000000"/>
              </w:rPr>
              <w:t xml:space="preserve"> s</w:t>
            </w:r>
            <w:r w:rsidRPr="00EE2F41">
              <w:rPr>
                <w:color w:val="000000"/>
              </w:rPr>
              <w:t>een</w:t>
            </w:r>
          </w:p>
        </w:tc>
        <w:tc>
          <w:tcPr>
            <w:tcW w:w="926" w:type="dxa"/>
            <w:tcBorders>
              <w:top w:val="single" w:sz="4" w:space="0" w:color="auto"/>
              <w:left w:val="nil"/>
              <w:bottom w:val="double" w:sz="6" w:space="0" w:color="auto"/>
              <w:right w:val="nil"/>
            </w:tcBorders>
            <w:shd w:val="clear" w:color="000000" w:fill="FFFFFF"/>
            <w:noWrap/>
            <w:vAlign w:val="center"/>
            <w:hideMark/>
          </w:tcPr>
          <w:p w14:paraId="28D0B7CC" w14:textId="77777777" w:rsidR="00EE2F41" w:rsidRPr="00EE2F41" w:rsidRDefault="00EE2F41" w:rsidP="00EE2F41">
            <w:pPr>
              <w:jc w:val="center"/>
              <w:rPr>
                <w:color w:val="000000"/>
              </w:rPr>
            </w:pPr>
            <w:r w:rsidRPr="00EE2F41">
              <w:rPr>
                <w:color w:val="000000"/>
              </w:rPr>
              <w:t>Span (days)</w:t>
            </w:r>
          </w:p>
        </w:tc>
      </w:tr>
      <w:tr w:rsidR="00EE2F41" w:rsidRPr="00EE2F41" w14:paraId="2D756BA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1264888C" w14:textId="77777777" w:rsidR="00EE2F41" w:rsidRPr="00EE2F41" w:rsidRDefault="00EE2F41" w:rsidP="00EE2F41">
            <w:pPr>
              <w:jc w:val="center"/>
              <w:rPr>
                <w:color w:val="000000"/>
              </w:rPr>
            </w:pPr>
            <w:r w:rsidRPr="00EE2F41">
              <w:rPr>
                <w:color w:val="000000"/>
              </w:rPr>
              <w:t>112</w:t>
            </w:r>
          </w:p>
        </w:tc>
        <w:tc>
          <w:tcPr>
            <w:tcW w:w="1120" w:type="dxa"/>
            <w:tcBorders>
              <w:top w:val="nil"/>
              <w:left w:val="nil"/>
              <w:bottom w:val="nil"/>
              <w:right w:val="nil"/>
            </w:tcBorders>
            <w:shd w:val="clear" w:color="000000" w:fill="FFFFFF"/>
            <w:noWrap/>
            <w:vAlign w:val="center"/>
            <w:hideMark/>
          </w:tcPr>
          <w:p w14:paraId="35D71596"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1763F436" w14:textId="77777777" w:rsidR="00EE2F41" w:rsidRPr="00EE2F41" w:rsidRDefault="00EE2F41" w:rsidP="00EE2F41">
            <w:pPr>
              <w:jc w:val="center"/>
              <w:rPr>
                <w:color w:val="000000"/>
              </w:rPr>
            </w:pPr>
            <w:r w:rsidRPr="00EE2F41">
              <w:rPr>
                <w:color w:val="000000"/>
              </w:rPr>
              <w:t>8</w:t>
            </w:r>
          </w:p>
        </w:tc>
        <w:tc>
          <w:tcPr>
            <w:tcW w:w="643" w:type="dxa"/>
            <w:tcBorders>
              <w:top w:val="nil"/>
              <w:left w:val="nil"/>
              <w:bottom w:val="nil"/>
              <w:right w:val="nil"/>
            </w:tcBorders>
            <w:shd w:val="clear" w:color="000000" w:fill="FFFFFF"/>
            <w:noWrap/>
            <w:vAlign w:val="center"/>
            <w:hideMark/>
          </w:tcPr>
          <w:p w14:paraId="709C717D" w14:textId="77777777" w:rsidR="00EE2F41" w:rsidRPr="00EE2F41" w:rsidRDefault="00EE2F41" w:rsidP="00EE2F41">
            <w:pPr>
              <w:jc w:val="center"/>
              <w:rPr>
                <w:color w:val="000000"/>
              </w:rPr>
            </w:pPr>
            <w:r w:rsidRPr="00EE2F41">
              <w:rPr>
                <w:color w:val="000000"/>
              </w:rPr>
              <w:t>12</w:t>
            </w:r>
          </w:p>
        </w:tc>
        <w:tc>
          <w:tcPr>
            <w:tcW w:w="617" w:type="dxa"/>
            <w:tcBorders>
              <w:top w:val="nil"/>
              <w:left w:val="nil"/>
              <w:bottom w:val="nil"/>
              <w:right w:val="nil"/>
            </w:tcBorders>
            <w:shd w:val="clear" w:color="000000" w:fill="FFFFFF"/>
            <w:noWrap/>
            <w:vAlign w:val="center"/>
            <w:hideMark/>
          </w:tcPr>
          <w:p w14:paraId="3CBAB941"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261BB5E" w14:textId="77777777" w:rsidR="00EE2F41" w:rsidRPr="00EE2F41" w:rsidRDefault="00EE2F41" w:rsidP="00EE2F41">
            <w:pPr>
              <w:jc w:val="center"/>
              <w:rPr>
                <w:color w:val="000000"/>
              </w:rPr>
            </w:pPr>
            <w:r w:rsidRPr="00EE2F41">
              <w:rPr>
                <w:color w:val="000000"/>
              </w:rPr>
              <w:t>23-Sep-17</w:t>
            </w:r>
          </w:p>
        </w:tc>
        <w:tc>
          <w:tcPr>
            <w:tcW w:w="1350" w:type="dxa"/>
            <w:tcBorders>
              <w:top w:val="nil"/>
              <w:left w:val="nil"/>
              <w:bottom w:val="nil"/>
              <w:right w:val="nil"/>
            </w:tcBorders>
            <w:shd w:val="clear" w:color="000000" w:fill="FFFFFF"/>
            <w:noWrap/>
            <w:vAlign w:val="center"/>
            <w:hideMark/>
          </w:tcPr>
          <w:p w14:paraId="5A5DED4C"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606568E1" w14:textId="77777777" w:rsidR="00EE2F41" w:rsidRPr="00EE2F41" w:rsidRDefault="00EE2F41" w:rsidP="00EE2F41">
            <w:pPr>
              <w:jc w:val="center"/>
              <w:rPr>
                <w:color w:val="000000"/>
              </w:rPr>
            </w:pPr>
            <w:r w:rsidRPr="00EE2F41">
              <w:rPr>
                <w:color w:val="000000"/>
              </w:rPr>
              <w:t>89</w:t>
            </w:r>
          </w:p>
        </w:tc>
      </w:tr>
      <w:tr w:rsidR="00EE2F41" w:rsidRPr="00EE2F41" w14:paraId="4BE2708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CAF1546" w14:textId="77777777" w:rsidR="00EE2F41" w:rsidRPr="00EE2F41" w:rsidRDefault="00EE2F41" w:rsidP="00EE2F41">
            <w:pPr>
              <w:jc w:val="center"/>
              <w:rPr>
                <w:color w:val="000000"/>
              </w:rPr>
            </w:pPr>
            <w:r w:rsidRPr="00EE2F41">
              <w:rPr>
                <w:color w:val="000000"/>
              </w:rPr>
              <w:t>113</w:t>
            </w:r>
          </w:p>
        </w:tc>
        <w:tc>
          <w:tcPr>
            <w:tcW w:w="1120" w:type="dxa"/>
            <w:tcBorders>
              <w:top w:val="nil"/>
              <w:left w:val="nil"/>
              <w:bottom w:val="nil"/>
              <w:right w:val="nil"/>
            </w:tcBorders>
            <w:shd w:val="clear" w:color="000000" w:fill="FFFFFF"/>
            <w:noWrap/>
            <w:vAlign w:val="center"/>
            <w:hideMark/>
          </w:tcPr>
          <w:p w14:paraId="33CFD5BA" w14:textId="77777777" w:rsidR="00EE2F41" w:rsidRPr="00EE2F41" w:rsidRDefault="00EE2F41" w:rsidP="00EE2F41">
            <w:pPr>
              <w:jc w:val="center"/>
              <w:rPr>
                <w:color w:val="000000"/>
              </w:rPr>
            </w:pPr>
            <w:r w:rsidRPr="00EE2F41">
              <w:rPr>
                <w:color w:val="000000"/>
              </w:rPr>
              <w:t>5</w:t>
            </w:r>
          </w:p>
        </w:tc>
        <w:tc>
          <w:tcPr>
            <w:tcW w:w="603" w:type="dxa"/>
            <w:tcBorders>
              <w:top w:val="nil"/>
              <w:left w:val="nil"/>
              <w:bottom w:val="nil"/>
              <w:right w:val="nil"/>
            </w:tcBorders>
            <w:shd w:val="clear" w:color="000000" w:fill="FFFFFF"/>
            <w:noWrap/>
            <w:vAlign w:val="center"/>
            <w:hideMark/>
          </w:tcPr>
          <w:p w14:paraId="47471C5B" w14:textId="77777777" w:rsidR="00EE2F41" w:rsidRPr="00EE2F41" w:rsidRDefault="00EE2F41" w:rsidP="00EE2F41">
            <w:pPr>
              <w:jc w:val="center"/>
              <w:rPr>
                <w:color w:val="000000"/>
              </w:rPr>
            </w:pPr>
            <w:r w:rsidRPr="00EE2F41">
              <w:rPr>
                <w:color w:val="000000"/>
              </w:rPr>
              <w:t>4</w:t>
            </w:r>
          </w:p>
        </w:tc>
        <w:tc>
          <w:tcPr>
            <w:tcW w:w="643" w:type="dxa"/>
            <w:tcBorders>
              <w:top w:val="nil"/>
              <w:left w:val="nil"/>
              <w:bottom w:val="nil"/>
              <w:right w:val="nil"/>
            </w:tcBorders>
            <w:shd w:val="clear" w:color="000000" w:fill="FFFFFF"/>
            <w:noWrap/>
            <w:vAlign w:val="center"/>
            <w:hideMark/>
          </w:tcPr>
          <w:p w14:paraId="0E17BC75"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FA58F79"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D7DECEC" w14:textId="77777777" w:rsidR="00EE2F41" w:rsidRPr="00EE2F41" w:rsidRDefault="00EE2F41" w:rsidP="00EE2F41">
            <w:pPr>
              <w:jc w:val="center"/>
              <w:rPr>
                <w:color w:val="000000"/>
              </w:rPr>
            </w:pPr>
            <w:r w:rsidRPr="00EE2F41">
              <w:rPr>
                <w:color w:val="000000"/>
              </w:rPr>
              <w:t>17-Sep-17</w:t>
            </w:r>
          </w:p>
        </w:tc>
        <w:tc>
          <w:tcPr>
            <w:tcW w:w="1350" w:type="dxa"/>
            <w:tcBorders>
              <w:top w:val="nil"/>
              <w:left w:val="nil"/>
              <w:bottom w:val="nil"/>
              <w:right w:val="nil"/>
            </w:tcBorders>
            <w:shd w:val="clear" w:color="000000" w:fill="FFFFFF"/>
            <w:noWrap/>
            <w:vAlign w:val="center"/>
            <w:hideMark/>
          </w:tcPr>
          <w:p w14:paraId="72F6FD03" w14:textId="77777777" w:rsidR="00EE2F41" w:rsidRPr="00EE2F41" w:rsidRDefault="00EE2F41" w:rsidP="00EE2F41">
            <w:pPr>
              <w:jc w:val="center"/>
              <w:rPr>
                <w:color w:val="000000"/>
              </w:rPr>
            </w:pPr>
            <w:r w:rsidRPr="00EE2F41">
              <w:rPr>
                <w:color w:val="000000"/>
              </w:rPr>
              <w:t>20-Nov-17</w:t>
            </w:r>
          </w:p>
        </w:tc>
        <w:tc>
          <w:tcPr>
            <w:tcW w:w="926" w:type="dxa"/>
            <w:tcBorders>
              <w:top w:val="nil"/>
              <w:left w:val="nil"/>
              <w:bottom w:val="nil"/>
              <w:right w:val="nil"/>
            </w:tcBorders>
            <w:shd w:val="clear" w:color="000000" w:fill="FFFFFF"/>
            <w:noWrap/>
            <w:vAlign w:val="center"/>
            <w:hideMark/>
          </w:tcPr>
          <w:p w14:paraId="08554FC8" w14:textId="77777777" w:rsidR="00EE2F41" w:rsidRPr="00EE2F41" w:rsidRDefault="00EE2F41" w:rsidP="00EE2F41">
            <w:pPr>
              <w:jc w:val="center"/>
              <w:rPr>
                <w:color w:val="000000"/>
              </w:rPr>
            </w:pPr>
            <w:r w:rsidRPr="00EE2F41">
              <w:rPr>
                <w:color w:val="000000"/>
              </w:rPr>
              <w:t>65</w:t>
            </w:r>
          </w:p>
        </w:tc>
      </w:tr>
      <w:tr w:rsidR="00EE2F41" w:rsidRPr="00EE2F41" w14:paraId="254A46A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9034F05" w14:textId="77777777" w:rsidR="00EE2F41" w:rsidRPr="00EE2F41" w:rsidRDefault="00EE2F41" w:rsidP="00EE2F41">
            <w:pPr>
              <w:jc w:val="center"/>
              <w:rPr>
                <w:color w:val="000000"/>
              </w:rPr>
            </w:pPr>
            <w:r w:rsidRPr="00EE2F41">
              <w:rPr>
                <w:color w:val="000000"/>
              </w:rPr>
              <w:t>291</w:t>
            </w:r>
          </w:p>
        </w:tc>
        <w:tc>
          <w:tcPr>
            <w:tcW w:w="1120" w:type="dxa"/>
            <w:tcBorders>
              <w:top w:val="nil"/>
              <w:left w:val="nil"/>
              <w:bottom w:val="nil"/>
              <w:right w:val="nil"/>
            </w:tcBorders>
            <w:shd w:val="clear" w:color="000000" w:fill="FFFFFF"/>
            <w:noWrap/>
            <w:vAlign w:val="center"/>
            <w:hideMark/>
          </w:tcPr>
          <w:p w14:paraId="1EFB4F35"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2A1A564F"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4F6DD510"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393A1C7"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1B21667" w14:textId="77777777" w:rsidR="00EE2F41" w:rsidRPr="00EE2F41" w:rsidRDefault="00EE2F41" w:rsidP="00EE2F41">
            <w:pPr>
              <w:jc w:val="center"/>
              <w:rPr>
                <w:color w:val="000000"/>
              </w:rPr>
            </w:pPr>
            <w:r w:rsidRPr="00EE2F41">
              <w:rPr>
                <w:color w:val="000000"/>
              </w:rPr>
              <w:t>26-Jul-15</w:t>
            </w:r>
          </w:p>
        </w:tc>
        <w:tc>
          <w:tcPr>
            <w:tcW w:w="1350" w:type="dxa"/>
            <w:tcBorders>
              <w:top w:val="nil"/>
              <w:left w:val="nil"/>
              <w:bottom w:val="nil"/>
              <w:right w:val="nil"/>
            </w:tcBorders>
            <w:shd w:val="clear" w:color="000000" w:fill="FFFFFF"/>
            <w:noWrap/>
            <w:vAlign w:val="center"/>
            <w:hideMark/>
          </w:tcPr>
          <w:p w14:paraId="78122F5A" w14:textId="77777777" w:rsidR="00EE2F41" w:rsidRPr="00EE2F41" w:rsidRDefault="00EE2F41" w:rsidP="00EE2F41">
            <w:pPr>
              <w:jc w:val="center"/>
              <w:rPr>
                <w:color w:val="000000"/>
              </w:rPr>
            </w:pPr>
            <w:r w:rsidRPr="00EE2F41">
              <w:rPr>
                <w:color w:val="000000"/>
              </w:rPr>
              <w:t>8-Aug-16</w:t>
            </w:r>
          </w:p>
        </w:tc>
        <w:tc>
          <w:tcPr>
            <w:tcW w:w="926" w:type="dxa"/>
            <w:tcBorders>
              <w:top w:val="nil"/>
              <w:left w:val="nil"/>
              <w:bottom w:val="nil"/>
              <w:right w:val="nil"/>
            </w:tcBorders>
            <w:shd w:val="clear" w:color="000000" w:fill="FFFFFF"/>
            <w:noWrap/>
            <w:vAlign w:val="center"/>
            <w:hideMark/>
          </w:tcPr>
          <w:p w14:paraId="6CAF89E7" w14:textId="77777777" w:rsidR="00EE2F41" w:rsidRPr="00EE2F41" w:rsidRDefault="00EE2F41" w:rsidP="00EE2F41">
            <w:pPr>
              <w:jc w:val="center"/>
              <w:rPr>
                <w:color w:val="000000"/>
              </w:rPr>
            </w:pPr>
            <w:r w:rsidRPr="00EE2F41">
              <w:rPr>
                <w:color w:val="000000"/>
              </w:rPr>
              <w:t>380</w:t>
            </w:r>
          </w:p>
        </w:tc>
      </w:tr>
      <w:tr w:rsidR="00EE2F41" w:rsidRPr="00EE2F41" w14:paraId="6CF983F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2D851F27" w14:textId="77777777" w:rsidR="00EE2F41" w:rsidRPr="00EE2F41" w:rsidRDefault="00EE2F41" w:rsidP="00EE2F41">
            <w:pPr>
              <w:jc w:val="center"/>
              <w:rPr>
                <w:color w:val="000000"/>
              </w:rPr>
            </w:pPr>
            <w:r w:rsidRPr="00EE2F41">
              <w:rPr>
                <w:color w:val="000000"/>
              </w:rPr>
              <w:t>296</w:t>
            </w:r>
          </w:p>
        </w:tc>
        <w:tc>
          <w:tcPr>
            <w:tcW w:w="1120" w:type="dxa"/>
            <w:tcBorders>
              <w:top w:val="nil"/>
              <w:left w:val="nil"/>
              <w:bottom w:val="nil"/>
              <w:right w:val="nil"/>
            </w:tcBorders>
            <w:shd w:val="clear" w:color="000000" w:fill="FFFFFF"/>
            <w:noWrap/>
            <w:vAlign w:val="center"/>
            <w:hideMark/>
          </w:tcPr>
          <w:p w14:paraId="6708F4A1" w14:textId="77777777" w:rsidR="00EE2F41" w:rsidRPr="00EE2F41" w:rsidRDefault="00EE2F41" w:rsidP="00EE2F41">
            <w:pPr>
              <w:jc w:val="center"/>
              <w:rPr>
                <w:color w:val="000000"/>
              </w:rPr>
            </w:pPr>
            <w:r w:rsidRPr="00EE2F41">
              <w:rPr>
                <w:color w:val="000000"/>
              </w:rPr>
              <w:t>153</w:t>
            </w:r>
          </w:p>
        </w:tc>
        <w:tc>
          <w:tcPr>
            <w:tcW w:w="603" w:type="dxa"/>
            <w:tcBorders>
              <w:top w:val="nil"/>
              <w:left w:val="nil"/>
              <w:bottom w:val="nil"/>
              <w:right w:val="nil"/>
            </w:tcBorders>
            <w:shd w:val="clear" w:color="000000" w:fill="FFFFFF"/>
            <w:noWrap/>
            <w:vAlign w:val="center"/>
            <w:hideMark/>
          </w:tcPr>
          <w:p w14:paraId="5D9DC00B" w14:textId="77777777" w:rsidR="00EE2F41" w:rsidRPr="00EE2F41" w:rsidRDefault="00EE2F41" w:rsidP="00EE2F41">
            <w:pPr>
              <w:jc w:val="center"/>
              <w:rPr>
                <w:color w:val="000000"/>
              </w:rPr>
            </w:pPr>
            <w:r w:rsidRPr="00EE2F41">
              <w:rPr>
                <w:color w:val="000000"/>
              </w:rPr>
              <w:t>99</w:t>
            </w:r>
          </w:p>
        </w:tc>
        <w:tc>
          <w:tcPr>
            <w:tcW w:w="643" w:type="dxa"/>
            <w:tcBorders>
              <w:top w:val="nil"/>
              <w:left w:val="nil"/>
              <w:bottom w:val="nil"/>
              <w:right w:val="nil"/>
            </w:tcBorders>
            <w:shd w:val="clear" w:color="000000" w:fill="FFFFFF"/>
            <w:noWrap/>
            <w:vAlign w:val="center"/>
            <w:hideMark/>
          </w:tcPr>
          <w:p w14:paraId="07DD53FF" w14:textId="77777777" w:rsidR="00EE2F41" w:rsidRPr="00EE2F41" w:rsidRDefault="00EE2F41" w:rsidP="00EE2F41">
            <w:pPr>
              <w:jc w:val="center"/>
              <w:rPr>
                <w:color w:val="000000"/>
              </w:rPr>
            </w:pPr>
            <w:r w:rsidRPr="00EE2F41">
              <w:rPr>
                <w:color w:val="000000"/>
              </w:rPr>
              <w:t>44</w:t>
            </w:r>
          </w:p>
        </w:tc>
        <w:tc>
          <w:tcPr>
            <w:tcW w:w="617" w:type="dxa"/>
            <w:tcBorders>
              <w:top w:val="nil"/>
              <w:left w:val="nil"/>
              <w:bottom w:val="nil"/>
              <w:right w:val="nil"/>
            </w:tcBorders>
            <w:shd w:val="clear" w:color="000000" w:fill="FFFFFF"/>
            <w:noWrap/>
            <w:vAlign w:val="center"/>
            <w:hideMark/>
          </w:tcPr>
          <w:p w14:paraId="50EC03A0" w14:textId="77777777" w:rsidR="00EE2F41" w:rsidRPr="00EE2F41" w:rsidRDefault="00EE2F41" w:rsidP="00EE2F41">
            <w:pPr>
              <w:jc w:val="center"/>
              <w:rPr>
                <w:color w:val="000000"/>
              </w:rPr>
            </w:pPr>
            <w:r w:rsidRPr="00EE2F41">
              <w:rPr>
                <w:color w:val="000000"/>
              </w:rPr>
              <w:t>10</w:t>
            </w:r>
          </w:p>
        </w:tc>
        <w:tc>
          <w:tcPr>
            <w:tcW w:w="1304" w:type="dxa"/>
            <w:tcBorders>
              <w:top w:val="nil"/>
              <w:left w:val="nil"/>
              <w:bottom w:val="nil"/>
              <w:right w:val="nil"/>
            </w:tcBorders>
            <w:shd w:val="clear" w:color="000000" w:fill="FFFFFF"/>
            <w:noWrap/>
            <w:vAlign w:val="center"/>
            <w:hideMark/>
          </w:tcPr>
          <w:p w14:paraId="0953EE7D" w14:textId="77777777" w:rsidR="00EE2F41" w:rsidRPr="00EE2F41" w:rsidRDefault="00EE2F41" w:rsidP="00EE2F41">
            <w:pPr>
              <w:jc w:val="center"/>
              <w:rPr>
                <w:color w:val="000000"/>
              </w:rPr>
            </w:pPr>
            <w:r w:rsidRPr="00EE2F41">
              <w:rPr>
                <w:color w:val="000000"/>
              </w:rPr>
              <w:t>10-Jul-15</w:t>
            </w:r>
          </w:p>
        </w:tc>
        <w:tc>
          <w:tcPr>
            <w:tcW w:w="1350" w:type="dxa"/>
            <w:tcBorders>
              <w:top w:val="nil"/>
              <w:left w:val="nil"/>
              <w:bottom w:val="nil"/>
              <w:right w:val="nil"/>
            </w:tcBorders>
            <w:shd w:val="clear" w:color="000000" w:fill="FFFFFF"/>
            <w:noWrap/>
            <w:vAlign w:val="center"/>
            <w:hideMark/>
          </w:tcPr>
          <w:p w14:paraId="73F0F152"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7D66D4AA" w14:textId="77777777" w:rsidR="00EE2F41" w:rsidRPr="00EE2F41" w:rsidRDefault="00EE2F41" w:rsidP="00EE2F41">
            <w:pPr>
              <w:jc w:val="center"/>
              <w:rPr>
                <w:color w:val="000000"/>
              </w:rPr>
            </w:pPr>
            <w:r w:rsidRPr="00EE2F41">
              <w:rPr>
                <w:color w:val="000000"/>
              </w:rPr>
              <w:t>895</w:t>
            </w:r>
          </w:p>
        </w:tc>
      </w:tr>
      <w:tr w:rsidR="00EE2F41" w:rsidRPr="00EE2F41" w14:paraId="46E95E8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B480DC5" w14:textId="77777777" w:rsidR="00EE2F41" w:rsidRPr="00EE2F41" w:rsidRDefault="00EE2F41" w:rsidP="00EE2F41">
            <w:pPr>
              <w:jc w:val="center"/>
              <w:rPr>
                <w:color w:val="000000"/>
              </w:rPr>
            </w:pPr>
            <w:r w:rsidRPr="00EE2F41">
              <w:rPr>
                <w:color w:val="000000"/>
              </w:rPr>
              <w:t>299</w:t>
            </w:r>
          </w:p>
        </w:tc>
        <w:tc>
          <w:tcPr>
            <w:tcW w:w="1120" w:type="dxa"/>
            <w:tcBorders>
              <w:top w:val="nil"/>
              <w:left w:val="nil"/>
              <w:bottom w:val="nil"/>
              <w:right w:val="nil"/>
            </w:tcBorders>
            <w:shd w:val="clear" w:color="000000" w:fill="FFFFFF"/>
            <w:noWrap/>
            <w:vAlign w:val="center"/>
            <w:hideMark/>
          </w:tcPr>
          <w:p w14:paraId="56450838" w14:textId="77777777" w:rsidR="00EE2F41" w:rsidRPr="00EE2F41" w:rsidRDefault="00EE2F41" w:rsidP="00EE2F41">
            <w:pPr>
              <w:jc w:val="center"/>
              <w:rPr>
                <w:color w:val="000000"/>
              </w:rPr>
            </w:pPr>
            <w:r w:rsidRPr="00EE2F41">
              <w:rPr>
                <w:color w:val="000000"/>
              </w:rPr>
              <w:t>9</w:t>
            </w:r>
          </w:p>
        </w:tc>
        <w:tc>
          <w:tcPr>
            <w:tcW w:w="603" w:type="dxa"/>
            <w:tcBorders>
              <w:top w:val="nil"/>
              <w:left w:val="nil"/>
              <w:bottom w:val="nil"/>
              <w:right w:val="nil"/>
            </w:tcBorders>
            <w:shd w:val="clear" w:color="000000" w:fill="FFFFFF"/>
            <w:noWrap/>
            <w:vAlign w:val="center"/>
            <w:hideMark/>
          </w:tcPr>
          <w:p w14:paraId="31593B64"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nil"/>
              <w:right w:val="nil"/>
            </w:tcBorders>
            <w:shd w:val="clear" w:color="000000" w:fill="FFFFFF"/>
            <w:noWrap/>
            <w:vAlign w:val="center"/>
            <w:hideMark/>
          </w:tcPr>
          <w:p w14:paraId="47482626" w14:textId="77777777" w:rsidR="00EE2F41" w:rsidRPr="00EE2F41" w:rsidRDefault="00EE2F41" w:rsidP="00EE2F41">
            <w:pPr>
              <w:jc w:val="center"/>
              <w:rPr>
                <w:color w:val="000000"/>
              </w:rPr>
            </w:pPr>
            <w:r w:rsidRPr="00EE2F41">
              <w:rPr>
                <w:color w:val="000000"/>
              </w:rPr>
              <w:t>3</w:t>
            </w:r>
          </w:p>
        </w:tc>
        <w:tc>
          <w:tcPr>
            <w:tcW w:w="617" w:type="dxa"/>
            <w:tcBorders>
              <w:top w:val="nil"/>
              <w:left w:val="nil"/>
              <w:bottom w:val="nil"/>
              <w:right w:val="nil"/>
            </w:tcBorders>
            <w:shd w:val="clear" w:color="000000" w:fill="FFFFFF"/>
            <w:noWrap/>
            <w:vAlign w:val="center"/>
            <w:hideMark/>
          </w:tcPr>
          <w:p w14:paraId="35EC49D6"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44D95BE7" w14:textId="77777777" w:rsidR="00EE2F41" w:rsidRPr="00EE2F41" w:rsidRDefault="00EE2F41" w:rsidP="00EE2F41">
            <w:pPr>
              <w:jc w:val="center"/>
              <w:rPr>
                <w:color w:val="000000"/>
              </w:rPr>
            </w:pPr>
            <w:r w:rsidRPr="00EE2F41">
              <w:rPr>
                <w:color w:val="000000"/>
              </w:rPr>
              <w:t>4-Jul-15</w:t>
            </w:r>
          </w:p>
        </w:tc>
        <w:tc>
          <w:tcPr>
            <w:tcW w:w="1350" w:type="dxa"/>
            <w:tcBorders>
              <w:top w:val="nil"/>
              <w:left w:val="nil"/>
              <w:bottom w:val="nil"/>
              <w:right w:val="nil"/>
            </w:tcBorders>
            <w:shd w:val="clear" w:color="000000" w:fill="FFFFFF"/>
            <w:noWrap/>
            <w:vAlign w:val="center"/>
            <w:hideMark/>
          </w:tcPr>
          <w:p w14:paraId="61A7797E" w14:textId="77777777" w:rsidR="00EE2F41" w:rsidRPr="00EE2F41" w:rsidRDefault="00EE2F41" w:rsidP="00EE2F41">
            <w:pPr>
              <w:jc w:val="center"/>
              <w:rPr>
                <w:color w:val="000000"/>
              </w:rPr>
            </w:pPr>
            <w:r w:rsidRPr="00EE2F41">
              <w:rPr>
                <w:color w:val="000000"/>
              </w:rPr>
              <w:t>30-Nov-17</w:t>
            </w:r>
          </w:p>
        </w:tc>
        <w:tc>
          <w:tcPr>
            <w:tcW w:w="926" w:type="dxa"/>
            <w:tcBorders>
              <w:top w:val="nil"/>
              <w:left w:val="nil"/>
              <w:bottom w:val="nil"/>
              <w:right w:val="nil"/>
            </w:tcBorders>
            <w:shd w:val="clear" w:color="000000" w:fill="FFFFFF"/>
            <w:noWrap/>
            <w:vAlign w:val="center"/>
            <w:hideMark/>
          </w:tcPr>
          <w:p w14:paraId="70ECC909" w14:textId="77777777" w:rsidR="00EE2F41" w:rsidRPr="00EE2F41" w:rsidRDefault="00EE2F41" w:rsidP="00EE2F41">
            <w:pPr>
              <w:jc w:val="center"/>
              <w:rPr>
                <w:color w:val="000000"/>
              </w:rPr>
            </w:pPr>
            <w:r w:rsidRPr="00EE2F41">
              <w:rPr>
                <w:color w:val="000000"/>
              </w:rPr>
              <w:t>881</w:t>
            </w:r>
          </w:p>
        </w:tc>
      </w:tr>
      <w:tr w:rsidR="00EE2F41" w:rsidRPr="00EE2F41" w14:paraId="2F9A5683"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01DCF981" w14:textId="77777777" w:rsidR="00EE2F41" w:rsidRPr="00EE2F41" w:rsidRDefault="00EE2F41" w:rsidP="00EE2F41">
            <w:pPr>
              <w:jc w:val="center"/>
              <w:rPr>
                <w:color w:val="000000"/>
              </w:rPr>
            </w:pPr>
            <w:r w:rsidRPr="00EE2F41">
              <w:rPr>
                <w:color w:val="000000"/>
              </w:rPr>
              <w:t>940</w:t>
            </w:r>
          </w:p>
        </w:tc>
        <w:tc>
          <w:tcPr>
            <w:tcW w:w="1120" w:type="dxa"/>
            <w:tcBorders>
              <w:top w:val="nil"/>
              <w:left w:val="nil"/>
              <w:bottom w:val="nil"/>
              <w:right w:val="nil"/>
            </w:tcBorders>
            <w:shd w:val="clear" w:color="000000" w:fill="FFFFFF"/>
            <w:noWrap/>
            <w:vAlign w:val="center"/>
            <w:hideMark/>
          </w:tcPr>
          <w:p w14:paraId="155C78C5" w14:textId="77777777" w:rsidR="00EE2F41" w:rsidRPr="00EE2F41" w:rsidRDefault="00EE2F41" w:rsidP="00EE2F41">
            <w:pPr>
              <w:jc w:val="center"/>
              <w:rPr>
                <w:color w:val="000000"/>
              </w:rPr>
            </w:pPr>
            <w:r w:rsidRPr="00EE2F41">
              <w:rPr>
                <w:color w:val="000000"/>
              </w:rPr>
              <w:t>7</w:t>
            </w:r>
          </w:p>
        </w:tc>
        <w:tc>
          <w:tcPr>
            <w:tcW w:w="603" w:type="dxa"/>
            <w:tcBorders>
              <w:top w:val="nil"/>
              <w:left w:val="nil"/>
              <w:bottom w:val="nil"/>
              <w:right w:val="nil"/>
            </w:tcBorders>
            <w:shd w:val="clear" w:color="000000" w:fill="FFFFFF"/>
            <w:noWrap/>
            <w:vAlign w:val="center"/>
            <w:hideMark/>
          </w:tcPr>
          <w:p w14:paraId="1791EC2C" w14:textId="77777777" w:rsidR="00EE2F41" w:rsidRPr="00EE2F41" w:rsidRDefault="00EE2F41" w:rsidP="00EE2F41">
            <w:pPr>
              <w:jc w:val="center"/>
              <w:rPr>
                <w:color w:val="000000"/>
              </w:rPr>
            </w:pPr>
            <w:r w:rsidRPr="00EE2F41">
              <w:rPr>
                <w:color w:val="000000"/>
              </w:rPr>
              <w:t>2</w:t>
            </w:r>
          </w:p>
        </w:tc>
        <w:tc>
          <w:tcPr>
            <w:tcW w:w="643" w:type="dxa"/>
            <w:tcBorders>
              <w:top w:val="nil"/>
              <w:left w:val="nil"/>
              <w:bottom w:val="nil"/>
              <w:right w:val="nil"/>
            </w:tcBorders>
            <w:shd w:val="clear" w:color="000000" w:fill="FFFFFF"/>
            <w:noWrap/>
            <w:vAlign w:val="center"/>
            <w:hideMark/>
          </w:tcPr>
          <w:p w14:paraId="541E0CDB" w14:textId="77777777" w:rsidR="00EE2F41" w:rsidRPr="00EE2F41" w:rsidRDefault="00EE2F41" w:rsidP="00EE2F41">
            <w:pPr>
              <w:jc w:val="center"/>
              <w:rPr>
                <w:color w:val="000000"/>
              </w:rPr>
            </w:pPr>
            <w:r w:rsidRPr="00EE2F41">
              <w:rPr>
                <w:color w:val="000000"/>
              </w:rPr>
              <w:t>4</w:t>
            </w:r>
          </w:p>
        </w:tc>
        <w:tc>
          <w:tcPr>
            <w:tcW w:w="617" w:type="dxa"/>
            <w:tcBorders>
              <w:top w:val="nil"/>
              <w:left w:val="nil"/>
              <w:bottom w:val="nil"/>
              <w:right w:val="nil"/>
            </w:tcBorders>
            <w:shd w:val="clear" w:color="000000" w:fill="FFFFFF"/>
            <w:noWrap/>
            <w:vAlign w:val="center"/>
            <w:hideMark/>
          </w:tcPr>
          <w:p w14:paraId="1FE0023B" w14:textId="77777777" w:rsidR="00EE2F41" w:rsidRPr="00EE2F41" w:rsidRDefault="00EE2F41" w:rsidP="00EE2F41">
            <w:pPr>
              <w:jc w:val="center"/>
              <w:rPr>
                <w:color w:val="000000"/>
              </w:rPr>
            </w:pPr>
            <w:r w:rsidRPr="00EE2F41">
              <w:rPr>
                <w:color w:val="000000"/>
              </w:rPr>
              <w:t>1</w:t>
            </w:r>
          </w:p>
        </w:tc>
        <w:tc>
          <w:tcPr>
            <w:tcW w:w="1304" w:type="dxa"/>
            <w:tcBorders>
              <w:top w:val="nil"/>
              <w:left w:val="nil"/>
              <w:bottom w:val="nil"/>
              <w:right w:val="nil"/>
            </w:tcBorders>
            <w:shd w:val="clear" w:color="000000" w:fill="FFFFFF"/>
            <w:noWrap/>
            <w:vAlign w:val="center"/>
            <w:hideMark/>
          </w:tcPr>
          <w:p w14:paraId="6FC24EA6" w14:textId="77777777" w:rsidR="00EE2F41" w:rsidRPr="00EE2F41" w:rsidRDefault="00EE2F41" w:rsidP="00EE2F41">
            <w:pPr>
              <w:jc w:val="center"/>
              <w:rPr>
                <w:color w:val="000000"/>
              </w:rPr>
            </w:pPr>
            <w:r w:rsidRPr="00EE2F41">
              <w:rPr>
                <w:color w:val="000000"/>
              </w:rPr>
              <w:t>26-May-13</w:t>
            </w:r>
          </w:p>
        </w:tc>
        <w:tc>
          <w:tcPr>
            <w:tcW w:w="1350" w:type="dxa"/>
            <w:tcBorders>
              <w:top w:val="nil"/>
              <w:left w:val="nil"/>
              <w:bottom w:val="nil"/>
              <w:right w:val="nil"/>
            </w:tcBorders>
            <w:shd w:val="clear" w:color="000000" w:fill="FFFFFF"/>
            <w:noWrap/>
            <w:vAlign w:val="center"/>
            <w:hideMark/>
          </w:tcPr>
          <w:p w14:paraId="0C501F82" w14:textId="77777777" w:rsidR="00EE2F41" w:rsidRPr="00EE2F41" w:rsidRDefault="00EE2F41" w:rsidP="00EE2F41">
            <w:pPr>
              <w:jc w:val="center"/>
              <w:rPr>
                <w:color w:val="000000"/>
              </w:rPr>
            </w:pPr>
            <w:r w:rsidRPr="00EE2F41">
              <w:rPr>
                <w:color w:val="000000"/>
              </w:rPr>
              <w:t>16-Jan-15</w:t>
            </w:r>
          </w:p>
        </w:tc>
        <w:tc>
          <w:tcPr>
            <w:tcW w:w="926" w:type="dxa"/>
            <w:tcBorders>
              <w:top w:val="nil"/>
              <w:left w:val="nil"/>
              <w:bottom w:val="nil"/>
              <w:right w:val="nil"/>
            </w:tcBorders>
            <w:shd w:val="clear" w:color="000000" w:fill="FFFFFF"/>
            <w:noWrap/>
            <w:vAlign w:val="center"/>
            <w:hideMark/>
          </w:tcPr>
          <w:p w14:paraId="78D57299" w14:textId="77777777" w:rsidR="00EE2F41" w:rsidRPr="00EE2F41" w:rsidRDefault="00EE2F41" w:rsidP="00EE2F41">
            <w:pPr>
              <w:jc w:val="center"/>
              <w:rPr>
                <w:color w:val="000000"/>
              </w:rPr>
            </w:pPr>
            <w:r w:rsidRPr="00EE2F41">
              <w:rPr>
                <w:color w:val="000000"/>
              </w:rPr>
              <w:t>601</w:t>
            </w:r>
          </w:p>
        </w:tc>
      </w:tr>
      <w:tr w:rsidR="00EE2F41" w:rsidRPr="00EE2F41" w14:paraId="3D1EC156"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4EF5AE0A" w14:textId="77777777" w:rsidR="00EE2F41" w:rsidRPr="00EE2F41" w:rsidRDefault="00EE2F41" w:rsidP="00EE2F41">
            <w:pPr>
              <w:jc w:val="center"/>
              <w:rPr>
                <w:color w:val="000000"/>
              </w:rPr>
            </w:pPr>
            <w:r w:rsidRPr="00EE2F41">
              <w:rPr>
                <w:color w:val="000000"/>
              </w:rPr>
              <w:t>948</w:t>
            </w:r>
          </w:p>
        </w:tc>
        <w:tc>
          <w:tcPr>
            <w:tcW w:w="1120" w:type="dxa"/>
            <w:tcBorders>
              <w:top w:val="nil"/>
              <w:left w:val="nil"/>
              <w:bottom w:val="nil"/>
              <w:right w:val="nil"/>
            </w:tcBorders>
            <w:shd w:val="clear" w:color="000000" w:fill="FFFFFF"/>
            <w:noWrap/>
            <w:vAlign w:val="center"/>
            <w:hideMark/>
          </w:tcPr>
          <w:p w14:paraId="4222964A"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3EC7ADC"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62322BED"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39CC136A"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6511AE0F" w14:textId="77777777" w:rsidR="00EE2F41" w:rsidRPr="00EE2F41" w:rsidRDefault="00EE2F41" w:rsidP="00EE2F41">
            <w:pPr>
              <w:jc w:val="center"/>
              <w:rPr>
                <w:color w:val="000000"/>
              </w:rPr>
            </w:pPr>
            <w:r w:rsidRPr="00EE2F41">
              <w:rPr>
                <w:color w:val="000000"/>
              </w:rPr>
              <w:t>10-Jun-13</w:t>
            </w:r>
          </w:p>
        </w:tc>
        <w:tc>
          <w:tcPr>
            <w:tcW w:w="1350" w:type="dxa"/>
            <w:tcBorders>
              <w:top w:val="nil"/>
              <w:left w:val="nil"/>
              <w:bottom w:val="nil"/>
              <w:right w:val="nil"/>
            </w:tcBorders>
            <w:shd w:val="clear" w:color="000000" w:fill="FFFFFF"/>
            <w:noWrap/>
            <w:vAlign w:val="center"/>
            <w:hideMark/>
          </w:tcPr>
          <w:p w14:paraId="724F6C82" w14:textId="77777777" w:rsidR="00EE2F41" w:rsidRPr="00EE2F41" w:rsidRDefault="00EE2F41" w:rsidP="00EE2F41">
            <w:pPr>
              <w:jc w:val="center"/>
              <w:rPr>
                <w:color w:val="000000"/>
              </w:rPr>
            </w:pPr>
            <w:r w:rsidRPr="00EE2F41">
              <w:rPr>
                <w:color w:val="000000"/>
              </w:rPr>
              <w:t>13-Sep-17</w:t>
            </w:r>
          </w:p>
        </w:tc>
        <w:tc>
          <w:tcPr>
            <w:tcW w:w="926" w:type="dxa"/>
            <w:tcBorders>
              <w:top w:val="nil"/>
              <w:left w:val="nil"/>
              <w:bottom w:val="nil"/>
              <w:right w:val="nil"/>
            </w:tcBorders>
            <w:shd w:val="clear" w:color="000000" w:fill="FFFFFF"/>
            <w:noWrap/>
            <w:vAlign w:val="center"/>
            <w:hideMark/>
          </w:tcPr>
          <w:p w14:paraId="6C02A91D" w14:textId="77777777" w:rsidR="00EE2F41" w:rsidRPr="00EE2F41" w:rsidRDefault="00EE2F41" w:rsidP="00EE2F41">
            <w:pPr>
              <w:jc w:val="center"/>
              <w:rPr>
                <w:color w:val="000000"/>
              </w:rPr>
            </w:pPr>
            <w:r w:rsidRPr="00EE2F41">
              <w:rPr>
                <w:color w:val="000000"/>
              </w:rPr>
              <w:t>1557</w:t>
            </w:r>
          </w:p>
        </w:tc>
      </w:tr>
      <w:tr w:rsidR="00EE2F41" w:rsidRPr="00EE2F41" w14:paraId="6AA1B17C"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FEBC733" w14:textId="77777777" w:rsidR="00EE2F41" w:rsidRPr="00EE2F41" w:rsidRDefault="00EE2F41" w:rsidP="00EE2F41">
            <w:pPr>
              <w:jc w:val="center"/>
              <w:rPr>
                <w:color w:val="000000"/>
              </w:rPr>
            </w:pPr>
            <w:r w:rsidRPr="00EE2F41">
              <w:rPr>
                <w:color w:val="000000"/>
              </w:rPr>
              <w:t>965</w:t>
            </w:r>
          </w:p>
        </w:tc>
        <w:tc>
          <w:tcPr>
            <w:tcW w:w="1120" w:type="dxa"/>
            <w:tcBorders>
              <w:top w:val="nil"/>
              <w:left w:val="nil"/>
              <w:bottom w:val="nil"/>
              <w:right w:val="nil"/>
            </w:tcBorders>
            <w:shd w:val="clear" w:color="000000" w:fill="FFFFFF"/>
            <w:noWrap/>
            <w:vAlign w:val="center"/>
            <w:hideMark/>
          </w:tcPr>
          <w:p w14:paraId="7345C9E3" w14:textId="77777777" w:rsidR="00EE2F41" w:rsidRPr="00EE2F41" w:rsidRDefault="00EE2F41" w:rsidP="00EE2F41">
            <w:pPr>
              <w:jc w:val="center"/>
              <w:rPr>
                <w:color w:val="000000"/>
              </w:rPr>
            </w:pPr>
            <w:r w:rsidRPr="00EE2F41">
              <w:rPr>
                <w:color w:val="000000"/>
              </w:rPr>
              <w:t>20</w:t>
            </w:r>
          </w:p>
        </w:tc>
        <w:tc>
          <w:tcPr>
            <w:tcW w:w="603" w:type="dxa"/>
            <w:tcBorders>
              <w:top w:val="nil"/>
              <w:left w:val="nil"/>
              <w:bottom w:val="nil"/>
              <w:right w:val="nil"/>
            </w:tcBorders>
            <w:shd w:val="clear" w:color="000000" w:fill="FFFFFF"/>
            <w:noWrap/>
            <w:vAlign w:val="center"/>
            <w:hideMark/>
          </w:tcPr>
          <w:p w14:paraId="575F0BEA" w14:textId="77777777" w:rsidR="00EE2F41" w:rsidRPr="00EE2F41" w:rsidRDefault="00EE2F41" w:rsidP="00EE2F41">
            <w:pPr>
              <w:jc w:val="center"/>
              <w:rPr>
                <w:color w:val="000000"/>
              </w:rPr>
            </w:pPr>
            <w:r w:rsidRPr="00EE2F41">
              <w:rPr>
                <w:color w:val="000000"/>
              </w:rPr>
              <w:t>15</w:t>
            </w:r>
          </w:p>
        </w:tc>
        <w:tc>
          <w:tcPr>
            <w:tcW w:w="643" w:type="dxa"/>
            <w:tcBorders>
              <w:top w:val="nil"/>
              <w:left w:val="nil"/>
              <w:bottom w:val="nil"/>
              <w:right w:val="nil"/>
            </w:tcBorders>
            <w:shd w:val="clear" w:color="000000" w:fill="FFFFFF"/>
            <w:noWrap/>
            <w:vAlign w:val="center"/>
            <w:hideMark/>
          </w:tcPr>
          <w:p w14:paraId="7458F2FC"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nil"/>
              <w:right w:val="nil"/>
            </w:tcBorders>
            <w:shd w:val="clear" w:color="000000" w:fill="FFFFFF"/>
            <w:noWrap/>
            <w:vAlign w:val="center"/>
            <w:hideMark/>
          </w:tcPr>
          <w:p w14:paraId="136EABB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17BED3EB" w14:textId="77777777" w:rsidR="00EE2F41" w:rsidRPr="00EE2F41" w:rsidRDefault="00EE2F41" w:rsidP="00EE2F41">
            <w:pPr>
              <w:jc w:val="center"/>
              <w:rPr>
                <w:color w:val="000000"/>
              </w:rPr>
            </w:pPr>
            <w:r w:rsidRPr="00EE2F41">
              <w:rPr>
                <w:color w:val="000000"/>
              </w:rPr>
              <w:t>3-Jul-14</w:t>
            </w:r>
          </w:p>
        </w:tc>
        <w:tc>
          <w:tcPr>
            <w:tcW w:w="1350" w:type="dxa"/>
            <w:tcBorders>
              <w:top w:val="nil"/>
              <w:left w:val="nil"/>
              <w:bottom w:val="nil"/>
              <w:right w:val="nil"/>
            </w:tcBorders>
            <w:shd w:val="clear" w:color="000000" w:fill="FFFFFF"/>
            <w:noWrap/>
            <w:vAlign w:val="center"/>
            <w:hideMark/>
          </w:tcPr>
          <w:p w14:paraId="0ED48D94" w14:textId="77777777" w:rsidR="00EE2F41" w:rsidRPr="00EE2F41" w:rsidRDefault="00EE2F41" w:rsidP="00EE2F41">
            <w:pPr>
              <w:jc w:val="center"/>
              <w:rPr>
                <w:color w:val="000000"/>
              </w:rPr>
            </w:pPr>
            <w:r w:rsidRPr="00EE2F41">
              <w:rPr>
                <w:color w:val="000000"/>
              </w:rPr>
              <w:t>3-Oct-17</w:t>
            </w:r>
          </w:p>
        </w:tc>
        <w:tc>
          <w:tcPr>
            <w:tcW w:w="926" w:type="dxa"/>
            <w:tcBorders>
              <w:top w:val="nil"/>
              <w:left w:val="nil"/>
              <w:bottom w:val="nil"/>
              <w:right w:val="nil"/>
            </w:tcBorders>
            <w:shd w:val="clear" w:color="000000" w:fill="FFFFFF"/>
            <w:noWrap/>
            <w:vAlign w:val="center"/>
            <w:hideMark/>
          </w:tcPr>
          <w:p w14:paraId="0B482AE1" w14:textId="77777777" w:rsidR="00EE2F41" w:rsidRPr="00EE2F41" w:rsidRDefault="00EE2F41" w:rsidP="00EE2F41">
            <w:pPr>
              <w:jc w:val="center"/>
              <w:rPr>
                <w:color w:val="000000"/>
              </w:rPr>
            </w:pPr>
            <w:r w:rsidRPr="00EE2F41">
              <w:rPr>
                <w:color w:val="000000"/>
              </w:rPr>
              <w:t>1189</w:t>
            </w:r>
          </w:p>
        </w:tc>
      </w:tr>
      <w:tr w:rsidR="00EE2F41" w:rsidRPr="00EE2F41" w14:paraId="537617A1"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822C148" w14:textId="77777777" w:rsidR="00EE2F41" w:rsidRPr="00EE2F41" w:rsidRDefault="00EE2F41" w:rsidP="00EE2F41">
            <w:pPr>
              <w:jc w:val="center"/>
              <w:rPr>
                <w:color w:val="000000"/>
              </w:rPr>
            </w:pPr>
            <w:r w:rsidRPr="00EE2F41">
              <w:rPr>
                <w:color w:val="000000"/>
              </w:rPr>
              <w:t>976</w:t>
            </w:r>
          </w:p>
        </w:tc>
        <w:tc>
          <w:tcPr>
            <w:tcW w:w="1120" w:type="dxa"/>
            <w:tcBorders>
              <w:top w:val="nil"/>
              <w:left w:val="nil"/>
              <w:bottom w:val="nil"/>
              <w:right w:val="nil"/>
            </w:tcBorders>
            <w:shd w:val="clear" w:color="000000" w:fill="FFFFFF"/>
            <w:noWrap/>
            <w:vAlign w:val="center"/>
            <w:hideMark/>
          </w:tcPr>
          <w:p w14:paraId="485DBBD3" w14:textId="77777777" w:rsidR="00EE2F41" w:rsidRPr="00EE2F41" w:rsidRDefault="00EE2F41" w:rsidP="00EE2F41">
            <w:pPr>
              <w:jc w:val="center"/>
              <w:rPr>
                <w:color w:val="000000"/>
              </w:rPr>
            </w:pPr>
            <w:r w:rsidRPr="00EE2F41">
              <w:rPr>
                <w:color w:val="000000"/>
              </w:rPr>
              <w:t>2</w:t>
            </w:r>
          </w:p>
        </w:tc>
        <w:tc>
          <w:tcPr>
            <w:tcW w:w="603" w:type="dxa"/>
            <w:tcBorders>
              <w:top w:val="nil"/>
              <w:left w:val="nil"/>
              <w:bottom w:val="nil"/>
              <w:right w:val="nil"/>
            </w:tcBorders>
            <w:shd w:val="clear" w:color="000000" w:fill="FFFFFF"/>
            <w:noWrap/>
            <w:vAlign w:val="center"/>
            <w:hideMark/>
          </w:tcPr>
          <w:p w14:paraId="4EFB713B"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1F33CDA3" w14:textId="77777777" w:rsidR="00EE2F41" w:rsidRPr="00EE2F41" w:rsidRDefault="00EE2F41" w:rsidP="00EE2F41">
            <w:pPr>
              <w:jc w:val="center"/>
              <w:rPr>
                <w:color w:val="000000"/>
              </w:rPr>
            </w:pPr>
            <w:r w:rsidRPr="00EE2F41">
              <w:rPr>
                <w:color w:val="000000"/>
              </w:rPr>
              <w:t>1</w:t>
            </w:r>
          </w:p>
        </w:tc>
        <w:tc>
          <w:tcPr>
            <w:tcW w:w="617" w:type="dxa"/>
            <w:tcBorders>
              <w:top w:val="nil"/>
              <w:left w:val="nil"/>
              <w:bottom w:val="nil"/>
              <w:right w:val="nil"/>
            </w:tcBorders>
            <w:shd w:val="clear" w:color="000000" w:fill="FFFFFF"/>
            <w:noWrap/>
            <w:vAlign w:val="center"/>
            <w:hideMark/>
          </w:tcPr>
          <w:p w14:paraId="21649A98"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B8B6B6C" w14:textId="77777777" w:rsidR="00EE2F41" w:rsidRPr="00EE2F41" w:rsidRDefault="00EE2F41" w:rsidP="00EE2F41">
            <w:pPr>
              <w:jc w:val="center"/>
              <w:rPr>
                <w:color w:val="000000"/>
              </w:rPr>
            </w:pPr>
            <w:r w:rsidRPr="00EE2F41">
              <w:rPr>
                <w:color w:val="000000"/>
              </w:rPr>
              <w:t>22-Jul-15</w:t>
            </w:r>
          </w:p>
        </w:tc>
        <w:tc>
          <w:tcPr>
            <w:tcW w:w="1350" w:type="dxa"/>
            <w:tcBorders>
              <w:top w:val="nil"/>
              <w:left w:val="nil"/>
              <w:bottom w:val="nil"/>
              <w:right w:val="nil"/>
            </w:tcBorders>
            <w:shd w:val="clear" w:color="000000" w:fill="FFFFFF"/>
            <w:noWrap/>
            <w:vAlign w:val="center"/>
            <w:hideMark/>
          </w:tcPr>
          <w:p w14:paraId="1EA4DC89" w14:textId="77777777" w:rsidR="00EE2F41" w:rsidRPr="00EE2F41" w:rsidRDefault="00EE2F41" w:rsidP="00EE2F41">
            <w:pPr>
              <w:jc w:val="center"/>
              <w:rPr>
                <w:color w:val="000000"/>
              </w:rPr>
            </w:pPr>
            <w:r w:rsidRPr="00EE2F41">
              <w:rPr>
                <w:color w:val="000000"/>
              </w:rPr>
              <w:t>11-Jan-17</w:t>
            </w:r>
          </w:p>
        </w:tc>
        <w:tc>
          <w:tcPr>
            <w:tcW w:w="926" w:type="dxa"/>
            <w:tcBorders>
              <w:top w:val="nil"/>
              <w:left w:val="nil"/>
              <w:bottom w:val="nil"/>
              <w:right w:val="nil"/>
            </w:tcBorders>
            <w:shd w:val="clear" w:color="000000" w:fill="FFFFFF"/>
            <w:noWrap/>
            <w:vAlign w:val="center"/>
            <w:hideMark/>
          </w:tcPr>
          <w:p w14:paraId="35AD467E" w14:textId="77777777" w:rsidR="00EE2F41" w:rsidRPr="00EE2F41" w:rsidRDefault="00EE2F41" w:rsidP="00EE2F41">
            <w:pPr>
              <w:jc w:val="center"/>
              <w:rPr>
                <w:color w:val="000000"/>
              </w:rPr>
            </w:pPr>
            <w:r w:rsidRPr="00EE2F41">
              <w:rPr>
                <w:color w:val="000000"/>
              </w:rPr>
              <w:t>905</w:t>
            </w:r>
          </w:p>
        </w:tc>
      </w:tr>
      <w:tr w:rsidR="00EE2F41" w:rsidRPr="00EE2F41" w14:paraId="6909EC64"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74755CBE" w14:textId="77777777" w:rsidR="00EE2F41" w:rsidRPr="00EE2F41" w:rsidRDefault="00EE2F41" w:rsidP="00EE2F41">
            <w:pPr>
              <w:jc w:val="center"/>
              <w:rPr>
                <w:color w:val="000000"/>
              </w:rPr>
            </w:pPr>
            <w:r w:rsidRPr="00EE2F41">
              <w:rPr>
                <w:color w:val="000000"/>
              </w:rPr>
              <w:t>978</w:t>
            </w:r>
          </w:p>
        </w:tc>
        <w:tc>
          <w:tcPr>
            <w:tcW w:w="1120" w:type="dxa"/>
            <w:tcBorders>
              <w:top w:val="nil"/>
              <w:left w:val="nil"/>
              <w:bottom w:val="nil"/>
              <w:right w:val="nil"/>
            </w:tcBorders>
            <w:shd w:val="clear" w:color="000000" w:fill="FFFFFF"/>
            <w:noWrap/>
            <w:vAlign w:val="center"/>
            <w:hideMark/>
          </w:tcPr>
          <w:p w14:paraId="5573DC62" w14:textId="77777777" w:rsidR="00EE2F41" w:rsidRPr="00EE2F41" w:rsidRDefault="00EE2F41" w:rsidP="00EE2F41">
            <w:pPr>
              <w:jc w:val="center"/>
              <w:rPr>
                <w:color w:val="000000"/>
              </w:rPr>
            </w:pPr>
            <w:r w:rsidRPr="00EE2F41">
              <w:rPr>
                <w:color w:val="000000"/>
              </w:rPr>
              <w:t>3</w:t>
            </w:r>
          </w:p>
        </w:tc>
        <w:tc>
          <w:tcPr>
            <w:tcW w:w="603" w:type="dxa"/>
            <w:tcBorders>
              <w:top w:val="nil"/>
              <w:left w:val="nil"/>
              <w:bottom w:val="nil"/>
              <w:right w:val="nil"/>
            </w:tcBorders>
            <w:shd w:val="clear" w:color="000000" w:fill="FFFFFF"/>
            <w:noWrap/>
            <w:vAlign w:val="center"/>
            <w:hideMark/>
          </w:tcPr>
          <w:p w14:paraId="58DA8314"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1E36A2F" w14:textId="77777777" w:rsidR="00EE2F41" w:rsidRPr="00EE2F41" w:rsidRDefault="00EE2F41" w:rsidP="00EE2F41">
            <w:pPr>
              <w:jc w:val="center"/>
              <w:rPr>
                <w:color w:val="000000"/>
              </w:rPr>
            </w:pPr>
            <w:r w:rsidRPr="00EE2F41">
              <w:rPr>
                <w:color w:val="000000"/>
              </w:rPr>
              <w:t>2</w:t>
            </w:r>
          </w:p>
        </w:tc>
        <w:tc>
          <w:tcPr>
            <w:tcW w:w="617" w:type="dxa"/>
            <w:tcBorders>
              <w:top w:val="nil"/>
              <w:left w:val="nil"/>
              <w:bottom w:val="nil"/>
              <w:right w:val="nil"/>
            </w:tcBorders>
            <w:shd w:val="clear" w:color="000000" w:fill="FFFFFF"/>
            <w:noWrap/>
            <w:vAlign w:val="center"/>
            <w:hideMark/>
          </w:tcPr>
          <w:p w14:paraId="1C6D77B3"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2E95D3B6" w14:textId="77777777" w:rsidR="00EE2F41" w:rsidRPr="00EE2F41" w:rsidRDefault="00EE2F41" w:rsidP="00EE2F41">
            <w:pPr>
              <w:jc w:val="center"/>
              <w:rPr>
                <w:color w:val="000000"/>
              </w:rPr>
            </w:pPr>
            <w:r w:rsidRPr="00EE2F41">
              <w:rPr>
                <w:color w:val="000000"/>
              </w:rPr>
              <w:t>23-Jul-14</w:t>
            </w:r>
          </w:p>
        </w:tc>
        <w:tc>
          <w:tcPr>
            <w:tcW w:w="1350" w:type="dxa"/>
            <w:tcBorders>
              <w:top w:val="nil"/>
              <w:left w:val="nil"/>
              <w:bottom w:val="nil"/>
              <w:right w:val="nil"/>
            </w:tcBorders>
            <w:shd w:val="clear" w:color="000000" w:fill="FFFFFF"/>
            <w:noWrap/>
            <w:vAlign w:val="center"/>
            <w:hideMark/>
          </w:tcPr>
          <w:p w14:paraId="44E7C41C" w14:textId="77777777" w:rsidR="00EE2F41" w:rsidRPr="00EE2F41" w:rsidRDefault="00EE2F41" w:rsidP="00EE2F41">
            <w:pPr>
              <w:jc w:val="center"/>
              <w:rPr>
                <w:color w:val="000000"/>
              </w:rPr>
            </w:pPr>
            <w:r w:rsidRPr="00EE2F41">
              <w:rPr>
                <w:color w:val="000000"/>
              </w:rPr>
              <w:t>21-Aug-15</w:t>
            </w:r>
          </w:p>
        </w:tc>
        <w:tc>
          <w:tcPr>
            <w:tcW w:w="926" w:type="dxa"/>
            <w:tcBorders>
              <w:top w:val="nil"/>
              <w:left w:val="nil"/>
              <w:bottom w:val="nil"/>
              <w:right w:val="nil"/>
            </w:tcBorders>
            <w:shd w:val="clear" w:color="000000" w:fill="FFFFFF"/>
            <w:noWrap/>
            <w:vAlign w:val="center"/>
            <w:hideMark/>
          </w:tcPr>
          <w:p w14:paraId="0A5B3B98" w14:textId="77777777" w:rsidR="00EE2F41" w:rsidRPr="00EE2F41" w:rsidRDefault="00EE2F41" w:rsidP="00EE2F41">
            <w:pPr>
              <w:jc w:val="center"/>
              <w:rPr>
                <w:color w:val="000000"/>
              </w:rPr>
            </w:pPr>
            <w:r w:rsidRPr="00EE2F41">
              <w:rPr>
                <w:color w:val="000000"/>
              </w:rPr>
              <w:t>395</w:t>
            </w:r>
          </w:p>
        </w:tc>
      </w:tr>
      <w:tr w:rsidR="00EE2F41" w:rsidRPr="00EE2F41" w14:paraId="57C5E1C7"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3CBE9EAE" w14:textId="77777777" w:rsidR="00EE2F41" w:rsidRPr="00EE2F41" w:rsidRDefault="00EE2F41" w:rsidP="00EE2F41">
            <w:pPr>
              <w:jc w:val="center"/>
              <w:rPr>
                <w:color w:val="000000"/>
              </w:rPr>
            </w:pPr>
            <w:r w:rsidRPr="00EE2F41">
              <w:rPr>
                <w:color w:val="000000"/>
              </w:rPr>
              <w:t>980</w:t>
            </w:r>
          </w:p>
        </w:tc>
        <w:tc>
          <w:tcPr>
            <w:tcW w:w="1120" w:type="dxa"/>
            <w:tcBorders>
              <w:top w:val="nil"/>
              <w:left w:val="nil"/>
              <w:bottom w:val="nil"/>
              <w:right w:val="nil"/>
            </w:tcBorders>
            <w:shd w:val="clear" w:color="000000" w:fill="FFFFFF"/>
            <w:noWrap/>
            <w:vAlign w:val="center"/>
            <w:hideMark/>
          </w:tcPr>
          <w:p w14:paraId="77DA57B1" w14:textId="77777777" w:rsidR="00EE2F41" w:rsidRPr="00EE2F41" w:rsidRDefault="00EE2F41" w:rsidP="00EE2F41">
            <w:pPr>
              <w:jc w:val="center"/>
              <w:rPr>
                <w:color w:val="000000"/>
              </w:rPr>
            </w:pPr>
            <w:r w:rsidRPr="00EE2F41">
              <w:rPr>
                <w:color w:val="000000"/>
              </w:rPr>
              <w:t>78</w:t>
            </w:r>
          </w:p>
        </w:tc>
        <w:tc>
          <w:tcPr>
            <w:tcW w:w="603" w:type="dxa"/>
            <w:tcBorders>
              <w:top w:val="nil"/>
              <w:left w:val="nil"/>
              <w:bottom w:val="nil"/>
              <w:right w:val="nil"/>
            </w:tcBorders>
            <w:shd w:val="clear" w:color="000000" w:fill="FFFFFF"/>
            <w:noWrap/>
            <w:vAlign w:val="center"/>
            <w:hideMark/>
          </w:tcPr>
          <w:p w14:paraId="0E632361" w14:textId="77777777" w:rsidR="00EE2F41" w:rsidRPr="00EE2F41" w:rsidRDefault="00EE2F41" w:rsidP="00EE2F41">
            <w:pPr>
              <w:jc w:val="center"/>
              <w:rPr>
                <w:color w:val="000000"/>
              </w:rPr>
            </w:pPr>
            <w:r w:rsidRPr="00EE2F41">
              <w:rPr>
                <w:color w:val="000000"/>
              </w:rPr>
              <w:t>53</w:t>
            </w:r>
          </w:p>
        </w:tc>
        <w:tc>
          <w:tcPr>
            <w:tcW w:w="643" w:type="dxa"/>
            <w:tcBorders>
              <w:top w:val="nil"/>
              <w:left w:val="nil"/>
              <w:bottom w:val="nil"/>
              <w:right w:val="nil"/>
            </w:tcBorders>
            <w:shd w:val="clear" w:color="000000" w:fill="FFFFFF"/>
            <w:noWrap/>
            <w:vAlign w:val="center"/>
            <w:hideMark/>
          </w:tcPr>
          <w:p w14:paraId="0C51004E" w14:textId="77777777" w:rsidR="00EE2F41" w:rsidRPr="00EE2F41" w:rsidRDefault="00EE2F41" w:rsidP="00EE2F41">
            <w:pPr>
              <w:jc w:val="center"/>
              <w:rPr>
                <w:color w:val="000000"/>
              </w:rPr>
            </w:pPr>
            <w:r w:rsidRPr="00EE2F41">
              <w:rPr>
                <w:color w:val="000000"/>
              </w:rPr>
              <w:t>22</w:t>
            </w:r>
          </w:p>
        </w:tc>
        <w:tc>
          <w:tcPr>
            <w:tcW w:w="617" w:type="dxa"/>
            <w:tcBorders>
              <w:top w:val="nil"/>
              <w:left w:val="nil"/>
              <w:bottom w:val="nil"/>
              <w:right w:val="nil"/>
            </w:tcBorders>
            <w:shd w:val="clear" w:color="000000" w:fill="FFFFFF"/>
            <w:noWrap/>
            <w:vAlign w:val="center"/>
            <w:hideMark/>
          </w:tcPr>
          <w:p w14:paraId="1A856F6E" w14:textId="77777777" w:rsidR="00EE2F41" w:rsidRPr="00EE2F41" w:rsidRDefault="00EE2F41" w:rsidP="00EE2F41">
            <w:pPr>
              <w:jc w:val="center"/>
              <w:rPr>
                <w:color w:val="000000"/>
              </w:rPr>
            </w:pPr>
            <w:r w:rsidRPr="00EE2F41">
              <w:rPr>
                <w:color w:val="000000"/>
              </w:rPr>
              <w:t>3</w:t>
            </w:r>
          </w:p>
        </w:tc>
        <w:tc>
          <w:tcPr>
            <w:tcW w:w="1304" w:type="dxa"/>
            <w:tcBorders>
              <w:top w:val="nil"/>
              <w:left w:val="nil"/>
              <w:bottom w:val="nil"/>
              <w:right w:val="nil"/>
            </w:tcBorders>
            <w:shd w:val="clear" w:color="000000" w:fill="FFFFFF"/>
            <w:noWrap/>
            <w:vAlign w:val="center"/>
            <w:hideMark/>
          </w:tcPr>
          <w:p w14:paraId="0C108031"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7012983D" w14:textId="77777777" w:rsidR="00EE2F41" w:rsidRPr="00EE2F41" w:rsidRDefault="00EE2F41" w:rsidP="00EE2F41">
            <w:pPr>
              <w:jc w:val="center"/>
              <w:rPr>
                <w:color w:val="000000"/>
              </w:rPr>
            </w:pPr>
            <w:r w:rsidRPr="00EE2F41">
              <w:rPr>
                <w:color w:val="000000"/>
              </w:rPr>
              <w:t>20-Dec-17</w:t>
            </w:r>
          </w:p>
        </w:tc>
        <w:tc>
          <w:tcPr>
            <w:tcW w:w="926" w:type="dxa"/>
            <w:tcBorders>
              <w:top w:val="nil"/>
              <w:left w:val="nil"/>
              <w:bottom w:val="nil"/>
              <w:right w:val="nil"/>
            </w:tcBorders>
            <w:shd w:val="clear" w:color="000000" w:fill="FFFFFF"/>
            <w:noWrap/>
            <w:vAlign w:val="center"/>
            <w:hideMark/>
          </w:tcPr>
          <w:p w14:paraId="14673E18" w14:textId="77777777" w:rsidR="00EE2F41" w:rsidRPr="00EE2F41" w:rsidRDefault="00EE2F41" w:rsidP="00EE2F41">
            <w:pPr>
              <w:jc w:val="center"/>
              <w:rPr>
                <w:color w:val="000000"/>
              </w:rPr>
            </w:pPr>
            <w:r w:rsidRPr="00EE2F41">
              <w:rPr>
                <w:color w:val="000000"/>
              </w:rPr>
              <w:t>1246</w:t>
            </w:r>
          </w:p>
        </w:tc>
      </w:tr>
      <w:tr w:rsidR="00EE2F41" w:rsidRPr="00EE2F41" w14:paraId="70BFC9F9" w14:textId="77777777" w:rsidTr="00C218BC">
        <w:trPr>
          <w:trHeight w:val="330"/>
          <w:jc w:val="center"/>
        </w:trPr>
        <w:tc>
          <w:tcPr>
            <w:tcW w:w="1203" w:type="dxa"/>
            <w:tcBorders>
              <w:top w:val="nil"/>
              <w:left w:val="nil"/>
              <w:bottom w:val="nil"/>
              <w:right w:val="nil"/>
            </w:tcBorders>
            <w:shd w:val="clear" w:color="000000" w:fill="FFFFFF"/>
            <w:noWrap/>
            <w:vAlign w:val="center"/>
            <w:hideMark/>
          </w:tcPr>
          <w:p w14:paraId="5D737EEF" w14:textId="77777777" w:rsidR="00EE2F41" w:rsidRPr="00EE2F41" w:rsidRDefault="00EE2F41" w:rsidP="00EE2F41">
            <w:pPr>
              <w:jc w:val="center"/>
              <w:rPr>
                <w:color w:val="000000"/>
              </w:rPr>
            </w:pPr>
            <w:r w:rsidRPr="00EE2F41">
              <w:rPr>
                <w:color w:val="000000"/>
              </w:rPr>
              <w:t>982</w:t>
            </w:r>
          </w:p>
        </w:tc>
        <w:tc>
          <w:tcPr>
            <w:tcW w:w="1120" w:type="dxa"/>
            <w:tcBorders>
              <w:top w:val="nil"/>
              <w:left w:val="nil"/>
              <w:bottom w:val="nil"/>
              <w:right w:val="nil"/>
            </w:tcBorders>
            <w:shd w:val="clear" w:color="000000" w:fill="FFFFFF"/>
            <w:noWrap/>
            <w:vAlign w:val="center"/>
            <w:hideMark/>
          </w:tcPr>
          <w:p w14:paraId="32D98964" w14:textId="77777777" w:rsidR="00EE2F41" w:rsidRPr="00EE2F41" w:rsidRDefault="00EE2F41" w:rsidP="00EE2F41">
            <w:pPr>
              <w:jc w:val="center"/>
              <w:rPr>
                <w:color w:val="000000"/>
              </w:rPr>
            </w:pPr>
            <w:r w:rsidRPr="00EE2F41">
              <w:rPr>
                <w:color w:val="000000"/>
              </w:rPr>
              <w:t>1</w:t>
            </w:r>
          </w:p>
        </w:tc>
        <w:tc>
          <w:tcPr>
            <w:tcW w:w="603" w:type="dxa"/>
            <w:tcBorders>
              <w:top w:val="nil"/>
              <w:left w:val="nil"/>
              <w:bottom w:val="nil"/>
              <w:right w:val="nil"/>
            </w:tcBorders>
            <w:shd w:val="clear" w:color="000000" w:fill="FFFFFF"/>
            <w:noWrap/>
            <w:vAlign w:val="center"/>
            <w:hideMark/>
          </w:tcPr>
          <w:p w14:paraId="5E7890C0" w14:textId="77777777" w:rsidR="00EE2F41" w:rsidRPr="00EE2F41" w:rsidRDefault="00EE2F41" w:rsidP="00EE2F41">
            <w:pPr>
              <w:jc w:val="center"/>
              <w:rPr>
                <w:color w:val="000000"/>
              </w:rPr>
            </w:pPr>
            <w:r w:rsidRPr="00EE2F41">
              <w:rPr>
                <w:color w:val="000000"/>
              </w:rPr>
              <w:t>1</w:t>
            </w:r>
          </w:p>
        </w:tc>
        <w:tc>
          <w:tcPr>
            <w:tcW w:w="643" w:type="dxa"/>
            <w:tcBorders>
              <w:top w:val="nil"/>
              <w:left w:val="nil"/>
              <w:bottom w:val="nil"/>
              <w:right w:val="nil"/>
            </w:tcBorders>
            <w:shd w:val="clear" w:color="000000" w:fill="FFFFFF"/>
            <w:noWrap/>
            <w:vAlign w:val="center"/>
            <w:hideMark/>
          </w:tcPr>
          <w:p w14:paraId="52560445" w14:textId="77777777" w:rsidR="00EE2F41" w:rsidRPr="00EE2F41" w:rsidRDefault="00EE2F41" w:rsidP="00EE2F41">
            <w:pPr>
              <w:jc w:val="center"/>
              <w:rPr>
                <w:color w:val="000000"/>
              </w:rPr>
            </w:pPr>
            <w:r w:rsidRPr="00EE2F41">
              <w:rPr>
                <w:color w:val="000000"/>
              </w:rPr>
              <w:t>0</w:t>
            </w:r>
          </w:p>
        </w:tc>
        <w:tc>
          <w:tcPr>
            <w:tcW w:w="617" w:type="dxa"/>
            <w:tcBorders>
              <w:top w:val="nil"/>
              <w:left w:val="nil"/>
              <w:bottom w:val="nil"/>
              <w:right w:val="nil"/>
            </w:tcBorders>
            <w:shd w:val="clear" w:color="000000" w:fill="FFFFFF"/>
            <w:noWrap/>
            <w:vAlign w:val="center"/>
            <w:hideMark/>
          </w:tcPr>
          <w:p w14:paraId="48EEA1D5"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nil"/>
              <w:right w:val="nil"/>
            </w:tcBorders>
            <w:shd w:val="clear" w:color="000000" w:fill="FFFFFF"/>
            <w:noWrap/>
            <w:vAlign w:val="center"/>
            <w:hideMark/>
          </w:tcPr>
          <w:p w14:paraId="05C34F42" w14:textId="77777777" w:rsidR="00EE2F41" w:rsidRPr="00EE2F41" w:rsidRDefault="00EE2F41" w:rsidP="00EE2F41">
            <w:pPr>
              <w:jc w:val="center"/>
              <w:rPr>
                <w:color w:val="000000"/>
              </w:rPr>
            </w:pPr>
            <w:r w:rsidRPr="00EE2F41">
              <w:rPr>
                <w:color w:val="000000"/>
              </w:rPr>
              <w:t>24-Jul-14</w:t>
            </w:r>
          </w:p>
        </w:tc>
        <w:tc>
          <w:tcPr>
            <w:tcW w:w="1350" w:type="dxa"/>
            <w:tcBorders>
              <w:top w:val="nil"/>
              <w:left w:val="nil"/>
              <w:bottom w:val="nil"/>
              <w:right w:val="nil"/>
            </w:tcBorders>
            <w:shd w:val="clear" w:color="000000" w:fill="FFFFFF"/>
            <w:noWrap/>
            <w:vAlign w:val="center"/>
            <w:hideMark/>
          </w:tcPr>
          <w:p w14:paraId="30C45984" w14:textId="77777777" w:rsidR="00EE2F41" w:rsidRPr="00EE2F41" w:rsidRDefault="00EE2F41" w:rsidP="00EE2F41">
            <w:pPr>
              <w:jc w:val="center"/>
              <w:rPr>
                <w:color w:val="000000"/>
              </w:rPr>
            </w:pPr>
            <w:r w:rsidRPr="00EE2F41">
              <w:rPr>
                <w:color w:val="000000"/>
              </w:rPr>
              <w:t>17-Jan-16</w:t>
            </w:r>
          </w:p>
        </w:tc>
        <w:tc>
          <w:tcPr>
            <w:tcW w:w="926" w:type="dxa"/>
            <w:tcBorders>
              <w:top w:val="nil"/>
              <w:left w:val="nil"/>
              <w:bottom w:val="nil"/>
              <w:right w:val="nil"/>
            </w:tcBorders>
            <w:shd w:val="clear" w:color="000000" w:fill="FFFFFF"/>
            <w:noWrap/>
            <w:vAlign w:val="center"/>
            <w:hideMark/>
          </w:tcPr>
          <w:p w14:paraId="77AADBD1" w14:textId="77777777" w:rsidR="00EE2F41" w:rsidRPr="00EE2F41" w:rsidRDefault="00EE2F41" w:rsidP="00EE2F41">
            <w:pPr>
              <w:jc w:val="center"/>
              <w:rPr>
                <w:color w:val="000000"/>
              </w:rPr>
            </w:pPr>
            <w:r w:rsidRPr="00EE2F41">
              <w:rPr>
                <w:color w:val="000000"/>
              </w:rPr>
              <w:t>543</w:t>
            </w:r>
          </w:p>
        </w:tc>
      </w:tr>
      <w:tr w:rsidR="00EE2F41" w:rsidRPr="00EE2F41" w14:paraId="41C25AC6" w14:textId="77777777" w:rsidTr="00C218BC">
        <w:trPr>
          <w:trHeight w:val="330"/>
          <w:jc w:val="center"/>
        </w:trPr>
        <w:tc>
          <w:tcPr>
            <w:tcW w:w="1203" w:type="dxa"/>
            <w:tcBorders>
              <w:top w:val="nil"/>
              <w:left w:val="nil"/>
              <w:bottom w:val="single" w:sz="4" w:space="0" w:color="auto"/>
              <w:right w:val="nil"/>
            </w:tcBorders>
            <w:shd w:val="clear" w:color="000000" w:fill="FFFFFF"/>
            <w:noWrap/>
            <w:vAlign w:val="center"/>
            <w:hideMark/>
          </w:tcPr>
          <w:p w14:paraId="08B448C6" w14:textId="77777777" w:rsidR="00EE2F41" w:rsidRPr="00EE2F41" w:rsidRDefault="00EE2F41" w:rsidP="00EE2F41">
            <w:pPr>
              <w:jc w:val="center"/>
              <w:rPr>
                <w:color w:val="000000"/>
              </w:rPr>
            </w:pPr>
            <w:r w:rsidRPr="00EE2F41">
              <w:rPr>
                <w:color w:val="000000"/>
              </w:rPr>
              <w:t>Unbanded</w:t>
            </w:r>
          </w:p>
        </w:tc>
        <w:tc>
          <w:tcPr>
            <w:tcW w:w="1120" w:type="dxa"/>
            <w:tcBorders>
              <w:top w:val="nil"/>
              <w:left w:val="nil"/>
              <w:bottom w:val="single" w:sz="4" w:space="0" w:color="auto"/>
              <w:right w:val="nil"/>
            </w:tcBorders>
            <w:shd w:val="clear" w:color="000000" w:fill="FFFFFF"/>
            <w:noWrap/>
            <w:vAlign w:val="center"/>
            <w:hideMark/>
          </w:tcPr>
          <w:p w14:paraId="07589C64" w14:textId="77777777" w:rsidR="00EE2F41" w:rsidRPr="00EE2F41" w:rsidRDefault="00EE2F41" w:rsidP="00EE2F41">
            <w:pPr>
              <w:jc w:val="center"/>
              <w:rPr>
                <w:color w:val="000000"/>
              </w:rPr>
            </w:pPr>
            <w:r w:rsidRPr="00EE2F41">
              <w:rPr>
                <w:color w:val="000000"/>
              </w:rPr>
              <w:t>11</w:t>
            </w:r>
          </w:p>
        </w:tc>
        <w:tc>
          <w:tcPr>
            <w:tcW w:w="603" w:type="dxa"/>
            <w:tcBorders>
              <w:top w:val="nil"/>
              <w:left w:val="nil"/>
              <w:bottom w:val="single" w:sz="4" w:space="0" w:color="auto"/>
              <w:right w:val="nil"/>
            </w:tcBorders>
            <w:shd w:val="clear" w:color="000000" w:fill="FFFFFF"/>
            <w:noWrap/>
            <w:vAlign w:val="center"/>
            <w:hideMark/>
          </w:tcPr>
          <w:p w14:paraId="6D744E3D" w14:textId="77777777" w:rsidR="00EE2F41" w:rsidRPr="00EE2F41" w:rsidRDefault="00EE2F41" w:rsidP="00EE2F41">
            <w:pPr>
              <w:jc w:val="center"/>
              <w:rPr>
                <w:color w:val="000000"/>
              </w:rPr>
            </w:pPr>
            <w:r w:rsidRPr="00EE2F41">
              <w:rPr>
                <w:color w:val="000000"/>
              </w:rPr>
              <w:t>6</w:t>
            </w:r>
          </w:p>
        </w:tc>
        <w:tc>
          <w:tcPr>
            <w:tcW w:w="643" w:type="dxa"/>
            <w:tcBorders>
              <w:top w:val="nil"/>
              <w:left w:val="nil"/>
              <w:bottom w:val="single" w:sz="4" w:space="0" w:color="auto"/>
              <w:right w:val="nil"/>
            </w:tcBorders>
            <w:shd w:val="clear" w:color="000000" w:fill="FFFFFF"/>
            <w:noWrap/>
            <w:vAlign w:val="center"/>
            <w:hideMark/>
          </w:tcPr>
          <w:p w14:paraId="21EA76EB" w14:textId="77777777" w:rsidR="00EE2F41" w:rsidRPr="00EE2F41" w:rsidRDefault="00EE2F41" w:rsidP="00EE2F41">
            <w:pPr>
              <w:jc w:val="center"/>
              <w:rPr>
                <w:color w:val="000000"/>
              </w:rPr>
            </w:pPr>
            <w:r w:rsidRPr="00EE2F41">
              <w:rPr>
                <w:color w:val="000000"/>
              </w:rPr>
              <w:t>5</w:t>
            </w:r>
          </w:p>
        </w:tc>
        <w:tc>
          <w:tcPr>
            <w:tcW w:w="617" w:type="dxa"/>
            <w:tcBorders>
              <w:top w:val="nil"/>
              <w:left w:val="nil"/>
              <w:bottom w:val="single" w:sz="4" w:space="0" w:color="auto"/>
              <w:right w:val="nil"/>
            </w:tcBorders>
            <w:shd w:val="clear" w:color="000000" w:fill="FFFFFF"/>
            <w:noWrap/>
            <w:vAlign w:val="center"/>
            <w:hideMark/>
          </w:tcPr>
          <w:p w14:paraId="3AE0D97B" w14:textId="77777777" w:rsidR="00EE2F41" w:rsidRPr="00EE2F41" w:rsidRDefault="00EE2F41" w:rsidP="00EE2F41">
            <w:pPr>
              <w:jc w:val="center"/>
              <w:rPr>
                <w:color w:val="000000"/>
              </w:rPr>
            </w:pPr>
            <w:r w:rsidRPr="00EE2F41">
              <w:rPr>
                <w:color w:val="000000"/>
              </w:rPr>
              <w:t>0</w:t>
            </w:r>
          </w:p>
        </w:tc>
        <w:tc>
          <w:tcPr>
            <w:tcW w:w="1304" w:type="dxa"/>
            <w:tcBorders>
              <w:top w:val="nil"/>
              <w:left w:val="nil"/>
              <w:bottom w:val="single" w:sz="4" w:space="0" w:color="auto"/>
              <w:right w:val="nil"/>
            </w:tcBorders>
            <w:shd w:val="clear" w:color="000000" w:fill="FFFFFF"/>
            <w:noWrap/>
            <w:vAlign w:val="center"/>
            <w:hideMark/>
          </w:tcPr>
          <w:p w14:paraId="5F0421CB" w14:textId="77777777" w:rsidR="00EE2F41" w:rsidRPr="00EE2F41" w:rsidRDefault="00EE2F41" w:rsidP="00EE2F41">
            <w:pPr>
              <w:jc w:val="center"/>
              <w:rPr>
                <w:color w:val="000000"/>
              </w:rPr>
            </w:pPr>
            <w:r w:rsidRPr="00EE2F41">
              <w:rPr>
                <w:color w:val="000000"/>
              </w:rPr>
              <w:t>NA</w:t>
            </w:r>
          </w:p>
        </w:tc>
        <w:tc>
          <w:tcPr>
            <w:tcW w:w="1350" w:type="dxa"/>
            <w:tcBorders>
              <w:top w:val="nil"/>
              <w:left w:val="nil"/>
              <w:bottom w:val="single" w:sz="4" w:space="0" w:color="auto"/>
              <w:right w:val="nil"/>
            </w:tcBorders>
            <w:shd w:val="clear" w:color="000000" w:fill="FFFFFF"/>
            <w:noWrap/>
            <w:vAlign w:val="center"/>
            <w:hideMark/>
          </w:tcPr>
          <w:p w14:paraId="3C9147FB" w14:textId="77777777" w:rsidR="00EE2F41" w:rsidRPr="00EE2F41" w:rsidRDefault="00EE2F41" w:rsidP="00EE2F41">
            <w:pPr>
              <w:jc w:val="center"/>
              <w:rPr>
                <w:color w:val="000000"/>
              </w:rPr>
            </w:pPr>
            <w:r w:rsidRPr="00EE2F41">
              <w:rPr>
                <w:color w:val="000000"/>
              </w:rPr>
              <w:t>NA</w:t>
            </w:r>
          </w:p>
        </w:tc>
        <w:tc>
          <w:tcPr>
            <w:tcW w:w="926" w:type="dxa"/>
            <w:tcBorders>
              <w:top w:val="nil"/>
              <w:left w:val="nil"/>
              <w:bottom w:val="single" w:sz="4" w:space="0" w:color="auto"/>
              <w:right w:val="nil"/>
            </w:tcBorders>
            <w:shd w:val="clear" w:color="000000" w:fill="FFFFFF"/>
            <w:noWrap/>
            <w:vAlign w:val="center"/>
            <w:hideMark/>
          </w:tcPr>
          <w:p w14:paraId="2C833CDB" w14:textId="77777777" w:rsidR="00EE2F41" w:rsidRPr="00EE2F41" w:rsidRDefault="00EE2F41" w:rsidP="00EE2F41">
            <w:pPr>
              <w:jc w:val="center"/>
              <w:rPr>
                <w:color w:val="000000"/>
              </w:rPr>
            </w:pPr>
            <w:r w:rsidRPr="00EE2F41">
              <w:rPr>
                <w:color w:val="000000"/>
              </w:rPr>
              <w:t>NA</w:t>
            </w:r>
          </w:p>
        </w:tc>
      </w:tr>
    </w:tbl>
    <w:p w14:paraId="1ABD5511" w14:textId="4459EC29" w:rsidR="00EE2F41" w:rsidRDefault="00EE2F41" w:rsidP="00974EA4">
      <w:pPr>
        <w:ind w:left="720"/>
        <w:rPr>
          <w:color w:val="000000" w:themeColor="text1"/>
        </w:rPr>
      </w:pPr>
    </w:p>
    <w:p w14:paraId="62188D85" w14:textId="77777777" w:rsidR="00135466" w:rsidRDefault="00135466" w:rsidP="00030C5D">
      <w:pPr>
        <w:spacing w:line="480" w:lineRule="auto"/>
        <w:ind w:firstLine="720"/>
      </w:pPr>
    </w:p>
    <w:p w14:paraId="4B5996E1" w14:textId="7E76018A" w:rsidR="00030C5D" w:rsidRPr="00D8696A" w:rsidRDefault="00030C5D" w:rsidP="00030C5D">
      <w:pPr>
        <w:spacing w:line="480" w:lineRule="auto"/>
        <w:ind w:firstLine="720"/>
      </w:pPr>
      <w:r w:rsidRPr="00D8696A">
        <w:t xml:space="preserve">Time to first copulation in the 14 </w:t>
      </w:r>
      <w:r w:rsidR="00BC6FE2">
        <w:t>Cop</w:t>
      </w:r>
      <w:r w:rsidRPr="00D8696A">
        <w:t xml:space="preserve"> bouts was 129.1 ± 41.3 secs, with a range from 70.4 to 212.7. The </w:t>
      </w:r>
      <w:r w:rsidR="002254A1">
        <w:t xml:space="preserve">mean </w:t>
      </w:r>
      <w:r w:rsidRPr="00D8696A">
        <w:t xml:space="preserve">number of copulations </w:t>
      </w:r>
      <w:r w:rsidR="00B626D8">
        <w:t xml:space="preserve">in </w:t>
      </w:r>
      <w:r w:rsidR="002254A1">
        <w:t>a</w:t>
      </w:r>
      <w:r w:rsidR="00B626D8">
        <w:t xml:space="preserve"> </w:t>
      </w:r>
      <w:r w:rsidR="002254A1">
        <w:t xml:space="preserve">Cop </w:t>
      </w:r>
      <w:r w:rsidR="00B626D8">
        <w:t>bout</w:t>
      </w:r>
      <w:r w:rsidRPr="00D8696A">
        <w:t xml:space="preserve"> </w:t>
      </w:r>
      <w:r w:rsidR="002254A1">
        <w:t>was</w:t>
      </w:r>
      <w:r w:rsidRPr="00D8696A">
        <w:t xml:space="preserve"> 1.7 ± 0.8</w:t>
      </w:r>
      <w:r w:rsidR="002254A1">
        <w:t xml:space="preserve"> (</w:t>
      </w:r>
      <w:r w:rsidRPr="00D8696A">
        <w:t>range</w:t>
      </w:r>
      <w:r w:rsidR="002254A1">
        <w:t>,</w:t>
      </w:r>
      <w:r w:rsidRPr="00D8696A">
        <w:t xml:space="preserve"> 1 to 4</w:t>
      </w:r>
      <w:r w:rsidR="002254A1">
        <w:t>)</w:t>
      </w:r>
      <w:r w:rsidRPr="00D8696A">
        <w:t xml:space="preserve">. Total bout length </w:t>
      </w:r>
      <w:r w:rsidR="002254A1">
        <w:t>in</w:t>
      </w:r>
      <w:r w:rsidRPr="00D8696A">
        <w:t xml:space="preserve"> </w:t>
      </w:r>
      <w:r w:rsidR="002254A1">
        <w:t>Cop</w:t>
      </w:r>
      <w:r w:rsidRPr="00D8696A">
        <w:t xml:space="preserve"> bouts averaged 270.0 secs (± 140</w:t>
      </w:r>
      <w:r w:rsidR="002254A1">
        <w:t xml:space="preserve">; </w:t>
      </w:r>
      <w:r w:rsidRPr="00D8696A">
        <w:t>range</w:t>
      </w:r>
      <w:r w:rsidR="002254A1">
        <w:t>,</w:t>
      </w:r>
      <w:r w:rsidRPr="00D8696A">
        <w:t xml:space="preserve"> 134.7 to 690.3</w:t>
      </w:r>
      <w:r w:rsidR="002254A1">
        <w:t>)</w:t>
      </w:r>
      <w:r w:rsidRPr="00D8696A">
        <w:t xml:space="preserve">. The number of times that females left the display log (abbreviated </w:t>
      </w:r>
      <w:r w:rsidRPr="00D8696A">
        <w:rPr>
          <w:i/>
        </w:rPr>
        <w:t>Fff</w:t>
      </w:r>
      <w:r w:rsidRPr="00D8696A">
        <w:t xml:space="preserve"> as a network node) was </w:t>
      </w:r>
      <w:r w:rsidR="00263617">
        <w:t xml:space="preserve">higher and </w:t>
      </w:r>
      <w:r w:rsidRPr="00D8696A">
        <w:t xml:space="preserve">more variable in </w:t>
      </w:r>
      <w:r w:rsidR="00AB27AB">
        <w:t>Fem</w:t>
      </w:r>
      <w:r w:rsidRPr="00D8696A">
        <w:t xml:space="preserve"> bouts (2.6 ± 2.8; range</w:t>
      </w:r>
      <w:r w:rsidR="00AB27AB">
        <w:t>,</w:t>
      </w:r>
      <w:r w:rsidRPr="00D8696A">
        <w:t xml:space="preserve"> 1 to 23; c.o.v. 1.08) than in </w:t>
      </w:r>
      <w:r w:rsidR="00AB27AB">
        <w:t>Cop</w:t>
      </w:r>
      <w:r w:rsidRPr="00D8696A">
        <w:t xml:space="preserve"> bouts (2.1 ± 1.1; range</w:t>
      </w:r>
      <w:r w:rsidR="00AB27AB">
        <w:t>,</w:t>
      </w:r>
      <w:r w:rsidRPr="00D8696A">
        <w:t xml:space="preserve"> 1 to 5</w:t>
      </w:r>
      <w:r w:rsidR="00AB27AB">
        <w:t>;</w:t>
      </w:r>
      <w:r w:rsidRPr="00D8696A">
        <w:t xml:space="preserve"> c.o.v. 0.53). </w:t>
      </w:r>
    </w:p>
    <w:p w14:paraId="46FE1592" w14:textId="5A19D452" w:rsidR="00030C5D" w:rsidRDefault="00030C5D" w:rsidP="00030C5D">
      <w:pPr>
        <w:spacing w:line="480" w:lineRule="auto"/>
        <w:ind w:firstLine="720"/>
      </w:pPr>
      <w:r w:rsidRPr="00D8696A">
        <w:t xml:space="preserve">Ethogram networks for each of the three </w:t>
      </w:r>
      <w:r w:rsidR="00AB27AB">
        <w:t>contexts</w:t>
      </w:r>
      <w:r w:rsidRPr="00D8696A">
        <w:t xml:space="preserve"> (Mal, Fem, Cop) are shown in Figure 1</w:t>
      </w:r>
      <w:r w:rsidR="00F401FF">
        <w:t xml:space="preserve"> (with nodes representing the </w:t>
      </w:r>
      <w:r w:rsidR="004E5018">
        <w:t>behaviour</w:t>
      </w:r>
      <w:r w:rsidR="00F401FF">
        <w:t>al elements listed in Table 1)</w:t>
      </w:r>
      <w:r w:rsidRPr="00D8696A">
        <w:t>. A clear progression is apparent, from dense, with high effective degree for the Mal network to sparse (low density), with low effective degree for the Cop network. None of the 10,000 randomly subsampled male-only networks had an effective degree as low as that of the copulation network (mean = 2</w:t>
      </w:r>
      <w:r w:rsidR="00F80215">
        <w:t>4</w:t>
      </w:r>
      <w:r w:rsidRPr="00D8696A">
        <w:t>.</w:t>
      </w:r>
      <w:r w:rsidR="00F80215">
        <w:t>5</w:t>
      </w:r>
      <w:r w:rsidRPr="00D8696A">
        <w:t xml:space="preserve"> ± 0.</w:t>
      </w:r>
      <w:r w:rsidR="00F80215">
        <w:t>8</w:t>
      </w:r>
      <w:r w:rsidRPr="00D8696A">
        <w:t>3 for the Mal random replicates vs</w:t>
      </w:r>
      <w:r w:rsidR="000A5411">
        <w:t>.</w:t>
      </w:r>
      <w:r w:rsidRPr="00D8696A">
        <w:t xml:space="preserve"> 2.8 for the Cop network).</w:t>
      </w:r>
      <w:r w:rsidR="00F401FF">
        <w:t xml:space="preserve"> </w:t>
      </w:r>
    </w:p>
    <w:p w14:paraId="7DCF5CA6" w14:textId="77777777" w:rsidR="00934E81" w:rsidRDefault="00934E81" w:rsidP="00030C5D">
      <w:pPr>
        <w:spacing w:line="480" w:lineRule="auto"/>
        <w:ind w:firstLine="720"/>
      </w:pPr>
    </w:p>
    <w:p w14:paraId="494EF849" w14:textId="78AC0C75" w:rsidR="00902C31" w:rsidRDefault="00117394" w:rsidP="00F82A3E">
      <w:pPr>
        <w:ind w:left="720"/>
      </w:pPr>
      <w:r w:rsidRPr="00AC188B">
        <w:rPr>
          <w:noProof/>
          <w:color w:val="000000" w:themeColor="text1"/>
        </w:rPr>
        <w:drawing>
          <wp:inline distT="0" distB="0" distL="0" distR="0" wp14:anchorId="7B66EE85" wp14:editId="01E8193B">
            <wp:extent cx="5825067" cy="1839750"/>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760" cy="1860814"/>
                    </a:xfrm>
                    <a:prstGeom prst="rect">
                      <a:avLst/>
                    </a:prstGeom>
                  </pic:spPr>
                </pic:pic>
              </a:graphicData>
            </a:graphic>
          </wp:inline>
        </w:drawing>
      </w:r>
    </w:p>
    <w:p w14:paraId="6313967F" w14:textId="77777777" w:rsidR="00BB277C" w:rsidRPr="00BB277C" w:rsidRDefault="00BB277C" w:rsidP="00F82A3E">
      <w:pPr>
        <w:pStyle w:val="Caption"/>
        <w:spacing w:line="480" w:lineRule="auto"/>
        <w:ind w:left="547"/>
        <w:rPr>
          <w:i w:val="0"/>
          <w:color w:val="auto"/>
          <w:sz w:val="10"/>
          <w:szCs w:val="10"/>
        </w:rPr>
      </w:pPr>
    </w:p>
    <w:p w14:paraId="7597DE03" w14:textId="2E299049" w:rsidR="00902C31" w:rsidRDefault="00902C31" w:rsidP="00CE4A6D">
      <w:pPr>
        <w:pStyle w:val="Caption"/>
        <w:spacing w:line="480" w:lineRule="auto"/>
        <w:ind w:left="547"/>
        <w:rPr>
          <w:i w:val="0"/>
          <w:color w:val="auto"/>
          <w:sz w:val="24"/>
          <w:szCs w:val="24"/>
        </w:rPr>
      </w:pPr>
      <w:r w:rsidRPr="00D8696A">
        <w:rPr>
          <w:i w:val="0"/>
          <w:color w:val="auto"/>
          <w:sz w:val="24"/>
          <w:szCs w:val="24"/>
        </w:rPr>
        <w:t>Figure 1</w:t>
      </w:r>
      <w:r>
        <w:rPr>
          <w:i w:val="0"/>
          <w:color w:val="auto"/>
          <w:sz w:val="24"/>
          <w:szCs w:val="24"/>
        </w:rPr>
        <w:t>.</w:t>
      </w:r>
      <w:r w:rsidRPr="00D8696A">
        <w:rPr>
          <w:i w:val="0"/>
          <w:color w:val="auto"/>
          <w:sz w:val="24"/>
          <w:szCs w:val="24"/>
        </w:rPr>
        <w:t xml:space="preserve"> </w:t>
      </w:r>
      <w:r w:rsidRPr="00F82A3E">
        <w:rPr>
          <w:color w:val="auto"/>
          <w:sz w:val="24"/>
          <w:szCs w:val="24"/>
        </w:rPr>
        <w:t>Ma</w:t>
      </w:r>
      <w:r w:rsidR="00F82A3E" w:rsidRPr="00F82A3E">
        <w:rPr>
          <w:color w:val="auto"/>
          <w:sz w:val="24"/>
          <w:szCs w:val="24"/>
        </w:rPr>
        <w:t>sius</w:t>
      </w:r>
      <w:r w:rsidRPr="00D8696A">
        <w:rPr>
          <w:i w:val="0"/>
          <w:color w:val="auto"/>
          <w:sz w:val="24"/>
          <w:szCs w:val="24"/>
        </w:rPr>
        <w:t xml:space="preserve"> display ethograms visualized as networks </w:t>
      </w:r>
      <w:r w:rsidR="00A86673">
        <w:rPr>
          <w:i w:val="0"/>
          <w:color w:val="auto"/>
          <w:sz w:val="24"/>
          <w:szCs w:val="24"/>
        </w:rPr>
        <w:t>in</w:t>
      </w:r>
      <w:r w:rsidRPr="00D8696A">
        <w:rPr>
          <w:i w:val="0"/>
          <w:color w:val="auto"/>
          <w:sz w:val="24"/>
          <w:szCs w:val="24"/>
        </w:rPr>
        <w:t xml:space="preserve"> three contexts (Mal, Fem, Cop). The </w:t>
      </w:r>
      <w:r w:rsidR="00A86673">
        <w:rPr>
          <w:i w:val="0"/>
          <w:color w:val="auto"/>
          <w:sz w:val="24"/>
          <w:szCs w:val="24"/>
        </w:rPr>
        <w:t>nodes</w:t>
      </w:r>
      <w:r w:rsidRPr="00D8696A">
        <w:rPr>
          <w:i w:val="0"/>
          <w:color w:val="auto"/>
          <w:sz w:val="24"/>
          <w:szCs w:val="24"/>
        </w:rPr>
        <w:t xml:space="preserve"> represent distinct </w:t>
      </w:r>
      <w:r w:rsidR="004E5018">
        <w:rPr>
          <w:i w:val="0"/>
          <w:color w:val="auto"/>
          <w:sz w:val="24"/>
          <w:szCs w:val="24"/>
        </w:rPr>
        <w:t>behaviour</w:t>
      </w:r>
      <w:r w:rsidRPr="00D8696A">
        <w:rPr>
          <w:i w:val="0"/>
          <w:color w:val="auto"/>
          <w:sz w:val="24"/>
          <w:szCs w:val="24"/>
        </w:rPr>
        <w:t xml:space="preserve">al elements (e.g., ALADs and Bows). The directed edges represent transitions </w:t>
      </w:r>
      <w:r w:rsidR="00370CFF">
        <w:rPr>
          <w:i w:val="0"/>
          <w:color w:val="auto"/>
          <w:sz w:val="24"/>
          <w:szCs w:val="24"/>
        </w:rPr>
        <w:t>between</w:t>
      </w:r>
      <w:r w:rsidRPr="00D8696A">
        <w:rPr>
          <w:i w:val="0"/>
          <w:color w:val="auto"/>
          <w:sz w:val="24"/>
          <w:szCs w:val="24"/>
        </w:rPr>
        <w:t xml:space="preserve"> element</w:t>
      </w:r>
      <w:r w:rsidR="00370CFF">
        <w:rPr>
          <w:i w:val="0"/>
          <w:color w:val="auto"/>
          <w:sz w:val="24"/>
          <w:szCs w:val="24"/>
        </w:rPr>
        <w:t>s</w:t>
      </w:r>
      <w:r w:rsidRPr="00D8696A">
        <w:rPr>
          <w:i w:val="0"/>
          <w:color w:val="auto"/>
          <w:sz w:val="24"/>
          <w:szCs w:val="24"/>
        </w:rPr>
        <w:t>, with weights representing how often those transitions occurred. For example, Bows were often repeated in a long string, creating a self-loop (edge emanating from</w:t>
      </w:r>
      <w:r w:rsidR="00370CFF">
        <w:rPr>
          <w:i w:val="0"/>
          <w:color w:val="auto"/>
          <w:sz w:val="24"/>
          <w:szCs w:val="24"/>
        </w:rPr>
        <w:t>,</w:t>
      </w:r>
      <w:r w:rsidRPr="00D8696A">
        <w:rPr>
          <w:i w:val="0"/>
          <w:color w:val="auto"/>
          <w:sz w:val="24"/>
          <w:szCs w:val="24"/>
        </w:rPr>
        <w:t xml:space="preserve"> and returning to</w:t>
      </w:r>
      <w:r w:rsidR="00370CFF">
        <w:rPr>
          <w:i w:val="0"/>
          <w:color w:val="auto"/>
          <w:sz w:val="24"/>
          <w:szCs w:val="24"/>
        </w:rPr>
        <w:t>,</w:t>
      </w:r>
      <w:r w:rsidRPr="00D8696A">
        <w:rPr>
          <w:i w:val="0"/>
          <w:color w:val="auto"/>
          <w:sz w:val="24"/>
          <w:szCs w:val="24"/>
        </w:rPr>
        <w:t xml:space="preserve"> a node) with heavy weight. </w:t>
      </w:r>
      <w:r w:rsidR="00370CFF">
        <w:rPr>
          <w:i w:val="0"/>
          <w:color w:val="auto"/>
          <w:sz w:val="24"/>
          <w:szCs w:val="24"/>
        </w:rPr>
        <w:t>S</w:t>
      </w:r>
      <w:r w:rsidRPr="00D8696A">
        <w:rPr>
          <w:i w:val="0"/>
          <w:color w:val="auto"/>
          <w:sz w:val="24"/>
          <w:szCs w:val="24"/>
        </w:rPr>
        <w:t xml:space="preserve">ize of node is proportional to eigenvector centrality. Start and End (lower left and lower right) are dummy nodes, to indicate the general direction of flow through the ethogram/network. The </w:t>
      </w:r>
      <w:r w:rsidR="00370CFF">
        <w:rPr>
          <w:i w:val="0"/>
          <w:color w:val="auto"/>
          <w:sz w:val="24"/>
          <w:szCs w:val="24"/>
        </w:rPr>
        <w:t>major</w:t>
      </w:r>
      <w:r w:rsidRPr="00D8696A">
        <w:rPr>
          <w:i w:val="0"/>
          <w:color w:val="auto"/>
          <w:sz w:val="24"/>
          <w:szCs w:val="24"/>
        </w:rPr>
        <w:t xml:space="preserve"> difference </w:t>
      </w:r>
      <w:r w:rsidR="00370CFF">
        <w:rPr>
          <w:i w:val="0"/>
          <w:color w:val="auto"/>
          <w:sz w:val="24"/>
          <w:szCs w:val="24"/>
        </w:rPr>
        <w:t>across</w:t>
      </w:r>
      <w:r w:rsidRPr="00D8696A">
        <w:rPr>
          <w:i w:val="0"/>
          <w:color w:val="auto"/>
          <w:sz w:val="24"/>
          <w:szCs w:val="24"/>
        </w:rPr>
        <w:t xml:space="preserve"> contexts is increasing simplicity – from </w:t>
      </w:r>
      <w:r w:rsidRPr="00D8696A">
        <w:rPr>
          <w:bCs/>
          <w:i w:val="0"/>
          <w:color w:val="auto"/>
          <w:sz w:val="24"/>
          <w:szCs w:val="24"/>
        </w:rPr>
        <w:t>dense</w:t>
      </w:r>
      <w:r w:rsidRPr="00D8696A">
        <w:rPr>
          <w:i w:val="0"/>
          <w:color w:val="auto"/>
          <w:sz w:val="24"/>
          <w:szCs w:val="24"/>
        </w:rPr>
        <w:t xml:space="preserve">, with </w:t>
      </w:r>
      <w:r w:rsidRPr="00D8696A">
        <w:rPr>
          <w:bCs/>
          <w:i w:val="0"/>
          <w:color w:val="auto"/>
          <w:sz w:val="24"/>
          <w:szCs w:val="24"/>
        </w:rPr>
        <w:t>high effective degree</w:t>
      </w:r>
      <w:r w:rsidRPr="00D8696A">
        <w:rPr>
          <w:b/>
          <w:bCs/>
          <w:i w:val="0"/>
          <w:color w:val="auto"/>
          <w:sz w:val="24"/>
          <w:szCs w:val="24"/>
        </w:rPr>
        <w:t xml:space="preserve"> </w:t>
      </w:r>
      <w:r w:rsidRPr="00D8696A">
        <w:rPr>
          <w:i w:val="0"/>
          <w:color w:val="auto"/>
          <w:sz w:val="24"/>
          <w:szCs w:val="24"/>
        </w:rPr>
        <w:t xml:space="preserve">in male-only displays (Mal) to </w:t>
      </w:r>
      <w:r w:rsidRPr="00D8696A">
        <w:rPr>
          <w:bCs/>
          <w:i w:val="0"/>
          <w:color w:val="auto"/>
          <w:sz w:val="24"/>
          <w:szCs w:val="24"/>
        </w:rPr>
        <w:t xml:space="preserve">sparse (low density), </w:t>
      </w:r>
      <w:r w:rsidRPr="00D8696A">
        <w:rPr>
          <w:i w:val="0"/>
          <w:color w:val="auto"/>
          <w:sz w:val="24"/>
          <w:szCs w:val="24"/>
        </w:rPr>
        <w:t xml:space="preserve">with </w:t>
      </w:r>
      <w:r w:rsidRPr="00D8696A">
        <w:rPr>
          <w:bCs/>
          <w:i w:val="0"/>
          <w:color w:val="auto"/>
          <w:sz w:val="24"/>
          <w:szCs w:val="24"/>
        </w:rPr>
        <w:t>low effective degree,</w:t>
      </w:r>
      <w:r w:rsidRPr="00D8696A">
        <w:rPr>
          <w:b/>
          <w:bCs/>
          <w:i w:val="0"/>
          <w:color w:val="auto"/>
          <w:sz w:val="24"/>
          <w:szCs w:val="24"/>
        </w:rPr>
        <w:t xml:space="preserve"> </w:t>
      </w:r>
      <w:r w:rsidRPr="00D8696A">
        <w:rPr>
          <w:i w:val="0"/>
          <w:color w:val="auto"/>
          <w:sz w:val="24"/>
          <w:szCs w:val="24"/>
        </w:rPr>
        <w:t xml:space="preserve">in displays leading to copulations (Cop). Effective degree </w:t>
      </w:r>
      <w:r w:rsidR="00370CFF">
        <w:rPr>
          <w:i w:val="0"/>
          <w:color w:val="auto"/>
          <w:sz w:val="24"/>
          <w:szCs w:val="24"/>
        </w:rPr>
        <w:t>is based on</w:t>
      </w:r>
      <w:r w:rsidRPr="00D8696A">
        <w:rPr>
          <w:i w:val="0"/>
          <w:color w:val="auto"/>
          <w:sz w:val="24"/>
          <w:szCs w:val="24"/>
        </w:rPr>
        <w:t xml:space="preserve"> variance in edge weights. If all edges from a node have equal weight, effective degree equals the binary degree (number of distinct edges). As variance in edge weight increases, effective degree declines relative to </w:t>
      </w:r>
      <w:r w:rsidR="00F82A3E">
        <w:rPr>
          <w:i w:val="0"/>
          <w:color w:val="auto"/>
          <w:sz w:val="24"/>
          <w:szCs w:val="24"/>
        </w:rPr>
        <w:t xml:space="preserve">binary </w:t>
      </w:r>
      <w:r w:rsidRPr="00D8696A">
        <w:rPr>
          <w:i w:val="0"/>
          <w:color w:val="auto"/>
          <w:sz w:val="24"/>
          <w:szCs w:val="24"/>
        </w:rPr>
        <w:t xml:space="preserve">degree. </w:t>
      </w:r>
      <w:r w:rsidR="00F82A3E">
        <w:rPr>
          <w:i w:val="0"/>
          <w:color w:val="auto"/>
          <w:sz w:val="24"/>
          <w:szCs w:val="24"/>
        </w:rPr>
        <w:t>For</w:t>
      </w:r>
      <w:r w:rsidRPr="00D8696A">
        <w:rPr>
          <w:i w:val="0"/>
          <w:color w:val="auto"/>
          <w:sz w:val="24"/>
          <w:szCs w:val="24"/>
        </w:rPr>
        <w:t xml:space="preserve"> the Cop network (</w:t>
      </w:r>
      <w:r w:rsidR="00B758FA">
        <w:rPr>
          <w:i w:val="0"/>
          <w:color w:val="auto"/>
          <w:sz w:val="24"/>
          <w:szCs w:val="24"/>
        </w:rPr>
        <w:t xml:space="preserve">effective degree </w:t>
      </w:r>
      <w:r w:rsidRPr="00D8696A">
        <w:rPr>
          <w:i w:val="0"/>
          <w:color w:val="auto"/>
          <w:sz w:val="24"/>
          <w:szCs w:val="24"/>
        </w:rPr>
        <w:t>2.</w:t>
      </w:r>
      <w:r w:rsidR="00B76207">
        <w:rPr>
          <w:i w:val="0"/>
          <w:color w:val="auto"/>
          <w:sz w:val="24"/>
          <w:szCs w:val="24"/>
        </w:rPr>
        <w:t>8</w:t>
      </w:r>
      <w:r w:rsidRPr="00D8696A">
        <w:rPr>
          <w:i w:val="0"/>
          <w:color w:val="auto"/>
          <w:sz w:val="24"/>
          <w:szCs w:val="24"/>
        </w:rPr>
        <w:t>)</w:t>
      </w:r>
      <w:r w:rsidR="00B758FA">
        <w:rPr>
          <w:i w:val="0"/>
          <w:color w:val="auto"/>
          <w:sz w:val="24"/>
          <w:szCs w:val="24"/>
        </w:rPr>
        <w:t>,</w:t>
      </w:r>
      <w:r w:rsidRPr="00D8696A">
        <w:rPr>
          <w:i w:val="0"/>
          <w:color w:val="auto"/>
          <w:sz w:val="24"/>
          <w:szCs w:val="24"/>
        </w:rPr>
        <w:t xml:space="preserve"> self-loops on Bow and Neck twist </w:t>
      </w:r>
      <w:r w:rsidR="00193132">
        <w:rPr>
          <w:i w:val="0"/>
          <w:color w:val="auto"/>
          <w:sz w:val="24"/>
          <w:szCs w:val="24"/>
        </w:rPr>
        <w:t xml:space="preserve">are, effectively, the </w:t>
      </w:r>
      <w:r w:rsidR="00263617">
        <w:rPr>
          <w:i w:val="0"/>
          <w:color w:val="auto"/>
          <w:sz w:val="24"/>
          <w:szCs w:val="24"/>
        </w:rPr>
        <w:t xml:space="preserve">only </w:t>
      </w:r>
      <w:r w:rsidR="00193132">
        <w:rPr>
          <w:i w:val="0"/>
          <w:color w:val="auto"/>
          <w:sz w:val="24"/>
          <w:szCs w:val="24"/>
        </w:rPr>
        <w:t>ones that really matter</w:t>
      </w:r>
      <w:r w:rsidRPr="00D8696A">
        <w:rPr>
          <w:i w:val="0"/>
          <w:color w:val="auto"/>
          <w:sz w:val="24"/>
          <w:szCs w:val="24"/>
        </w:rPr>
        <w:t xml:space="preserve">. In contrast, edge weight is much more evenly distributed </w:t>
      </w:r>
      <w:r w:rsidR="00193132">
        <w:rPr>
          <w:i w:val="0"/>
          <w:color w:val="auto"/>
          <w:sz w:val="24"/>
          <w:szCs w:val="24"/>
        </w:rPr>
        <w:t>in</w:t>
      </w:r>
      <w:r w:rsidRPr="00D8696A">
        <w:rPr>
          <w:i w:val="0"/>
          <w:color w:val="auto"/>
          <w:sz w:val="24"/>
          <w:szCs w:val="24"/>
        </w:rPr>
        <w:t xml:space="preserve"> the Mal network</w:t>
      </w:r>
      <w:r w:rsidR="00263617">
        <w:rPr>
          <w:i w:val="0"/>
          <w:color w:val="auto"/>
          <w:sz w:val="24"/>
          <w:szCs w:val="24"/>
        </w:rPr>
        <w:t xml:space="preserve"> (</w:t>
      </w:r>
      <w:r w:rsidRPr="00D8696A">
        <w:rPr>
          <w:i w:val="0"/>
          <w:color w:val="auto"/>
          <w:sz w:val="24"/>
          <w:szCs w:val="24"/>
        </w:rPr>
        <w:t>2</w:t>
      </w:r>
      <w:r w:rsidR="006A3CAE">
        <w:rPr>
          <w:i w:val="0"/>
          <w:color w:val="auto"/>
          <w:sz w:val="24"/>
          <w:szCs w:val="24"/>
        </w:rPr>
        <w:t>4</w:t>
      </w:r>
      <w:r w:rsidRPr="00D8696A">
        <w:rPr>
          <w:i w:val="0"/>
          <w:color w:val="auto"/>
          <w:sz w:val="24"/>
          <w:szCs w:val="24"/>
        </w:rPr>
        <w:t>.</w:t>
      </w:r>
      <w:r w:rsidR="006A3CAE">
        <w:rPr>
          <w:i w:val="0"/>
          <w:color w:val="auto"/>
          <w:sz w:val="24"/>
          <w:szCs w:val="24"/>
        </w:rPr>
        <w:t>8</w:t>
      </w:r>
      <w:r w:rsidRPr="00D8696A">
        <w:rPr>
          <w:i w:val="0"/>
          <w:color w:val="auto"/>
          <w:sz w:val="24"/>
          <w:szCs w:val="24"/>
        </w:rPr>
        <w:t xml:space="preserve"> effective edges</w:t>
      </w:r>
      <w:r w:rsidR="00263617">
        <w:rPr>
          <w:i w:val="0"/>
          <w:color w:val="auto"/>
          <w:sz w:val="24"/>
          <w:szCs w:val="24"/>
        </w:rPr>
        <w:t>)</w:t>
      </w:r>
      <w:r w:rsidRPr="00D8696A">
        <w:rPr>
          <w:i w:val="0"/>
          <w:color w:val="auto"/>
          <w:sz w:val="24"/>
          <w:szCs w:val="24"/>
        </w:rPr>
        <w:t>.</w:t>
      </w:r>
    </w:p>
    <w:p w14:paraId="4DD874B3" w14:textId="77777777" w:rsidR="00A86673" w:rsidRPr="00A86673" w:rsidRDefault="00A86673" w:rsidP="00A86673"/>
    <w:p w14:paraId="3F25B5E5" w14:textId="5C4215E3" w:rsidR="00FF07E7" w:rsidRDefault="00FF07E7" w:rsidP="00030C5D">
      <w:pPr>
        <w:spacing w:line="480" w:lineRule="auto"/>
        <w:ind w:firstLine="720"/>
      </w:pPr>
      <w:r w:rsidRPr="00DA4F44">
        <w:t xml:space="preserve">To assess the relative complexity of the Mal and Cop networks, we enumerated the number of simple paths through the Cop network. For the Mal network, because </w:t>
      </w:r>
      <w:r w:rsidR="00364DED">
        <w:t xml:space="preserve">the </w:t>
      </w:r>
      <w:r w:rsidRPr="00DA4F44">
        <w:t>enumeration was computationally intractable</w:t>
      </w:r>
      <w:r w:rsidR="00364DED">
        <w:t xml:space="preserve"> for the full network</w:t>
      </w:r>
      <w:r w:rsidRPr="00DA4F44">
        <w:t xml:space="preserve">, we computed the number of simple paths for </w:t>
      </w:r>
      <w:r w:rsidR="00364DED">
        <w:t>2</w:t>
      </w:r>
      <w:r w:rsidRPr="00DA4F44">
        <w:t>0</w:t>
      </w:r>
      <w:r w:rsidR="00907E0D" w:rsidRPr="00DA4F44">
        <w:t>0</w:t>
      </w:r>
      <w:r w:rsidRPr="00DA4F44">
        <w:t xml:space="preserve"> </w:t>
      </w:r>
      <w:r w:rsidR="00DA4F44" w:rsidRPr="00DA4F44">
        <w:lastRenderedPageBreak/>
        <w:t>sub</w:t>
      </w:r>
      <w:r w:rsidRPr="00DA4F44">
        <w:t>sampled Mal networks</w:t>
      </w:r>
      <w:r w:rsidR="00907E0D" w:rsidRPr="00DA4F44">
        <w:t xml:space="preserve"> with a tractable number of edges (102)</w:t>
      </w:r>
      <w:r w:rsidRPr="00DA4F44">
        <w:t xml:space="preserve">, as described in Methods. The Cop network had </w:t>
      </w:r>
      <w:r w:rsidR="002E68FE" w:rsidRPr="00DA4F44">
        <w:t>1,530 simple paths</w:t>
      </w:r>
      <w:r w:rsidR="00412B7B" w:rsidRPr="00DA4F44">
        <w:t xml:space="preserve">. The </w:t>
      </w:r>
      <w:r w:rsidR="00364DED">
        <w:t>2</w:t>
      </w:r>
      <w:r w:rsidR="00412B7B" w:rsidRPr="00DA4F44">
        <w:t>0</w:t>
      </w:r>
      <w:r w:rsidR="00907E0D" w:rsidRPr="00DA4F44">
        <w:t>0</w:t>
      </w:r>
      <w:r w:rsidR="00412B7B" w:rsidRPr="00DA4F44">
        <w:t xml:space="preserve"> resampled Mal networks, each with 102 of the 154 possible edges, had </w:t>
      </w:r>
      <w:r w:rsidR="00364DED">
        <w:t>more than two orders of magnitude more simple paths (</w:t>
      </w:r>
      <w:r w:rsidR="00412B7B" w:rsidRPr="00DA4F44">
        <w:t xml:space="preserve">mean </w:t>
      </w:r>
      <w:r w:rsidR="00364DED">
        <w:t>=</w:t>
      </w:r>
      <w:r w:rsidR="00412B7B" w:rsidRPr="00DA4F44">
        <w:t xml:space="preserve"> </w:t>
      </w:r>
      <w:r w:rsidR="00364DED">
        <w:t xml:space="preserve">649,610; </w:t>
      </w:r>
      <w:r w:rsidR="00412B7B" w:rsidRPr="00DA4F44">
        <w:t xml:space="preserve">sd = </w:t>
      </w:r>
      <w:r w:rsidR="00364DED">
        <w:t>751,673</w:t>
      </w:r>
      <w:r w:rsidR="00412B7B" w:rsidRPr="00DA4F44">
        <w:t xml:space="preserve">; range </w:t>
      </w:r>
      <w:r w:rsidR="00364DED">
        <w:t>88,850</w:t>
      </w:r>
      <w:r w:rsidR="00907E0D" w:rsidRPr="00DA4F44">
        <w:t xml:space="preserve"> </w:t>
      </w:r>
      <w:r w:rsidR="00412B7B" w:rsidRPr="00DA4F44">
        <w:t xml:space="preserve">to </w:t>
      </w:r>
      <w:r w:rsidR="00907E0D" w:rsidRPr="00DA4F44">
        <w:t>4,702,072</w:t>
      </w:r>
      <w:r w:rsidR="00412B7B" w:rsidRPr="00DA4F44">
        <w:t>).</w:t>
      </w:r>
      <w:r w:rsidR="00412B7B">
        <w:t xml:space="preserve"> </w:t>
      </w:r>
    </w:p>
    <w:p w14:paraId="1C8E6818" w14:textId="09B548C2" w:rsidR="00030C5D" w:rsidRDefault="00F82A3E" w:rsidP="00030C5D">
      <w:pPr>
        <w:spacing w:line="480" w:lineRule="auto"/>
        <w:ind w:firstLine="720"/>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entropy (diversity, randomness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second-order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030C5D">
      <w:pPr>
        <w:spacing w:line="480" w:lineRule="auto"/>
        <w:ind w:firstLine="720"/>
        <w:rPr>
          <w:sz w:val="16"/>
          <w:szCs w:val="16"/>
        </w:rPr>
      </w:pPr>
    </w:p>
    <w:p w14:paraId="2C2FA3F4" w14:textId="5C870FBD" w:rsidR="00902C31" w:rsidRDefault="00900844" w:rsidP="009A74AC">
      <w:pPr>
        <w:ind w:left="1440"/>
      </w:pPr>
      <w:r w:rsidRPr="00900844">
        <w:rPr>
          <w:noProof/>
        </w:rPr>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902C31">
      <w:pPr>
        <w:rPr>
          <w:sz w:val="16"/>
          <w:szCs w:val="16"/>
        </w:rPr>
      </w:pPr>
    </w:p>
    <w:p w14:paraId="3AB18ED3" w14:textId="65CAE9BE" w:rsidR="00902C31" w:rsidRDefault="00902C31" w:rsidP="00CE4A6D">
      <w:pPr>
        <w:spacing w:line="480" w:lineRule="auto"/>
        <w:ind w:left="547"/>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to </w:t>
      </w:r>
      <w:r w:rsidRPr="00D8696A">
        <w:rPr>
          <w:i/>
        </w:rPr>
        <w:t>n</w:t>
      </w:r>
      <w:r w:rsidRPr="00D8696A">
        <w:t>)</w:t>
      </w:r>
      <w:r w:rsidR="000078C5">
        <w:t xml:space="preserve"> representing the </w:t>
      </w:r>
      <w:r w:rsidR="00F401FF">
        <w:t xml:space="preserve">sequence of </w:t>
      </w:r>
      <w:r w:rsidRPr="00D8696A">
        <w:t xml:space="preserve">14 discrete </w:t>
      </w:r>
      <w:r w:rsidR="004E5018">
        <w:t>behaviour</w:t>
      </w:r>
      <w:r w:rsidRPr="00D8696A">
        <w:t>al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 xml:space="preserve">nformation entropy (in bits). Mal strings </w:t>
      </w:r>
      <w:r w:rsidRPr="00D8696A">
        <w:lastRenderedPageBreak/>
        <w:t>had high entropy (diversity, surprise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often 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2824B7">
      <w:pPr>
        <w:ind w:left="360"/>
      </w:pPr>
    </w:p>
    <w:p w14:paraId="1E3C2355" w14:textId="3277775C" w:rsidR="00030C5D" w:rsidRPr="00F7189C" w:rsidRDefault="00411A90" w:rsidP="00030C5D">
      <w:pPr>
        <w:spacing w:line="480" w:lineRule="auto"/>
        <w:ind w:firstLine="720"/>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9A74AC">
      <w:pPr>
        <w:ind w:left="1440"/>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1151" cy="2308532"/>
                    </a:xfrm>
                    <a:prstGeom prst="rect">
                      <a:avLst/>
                    </a:prstGeom>
                  </pic:spPr>
                </pic:pic>
              </a:graphicData>
            </a:graphic>
          </wp:inline>
        </w:drawing>
      </w:r>
    </w:p>
    <w:p w14:paraId="65D724FE" w14:textId="77777777" w:rsidR="00902C31" w:rsidRDefault="00902C31" w:rsidP="00902C31"/>
    <w:p w14:paraId="09B319EA" w14:textId="37EE158A" w:rsidR="00902C31" w:rsidRDefault="00593A13" w:rsidP="00CE4A6D">
      <w:pPr>
        <w:autoSpaceDE w:val="0"/>
        <w:autoSpaceDN w:val="0"/>
        <w:adjustRightInd w:val="0"/>
        <w:spacing w:line="480" w:lineRule="auto"/>
        <w:ind w:left="547"/>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r>
        <w:t>behaviour</w:t>
      </w:r>
      <w:r w:rsidRPr="00D8696A">
        <w:t xml:space="preserve">al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Cop sequences (</w:t>
      </w:r>
      <w:r>
        <w:t xml:space="preserve">range </w:t>
      </w:r>
      <w:r w:rsidRPr="00061E5B">
        <w:t>1.8 to 8.68</w:t>
      </w:r>
      <w:r>
        <w:t>; mean 3.7</w:t>
      </w:r>
      <w:r w:rsidRPr="00D8696A">
        <w:t>)</w:t>
      </w:r>
      <w:r>
        <w:t xml:space="preserve">. Mal sequences were often a complex jumble of disparate </w:t>
      </w:r>
      <w:r>
        <w:lastRenderedPageBreak/>
        <w:t>behavioural elements. Cop sequences, in contrast, generally had had</w:t>
      </w:r>
      <w:r w:rsidRPr="00D8696A">
        <w:t xml:space="preserve"> </w:t>
      </w:r>
      <w:r>
        <w:t>oft-repeated</w:t>
      </w:r>
      <w:r w:rsidRPr="00D8696A">
        <w:t xml:space="preserve"> element</w:t>
      </w:r>
      <w:r>
        <w:t>s, 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902C31"/>
    <w:p w14:paraId="5D7D333A" w14:textId="43080B20" w:rsidR="00902C31" w:rsidRDefault="004902C1" w:rsidP="004D2729">
      <w:pPr>
        <w:ind w:left="900"/>
      </w:pPr>
      <w:r w:rsidRPr="004902C1">
        <w:rPr>
          <w:noProof/>
        </w:rPr>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7529" cy="2072249"/>
                    </a:xfrm>
                    <a:prstGeom prst="rect">
                      <a:avLst/>
                    </a:prstGeom>
                  </pic:spPr>
                </pic:pic>
              </a:graphicData>
            </a:graphic>
          </wp:inline>
        </w:drawing>
      </w:r>
    </w:p>
    <w:p w14:paraId="7FEE1E12" w14:textId="77777777" w:rsidR="008B318C" w:rsidRDefault="008B318C" w:rsidP="004D2729">
      <w:pPr>
        <w:ind w:left="900"/>
      </w:pPr>
    </w:p>
    <w:p w14:paraId="4EB252D7" w14:textId="252C6C33" w:rsidR="0081331F" w:rsidRDefault="00902C31" w:rsidP="00CE4A6D">
      <w:pPr>
        <w:spacing w:line="480" w:lineRule="auto"/>
        <w:ind w:left="907"/>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4D2729">
      <w:pPr>
        <w:spacing w:line="480" w:lineRule="auto"/>
        <w:ind w:left="907"/>
        <w:rPr>
          <w:sz w:val="16"/>
          <w:szCs w:val="16"/>
        </w:rPr>
      </w:pPr>
    </w:p>
    <w:p w14:paraId="042439B7" w14:textId="76012B0F" w:rsidR="00030C5D" w:rsidRDefault="00030C5D" w:rsidP="008B318C">
      <w:pPr>
        <w:spacing w:line="480" w:lineRule="auto"/>
        <w:ind w:firstLine="360"/>
      </w:pPr>
      <w:r w:rsidRPr="00AB2B57">
        <w:t>Figure</w:t>
      </w:r>
      <w:r>
        <w:t xml:space="preserve"> 5</w:t>
      </w:r>
      <w:r w:rsidRPr="00AB2B57">
        <w:t xml:space="preserve"> </w:t>
      </w:r>
      <w:r w:rsidR="004D2729">
        <w:t>shows</w:t>
      </w:r>
      <w:r w:rsidRPr="00AB2B57">
        <w:t xml:space="preserve"> </w:t>
      </w:r>
      <w:r w:rsidR="00D80EE6">
        <w:t xml:space="preserve">expected </w:t>
      </w:r>
      <w:r w:rsidRPr="00AB2B57">
        <w:t>Jaro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r w:rsidR="00D80EE6">
        <w:t xml:space="preserve">Jaro </w:t>
      </w:r>
      <w:r w:rsidR="00D80EE6">
        <w:lastRenderedPageBreak/>
        <w:t>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Jaro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The pooled Within- and Between Mal Jaro distances differed significantly from the pooled Within- and Between Cop Jaro distances (</w:t>
      </w:r>
      <w:r w:rsidR="009351EF" w:rsidRPr="005122C7">
        <w:rPr>
          <w:i/>
        </w:rPr>
        <w:t>t-test</w:t>
      </w:r>
      <w:r w:rsidR="00483036">
        <w:t>:</w:t>
      </w:r>
      <w:r w:rsidR="009351EF">
        <w:t xml:space="preserve"> </w:t>
      </w:r>
      <w:r w:rsidR="009351EF" w:rsidRPr="005122C7">
        <w:rPr>
          <w:i/>
        </w:rPr>
        <w:t>t</w:t>
      </w:r>
      <w:r w:rsidR="009351EF">
        <w:t xml:space="preserve"> = 17.24, </w:t>
      </w:r>
      <w:r w:rsidR="009351EF" w:rsidRPr="00483036">
        <w:rPr>
          <w:i/>
        </w:rPr>
        <w:t>df</w:t>
      </w:r>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r w:rsidR="003F4E16">
        <w:t>Jaro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Jaro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Differences between the Jaro distances across the three contexts (Mal, Fem, Cop) are shown in Fig. S</w:t>
      </w:r>
      <w:r w:rsidR="00951475">
        <w:t>2</w:t>
      </w:r>
      <w:r w:rsidR="00E60310">
        <w:t>.</w:t>
      </w:r>
      <w:r w:rsidR="00C23235">
        <w:t xml:space="preserve"> </w:t>
      </w:r>
    </w:p>
    <w:p w14:paraId="3122CCFE" w14:textId="010FB141" w:rsidR="00902C31" w:rsidRDefault="00D63D57" w:rsidP="008451A7">
      <w:pPr>
        <w:ind w:left="360"/>
      </w:pPr>
      <w:r>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4D2729">
      <w:pPr>
        <w:ind w:left="720"/>
        <w:rPr>
          <w:sz w:val="16"/>
          <w:szCs w:val="16"/>
        </w:rPr>
      </w:pPr>
    </w:p>
    <w:p w14:paraId="302383FB" w14:textId="4D67781B" w:rsidR="00DC120C" w:rsidRDefault="00902C31" w:rsidP="004F4C73">
      <w:pPr>
        <w:spacing w:line="480" w:lineRule="auto"/>
        <w:ind w:left="907"/>
      </w:pPr>
      <w:r w:rsidRPr="00D8696A">
        <w:t>Figure</w:t>
      </w:r>
      <w:r>
        <w:t xml:space="preserve"> 5</w:t>
      </w:r>
      <w:r w:rsidRPr="00D8696A">
        <w:t xml:space="preserve">. </w:t>
      </w:r>
      <w:r w:rsidR="00D80EE6">
        <w:t xml:space="preserve">Expected (left </w:t>
      </w:r>
      <w:r w:rsidR="00D96D95">
        <w:t>four bars</w:t>
      </w:r>
      <w:r w:rsidR="00D80EE6">
        <w:t xml:space="preserve">) Jaro string distance outcomes under the hypothesis that individual differences ("personalities") drive variation in display </w:t>
      </w:r>
      <w:r w:rsidR="004E5018">
        <w:t>behaviour</w:t>
      </w:r>
      <w:r w:rsidR="00D80EE6">
        <w:t xml:space="preserve"> more than do contexts (Mal, Fem, Cop). If "personalities" matter</w:t>
      </w:r>
      <w:r w:rsidR="00E65D14">
        <w:t>ed</w:t>
      </w:r>
      <w:r w:rsidR="00D80EE6">
        <w:t xml:space="preserve"> most, we would expect a male's own displays to be similar to each other (short Within Jaro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w:t>
      </w:r>
      <w:r w:rsidR="00D80EE6">
        <w:lastRenderedPageBreak/>
        <w:t>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Jaro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Likewise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sample size of Cop Jaro distances did not affect the conclusions</w:t>
      </w:r>
      <w:r w:rsidR="00D80EE6">
        <w:t>.</w:t>
      </w:r>
      <w:r w:rsidR="00332493">
        <w:t xml:space="preserve"> </w:t>
      </w:r>
    </w:p>
    <w:p w14:paraId="0D195ECC" w14:textId="77777777" w:rsidR="00240FCA" w:rsidRPr="00D8696A" w:rsidRDefault="00240FCA" w:rsidP="00240FCA">
      <w:pPr>
        <w:autoSpaceDE w:val="0"/>
        <w:autoSpaceDN w:val="0"/>
        <w:adjustRightInd w:val="0"/>
        <w:rPr>
          <w:sz w:val="20"/>
          <w:szCs w:val="18"/>
        </w:rPr>
      </w:pPr>
      <w:bookmarkStart w:id="24" w:name="_Toc41391834"/>
    </w:p>
    <w:p w14:paraId="56DBB6A7" w14:textId="2C231D24" w:rsidR="00934E81" w:rsidRPr="002A78F2" w:rsidRDefault="00934E81" w:rsidP="00934E81">
      <w:pPr>
        <w:pStyle w:val="Heading2"/>
        <w:spacing w:line="480" w:lineRule="auto"/>
        <w:rPr>
          <w:rFonts w:ascii="Times New Roman" w:hAnsi="Times New Roman" w:cs="Times New Roman"/>
          <w:b/>
          <w:color w:val="auto"/>
          <w:sz w:val="24"/>
          <w:szCs w:val="24"/>
        </w:rPr>
      </w:pPr>
      <w:bookmarkStart w:id="25" w:name="_Toc41391835"/>
      <w:bookmarkEnd w:id="24"/>
      <w:r w:rsidRPr="002A78F2">
        <w:rPr>
          <w:rFonts w:ascii="Times New Roman" w:hAnsi="Times New Roman" w:cs="Times New Roman"/>
          <w:b/>
          <w:color w:val="auto"/>
          <w:sz w:val="24"/>
          <w:szCs w:val="24"/>
        </w:rPr>
        <w:t>DISCUSSION</w:t>
      </w:r>
    </w:p>
    <w:p w14:paraId="45FB0733" w14:textId="71C3E5AB"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Jaro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similar to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Jaro distances) contributes to a </w:t>
      </w:r>
      <w:r w:rsidRPr="00934E81">
        <w:rPr>
          <w:rFonts w:ascii="Times New Roman" w:hAnsi="Times New Roman" w:cs="Times New Roman"/>
          <w:color w:val="auto"/>
          <w:sz w:val="24"/>
          <w:szCs w:val="24"/>
        </w:rPr>
        <w:lastRenderedPageBreak/>
        <w:t xml:space="preserve">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934E81">
      <w:pPr>
        <w:pStyle w:val="Heading2"/>
        <w:keepNext w:val="0"/>
        <w:keepLines w:val="0"/>
        <w:snapToGrid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We assessed the comparative simplicity of the displays by analyzing them as networks (Fig. 1). Network density (proportion of all possible edges actually occurring) decreased from Mal to Fem to Cop, meaning that Mal bouts (density = 0.8) had many different kinds of transitions between display elements, while Cop bouts, especially (density = 0.27), had relatively few types of transitions. Low 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particular display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934E81">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Piqueria, &amp; Vielliard, 2000; Palmero, Espelosín, Laiolo, &amp; Illera,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 and DuVal</w:t>
      </w:r>
      <w:r w:rsidRPr="00934E81">
        <w:rPr>
          <w:rFonts w:ascii="Times New Roman" w:hAnsi="Times New Roman" w:cs="Times New Roman"/>
          <w:color w:val="auto"/>
          <w:sz w:val="24"/>
          <w:szCs w:val="24"/>
        </w:rPr>
        <w:t xml:space="preserve"> (2015) found that in the dual-male </w:t>
      </w:r>
      <w:r w:rsidRPr="00934E81">
        <w:rPr>
          <w:rFonts w:ascii="Times New Roman" w:hAnsi="Times New Roman" w:cs="Times New Roman"/>
          <w:color w:val="auto"/>
          <w:sz w:val="24"/>
          <w:szCs w:val="24"/>
        </w:rPr>
        <w:lastRenderedPageBreak/>
        <w:t xml:space="preserve">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934E81">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EA6E69">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Jaro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Jaro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0.38)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Jaro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female present or not, and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Mimus gilvus</w:t>
      </w:r>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Perinot &amp; Fusani (2020) found that male </w:t>
      </w:r>
      <w:r w:rsidR="00E44CAB" w:rsidRPr="00E44CAB">
        <w:rPr>
          <w:rFonts w:ascii="Times New Roman" w:hAnsi="Times New Roman" w:cs="Times New Roman"/>
          <w:i/>
          <w:color w:val="auto"/>
          <w:sz w:val="24"/>
          <w:szCs w:val="24"/>
        </w:rPr>
        <w:t>Manacus vitellinus</w:t>
      </w:r>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D87644">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 xml:space="preserve">s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lastRenderedPageBreak/>
        <w:t xml:space="preserve">A feature that still puzzles us is how females choose which display logs to visit. In many lek-mating species, females can use fairly long-distance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"nurrt" advertising call is of surprisingly low-amplitude and is performed at a low rate overall, even at the height of display activity in Nov and Dec (2.2 nurrts/min at the two most active display logs) and within-bout vocalizations averaged only 4.2/min, reasonably similar to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r w:rsidRPr="00D87644">
        <w:rPr>
          <w:rFonts w:ascii="Times New Roman" w:hAnsi="Times New Roman" w:cs="Times New Roman"/>
          <w:i/>
          <w:color w:val="auto"/>
          <w:sz w:val="24"/>
          <w:szCs w:val="24"/>
        </w:rPr>
        <w:t>toledos</w:t>
      </w:r>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toledos/min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Bradbury, 1981; Beehler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choice, once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suppose,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lastRenderedPageBreak/>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similar to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depended on the relative position of the female. When she was below him on the log, he would perform Bows until she moved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and frequent male flights to and from the display log. Although it was not the primary focus of this paper, we found that female as well as male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copulations, and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Uriarte et al. (2011) found that four </w:t>
      </w:r>
      <w:r w:rsidRPr="00934E81">
        <w:rPr>
          <w:rFonts w:ascii="Times New Roman" w:hAnsi="Times New Roman" w:cs="Times New Roman"/>
          <w:color w:val="auto"/>
          <w:sz w:val="24"/>
          <w:szCs w:val="24"/>
        </w:rPr>
        <w:lastRenderedPageBreak/>
        <w:t xml:space="preserve">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D87644">
      <w:pPr>
        <w:pStyle w:val="Heading2"/>
        <w:keepNext w:val="0"/>
        <w:keepLines w:val="0"/>
        <w:spacing w:line="480" w:lineRule="auto"/>
        <w:ind w:firstLine="720"/>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Instead, we conclude that context (presence or absence of a female), and </w:t>
      </w:r>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(unpatterned,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r w:rsidRPr="00934E81">
        <w:rPr>
          <w:rFonts w:ascii="Times New Roman" w:hAnsi="Times New Roman" w:cs="Times New Roman"/>
          <w:i/>
          <w:color w:val="auto"/>
          <w:sz w:val="24"/>
          <w:szCs w:val="24"/>
        </w:rPr>
        <w:t>toledo</w:t>
      </w:r>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w:t>
      </w:r>
      <w:r w:rsidRPr="00934E81">
        <w:rPr>
          <w:rFonts w:ascii="Times New Roman" w:hAnsi="Times New Roman" w:cs="Times New Roman"/>
          <w:color w:val="auto"/>
          <w:sz w:val="24"/>
          <w:szCs w:val="24"/>
        </w:rPr>
        <w:lastRenderedPageBreak/>
        <w:t>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2579E7">
      <w:pPr>
        <w:spacing w:line="480" w:lineRule="auto"/>
        <w:rPr>
          <w:rFonts w:eastAsiaTheme="majorEastAsia"/>
          <w:i/>
        </w:rPr>
      </w:pPr>
      <w:r w:rsidRPr="002579E7">
        <w:rPr>
          <w:rFonts w:eastAsiaTheme="majorEastAsia"/>
          <w:i/>
        </w:rPr>
        <w:t>C</w:t>
      </w:r>
      <w:r>
        <w:rPr>
          <w:rFonts w:eastAsiaTheme="majorEastAsia"/>
          <w:i/>
        </w:rPr>
        <w:t>onclusions</w:t>
      </w:r>
    </w:p>
    <w:p w14:paraId="19DA0D95" w14:textId="32C0DAB3" w:rsidR="002579E7" w:rsidRPr="002579E7" w:rsidRDefault="002579E7" w:rsidP="002579E7">
      <w:pPr>
        <w:pStyle w:val="Heading2"/>
        <w:keepNext w:val="0"/>
        <w:keepLines w:val="0"/>
        <w:spacing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We have provided a worked example of the utility of network, lossless compression and Jaro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s. For example, the methods used here could be applied to the frame of reference, in terms of motor activity (sensu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al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Vehrencamp, 2014; Patricelli &amp; Hebets, 2016) are not important to many other aspects of the </w:t>
      </w:r>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70BCD81F" w14:textId="77777777" w:rsidR="002579E7" w:rsidRPr="002579E7" w:rsidRDefault="002579E7" w:rsidP="002579E7">
      <w:pPr>
        <w:spacing w:line="480" w:lineRule="auto"/>
      </w:pPr>
    </w:p>
    <w:p w14:paraId="44743302" w14:textId="09E08BA0" w:rsidR="00030C5D" w:rsidRPr="002A78F2" w:rsidRDefault="00030C5D" w:rsidP="00030C5D">
      <w:pPr>
        <w:pStyle w:val="Heading2"/>
        <w:spacing w:line="480" w:lineRule="auto"/>
        <w:rPr>
          <w:rFonts w:ascii="Times New Roman" w:hAnsi="Times New Roman" w:cs="Times New Roman"/>
          <w:b/>
          <w:color w:val="auto"/>
          <w:sz w:val="24"/>
          <w:szCs w:val="24"/>
        </w:rPr>
      </w:pPr>
      <w:r w:rsidRPr="002A78F2">
        <w:rPr>
          <w:rFonts w:ascii="Times New Roman" w:hAnsi="Times New Roman" w:cs="Times New Roman"/>
          <w:b/>
          <w:color w:val="auto"/>
          <w:sz w:val="24"/>
          <w:szCs w:val="24"/>
        </w:rPr>
        <w:lastRenderedPageBreak/>
        <w:t>LITERATURE CITED</w:t>
      </w:r>
      <w:bookmarkEnd w:id="25"/>
    </w:p>
    <w:p w14:paraId="38D5AEC4" w14:textId="23942CB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Barske, J., Schlinger, B. A., Wikelski, M., &amp; Fusani,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Beehler,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Benedict, L., &amp; Najar,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Berglund, A., Bisazza, A., &amp; Pilastro,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Bostwick, K. S., &amp; Prum, R. O. (2003). High-speed video analysis of wing-snapping in two manakin clades (Pipridae: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M., Stenzler, L.</w:t>
      </w:r>
      <w:r w:rsidR="00D42522">
        <w:rPr>
          <w:rFonts w:eastAsiaTheme="minorEastAsia"/>
        </w:rPr>
        <w:t xml:space="preserve"> </w:t>
      </w:r>
      <w:r w:rsidRPr="002A2936">
        <w:rPr>
          <w:rFonts w:eastAsiaTheme="minorEastAsia"/>
        </w:rPr>
        <w:t>M., Lovette, I.</w:t>
      </w:r>
      <w:r w:rsidR="00D42522">
        <w:rPr>
          <w:rFonts w:eastAsiaTheme="minorEastAsia"/>
        </w:rPr>
        <w:t xml:space="preserve"> </w:t>
      </w:r>
      <w:r w:rsidRPr="002A2936">
        <w:rPr>
          <w:rFonts w:eastAsiaTheme="minorEastAsia"/>
        </w:rPr>
        <w:t>J., de Kort, S.</w:t>
      </w:r>
      <w:r w:rsidR="00D42522">
        <w:rPr>
          <w:rFonts w:eastAsiaTheme="minorEastAsia"/>
        </w:rPr>
        <w:t xml:space="preserve"> </w:t>
      </w:r>
      <w:r w:rsidRPr="002A2936">
        <w:rPr>
          <w:rFonts w:eastAsiaTheme="minorEastAsia"/>
        </w:rPr>
        <w:t>R., &amp; Vehrencamp</w:t>
      </w:r>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status and reproductive success in the tropical mockingbird. </w:t>
      </w:r>
      <w:r w:rsidRPr="00D42522">
        <w:rPr>
          <w:rFonts w:eastAsiaTheme="minorEastAsia"/>
          <w:i/>
        </w:rPr>
        <w:t>Animal Behaviour,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r w:rsidR="004E5018">
        <w:rPr>
          <w:rFonts w:eastAsiaTheme="minorEastAsia"/>
          <w:i/>
        </w:rPr>
        <w:t>behaviour</w:t>
      </w:r>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Bradbury, J. W., &amp; Vehrencamp, S. L. (2014). Complexity and </w:t>
      </w:r>
      <w:r w:rsidR="004E5018">
        <w:rPr>
          <w:rFonts w:eastAsiaTheme="minorEastAsia"/>
        </w:rPr>
        <w:t>behaviour</w:t>
      </w:r>
      <w:r w:rsidRPr="002A2936">
        <w:rPr>
          <w:rFonts w:eastAsiaTheme="minorEastAsia"/>
        </w:rPr>
        <w:t xml:space="preserve">al ecology. </w:t>
      </w:r>
      <w:r w:rsidR="004E5018">
        <w:rPr>
          <w:rFonts w:eastAsiaTheme="minorEastAsia"/>
          <w:i/>
        </w:rPr>
        <w:t>Behaviour</w:t>
      </w:r>
      <w:r w:rsidRPr="00AD408E">
        <w:rPr>
          <w:rFonts w:eastAsiaTheme="minorEastAsia"/>
          <w:i/>
        </w:rPr>
        <w:t>al Ecology, 25</w:t>
      </w:r>
      <w:r w:rsidRPr="002A2936">
        <w:rPr>
          <w:rFonts w:eastAsiaTheme="minorEastAsia"/>
        </w:rPr>
        <w:t xml:space="preserve">, 435–442. </w:t>
      </w:r>
    </w:p>
    <w:p w14:paraId="3D8135C3" w14:textId="1DD377D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Byers, B. E., &amp; Kroodsma, D. E. (2009). Female mate choice and songbird song repertoires. </w:t>
      </w:r>
      <w:r w:rsidRPr="00AD408E">
        <w:rPr>
          <w:rFonts w:eastAsiaTheme="minorEastAsia"/>
          <w:i/>
        </w:rPr>
        <w:t>Animal Behaviour, 77</w:t>
      </w:r>
      <w:r w:rsidRPr="002A2936">
        <w:rPr>
          <w:rFonts w:eastAsiaTheme="minorEastAsia"/>
        </w:rPr>
        <w:t xml:space="preserve">, 13–22. </w:t>
      </w:r>
    </w:p>
    <w:p w14:paraId="20F8472B" w14:textId="299107F3" w:rsidR="00030C5D"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Couzin,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Csardi G., &amp; Nepusz T. (2006). The igraph software package for complex network research. </w:t>
      </w:r>
      <w:r w:rsidRPr="0065432A">
        <w:rPr>
          <w:rFonts w:eastAsiaTheme="minorEastAsia"/>
          <w:i/>
        </w:rPr>
        <w:t xml:space="preserve">InterJournal,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Da Silva, M. L., Piqueria, J. R. C., &amp; Vielliard, J. M. E. (2000). Using Shannon entropy on measuring the individual variability in the rufous-bellied thrush (</w:t>
      </w:r>
      <w:r w:rsidRPr="00B67496">
        <w:rPr>
          <w:rFonts w:eastAsiaTheme="minorEastAsia"/>
          <w:i/>
        </w:rPr>
        <w:t>Turdus rufiventris</w:t>
      </w:r>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Deneubourg, J. L., Aron, S., Goss, S., &amp; Pasteels,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r w:rsidR="004E5018">
        <w:rPr>
          <w:rFonts w:eastAsiaTheme="minorEastAsia"/>
          <w:i/>
        </w:rPr>
        <w:t>Behaviour</w:t>
      </w:r>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Emlen, S. T., &amp; Oring,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Fellegi,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Sunter</w:t>
      </w:r>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CE4A6D">
      <w:pPr>
        <w:pStyle w:val="Bibliography"/>
        <w:spacing w:after="200" w:line="480" w:lineRule="auto"/>
        <w:ind w:left="360" w:hanging="360"/>
        <w:rPr>
          <w:rFonts w:eastAsiaTheme="minorEastAsia"/>
        </w:rPr>
      </w:pPr>
      <w:r w:rsidRPr="00A96952">
        <w:rPr>
          <w:rFonts w:eastAsiaTheme="minorEastAsia"/>
        </w:rPr>
        <w:t xml:space="preserve">Freeberg,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r w:rsidRPr="00A96952">
        <w:rPr>
          <w:rFonts w:eastAsiaTheme="minorEastAsia"/>
          <w:i/>
        </w:rPr>
        <w:t>Poecile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Friard, O., &amp; Gamba,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Fusani, L., Giordano, M., Day, L. B., &amp; Schlinger,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r w:rsidR="004E5018">
        <w:rPr>
          <w:rFonts w:eastAsiaTheme="minorEastAsia"/>
          <w:i/>
        </w:rPr>
        <w:t>Behaviour</w:t>
      </w:r>
      <w:r w:rsidRPr="003D33AD">
        <w:rPr>
          <w:rFonts w:eastAsiaTheme="minorEastAsia"/>
          <w:i/>
        </w:rPr>
        <w:t>al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Gibson, R. M., &amp; Bradbury, J. W. (1985). Sexual selection in lekking sage grouse: phenotypic correlates of male mating success.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Meles meles</w:t>
      </w:r>
      <w:r w:rsidRPr="002A2936">
        <w:rPr>
          <w:rFonts w:eastAsiaTheme="minorEastAsia"/>
        </w:rPr>
        <w:t xml:space="preserve">. </w:t>
      </w:r>
      <w:r w:rsidRPr="003D33AD">
        <w:rPr>
          <w:rFonts w:eastAsiaTheme="minorEastAsia"/>
          <w:i/>
        </w:rPr>
        <w:t>Animal Behaviour, 77</w:t>
      </w:r>
      <w:r w:rsidRPr="002A2936">
        <w:rPr>
          <w:rFonts w:eastAsiaTheme="minorEastAsia"/>
        </w:rPr>
        <w:t>, 161–169.</w:t>
      </w:r>
    </w:p>
    <w:p w14:paraId="050AFCAD" w14:textId="75CA44A7"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Podiceps cristatus</w:t>
      </w:r>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CE4A6D">
      <w:pPr>
        <w:pStyle w:val="Bibliography"/>
        <w:spacing w:after="200" w:line="480" w:lineRule="auto"/>
        <w:ind w:left="360" w:hanging="360"/>
        <w:rPr>
          <w:rFonts w:eastAsiaTheme="minorEastAsia"/>
        </w:rPr>
      </w:pPr>
      <w:r>
        <w:rPr>
          <w:rFonts w:eastAsiaTheme="minorEastAsia"/>
        </w:rPr>
        <w:t xml:space="preserve">Janisch, J., </w:t>
      </w:r>
      <w:r w:rsidRPr="00E44CAB">
        <w:rPr>
          <w:rFonts w:eastAsiaTheme="minorEastAsia"/>
        </w:rPr>
        <w:t>Perinot,</w:t>
      </w:r>
      <w:r>
        <w:rPr>
          <w:rFonts w:eastAsiaTheme="minorEastAsia"/>
        </w:rPr>
        <w:t xml:space="preserve"> E., &amp;</w:t>
      </w:r>
      <w:r w:rsidRPr="00E44CAB">
        <w:rPr>
          <w:rFonts w:eastAsiaTheme="minorEastAsia"/>
        </w:rPr>
        <w:t xml:space="preserve"> Fusani</w:t>
      </w:r>
      <w:r>
        <w:rPr>
          <w:rFonts w:eastAsiaTheme="minorEastAsia"/>
        </w:rPr>
        <w:t>, L. Behavioural flexibility in the courtship d</w:t>
      </w:r>
      <w:r w:rsidRPr="00E44CAB">
        <w:rPr>
          <w:rFonts w:eastAsiaTheme="minorEastAsia"/>
        </w:rPr>
        <w:t>ance of Gol</w:t>
      </w:r>
      <w:r>
        <w:rPr>
          <w:rFonts w:eastAsiaTheme="minorEastAsia"/>
        </w:rPr>
        <w:t xml:space="preserve">den-Collared Manakins, </w:t>
      </w:r>
      <w:r w:rsidRPr="00E44CAB">
        <w:rPr>
          <w:rFonts w:eastAsiaTheme="minorEastAsia"/>
          <w:i/>
        </w:rPr>
        <w:t>Manacus vitellinus</w:t>
      </w:r>
      <w:r>
        <w:rPr>
          <w:rFonts w:eastAsiaTheme="minorEastAsia"/>
        </w:rPr>
        <w:t>.</w:t>
      </w:r>
      <w:r w:rsidRPr="00E44CAB">
        <w:rPr>
          <w:rFonts w:eastAsiaTheme="minorEastAsia"/>
        </w:rPr>
        <w:t xml:space="preserve"> </w:t>
      </w:r>
      <w:r w:rsidRPr="00E44CAB">
        <w:rPr>
          <w:rFonts w:eastAsiaTheme="minorEastAsia"/>
          <w:i/>
        </w:rPr>
        <w:t>Animal Behaviour 166</w:t>
      </w:r>
      <w:r>
        <w:rPr>
          <w:rFonts w:eastAsiaTheme="minorEastAsia"/>
        </w:rPr>
        <w:t>,</w:t>
      </w:r>
      <w:r w:rsidRPr="00E44CAB">
        <w:rPr>
          <w:rFonts w:eastAsiaTheme="minorEastAsia"/>
        </w:rPr>
        <w:t xml:space="preserve"> 61–71. </w:t>
      </w:r>
    </w:p>
    <w:p w14:paraId="4CCDDC6D" w14:textId="4070896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Jaro,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Kodric-Brown, A., &amp; Nicoletto, P. F. (2001). Female choice in the guppy (</w:t>
      </w:r>
      <w:r w:rsidRPr="003D33AD">
        <w:rPr>
          <w:rFonts w:eastAsiaTheme="minorEastAsia"/>
          <w:i/>
        </w:rPr>
        <w:t>Poecilia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r w:rsidR="004E5018">
        <w:rPr>
          <w:rFonts w:eastAsiaTheme="minorEastAsia"/>
        </w:rPr>
        <w:t>colour</w:t>
      </w:r>
      <w:r w:rsidRPr="002A2936">
        <w:rPr>
          <w:rFonts w:eastAsiaTheme="minorEastAsia"/>
        </w:rPr>
        <w:t xml:space="preserve"> and display. </w:t>
      </w:r>
      <w:r w:rsidR="004E5018">
        <w:rPr>
          <w:rFonts w:eastAsiaTheme="minorEastAsia"/>
          <w:i/>
        </w:rPr>
        <w:t>Behaviour</w:t>
      </w:r>
      <w:r w:rsidRPr="003D33AD">
        <w:rPr>
          <w:rFonts w:eastAsiaTheme="minorEastAsia"/>
          <w:i/>
        </w:rPr>
        <w:t xml:space="preserve">al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CE4A6D">
      <w:pPr>
        <w:pStyle w:val="Bibliography"/>
        <w:spacing w:after="200" w:line="480" w:lineRule="auto"/>
        <w:ind w:left="360" w:hanging="360"/>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Lill, A. (1974). Sexual </w:t>
      </w:r>
      <w:r w:rsidR="004E5018">
        <w:rPr>
          <w:rFonts w:eastAsiaTheme="minorEastAsia"/>
        </w:rPr>
        <w:t>behaviour</w:t>
      </w:r>
      <w:r w:rsidRPr="002A2936">
        <w:rPr>
          <w:rFonts w:eastAsiaTheme="minorEastAsia"/>
        </w:rPr>
        <w:t xml:space="preserve"> of the </w:t>
      </w:r>
      <w:r w:rsidR="00134F22">
        <w:rPr>
          <w:rFonts w:eastAsiaTheme="minorEastAsia"/>
        </w:rPr>
        <w:t>l</w:t>
      </w:r>
      <w:r w:rsidRPr="002A2936">
        <w:rPr>
          <w:rFonts w:eastAsiaTheme="minorEastAsia"/>
        </w:rPr>
        <w:t>ek-forming White-bearded Manakin (</w:t>
      </w:r>
      <w:r w:rsidRPr="00134F22">
        <w:rPr>
          <w:rFonts w:eastAsiaTheme="minorEastAsia"/>
          <w:i/>
        </w:rPr>
        <w:t>Manacus manacus trinitatis</w:t>
      </w:r>
      <w:r w:rsidRPr="002A2936">
        <w:rPr>
          <w:rFonts w:eastAsiaTheme="minorEastAsia"/>
        </w:rPr>
        <w:t xml:space="preserve"> Hartert).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CE4A6D">
      <w:pPr>
        <w:pStyle w:val="Bibliography"/>
        <w:spacing w:after="200" w:line="480" w:lineRule="auto"/>
        <w:ind w:left="360" w:hanging="360"/>
        <w:rPr>
          <w:rFonts w:eastAsiaTheme="minorEastAsia"/>
        </w:rPr>
      </w:pPr>
      <w:r w:rsidRPr="00AA4129">
        <w:rPr>
          <w:rFonts w:eastAsiaTheme="minorEastAsia"/>
        </w:rPr>
        <w:t xml:space="preserve">McCowan, B., Doyle, L. R., &amp; Hanser,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Animal Behaviour, 37</w:t>
      </w:r>
      <w:r w:rsidRPr="002A2936">
        <w:rPr>
          <w:rFonts w:eastAsiaTheme="minorEastAsia"/>
        </w:rPr>
        <w:t>, 1007–1022.</w:t>
      </w:r>
    </w:p>
    <w:p w14:paraId="66A7431A" w14:textId="49629D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r w:rsidR="004E5018">
        <w:rPr>
          <w:rFonts w:eastAsiaTheme="minorEastAsia"/>
          <w:i/>
        </w:rPr>
        <w:t>Behaviour</w:t>
      </w:r>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Animal Behaviour, 136</w:t>
      </w:r>
      <w:r w:rsidRPr="002A2936">
        <w:rPr>
          <w:rFonts w:eastAsiaTheme="minorEastAsia"/>
        </w:rPr>
        <w:t>, 239–250.</w:t>
      </w:r>
    </w:p>
    <w:p w14:paraId="1557DC2C" w14:textId="4842BEFD"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CE4A6D">
      <w:pPr>
        <w:pStyle w:val="Bibliography"/>
        <w:spacing w:after="200" w:line="480" w:lineRule="auto"/>
        <w:ind w:left="360" w:hanging="360"/>
        <w:rPr>
          <w:rFonts w:eastAsiaTheme="minorEastAsia"/>
        </w:rPr>
      </w:pPr>
      <w:r w:rsidRPr="002A2936">
        <w:rPr>
          <w:rFonts w:eastAsiaTheme="minorEastAsia"/>
        </w:rPr>
        <w:t xml:space="preserve">McDonald, D. B., &amp; Shizuka, D. (2013). Comparative transitive and temporal orderliness in dominance networks. </w:t>
      </w:r>
      <w:r w:rsidR="004E5018">
        <w:rPr>
          <w:rFonts w:eastAsiaTheme="minorEastAsia"/>
          <w:i/>
        </w:rPr>
        <w:t>Behaviour</w:t>
      </w:r>
      <w:r w:rsidRPr="00134F22">
        <w:rPr>
          <w:rFonts w:eastAsiaTheme="minorEastAsia"/>
          <w:i/>
        </w:rPr>
        <w:t>al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Miles, M. C., &amp; Fuxjager,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r w:rsidR="004E5018">
        <w:rPr>
          <w:rFonts w:eastAsiaTheme="minorEastAsia"/>
        </w:rPr>
        <w:t>behaviour</w:t>
      </w:r>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CE4A6D">
      <w:pPr>
        <w:pStyle w:val="Bibliography"/>
        <w:spacing w:after="200" w:line="480" w:lineRule="auto"/>
        <w:ind w:left="360" w:hanging="360"/>
        <w:rPr>
          <w:rFonts w:eastAsiaTheme="minorEastAsia"/>
        </w:rPr>
      </w:pPr>
      <w:r w:rsidRPr="002A2936">
        <w:rPr>
          <w:rFonts w:eastAsiaTheme="minorEastAsia"/>
        </w:rPr>
        <w:t xml:space="preserve">Morales-Betancourt, J.A., &amp; Castaño-Villa,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CE4A6D">
      <w:pPr>
        <w:pStyle w:val="Bibliography"/>
        <w:spacing w:after="200" w:line="480" w:lineRule="auto"/>
        <w:ind w:left="360" w:hanging="360"/>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Animal Behaviour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CE4A6D">
      <w:pPr>
        <w:pStyle w:val="Bibliography"/>
        <w:spacing w:after="200" w:line="480" w:lineRule="auto"/>
        <w:ind w:left="360" w:hanging="360"/>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r w:rsidR="004E5018">
        <w:rPr>
          <w:rFonts w:eastAsiaTheme="minorEastAsia"/>
        </w:rPr>
        <w:t>Behaviour</w:t>
      </w:r>
      <w:r w:rsidRPr="00AD789E">
        <w:rPr>
          <w:rFonts w:eastAsiaTheme="minorEastAsia"/>
        </w:rPr>
        <w:t xml:space="preserve">al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Nooker, J. K., &amp; Sandercock, B. K. (2008). Phenotypic correlates and survival consequences of male mating success in lek-mating greater prairie-chickens (</w:t>
      </w:r>
      <w:r w:rsidRPr="009E1D63">
        <w:rPr>
          <w:rFonts w:eastAsiaTheme="minorEastAsia"/>
          <w:i/>
        </w:rPr>
        <w:t>Tympanuchus cupido</w:t>
      </w:r>
      <w:r w:rsidRPr="002A2936">
        <w:rPr>
          <w:rFonts w:eastAsiaTheme="minorEastAsia"/>
        </w:rPr>
        <w:t xml:space="preserve">). </w:t>
      </w:r>
      <w:r w:rsidR="004E5018">
        <w:rPr>
          <w:rFonts w:eastAsiaTheme="minorEastAsia"/>
          <w:i/>
        </w:rPr>
        <w:t>Behaviour</w:t>
      </w:r>
      <w:r w:rsidRPr="00134F22">
        <w:rPr>
          <w:rFonts w:eastAsiaTheme="minorEastAsia"/>
          <w:i/>
        </w:rPr>
        <w:t xml:space="preserve">al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Ooms, J., &amp; Google, Inc. (2018). brotli: A compression format optimized for the web. R package version 1.2. https://CRAN.R-project.org/package=brotli</w:t>
      </w:r>
    </w:p>
    <w:p w14:paraId="0E92B593" w14:textId="51970353"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lastRenderedPageBreak/>
        <w:t xml:space="preserve">Palmero, A. M., Espelosín, J., Laiolo, P., &amp; Illera, J. C. (2014). Information theory reveals that individual birds do not alter song complexity when varying song length. </w:t>
      </w:r>
      <w:r w:rsidRPr="007B209E">
        <w:rPr>
          <w:rFonts w:eastAsiaTheme="minorEastAsia"/>
          <w:i/>
        </w:rPr>
        <w:t>Animal Behaviour, 87</w:t>
      </w:r>
      <w:r w:rsidRPr="002A2936">
        <w:rPr>
          <w:rFonts w:eastAsiaTheme="minorEastAsia"/>
        </w:rPr>
        <w:t>, 153–163.</w:t>
      </w:r>
    </w:p>
    <w:p w14:paraId="621C2170" w14:textId="15E3434B"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Patricelli, G. L., &amp; Hebets, E. A. (2016). New dimensions in animal communication: the case for complexity. </w:t>
      </w:r>
      <w:r w:rsidRPr="007B209E">
        <w:rPr>
          <w:rFonts w:eastAsiaTheme="minorEastAsia"/>
          <w:i/>
        </w:rPr>
        <w:t xml:space="preserve">Current Opinion in </w:t>
      </w:r>
      <w:r w:rsidR="004E5018">
        <w:rPr>
          <w:rFonts w:eastAsiaTheme="minorEastAsia"/>
          <w:i/>
        </w:rPr>
        <w:t>Behaviour</w:t>
      </w:r>
      <w:r w:rsidRPr="007B209E">
        <w:rPr>
          <w:rFonts w:eastAsiaTheme="minorEastAsia"/>
          <w:i/>
        </w:rPr>
        <w:t>al Sciences, 12</w:t>
      </w:r>
      <w:r w:rsidRPr="002A2936">
        <w:rPr>
          <w:rFonts w:eastAsiaTheme="minorEastAsia"/>
        </w:rPr>
        <w:t>, 80–89.</w:t>
      </w:r>
    </w:p>
    <w:p w14:paraId="46DE926D" w14:textId="4A46C6FE" w:rsidR="00695688" w:rsidRPr="00695688" w:rsidRDefault="00695688" w:rsidP="00CE4A6D">
      <w:pPr>
        <w:pStyle w:val="Bibliography"/>
        <w:spacing w:after="200" w:line="480" w:lineRule="auto"/>
        <w:ind w:left="360" w:hanging="360"/>
        <w:rPr>
          <w:rFonts w:eastAsiaTheme="minorEastAsia"/>
        </w:rPr>
      </w:pPr>
      <w:r>
        <w:t xml:space="preserve">Patricelli, G. L., Coleman, S. W. &amp; Borgia, G. </w:t>
      </w:r>
      <w:r w:rsidR="003521D9">
        <w:t>(</w:t>
      </w:r>
      <w:r>
        <w:t>2006</w:t>
      </w:r>
      <w:r w:rsidR="003521D9">
        <w:t>)</w:t>
      </w:r>
      <w:r>
        <w:t xml:space="preserve">. Male Satin Bowerbirds, </w:t>
      </w:r>
      <w:r w:rsidRPr="00695688">
        <w:rPr>
          <w:i/>
        </w:rPr>
        <w:t>Ptilonorhynchus violaceus</w:t>
      </w:r>
      <w:r>
        <w:t xml:space="preserve">, adjust their display intensity in response to female startling: an experiment with robotic females. </w:t>
      </w:r>
      <w:r>
        <w:rPr>
          <w:i/>
          <w:iCs/>
        </w:rPr>
        <w:t>Animal Behaviour</w:t>
      </w:r>
      <w:r>
        <w:t xml:space="preserve"> 71,  49–59.</w:t>
      </w:r>
    </w:p>
    <w:p w14:paraId="6A72B5D2" w14:textId="760AEE3F"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Pinter-Wollman, N., Hobson, E. A., Smith, J. E., Edelman, A. J., Shizuka, D., de Silva, S., Waters, J. S., Prager, S. D., Sasaki, T., Wittemyer, G., Fewell, J., &amp; McDonald, D. B. (2014). The dynamics of animal social networks: analytical, conceptual, and theoretical advances. </w:t>
      </w:r>
      <w:r w:rsidR="004E5018">
        <w:rPr>
          <w:rFonts w:eastAsiaTheme="minorEastAsia"/>
          <w:i/>
        </w:rPr>
        <w:t>Behaviour</w:t>
      </w:r>
      <w:r w:rsidRPr="007B209E">
        <w:rPr>
          <w:rFonts w:eastAsiaTheme="minorEastAsia"/>
          <w:i/>
        </w:rPr>
        <w:t>al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Prum, R., &amp; Johnson, A. (1987). Display </w:t>
      </w:r>
      <w:r w:rsidR="004E5018">
        <w:rPr>
          <w:rFonts w:eastAsiaTheme="minorEastAsia"/>
        </w:rPr>
        <w:t>behaviour</w:t>
      </w:r>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Masius chrysopterus</w:t>
      </w:r>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Animal Behaviour,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CE4A6D">
      <w:pPr>
        <w:pStyle w:val="Bibliography"/>
        <w:spacing w:after="200" w:line="480" w:lineRule="auto"/>
        <w:ind w:left="360" w:hanging="360"/>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CE4A6D">
      <w:pPr>
        <w:pStyle w:val="Bibliography"/>
        <w:spacing w:after="200" w:line="480" w:lineRule="auto"/>
        <w:ind w:left="360" w:hanging="360"/>
        <w:rPr>
          <w:rFonts w:eastAsiaTheme="minorEastAsia"/>
        </w:rPr>
      </w:pPr>
      <w:r>
        <w:lastRenderedPageBreak/>
        <w:t xml:space="preserve">Rodríguez, R. L., Haen, C., Cocroft, R. B. &amp; Fowler-Finn, K. D. 2012. Males adjust signaling effort based on female mate-preference cues. </w:t>
      </w:r>
      <w:r w:rsidR="004E5018">
        <w:rPr>
          <w:i/>
          <w:iCs/>
        </w:rPr>
        <w:t>Behaviour</w:t>
      </w:r>
      <w:r>
        <w:rPr>
          <w:i/>
          <w:iCs/>
        </w:rPr>
        <w:t>al Ecology</w:t>
      </w:r>
      <w:r>
        <w:t xml:space="preserve"> 23, 1218–1225. </w:t>
      </w:r>
    </w:p>
    <w:p w14:paraId="02300825" w14:textId="7A8D2F16"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&amp; Durães, R. (2005). It’s not easy being green: using molt and morphological criteria to age and sex green-plumage manakins (Aves: Pipridae). </w:t>
      </w:r>
      <w:r w:rsidRPr="007B209E">
        <w:rPr>
          <w:rFonts w:eastAsiaTheme="minorEastAsia"/>
          <w:i/>
        </w:rPr>
        <w:t>Ornitologia Neotropical, 16</w:t>
      </w:r>
      <w:r w:rsidRPr="002A2936">
        <w:rPr>
          <w:rFonts w:eastAsiaTheme="minorEastAsia"/>
        </w:rPr>
        <w:t>, 481–491.</w:t>
      </w:r>
    </w:p>
    <w:p w14:paraId="07B52C8B" w14:textId="0F32090B"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r w:rsidRPr="007B209E">
        <w:rPr>
          <w:rFonts w:eastAsiaTheme="minorEastAsia"/>
          <w:i/>
        </w:rPr>
        <w:t>Pipra filicauda</w:t>
      </w:r>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CE4A6D">
      <w:pPr>
        <w:pStyle w:val="Bibliography"/>
        <w:spacing w:after="200" w:line="480" w:lineRule="auto"/>
        <w:ind w:left="360" w:hanging="360"/>
        <w:rPr>
          <w:rFonts w:eastAsiaTheme="minorEastAsia"/>
        </w:rPr>
      </w:pPr>
      <w:r w:rsidRPr="002A2936">
        <w:rPr>
          <w:rFonts w:eastAsiaTheme="minorEastAsia"/>
        </w:rPr>
        <w:t>Sibly,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behaviour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Behav</w:t>
      </w:r>
      <w:r w:rsidR="007B209E" w:rsidRPr="007B209E">
        <w:rPr>
          <w:rFonts w:eastAsiaTheme="minorEastAsia"/>
          <w:i/>
        </w:rPr>
        <w:t>iour</w:t>
      </w:r>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Sih,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r w:rsidR="004E5018">
        <w:rPr>
          <w:rFonts w:eastAsiaTheme="minorEastAsia"/>
        </w:rPr>
        <w:t>Behaviour</w:t>
      </w:r>
      <w:r w:rsidRPr="002A2936">
        <w:rPr>
          <w:rFonts w:eastAsiaTheme="minorEastAsia"/>
        </w:rPr>
        <w:t xml:space="preserve">al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r w:rsidRPr="00DF698C">
        <w:rPr>
          <w:rFonts w:eastAsiaTheme="minorEastAsia"/>
          <w:i/>
        </w:rPr>
        <w:t>chrysopterus</w:t>
      </w:r>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CE4A6D">
      <w:pPr>
        <w:spacing w:line="480" w:lineRule="auto"/>
        <w:ind w:left="450" w:hanging="450"/>
        <w:rPr>
          <w:rFonts w:eastAsiaTheme="minorEastAsia"/>
        </w:rPr>
      </w:pPr>
      <w:r w:rsidRPr="003E52C9">
        <w:rPr>
          <w:rFonts w:eastAsiaTheme="minorEastAsia"/>
        </w:rPr>
        <w:t>Sonderegger, D. (2020). SiZer: Significant zero crossings. R package version 1.1-7. https://CRAN.R-project.org/package=SiZer</w:t>
      </w:r>
    </w:p>
    <w:p w14:paraId="6C708DE8" w14:textId="0221D7E2" w:rsidR="00030C5D" w:rsidRDefault="00030C5D" w:rsidP="00CE4A6D">
      <w:pPr>
        <w:pStyle w:val="Bibliography"/>
        <w:spacing w:after="200" w:line="480" w:lineRule="auto"/>
        <w:ind w:left="360" w:hanging="360"/>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CE4A6D">
      <w:pPr>
        <w:pStyle w:val="Bibliography"/>
        <w:spacing w:after="200" w:line="480" w:lineRule="auto"/>
        <w:ind w:left="360" w:hanging="360"/>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 xml:space="preserve">Uriarte, M., Anciães,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r w:rsidRPr="002A2936">
        <w:rPr>
          <w:rFonts w:eastAsiaTheme="minorEastAsia"/>
        </w:rPr>
        <w:t xml:space="preserve">Rubim,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CE4A6D">
      <w:pPr>
        <w:pStyle w:val="Bibliography"/>
        <w:spacing w:after="200" w:line="480" w:lineRule="auto"/>
        <w:ind w:left="360" w:hanging="360"/>
        <w:rPr>
          <w:rFonts w:eastAsiaTheme="minorEastAsia"/>
        </w:rPr>
      </w:pPr>
      <w:r>
        <w:rPr>
          <w:rFonts w:eastAsiaTheme="minorEastAsia"/>
        </w:rPr>
        <w:lastRenderedPageBreak/>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stringdist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Animal Behaviour, 107</w:t>
      </w:r>
      <w:r w:rsidRPr="002A2936">
        <w:rPr>
          <w:rFonts w:eastAsiaTheme="minorEastAsia"/>
        </w:rPr>
        <w:t>, 213–19.</w:t>
      </w:r>
    </w:p>
    <w:p w14:paraId="2AFFD81A" w14:textId="11D4A176" w:rsidR="00DC7B32" w:rsidRPr="002A2936" w:rsidRDefault="00DC7B32" w:rsidP="00CE4A6D">
      <w:pPr>
        <w:pStyle w:val="Bibliography"/>
        <w:spacing w:after="200" w:line="480" w:lineRule="auto"/>
        <w:ind w:left="360" w:hanging="360"/>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r w:rsidRPr="007B209E">
        <w:rPr>
          <w:rFonts w:eastAsiaTheme="minorEastAsia"/>
          <w:i/>
        </w:rPr>
        <w:t>Biotropica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CE4A6D">
      <w:pPr>
        <w:pStyle w:val="Bibliography"/>
        <w:spacing w:after="200" w:line="480" w:lineRule="auto"/>
        <w:ind w:left="360" w:hanging="360"/>
        <w:rPr>
          <w:rFonts w:eastAsiaTheme="minorEastAsia"/>
        </w:rPr>
      </w:pPr>
      <w:r w:rsidRPr="002A2936">
        <w:rPr>
          <w:rFonts w:eastAsiaTheme="minorEastAsia"/>
        </w:rPr>
        <w:t xml:space="preserve">Zuk, M., Thornhill, R., Ligon, J. D., Johnson, K., Austad, S., Ligon, S. H., Thornhill, N. W., &amp; Costin, C. (1990). The </w:t>
      </w:r>
      <w:r w:rsidR="007B209E" w:rsidRPr="002A2936">
        <w:rPr>
          <w:rFonts w:eastAsiaTheme="minorEastAsia"/>
        </w:rPr>
        <w:t xml:space="preserve">role of male ornaments and courtship </w:t>
      </w:r>
      <w:r w:rsidR="004E5018">
        <w:rPr>
          <w:rFonts w:eastAsiaTheme="minorEastAsia"/>
        </w:rPr>
        <w:t>behaviour</w:t>
      </w:r>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A10E4A">
      <w:pPr>
        <w:rPr>
          <w:sz w:val="16"/>
          <w:szCs w:val="16"/>
        </w:rPr>
      </w:pPr>
    </w:p>
    <w:p w14:paraId="40741E3C" w14:textId="691BB9F8" w:rsidR="002A78F2" w:rsidRPr="002A78F2" w:rsidRDefault="002A78F2" w:rsidP="002A78F2">
      <w:pPr>
        <w:spacing w:line="480" w:lineRule="auto"/>
        <w:rPr>
          <w:b/>
        </w:rPr>
      </w:pPr>
      <w:r w:rsidRPr="002A78F2">
        <w:rPr>
          <w:b/>
        </w:rPr>
        <w:t>ACKNOWLEDGMENTS</w:t>
      </w:r>
    </w:p>
    <w:p w14:paraId="3393A075" w14:textId="272E6428" w:rsidR="0020001C" w:rsidRPr="0020001C" w:rsidRDefault="0020001C" w:rsidP="00CE4A6D">
      <w:pPr>
        <w:spacing w:line="480" w:lineRule="auto"/>
      </w:pPr>
      <w:r w:rsidRPr="00827477">
        <w:t>The Mindo Cloudforest Foundation (MCF) allowed us to use their Milpe Sanctuary for our</w:t>
      </w:r>
      <w:r>
        <w:t xml:space="preserve"> study. Brian Krohnke and Maria José Guerrero of MCF were extremely helpful in providing logistical support. Support from the Fulbright Foundation, </w:t>
      </w:r>
      <w:r w:rsidR="00010FA0">
        <w:t xml:space="preserve">and </w:t>
      </w:r>
      <w:r>
        <w:t>the U</w:t>
      </w:r>
      <w:r w:rsidR="00010FA0">
        <w:t>niversity of Wyoming's Flittie</w:t>
      </w:r>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tambien </w:t>
      </w:r>
      <w:r w:rsidR="00617E43">
        <w:t xml:space="preserve">a la vida silvestre, </w:t>
      </w:r>
      <w:r w:rsidR="00010FA0">
        <w:t xml:space="preserve">al pueblo y </w:t>
      </w:r>
      <w:r w:rsidR="00617E43">
        <w:t xml:space="preserve">al </w:t>
      </w:r>
      <w:r w:rsidR="00010FA0">
        <w:t xml:space="preserve">gobierno del Ecuador. </w:t>
      </w:r>
    </w:p>
    <w:p w14:paraId="51CF91A0" w14:textId="77777777" w:rsidR="0020001C" w:rsidRPr="00674248" w:rsidRDefault="0020001C" w:rsidP="002A78F2">
      <w:pPr>
        <w:spacing w:line="480" w:lineRule="auto"/>
        <w:rPr>
          <w:sz w:val="16"/>
          <w:szCs w:val="16"/>
        </w:rPr>
      </w:pPr>
    </w:p>
    <w:p w14:paraId="36809AAA" w14:textId="77777777" w:rsidR="002A78F2" w:rsidRDefault="004041D1" w:rsidP="002A78F2">
      <w:pPr>
        <w:spacing w:line="480" w:lineRule="auto"/>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2A78F2">
      <w:pPr>
        <w:spacing w:line="480" w:lineRule="auto"/>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2A78F2">
      <w:pPr>
        <w:spacing w:line="480" w:lineRule="auto"/>
        <w:rPr>
          <w:rFonts w:eastAsiaTheme="minorEastAsia"/>
          <w:b/>
        </w:rPr>
      </w:pPr>
      <w:r w:rsidRPr="004041D1">
        <w:rPr>
          <w:rFonts w:eastAsiaTheme="minorEastAsia"/>
        </w:rPr>
        <w:lastRenderedPageBreak/>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2A78F2">
      <w:pPr>
        <w:spacing w:line="480" w:lineRule="auto"/>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2A78F2">
      <w:pPr>
        <w:spacing w:line="480" w:lineRule="auto"/>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pPr>
        <w:rPr>
          <w:rFonts w:eastAsiaTheme="minorEastAsia"/>
        </w:rPr>
      </w:pPr>
      <w:r>
        <w:rPr>
          <w:rFonts w:eastAsiaTheme="minorEastAsia"/>
        </w:rPr>
        <w:br w:type="page"/>
      </w:r>
    </w:p>
    <w:p w14:paraId="76C53B40" w14:textId="16F4BEA0" w:rsidR="001915D3" w:rsidRPr="002A78F2" w:rsidRDefault="001915D3" w:rsidP="001915D3">
      <w:pPr>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915D3">
      <w:pPr>
        <w:ind w:left="720"/>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628" cy="3128809"/>
                    </a:xfrm>
                    <a:prstGeom prst="rect">
                      <a:avLst/>
                    </a:prstGeom>
                  </pic:spPr>
                </pic:pic>
              </a:graphicData>
            </a:graphic>
          </wp:inline>
        </w:drawing>
      </w:r>
    </w:p>
    <w:p w14:paraId="4B99E428" w14:textId="77777777" w:rsidR="001915D3" w:rsidRDefault="001915D3" w:rsidP="001915D3">
      <w:pPr>
        <w:ind w:left="720"/>
        <w:rPr>
          <w:rFonts w:eastAsiaTheme="minorEastAsia"/>
        </w:rPr>
      </w:pPr>
    </w:p>
    <w:p w14:paraId="1F1CFB93" w14:textId="6BD4F6DE" w:rsidR="001915D3" w:rsidRDefault="001915D3" w:rsidP="00CE4A6D">
      <w:pPr>
        <w:spacing w:line="480" w:lineRule="auto"/>
        <w:ind w:left="720"/>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to </w:t>
      </w:r>
      <w:r w:rsidR="00980AB7">
        <w:t xml:space="preserve"> Order </w:t>
      </w:r>
      <w:r>
        <w:t>2, suggesting that the sequences are a reasonable fit to a first-order Markov chain process.</w:t>
      </w:r>
    </w:p>
    <w:p w14:paraId="79054471" w14:textId="57AAF9B1" w:rsidR="001915D3" w:rsidRDefault="001915D3" w:rsidP="001915D3">
      <w:pPr>
        <w:rPr>
          <w:rFonts w:eastAsiaTheme="minorEastAsia"/>
        </w:rPr>
      </w:pPr>
    </w:p>
    <w:p w14:paraId="35D7D15A" w14:textId="3F09D241" w:rsidR="001915D3" w:rsidRDefault="006A7807" w:rsidP="00951475">
      <w:pPr>
        <w:ind w:left="720"/>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34" cy="1989264"/>
                    </a:xfrm>
                    <a:prstGeom prst="rect">
                      <a:avLst/>
                    </a:prstGeom>
                  </pic:spPr>
                </pic:pic>
              </a:graphicData>
            </a:graphic>
          </wp:inline>
        </w:drawing>
      </w:r>
    </w:p>
    <w:p w14:paraId="76D3EA8E" w14:textId="77777777" w:rsidR="002A78F2" w:rsidRDefault="002A78F2" w:rsidP="00951475">
      <w:pPr>
        <w:ind w:left="720"/>
        <w:rPr>
          <w:rFonts w:eastAsiaTheme="minorEastAsia"/>
        </w:rPr>
      </w:pPr>
    </w:p>
    <w:p w14:paraId="3060D44F" w14:textId="0C38CCFF" w:rsidR="00951475" w:rsidRDefault="00951475" w:rsidP="00CE4A6D">
      <w:pPr>
        <w:spacing w:line="480" w:lineRule="auto"/>
        <w:ind w:left="720"/>
        <w:rPr>
          <w:rFonts w:eastAsiaTheme="minorEastAsia"/>
        </w:rPr>
      </w:pPr>
      <w:r>
        <w:rPr>
          <w:rFonts w:eastAsiaTheme="minorEastAsia"/>
        </w:rPr>
        <w:lastRenderedPageBreak/>
        <w:t xml:space="preserve">Fig. S2. Boxplots for Jaro distances in 198 Mal bouts, 100 Fem bouts and 14 Cop bouts. Cop bouts are considerably more similar </w:t>
      </w:r>
      <w:r w:rsidR="009351EF">
        <w:rPr>
          <w:rFonts w:eastAsiaTheme="minorEastAsia"/>
        </w:rPr>
        <w:t xml:space="preserve">to each other </w:t>
      </w:r>
      <w:r>
        <w:rPr>
          <w:rFonts w:eastAsiaTheme="minorEastAsia"/>
        </w:rPr>
        <w:t xml:space="preserve">(low Jaro distances), than are either Mal or Fem bouts. </w:t>
      </w:r>
    </w:p>
    <w:p w14:paraId="443E982D" w14:textId="431682E1" w:rsidR="00951475" w:rsidRDefault="00951475" w:rsidP="00951475">
      <w:pPr>
        <w:ind w:left="720"/>
        <w:rPr>
          <w:rFonts w:eastAsiaTheme="minorEastAsia"/>
        </w:rPr>
      </w:pPr>
    </w:p>
    <w:p w14:paraId="10F9073D" w14:textId="77777777" w:rsidR="00C65C22" w:rsidRDefault="00C65C22">
      <w:pPr>
        <w:rPr>
          <w:color w:val="000000"/>
        </w:rPr>
      </w:pPr>
      <w:r>
        <w:rPr>
          <w:color w:val="000000"/>
        </w:rPr>
        <w:br w:type="page"/>
      </w:r>
    </w:p>
    <w:p w14:paraId="63437CB3" w14:textId="487A4D83" w:rsidR="00C65C22" w:rsidRPr="00CE4A6D" w:rsidRDefault="00CE4A6D" w:rsidP="00CE4A6D">
      <w:pPr>
        <w:spacing w:line="480" w:lineRule="auto"/>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r w:rsidR="004E5018">
        <w:rPr>
          <w:color w:val="000000"/>
        </w:rPr>
        <w:t>behaviour</w:t>
      </w:r>
      <w:r w:rsidR="00C65C22" w:rsidRPr="007D74CC">
        <w:rPr>
          <w:color w:val="000000"/>
        </w:rPr>
        <w:t xml:space="preserve">al elements </w:t>
      </w:r>
      <w:r w:rsidR="00C65C22">
        <w:rPr>
          <w:color w:val="000000"/>
        </w:rPr>
        <w:t>that were abbreviated</w:t>
      </w:r>
      <w:r w:rsidR="00743228">
        <w:rPr>
          <w:color w:val="000000"/>
        </w:rPr>
        <w:t>, omitted</w:t>
      </w:r>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C65C22">
            <w:pPr>
              <w:pStyle w:val="Caption"/>
              <w:widowControl w:val="0"/>
              <w:rPr>
                <w:i w:val="0"/>
                <w:color w:val="auto"/>
                <w:sz w:val="24"/>
              </w:rPr>
            </w:pPr>
          </w:p>
        </w:tc>
        <w:tc>
          <w:tcPr>
            <w:tcW w:w="0" w:type="auto"/>
          </w:tcPr>
          <w:p w14:paraId="2AFB2BFA" w14:textId="2B8CE2E3" w:rsidR="00C65C22" w:rsidRDefault="004E5018" w:rsidP="00C65C22">
            <w:pPr>
              <w:pStyle w:val="Caption"/>
              <w:widowControl w:val="0"/>
              <w:rPr>
                <w:i w:val="0"/>
                <w:color w:val="auto"/>
                <w:sz w:val="24"/>
              </w:rPr>
            </w:pPr>
            <w:r>
              <w:rPr>
                <w:i w:val="0"/>
                <w:color w:val="auto"/>
                <w:sz w:val="24"/>
              </w:rPr>
              <w:t>Behaviour</w:t>
            </w:r>
            <w:r w:rsidR="00C65C22">
              <w:rPr>
                <w:i w:val="0"/>
                <w:color w:val="auto"/>
                <w:sz w:val="24"/>
              </w:rPr>
              <w:t xml:space="preserve"> value in BORIS</w:t>
            </w:r>
          </w:p>
        </w:tc>
        <w:tc>
          <w:tcPr>
            <w:tcW w:w="0" w:type="auto"/>
          </w:tcPr>
          <w:p w14:paraId="00D2D703" w14:textId="181F5C79" w:rsidR="00C65C22" w:rsidRDefault="00C65C22" w:rsidP="00C65C22">
            <w:pPr>
              <w:pStyle w:val="Caption"/>
              <w:widowControl w:val="0"/>
              <w:rPr>
                <w:i w:val="0"/>
                <w:color w:val="auto"/>
                <w:sz w:val="24"/>
              </w:rPr>
            </w:pPr>
            <w:r>
              <w:rPr>
                <w:i w:val="0"/>
                <w:color w:val="auto"/>
                <w:sz w:val="24"/>
              </w:rPr>
              <w:t>Frequency</w:t>
            </w:r>
          </w:p>
        </w:tc>
        <w:tc>
          <w:tcPr>
            <w:tcW w:w="3163" w:type="dxa"/>
          </w:tcPr>
          <w:p w14:paraId="338F429E" w14:textId="35035EB6" w:rsidR="00C65C22" w:rsidRDefault="00C65C22" w:rsidP="00C65C22">
            <w:pPr>
              <w:pStyle w:val="Caption"/>
              <w:widowControl w:val="0"/>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C65C22">
            <w:pPr>
              <w:pStyle w:val="Caption"/>
              <w:widowControl w:val="0"/>
              <w:rPr>
                <w:i w:val="0"/>
                <w:color w:val="auto"/>
                <w:sz w:val="24"/>
              </w:rPr>
            </w:pPr>
            <w:r w:rsidRPr="00C65C22">
              <w:rPr>
                <w:i w:val="0"/>
                <w:color w:val="000000"/>
                <w:sz w:val="22"/>
              </w:rPr>
              <w:t>1</w:t>
            </w:r>
          </w:p>
        </w:tc>
        <w:tc>
          <w:tcPr>
            <w:tcW w:w="0" w:type="auto"/>
            <w:vAlign w:val="bottom"/>
          </w:tcPr>
          <w:p w14:paraId="499B6A6B" w14:textId="5B4E4A94" w:rsidR="00C65C22" w:rsidRDefault="00C65C22" w:rsidP="00C65C22">
            <w:pPr>
              <w:pStyle w:val="Caption"/>
              <w:widowControl w:val="0"/>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5E88741F" w14:textId="32971FB4" w:rsidR="00C65C22" w:rsidRDefault="003E041F" w:rsidP="00C65C22">
            <w:pPr>
              <w:pStyle w:val="Caption"/>
              <w:widowControl w:val="0"/>
              <w:rPr>
                <w:i w:val="0"/>
                <w:color w:val="auto"/>
                <w:sz w:val="24"/>
              </w:rPr>
            </w:pPr>
            <w:r>
              <w:rPr>
                <w:i w:val="0"/>
                <w:color w:val="auto"/>
                <w:sz w:val="24"/>
              </w:rPr>
              <w:t xml:space="preserve">1. </w:t>
            </w:r>
            <w:r w:rsidR="00C65C22">
              <w:rPr>
                <w:i w:val="0"/>
                <w:color w:val="auto"/>
                <w:sz w:val="24"/>
              </w:rPr>
              <w:t>AttCop</w:t>
            </w:r>
          </w:p>
        </w:tc>
      </w:tr>
      <w:tr w:rsidR="00C65C22" w14:paraId="6CA73743" w14:textId="77777777" w:rsidTr="00E1432C">
        <w:tc>
          <w:tcPr>
            <w:tcW w:w="0" w:type="auto"/>
            <w:vAlign w:val="bottom"/>
          </w:tcPr>
          <w:p w14:paraId="0DF2B844" w14:textId="5D3E0E43" w:rsidR="00C65C22" w:rsidRPr="00C65C22" w:rsidRDefault="00C65C22" w:rsidP="00C65C22">
            <w:pPr>
              <w:pStyle w:val="Caption"/>
              <w:widowControl w:val="0"/>
              <w:rPr>
                <w:i w:val="0"/>
                <w:color w:val="auto"/>
                <w:sz w:val="24"/>
              </w:rPr>
            </w:pPr>
            <w:r w:rsidRPr="00C65C22">
              <w:rPr>
                <w:i w:val="0"/>
                <w:color w:val="000000"/>
                <w:sz w:val="22"/>
              </w:rPr>
              <w:t>2</w:t>
            </w:r>
          </w:p>
        </w:tc>
        <w:tc>
          <w:tcPr>
            <w:tcW w:w="0" w:type="auto"/>
            <w:vAlign w:val="bottom"/>
          </w:tcPr>
          <w:p w14:paraId="3393B5D0" w14:textId="30B61647" w:rsidR="00C65C22" w:rsidRDefault="00C65C22" w:rsidP="00C65C22">
            <w:pPr>
              <w:pStyle w:val="Caption"/>
              <w:widowControl w:val="0"/>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C65C22">
            <w:pPr>
              <w:pStyle w:val="Caption"/>
              <w:widowControl w:val="0"/>
              <w:rPr>
                <w:i w:val="0"/>
                <w:color w:val="auto"/>
                <w:sz w:val="24"/>
              </w:rPr>
            </w:pPr>
            <w:r w:rsidRPr="00C65C22">
              <w:rPr>
                <w:i w:val="0"/>
                <w:color w:val="000000"/>
                <w:sz w:val="22"/>
              </w:rPr>
              <w:t>55</w:t>
            </w:r>
          </w:p>
        </w:tc>
        <w:tc>
          <w:tcPr>
            <w:tcW w:w="3163" w:type="dxa"/>
          </w:tcPr>
          <w:p w14:paraId="15B21A4A" w14:textId="65CC1F64" w:rsidR="00C65C22" w:rsidRDefault="003E041F" w:rsidP="00C65C22">
            <w:pPr>
              <w:pStyle w:val="Caption"/>
              <w:widowControl w:val="0"/>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C65C22">
            <w:pPr>
              <w:pStyle w:val="Caption"/>
              <w:widowControl w:val="0"/>
              <w:rPr>
                <w:i w:val="0"/>
                <w:color w:val="auto"/>
                <w:sz w:val="24"/>
              </w:rPr>
            </w:pPr>
            <w:r w:rsidRPr="00C65C22">
              <w:rPr>
                <w:i w:val="0"/>
                <w:color w:val="000000"/>
                <w:sz w:val="22"/>
              </w:rPr>
              <w:t>3</w:t>
            </w:r>
          </w:p>
        </w:tc>
        <w:tc>
          <w:tcPr>
            <w:tcW w:w="0" w:type="auto"/>
            <w:vAlign w:val="bottom"/>
          </w:tcPr>
          <w:p w14:paraId="26A2BCB2" w14:textId="25E28A8A" w:rsidR="00C65C22" w:rsidRDefault="00C65C22" w:rsidP="00C65C22">
            <w:pPr>
              <w:pStyle w:val="Caption"/>
              <w:widowControl w:val="0"/>
              <w:rPr>
                <w:i w:val="0"/>
                <w:color w:val="auto"/>
                <w:sz w:val="24"/>
              </w:rPr>
            </w:pPr>
            <w:r w:rsidRPr="007D74CC">
              <w:rPr>
                <w:color w:val="000000"/>
                <w:sz w:val="22"/>
              </w:rPr>
              <w:t>Bird2 BowLeft</w:t>
            </w:r>
          </w:p>
        </w:tc>
        <w:tc>
          <w:tcPr>
            <w:tcW w:w="0" w:type="auto"/>
            <w:vAlign w:val="bottom"/>
          </w:tcPr>
          <w:p w14:paraId="4C2DBB5A" w14:textId="7EE98B9F" w:rsidR="00C65C22" w:rsidRPr="00C65C22" w:rsidRDefault="00C65C22" w:rsidP="00C65C22">
            <w:pPr>
              <w:pStyle w:val="Caption"/>
              <w:widowControl w:val="0"/>
              <w:rPr>
                <w:i w:val="0"/>
                <w:color w:val="auto"/>
                <w:sz w:val="24"/>
              </w:rPr>
            </w:pPr>
            <w:r w:rsidRPr="00C65C22">
              <w:rPr>
                <w:i w:val="0"/>
                <w:color w:val="000000"/>
                <w:sz w:val="22"/>
              </w:rPr>
              <w:t>695</w:t>
            </w:r>
          </w:p>
        </w:tc>
        <w:tc>
          <w:tcPr>
            <w:tcW w:w="3163" w:type="dxa"/>
          </w:tcPr>
          <w:p w14:paraId="11793880" w14:textId="1FBE159C" w:rsidR="00C65C22" w:rsidRDefault="003E041F" w:rsidP="00C65C22">
            <w:pPr>
              <w:pStyle w:val="Caption"/>
              <w:widowControl w:val="0"/>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C65C22">
            <w:pPr>
              <w:pStyle w:val="Caption"/>
              <w:widowControl w:val="0"/>
              <w:rPr>
                <w:i w:val="0"/>
                <w:color w:val="auto"/>
                <w:sz w:val="24"/>
              </w:rPr>
            </w:pPr>
            <w:r w:rsidRPr="00C65C22">
              <w:rPr>
                <w:i w:val="0"/>
                <w:color w:val="000000"/>
                <w:sz w:val="22"/>
              </w:rPr>
              <w:t>4</w:t>
            </w:r>
          </w:p>
        </w:tc>
        <w:tc>
          <w:tcPr>
            <w:tcW w:w="0" w:type="auto"/>
            <w:vAlign w:val="bottom"/>
          </w:tcPr>
          <w:p w14:paraId="69EB1C11" w14:textId="362950BC" w:rsidR="00C65C22" w:rsidRDefault="00C65C22" w:rsidP="00C65C22">
            <w:pPr>
              <w:pStyle w:val="Caption"/>
              <w:widowControl w:val="0"/>
              <w:rPr>
                <w:i w:val="0"/>
                <w:color w:val="auto"/>
                <w:sz w:val="24"/>
              </w:rPr>
            </w:pPr>
            <w:r w:rsidRPr="007D74CC">
              <w:rPr>
                <w:color w:val="000000"/>
                <w:sz w:val="22"/>
              </w:rPr>
              <w:t>Bird2 BowRight</w:t>
            </w:r>
          </w:p>
        </w:tc>
        <w:tc>
          <w:tcPr>
            <w:tcW w:w="0" w:type="auto"/>
            <w:vAlign w:val="bottom"/>
          </w:tcPr>
          <w:p w14:paraId="7BA0B035" w14:textId="6A0B1336" w:rsidR="00C65C22" w:rsidRPr="00C65C22" w:rsidRDefault="00C65C22" w:rsidP="00C65C22">
            <w:pPr>
              <w:pStyle w:val="Caption"/>
              <w:widowControl w:val="0"/>
              <w:rPr>
                <w:i w:val="0"/>
                <w:color w:val="auto"/>
                <w:sz w:val="24"/>
              </w:rPr>
            </w:pPr>
            <w:r w:rsidRPr="00C65C22">
              <w:rPr>
                <w:i w:val="0"/>
                <w:color w:val="000000"/>
                <w:sz w:val="22"/>
              </w:rPr>
              <w:t>677</w:t>
            </w:r>
          </w:p>
        </w:tc>
        <w:tc>
          <w:tcPr>
            <w:tcW w:w="3163" w:type="dxa"/>
          </w:tcPr>
          <w:p w14:paraId="5E94E101" w14:textId="3FBCDAC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C65C22">
            <w:pPr>
              <w:pStyle w:val="Caption"/>
              <w:widowControl w:val="0"/>
              <w:rPr>
                <w:i w:val="0"/>
                <w:color w:val="auto"/>
                <w:sz w:val="24"/>
              </w:rPr>
            </w:pPr>
            <w:r w:rsidRPr="00C65C22">
              <w:rPr>
                <w:i w:val="0"/>
                <w:color w:val="000000"/>
                <w:sz w:val="22"/>
              </w:rPr>
              <w:t>5</w:t>
            </w:r>
          </w:p>
        </w:tc>
        <w:tc>
          <w:tcPr>
            <w:tcW w:w="0" w:type="auto"/>
            <w:vAlign w:val="bottom"/>
          </w:tcPr>
          <w:p w14:paraId="29249390" w14:textId="2E43A39F" w:rsidR="00C65C22" w:rsidRDefault="00C65C22" w:rsidP="00C65C22">
            <w:pPr>
              <w:pStyle w:val="Caption"/>
              <w:widowControl w:val="0"/>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0986C020" w14:textId="77777777" w:rsidR="00C65C22" w:rsidRDefault="00C65C22" w:rsidP="00C65C22">
            <w:pPr>
              <w:pStyle w:val="Caption"/>
              <w:widowControl w:val="0"/>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C65C22">
            <w:pPr>
              <w:pStyle w:val="Caption"/>
              <w:widowControl w:val="0"/>
              <w:rPr>
                <w:i w:val="0"/>
                <w:color w:val="auto"/>
                <w:sz w:val="24"/>
              </w:rPr>
            </w:pPr>
            <w:r w:rsidRPr="00C65C22">
              <w:rPr>
                <w:i w:val="0"/>
                <w:color w:val="000000"/>
                <w:sz w:val="22"/>
              </w:rPr>
              <w:t>6</w:t>
            </w:r>
          </w:p>
        </w:tc>
        <w:tc>
          <w:tcPr>
            <w:tcW w:w="0" w:type="auto"/>
            <w:vAlign w:val="bottom"/>
          </w:tcPr>
          <w:p w14:paraId="30A43C4B" w14:textId="1516F60F" w:rsidR="00C65C22" w:rsidRDefault="00C65C22" w:rsidP="00C65C22">
            <w:pPr>
              <w:pStyle w:val="Caption"/>
              <w:widowControl w:val="0"/>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C65C22">
            <w:pPr>
              <w:pStyle w:val="Caption"/>
              <w:widowControl w:val="0"/>
              <w:rPr>
                <w:i w:val="0"/>
                <w:color w:val="auto"/>
                <w:sz w:val="24"/>
              </w:rPr>
            </w:pPr>
            <w:r w:rsidRPr="00C65C22">
              <w:rPr>
                <w:i w:val="0"/>
                <w:color w:val="000000"/>
                <w:sz w:val="22"/>
              </w:rPr>
              <w:t>21</w:t>
            </w:r>
          </w:p>
        </w:tc>
        <w:tc>
          <w:tcPr>
            <w:tcW w:w="3163" w:type="dxa"/>
          </w:tcPr>
          <w:p w14:paraId="3B2BF828" w14:textId="77777777" w:rsidR="00C65C22" w:rsidRDefault="00C65C22" w:rsidP="00C65C22">
            <w:pPr>
              <w:pStyle w:val="Caption"/>
              <w:widowControl w:val="0"/>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C65C22">
            <w:pPr>
              <w:pStyle w:val="Caption"/>
              <w:widowControl w:val="0"/>
              <w:rPr>
                <w:i w:val="0"/>
                <w:color w:val="auto"/>
                <w:sz w:val="24"/>
              </w:rPr>
            </w:pPr>
            <w:r w:rsidRPr="00C65C22">
              <w:rPr>
                <w:i w:val="0"/>
                <w:color w:val="000000"/>
                <w:sz w:val="22"/>
              </w:rPr>
              <w:t>7</w:t>
            </w:r>
          </w:p>
        </w:tc>
        <w:tc>
          <w:tcPr>
            <w:tcW w:w="0" w:type="auto"/>
            <w:vAlign w:val="bottom"/>
          </w:tcPr>
          <w:p w14:paraId="272DD6B3" w14:textId="32B53652" w:rsidR="00C65C22" w:rsidRDefault="00C65C22" w:rsidP="00C65C22">
            <w:pPr>
              <w:pStyle w:val="Caption"/>
              <w:widowControl w:val="0"/>
              <w:rPr>
                <w:i w:val="0"/>
                <w:color w:val="auto"/>
                <w:sz w:val="24"/>
              </w:rPr>
            </w:pPr>
            <w:r w:rsidRPr="007D74CC">
              <w:rPr>
                <w:color w:val="000000"/>
                <w:sz w:val="22"/>
              </w:rPr>
              <w:t>Bird2 HeadDownBowing</w:t>
            </w:r>
          </w:p>
        </w:tc>
        <w:tc>
          <w:tcPr>
            <w:tcW w:w="0" w:type="auto"/>
            <w:vAlign w:val="bottom"/>
          </w:tcPr>
          <w:p w14:paraId="249249E6" w14:textId="6CF1C539" w:rsidR="00C65C22" w:rsidRPr="00C65C22" w:rsidRDefault="00C65C22" w:rsidP="00C65C22">
            <w:pPr>
              <w:pStyle w:val="Caption"/>
              <w:widowControl w:val="0"/>
              <w:rPr>
                <w:i w:val="0"/>
                <w:color w:val="auto"/>
                <w:sz w:val="24"/>
              </w:rPr>
            </w:pPr>
            <w:r w:rsidRPr="00C65C22">
              <w:rPr>
                <w:i w:val="0"/>
                <w:color w:val="000000"/>
                <w:sz w:val="22"/>
              </w:rPr>
              <w:t>56</w:t>
            </w:r>
          </w:p>
        </w:tc>
        <w:tc>
          <w:tcPr>
            <w:tcW w:w="3163" w:type="dxa"/>
          </w:tcPr>
          <w:p w14:paraId="1B29D13A" w14:textId="77777777" w:rsidR="00C65C22" w:rsidRDefault="00C65C22" w:rsidP="00C65C22">
            <w:pPr>
              <w:pStyle w:val="Caption"/>
              <w:widowControl w:val="0"/>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C65C22">
            <w:pPr>
              <w:pStyle w:val="Caption"/>
              <w:widowControl w:val="0"/>
              <w:rPr>
                <w:i w:val="0"/>
                <w:color w:val="auto"/>
                <w:sz w:val="24"/>
              </w:rPr>
            </w:pPr>
            <w:r w:rsidRPr="00C65C22">
              <w:rPr>
                <w:i w:val="0"/>
                <w:color w:val="000000"/>
                <w:sz w:val="22"/>
              </w:rPr>
              <w:t>8</w:t>
            </w:r>
          </w:p>
        </w:tc>
        <w:tc>
          <w:tcPr>
            <w:tcW w:w="0" w:type="auto"/>
            <w:vAlign w:val="bottom"/>
          </w:tcPr>
          <w:p w14:paraId="1B2AB596" w14:textId="24EC4C30" w:rsidR="00C65C22" w:rsidRDefault="00C65C22" w:rsidP="00C65C22">
            <w:pPr>
              <w:pStyle w:val="Caption"/>
              <w:widowControl w:val="0"/>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C65C22">
            <w:pPr>
              <w:pStyle w:val="Caption"/>
              <w:widowControl w:val="0"/>
              <w:rPr>
                <w:i w:val="0"/>
                <w:color w:val="auto"/>
                <w:sz w:val="24"/>
              </w:rPr>
            </w:pPr>
            <w:r w:rsidRPr="00C65C22">
              <w:rPr>
                <w:i w:val="0"/>
                <w:color w:val="000000"/>
                <w:sz w:val="22"/>
              </w:rPr>
              <w:t>13</w:t>
            </w:r>
          </w:p>
        </w:tc>
        <w:tc>
          <w:tcPr>
            <w:tcW w:w="3163" w:type="dxa"/>
          </w:tcPr>
          <w:p w14:paraId="169F93F8" w14:textId="77777777" w:rsidR="00C65C22" w:rsidRDefault="00C65C22" w:rsidP="00C65C22">
            <w:pPr>
              <w:pStyle w:val="Caption"/>
              <w:widowControl w:val="0"/>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C65C22">
            <w:pPr>
              <w:pStyle w:val="Caption"/>
              <w:widowControl w:val="0"/>
              <w:rPr>
                <w:i w:val="0"/>
                <w:color w:val="auto"/>
                <w:sz w:val="24"/>
              </w:rPr>
            </w:pPr>
            <w:r w:rsidRPr="00C65C22">
              <w:rPr>
                <w:i w:val="0"/>
                <w:color w:val="000000"/>
                <w:sz w:val="22"/>
              </w:rPr>
              <w:t>9</w:t>
            </w:r>
          </w:p>
        </w:tc>
        <w:tc>
          <w:tcPr>
            <w:tcW w:w="0" w:type="auto"/>
            <w:vAlign w:val="bottom"/>
          </w:tcPr>
          <w:p w14:paraId="0352E1E6" w14:textId="59919EF8" w:rsidR="00C65C22" w:rsidRDefault="00C65C22" w:rsidP="00C65C22">
            <w:pPr>
              <w:pStyle w:val="Caption"/>
              <w:widowControl w:val="0"/>
              <w:rPr>
                <w:i w:val="0"/>
                <w:color w:val="auto"/>
                <w:sz w:val="24"/>
              </w:rPr>
            </w:pPr>
            <w:r w:rsidRPr="007D74CC">
              <w:rPr>
                <w:color w:val="000000"/>
                <w:sz w:val="22"/>
              </w:rPr>
              <w:t>Bird2 NeckTwist</w:t>
            </w:r>
          </w:p>
        </w:tc>
        <w:tc>
          <w:tcPr>
            <w:tcW w:w="0" w:type="auto"/>
            <w:vAlign w:val="bottom"/>
          </w:tcPr>
          <w:p w14:paraId="1DB0F632" w14:textId="428C771F" w:rsidR="00C65C22" w:rsidRPr="00C65C22" w:rsidRDefault="00C65C22" w:rsidP="00C65C22">
            <w:pPr>
              <w:pStyle w:val="Caption"/>
              <w:widowControl w:val="0"/>
              <w:rPr>
                <w:i w:val="0"/>
                <w:color w:val="auto"/>
                <w:sz w:val="24"/>
              </w:rPr>
            </w:pPr>
            <w:r w:rsidRPr="00C65C22">
              <w:rPr>
                <w:i w:val="0"/>
                <w:color w:val="000000"/>
                <w:sz w:val="22"/>
              </w:rPr>
              <w:t>1693</w:t>
            </w:r>
          </w:p>
        </w:tc>
        <w:tc>
          <w:tcPr>
            <w:tcW w:w="3163" w:type="dxa"/>
          </w:tcPr>
          <w:p w14:paraId="28E19424" w14:textId="4DAF60E2" w:rsidR="00C65C22" w:rsidRDefault="003E041F" w:rsidP="00C65C22">
            <w:pPr>
              <w:pStyle w:val="Caption"/>
              <w:widowControl w:val="0"/>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C65C22">
            <w:pPr>
              <w:pStyle w:val="Caption"/>
              <w:widowControl w:val="0"/>
              <w:rPr>
                <w:i w:val="0"/>
                <w:color w:val="auto"/>
                <w:sz w:val="24"/>
              </w:rPr>
            </w:pPr>
            <w:r w:rsidRPr="00C65C22">
              <w:rPr>
                <w:i w:val="0"/>
                <w:color w:val="000000"/>
                <w:sz w:val="22"/>
              </w:rPr>
              <w:t>10</w:t>
            </w:r>
          </w:p>
        </w:tc>
        <w:tc>
          <w:tcPr>
            <w:tcW w:w="0" w:type="auto"/>
            <w:vAlign w:val="bottom"/>
          </w:tcPr>
          <w:p w14:paraId="734CF266" w14:textId="4502F948" w:rsidR="00C65C22" w:rsidRDefault="00C65C22" w:rsidP="00C65C22">
            <w:pPr>
              <w:pStyle w:val="Caption"/>
              <w:widowControl w:val="0"/>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C65C22">
            <w:pPr>
              <w:pStyle w:val="Caption"/>
              <w:widowControl w:val="0"/>
              <w:rPr>
                <w:i w:val="0"/>
                <w:color w:val="auto"/>
                <w:sz w:val="24"/>
              </w:rPr>
            </w:pPr>
            <w:r w:rsidRPr="00C65C22">
              <w:rPr>
                <w:i w:val="0"/>
                <w:color w:val="000000"/>
                <w:sz w:val="22"/>
              </w:rPr>
              <w:t>79</w:t>
            </w:r>
          </w:p>
        </w:tc>
        <w:tc>
          <w:tcPr>
            <w:tcW w:w="3163" w:type="dxa"/>
          </w:tcPr>
          <w:p w14:paraId="0BFC54A7" w14:textId="77777777" w:rsidR="00C65C22" w:rsidRDefault="00C65C22" w:rsidP="00C65C22">
            <w:pPr>
              <w:pStyle w:val="Caption"/>
              <w:widowControl w:val="0"/>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C65C22">
            <w:pPr>
              <w:pStyle w:val="Caption"/>
              <w:widowControl w:val="0"/>
              <w:rPr>
                <w:i w:val="0"/>
                <w:color w:val="auto"/>
                <w:sz w:val="24"/>
              </w:rPr>
            </w:pPr>
            <w:r w:rsidRPr="00C65C22">
              <w:rPr>
                <w:i w:val="0"/>
                <w:color w:val="000000"/>
                <w:sz w:val="22"/>
              </w:rPr>
              <w:t>11</w:t>
            </w:r>
          </w:p>
        </w:tc>
        <w:tc>
          <w:tcPr>
            <w:tcW w:w="0" w:type="auto"/>
            <w:vAlign w:val="bottom"/>
          </w:tcPr>
          <w:p w14:paraId="0147563D" w14:textId="0CE58ACE" w:rsidR="00C65C22" w:rsidRDefault="00C65C22" w:rsidP="00C65C22">
            <w:pPr>
              <w:pStyle w:val="Caption"/>
              <w:widowControl w:val="0"/>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C65C22">
            <w:pPr>
              <w:pStyle w:val="Caption"/>
              <w:widowControl w:val="0"/>
              <w:rPr>
                <w:i w:val="0"/>
                <w:color w:val="auto"/>
                <w:sz w:val="24"/>
              </w:rPr>
            </w:pPr>
            <w:r w:rsidRPr="00C65C22">
              <w:rPr>
                <w:i w:val="0"/>
                <w:color w:val="000000"/>
                <w:sz w:val="22"/>
              </w:rPr>
              <w:t>1</w:t>
            </w:r>
          </w:p>
        </w:tc>
        <w:tc>
          <w:tcPr>
            <w:tcW w:w="3163" w:type="dxa"/>
          </w:tcPr>
          <w:p w14:paraId="034B793D" w14:textId="77777777" w:rsidR="00C65C22" w:rsidRDefault="00C65C22" w:rsidP="00C65C22">
            <w:pPr>
              <w:pStyle w:val="Caption"/>
              <w:widowControl w:val="0"/>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C65C22">
            <w:pPr>
              <w:pStyle w:val="Caption"/>
              <w:widowControl w:val="0"/>
              <w:rPr>
                <w:i w:val="0"/>
                <w:color w:val="auto"/>
                <w:sz w:val="24"/>
              </w:rPr>
            </w:pPr>
            <w:r w:rsidRPr="00C65C22">
              <w:rPr>
                <w:i w:val="0"/>
                <w:color w:val="000000"/>
                <w:sz w:val="22"/>
              </w:rPr>
              <w:t>12</w:t>
            </w:r>
          </w:p>
        </w:tc>
        <w:tc>
          <w:tcPr>
            <w:tcW w:w="0" w:type="auto"/>
            <w:vAlign w:val="bottom"/>
          </w:tcPr>
          <w:p w14:paraId="27123EAA" w14:textId="46B00827" w:rsidR="00C65C22" w:rsidRDefault="00C65C22" w:rsidP="00C65C22">
            <w:pPr>
              <w:pStyle w:val="Caption"/>
              <w:widowControl w:val="0"/>
              <w:rPr>
                <w:i w:val="0"/>
                <w:color w:val="auto"/>
                <w:sz w:val="24"/>
              </w:rPr>
            </w:pPr>
            <w:r w:rsidRPr="007D74CC">
              <w:rPr>
                <w:color w:val="000000"/>
                <w:sz w:val="22"/>
              </w:rPr>
              <w:t>Bird2 TafLF_Off</w:t>
            </w:r>
          </w:p>
        </w:tc>
        <w:tc>
          <w:tcPr>
            <w:tcW w:w="0" w:type="auto"/>
            <w:vAlign w:val="bottom"/>
          </w:tcPr>
          <w:p w14:paraId="01FACD2A" w14:textId="6A358A1F" w:rsidR="00C65C22" w:rsidRPr="00C65C22" w:rsidRDefault="00C65C22" w:rsidP="00C65C22">
            <w:pPr>
              <w:pStyle w:val="Caption"/>
              <w:widowControl w:val="0"/>
              <w:rPr>
                <w:i w:val="0"/>
                <w:color w:val="auto"/>
                <w:sz w:val="24"/>
              </w:rPr>
            </w:pPr>
            <w:r w:rsidRPr="00C65C22">
              <w:rPr>
                <w:i w:val="0"/>
                <w:color w:val="000000"/>
                <w:sz w:val="22"/>
              </w:rPr>
              <w:t>28</w:t>
            </w:r>
          </w:p>
        </w:tc>
        <w:tc>
          <w:tcPr>
            <w:tcW w:w="3163" w:type="dxa"/>
          </w:tcPr>
          <w:p w14:paraId="0D9D69BA" w14:textId="77777777" w:rsidR="00C65C22" w:rsidRDefault="00C65C22" w:rsidP="00C65C22">
            <w:pPr>
              <w:pStyle w:val="Caption"/>
              <w:widowControl w:val="0"/>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C65C22">
            <w:pPr>
              <w:pStyle w:val="Caption"/>
              <w:widowControl w:val="0"/>
              <w:rPr>
                <w:i w:val="0"/>
                <w:color w:val="auto"/>
                <w:sz w:val="24"/>
              </w:rPr>
            </w:pPr>
            <w:r w:rsidRPr="00C65C22">
              <w:rPr>
                <w:i w:val="0"/>
                <w:color w:val="000000"/>
                <w:sz w:val="22"/>
              </w:rPr>
              <w:t>13</w:t>
            </w:r>
          </w:p>
        </w:tc>
        <w:tc>
          <w:tcPr>
            <w:tcW w:w="0" w:type="auto"/>
            <w:vAlign w:val="bottom"/>
          </w:tcPr>
          <w:p w14:paraId="3A7354BA" w14:textId="6BCC419F" w:rsidR="00C65C22" w:rsidRDefault="00C65C22" w:rsidP="00C65C22">
            <w:pPr>
              <w:pStyle w:val="Caption"/>
              <w:widowControl w:val="0"/>
              <w:rPr>
                <w:i w:val="0"/>
                <w:color w:val="auto"/>
                <w:sz w:val="24"/>
              </w:rPr>
            </w:pPr>
            <w:r w:rsidRPr="007D74CC">
              <w:rPr>
                <w:color w:val="000000"/>
                <w:sz w:val="22"/>
              </w:rPr>
              <w:t>Bird2 TafLF_On</w:t>
            </w:r>
          </w:p>
        </w:tc>
        <w:tc>
          <w:tcPr>
            <w:tcW w:w="0" w:type="auto"/>
            <w:vAlign w:val="bottom"/>
          </w:tcPr>
          <w:p w14:paraId="75863D7B" w14:textId="15FE62A8" w:rsidR="00C65C22" w:rsidRPr="00C65C22" w:rsidRDefault="00C65C22" w:rsidP="00C65C22">
            <w:pPr>
              <w:pStyle w:val="Caption"/>
              <w:widowControl w:val="0"/>
              <w:rPr>
                <w:i w:val="0"/>
                <w:color w:val="auto"/>
                <w:sz w:val="24"/>
              </w:rPr>
            </w:pPr>
            <w:r w:rsidRPr="00C65C22">
              <w:rPr>
                <w:i w:val="0"/>
                <w:color w:val="000000"/>
                <w:sz w:val="22"/>
              </w:rPr>
              <w:t>26</w:t>
            </w:r>
          </w:p>
        </w:tc>
        <w:tc>
          <w:tcPr>
            <w:tcW w:w="3163" w:type="dxa"/>
          </w:tcPr>
          <w:p w14:paraId="39F196B0" w14:textId="77777777" w:rsidR="00C65C22" w:rsidRDefault="00C65C22" w:rsidP="00C65C22">
            <w:pPr>
              <w:pStyle w:val="Caption"/>
              <w:widowControl w:val="0"/>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C65C22">
            <w:pPr>
              <w:pStyle w:val="Caption"/>
              <w:widowControl w:val="0"/>
              <w:rPr>
                <w:i w:val="0"/>
                <w:color w:val="auto"/>
                <w:sz w:val="24"/>
              </w:rPr>
            </w:pPr>
            <w:r w:rsidRPr="00C65C22">
              <w:rPr>
                <w:i w:val="0"/>
                <w:color w:val="000000"/>
                <w:sz w:val="22"/>
              </w:rPr>
              <w:t>14</w:t>
            </w:r>
          </w:p>
        </w:tc>
        <w:tc>
          <w:tcPr>
            <w:tcW w:w="0" w:type="auto"/>
            <w:vAlign w:val="bottom"/>
          </w:tcPr>
          <w:p w14:paraId="4428F1AE" w14:textId="48C198B1" w:rsidR="00C65C22" w:rsidRDefault="00C65C22" w:rsidP="00C65C22">
            <w:pPr>
              <w:pStyle w:val="Caption"/>
              <w:widowControl w:val="0"/>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C65C22">
            <w:pPr>
              <w:pStyle w:val="Caption"/>
              <w:widowControl w:val="0"/>
              <w:rPr>
                <w:i w:val="0"/>
                <w:color w:val="auto"/>
                <w:sz w:val="24"/>
              </w:rPr>
            </w:pPr>
            <w:r w:rsidRPr="00C65C22">
              <w:rPr>
                <w:i w:val="0"/>
                <w:color w:val="000000"/>
                <w:sz w:val="22"/>
              </w:rPr>
              <w:t>24</w:t>
            </w:r>
          </w:p>
        </w:tc>
        <w:tc>
          <w:tcPr>
            <w:tcW w:w="3163" w:type="dxa"/>
          </w:tcPr>
          <w:p w14:paraId="4D16EF06" w14:textId="0635C413" w:rsidR="00C65C22" w:rsidRDefault="003E041F" w:rsidP="00C65C22">
            <w:pPr>
              <w:pStyle w:val="Caption"/>
              <w:widowControl w:val="0"/>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C65C22">
            <w:pPr>
              <w:pStyle w:val="Caption"/>
              <w:widowControl w:val="0"/>
              <w:rPr>
                <w:i w:val="0"/>
                <w:color w:val="auto"/>
                <w:sz w:val="24"/>
              </w:rPr>
            </w:pPr>
            <w:r w:rsidRPr="00C65C22">
              <w:rPr>
                <w:i w:val="0"/>
                <w:color w:val="000000"/>
                <w:sz w:val="22"/>
              </w:rPr>
              <w:t>15</w:t>
            </w:r>
          </w:p>
        </w:tc>
        <w:tc>
          <w:tcPr>
            <w:tcW w:w="0" w:type="auto"/>
            <w:vAlign w:val="bottom"/>
          </w:tcPr>
          <w:p w14:paraId="35958C3C" w14:textId="0F76028C" w:rsidR="00C65C22" w:rsidRDefault="00C65C22" w:rsidP="00C65C22">
            <w:pPr>
              <w:pStyle w:val="Caption"/>
              <w:widowControl w:val="0"/>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1EF623B1" w14:textId="0E2BE720" w:rsidR="00C65C22" w:rsidRDefault="003E041F" w:rsidP="00C65C22">
            <w:pPr>
              <w:pStyle w:val="Caption"/>
              <w:widowControl w:val="0"/>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C65C22">
            <w:pPr>
              <w:pStyle w:val="Caption"/>
              <w:widowControl w:val="0"/>
              <w:rPr>
                <w:i w:val="0"/>
                <w:color w:val="auto"/>
                <w:sz w:val="24"/>
              </w:rPr>
            </w:pPr>
            <w:r w:rsidRPr="00C65C22">
              <w:rPr>
                <w:i w:val="0"/>
                <w:color w:val="000000"/>
                <w:sz w:val="22"/>
              </w:rPr>
              <w:t>16</w:t>
            </w:r>
          </w:p>
        </w:tc>
        <w:tc>
          <w:tcPr>
            <w:tcW w:w="0" w:type="auto"/>
            <w:vAlign w:val="bottom"/>
          </w:tcPr>
          <w:p w14:paraId="1BBCD90C" w14:textId="73EFC460" w:rsidR="00C65C22" w:rsidRDefault="00C65C22" w:rsidP="00C65C22">
            <w:pPr>
              <w:pStyle w:val="Caption"/>
              <w:widowControl w:val="0"/>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C65C22">
            <w:pPr>
              <w:pStyle w:val="Caption"/>
              <w:widowControl w:val="0"/>
              <w:rPr>
                <w:i w:val="0"/>
                <w:color w:val="auto"/>
                <w:sz w:val="24"/>
              </w:rPr>
            </w:pPr>
            <w:r w:rsidRPr="00C65C22">
              <w:rPr>
                <w:i w:val="0"/>
                <w:color w:val="000000"/>
                <w:sz w:val="22"/>
              </w:rPr>
              <w:t>1736</w:t>
            </w:r>
          </w:p>
        </w:tc>
        <w:tc>
          <w:tcPr>
            <w:tcW w:w="3163" w:type="dxa"/>
          </w:tcPr>
          <w:p w14:paraId="33B1C5CA" w14:textId="77777777" w:rsidR="00C65C22" w:rsidRDefault="00C65C22" w:rsidP="00C65C22">
            <w:pPr>
              <w:pStyle w:val="Caption"/>
              <w:widowControl w:val="0"/>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C65C22">
            <w:pPr>
              <w:pStyle w:val="Caption"/>
              <w:widowControl w:val="0"/>
              <w:rPr>
                <w:i w:val="0"/>
                <w:color w:val="auto"/>
                <w:sz w:val="24"/>
              </w:rPr>
            </w:pPr>
            <w:r w:rsidRPr="00C65C22">
              <w:rPr>
                <w:i w:val="0"/>
                <w:color w:val="000000"/>
                <w:sz w:val="22"/>
              </w:rPr>
              <w:t>17</w:t>
            </w:r>
          </w:p>
        </w:tc>
        <w:tc>
          <w:tcPr>
            <w:tcW w:w="0" w:type="auto"/>
            <w:vAlign w:val="bottom"/>
          </w:tcPr>
          <w:p w14:paraId="18E5675A" w14:textId="55058052" w:rsidR="00C65C22" w:rsidRDefault="00C65C22" w:rsidP="00C65C22">
            <w:pPr>
              <w:pStyle w:val="Caption"/>
              <w:widowControl w:val="0"/>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C65C22">
            <w:pPr>
              <w:pStyle w:val="Caption"/>
              <w:widowControl w:val="0"/>
              <w:rPr>
                <w:i w:val="0"/>
                <w:color w:val="auto"/>
                <w:sz w:val="24"/>
              </w:rPr>
            </w:pPr>
            <w:r w:rsidRPr="00C65C22">
              <w:rPr>
                <w:i w:val="0"/>
                <w:color w:val="000000"/>
                <w:sz w:val="22"/>
              </w:rPr>
              <w:t>978</w:t>
            </w:r>
          </w:p>
        </w:tc>
        <w:tc>
          <w:tcPr>
            <w:tcW w:w="3163" w:type="dxa"/>
          </w:tcPr>
          <w:p w14:paraId="18D1594E" w14:textId="77777777" w:rsidR="00C65C22" w:rsidRDefault="00C65C22" w:rsidP="00C65C22">
            <w:pPr>
              <w:pStyle w:val="Caption"/>
              <w:widowControl w:val="0"/>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C65C22">
            <w:pPr>
              <w:pStyle w:val="Caption"/>
              <w:widowControl w:val="0"/>
              <w:rPr>
                <w:i w:val="0"/>
                <w:color w:val="auto"/>
                <w:sz w:val="24"/>
              </w:rPr>
            </w:pPr>
            <w:r w:rsidRPr="00C65C22">
              <w:rPr>
                <w:i w:val="0"/>
                <w:color w:val="000000"/>
                <w:sz w:val="22"/>
              </w:rPr>
              <w:t>18</w:t>
            </w:r>
          </w:p>
        </w:tc>
        <w:tc>
          <w:tcPr>
            <w:tcW w:w="0" w:type="auto"/>
            <w:vAlign w:val="bottom"/>
          </w:tcPr>
          <w:p w14:paraId="6A777CC6" w14:textId="372A42A3" w:rsidR="00C65C22" w:rsidRDefault="00C65C22" w:rsidP="00C65C22">
            <w:pPr>
              <w:pStyle w:val="Caption"/>
              <w:widowControl w:val="0"/>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1D942EC6" w14:textId="6F76B484" w:rsidR="00C65C22" w:rsidRDefault="003E041F" w:rsidP="00C65C22">
            <w:pPr>
              <w:pStyle w:val="Caption"/>
              <w:widowControl w:val="0"/>
              <w:rPr>
                <w:i w:val="0"/>
                <w:color w:val="auto"/>
                <w:sz w:val="24"/>
              </w:rPr>
            </w:pPr>
            <w:r>
              <w:rPr>
                <w:i w:val="0"/>
                <w:color w:val="auto"/>
                <w:sz w:val="24"/>
              </w:rPr>
              <w:t>7. Fff</w:t>
            </w:r>
          </w:p>
        </w:tc>
      </w:tr>
      <w:tr w:rsidR="00C65C22" w14:paraId="31240ECD" w14:textId="77777777" w:rsidTr="00E1432C">
        <w:tc>
          <w:tcPr>
            <w:tcW w:w="0" w:type="auto"/>
            <w:vAlign w:val="bottom"/>
          </w:tcPr>
          <w:p w14:paraId="35CEFE1C" w14:textId="42842DD2" w:rsidR="00C65C22" w:rsidRPr="00C65C22" w:rsidRDefault="00C65C22" w:rsidP="00C65C22">
            <w:pPr>
              <w:pStyle w:val="Caption"/>
              <w:widowControl w:val="0"/>
              <w:rPr>
                <w:i w:val="0"/>
                <w:color w:val="auto"/>
                <w:sz w:val="24"/>
              </w:rPr>
            </w:pPr>
            <w:r w:rsidRPr="00C65C22">
              <w:rPr>
                <w:i w:val="0"/>
                <w:color w:val="000000"/>
                <w:sz w:val="22"/>
              </w:rPr>
              <w:t>19</w:t>
            </w:r>
          </w:p>
        </w:tc>
        <w:tc>
          <w:tcPr>
            <w:tcW w:w="0" w:type="auto"/>
            <w:vAlign w:val="bottom"/>
          </w:tcPr>
          <w:p w14:paraId="60F73AC8" w14:textId="63DE9ED7" w:rsidR="00C65C22" w:rsidRDefault="00C65C22" w:rsidP="00C65C22">
            <w:pPr>
              <w:pStyle w:val="Caption"/>
              <w:widowControl w:val="0"/>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C65C22">
            <w:pPr>
              <w:pStyle w:val="Caption"/>
              <w:widowControl w:val="0"/>
              <w:rPr>
                <w:i w:val="0"/>
                <w:color w:val="auto"/>
                <w:sz w:val="24"/>
              </w:rPr>
            </w:pPr>
            <w:r w:rsidRPr="00C65C22">
              <w:rPr>
                <w:i w:val="0"/>
                <w:color w:val="000000"/>
                <w:sz w:val="22"/>
              </w:rPr>
              <w:t>320</w:t>
            </w:r>
          </w:p>
        </w:tc>
        <w:tc>
          <w:tcPr>
            <w:tcW w:w="3163" w:type="dxa"/>
          </w:tcPr>
          <w:p w14:paraId="4588EE20" w14:textId="4464477E" w:rsidR="00C65C22" w:rsidRDefault="003E041F" w:rsidP="00C65C22">
            <w:pPr>
              <w:pStyle w:val="Caption"/>
              <w:widowControl w:val="0"/>
              <w:rPr>
                <w:i w:val="0"/>
                <w:color w:val="auto"/>
                <w:sz w:val="24"/>
              </w:rPr>
            </w:pPr>
            <w:r>
              <w:rPr>
                <w:i w:val="0"/>
                <w:color w:val="auto"/>
                <w:sz w:val="24"/>
              </w:rPr>
              <w:t>8. FOn</w:t>
            </w:r>
          </w:p>
        </w:tc>
      </w:tr>
      <w:tr w:rsidR="00C65C22" w14:paraId="76549AFB" w14:textId="77777777" w:rsidTr="00E1432C">
        <w:tc>
          <w:tcPr>
            <w:tcW w:w="0" w:type="auto"/>
            <w:vAlign w:val="bottom"/>
          </w:tcPr>
          <w:p w14:paraId="4F58ABC2" w14:textId="518370B7" w:rsidR="00C65C22" w:rsidRPr="00C65C22" w:rsidRDefault="00C65C22" w:rsidP="00C65C22">
            <w:pPr>
              <w:pStyle w:val="Caption"/>
              <w:widowControl w:val="0"/>
              <w:rPr>
                <w:i w:val="0"/>
                <w:color w:val="auto"/>
                <w:sz w:val="24"/>
              </w:rPr>
            </w:pPr>
            <w:r w:rsidRPr="00C65C22">
              <w:rPr>
                <w:i w:val="0"/>
                <w:color w:val="000000"/>
                <w:sz w:val="22"/>
              </w:rPr>
              <w:t>20</w:t>
            </w:r>
          </w:p>
        </w:tc>
        <w:tc>
          <w:tcPr>
            <w:tcW w:w="0" w:type="auto"/>
            <w:vAlign w:val="bottom"/>
          </w:tcPr>
          <w:p w14:paraId="17C210CA" w14:textId="3A87FA11" w:rsidR="00C65C22" w:rsidRDefault="00C65C22" w:rsidP="00C65C22">
            <w:pPr>
              <w:pStyle w:val="Caption"/>
              <w:widowControl w:val="0"/>
              <w:rPr>
                <w:i w:val="0"/>
                <w:color w:val="auto"/>
                <w:sz w:val="24"/>
              </w:rPr>
            </w:pPr>
            <w:r w:rsidRPr="007D74CC">
              <w:rPr>
                <w:color w:val="000000"/>
                <w:sz w:val="22"/>
              </w:rPr>
              <w:t>Female ResponseToALAD</w:t>
            </w:r>
          </w:p>
        </w:tc>
        <w:tc>
          <w:tcPr>
            <w:tcW w:w="0" w:type="auto"/>
            <w:vAlign w:val="bottom"/>
          </w:tcPr>
          <w:p w14:paraId="0B0ACAA9" w14:textId="0D9132FF" w:rsidR="00C65C22" w:rsidRPr="00C65C22" w:rsidRDefault="00C65C22" w:rsidP="00C65C22">
            <w:pPr>
              <w:pStyle w:val="Caption"/>
              <w:widowControl w:val="0"/>
              <w:rPr>
                <w:i w:val="0"/>
                <w:color w:val="auto"/>
                <w:sz w:val="24"/>
              </w:rPr>
            </w:pPr>
            <w:r w:rsidRPr="00C65C22">
              <w:rPr>
                <w:i w:val="0"/>
                <w:color w:val="000000"/>
                <w:sz w:val="22"/>
              </w:rPr>
              <w:t>188</w:t>
            </w:r>
          </w:p>
        </w:tc>
        <w:tc>
          <w:tcPr>
            <w:tcW w:w="3163" w:type="dxa"/>
          </w:tcPr>
          <w:p w14:paraId="380D6E7E" w14:textId="77777777" w:rsidR="00C65C22" w:rsidRDefault="00C65C22" w:rsidP="00C65C22">
            <w:pPr>
              <w:pStyle w:val="Caption"/>
              <w:widowControl w:val="0"/>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C65C22">
            <w:pPr>
              <w:pStyle w:val="Caption"/>
              <w:widowControl w:val="0"/>
              <w:rPr>
                <w:i w:val="0"/>
                <w:color w:val="auto"/>
                <w:sz w:val="24"/>
              </w:rPr>
            </w:pPr>
            <w:r w:rsidRPr="00C65C22">
              <w:rPr>
                <w:i w:val="0"/>
                <w:color w:val="000000"/>
                <w:sz w:val="22"/>
              </w:rPr>
              <w:t>21</w:t>
            </w:r>
          </w:p>
        </w:tc>
        <w:tc>
          <w:tcPr>
            <w:tcW w:w="0" w:type="auto"/>
            <w:vAlign w:val="bottom"/>
          </w:tcPr>
          <w:p w14:paraId="4386FF2A" w14:textId="35C2C557" w:rsidR="00C65C22" w:rsidRDefault="00C65C22" w:rsidP="00C65C22">
            <w:pPr>
              <w:pStyle w:val="Caption"/>
              <w:widowControl w:val="0"/>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C65C22">
            <w:pPr>
              <w:pStyle w:val="Caption"/>
              <w:widowControl w:val="0"/>
              <w:rPr>
                <w:i w:val="0"/>
                <w:color w:val="auto"/>
                <w:sz w:val="24"/>
              </w:rPr>
            </w:pPr>
            <w:r w:rsidRPr="00C65C22">
              <w:rPr>
                <w:i w:val="0"/>
                <w:color w:val="000000"/>
                <w:sz w:val="22"/>
              </w:rPr>
              <w:t>1924</w:t>
            </w:r>
          </w:p>
        </w:tc>
        <w:tc>
          <w:tcPr>
            <w:tcW w:w="3163" w:type="dxa"/>
          </w:tcPr>
          <w:p w14:paraId="37516970" w14:textId="77777777" w:rsidR="00C65C22" w:rsidRDefault="00C65C22" w:rsidP="00C65C22">
            <w:pPr>
              <w:pStyle w:val="Caption"/>
              <w:widowControl w:val="0"/>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C65C22">
            <w:pPr>
              <w:pStyle w:val="Caption"/>
              <w:widowControl w:val="0"/>
              <w:rPr>
                <w:i w:val="0"/>
                <w:color w:val="auto"/>
                <w:sz w:val="24"/>
              </w:rPr>
            </w:pPr>
            <w:r w:rsidRPr="00C65C22">
              <w:rPr>
                <w:i w:val="0"/>
                <w:color w:val="000000"/>
                <w:sz w:val="22"/>
              </w:rPr>
              <w:t>22</w:t>
            </w:r>
          </w:p>
        </w:tc>
        <w:tc>
          <w:tcPr>
            <w:tcW w:w="0" w:type="auto"/>
            <w:vAlign w:val="bottom"/>
          </w:tcPr>
          <w:p w14:paraId="18B43383" w14:textId="35E43DFA" w:rsidR="00C65C22" w:rsidRDefault="00C65C22" w:rsidP="00C65C22">
            <w:pPr>
              <w:pStyle w:val="Caption"/>
              <w:widowControl w:val="0"/>
              <w:rPr>
                <w:i w:val="0"/>
                <w:color w:val="auto"/>
                <w:sz w:val="24"/>
              </w:rPr>
            </w:pPr>
            <w:r w:rsidRPr="007D74CC">
              <w:rPr>
                <w:color w:val="000000"/>
                <w:sz w:val="22"/>
              </w:rPr>
              <w:t>FemaleSwitch</w:t>
            </w:r>
          </w:p>
        </w:tc>
        <w:tc>
          <w:tcPr>
            <w:tcW w:w="0" w:type="auto"/>
            <w:vAlign w:val="bottom"/>
          </w:tcPr>
          <w:p w14:paraId="5428D938" w14:textId="102A764A" w:rsidR="00C65C22" w:rsidRPr="00C65C22" w:rsidRDefault="00C65C22" w:rsidP="00C65C22">
            <w:pPr>
              <w:pStyle w:val="Caption"/>
              <w:widowControl w:val="0"/>
              <w:rPr>
                <w:i w:val="0"/>
                <w:color w:val="auto"/>
                <w:sz w:val="24"/>
              </w:rPr>
            </w:pPr>
            <w:r w:rsidRPr="00C65C22">
              <w:rPr>
                <w:i w:val="0"/>
                <w:color w:val="000000"/>
                <w:sz w:val="22"/>
              </w:rPr>
              <w:t>406</w:t>
            </w:r>
          </w:p>
        </w:tc>
        <w:tc>
          <w:tcPr>
            <w:tcW w:w="3163" w:type="dxa"/>
          </w:tcPr>
          <w:p w14:paraId="3E220EC3" w14:textId="77777777" w:rsidR="00C65C22" w:rsidRDefault="00C65C22" w:rsidP="00C65C22">
            <w:pPr>
              <w:pStyle w:val="Caption"/>
              <w:widowControl w:val="0"/>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C65C22">
            <w:pPr>
              <w:pStyle w:val="Caption"/>
              <w:widowControl w:val="0"/>
              <w:rPr>
                <w:i w:val="0"/>
                <w:color w:val="auto"/>
                <w:sz w:val="24"/>
              </w:rPr>
            </w:pPr>
            <w:r w:rsidRPr="00C65C22">
              <w:rPr>
                <w:i w:val="0"/>
                <w:color w:val="000000"/>
                <w:sz w:val="22"/>
              </w:rPr>
              <w:t>23</w:t>
            </w:r>
          </w:p>
        </w:tc>
        <w:tc>
          <w:tcPr>
            <w:tcW w:w="0" w:type="auto"/>
            <w:vAlign w:val="bottom"/>
          </w:tcPr>
          <w:p w14:paraId="6CFAD78D" w14:textId="12B63A7D" w:rsidR="00C65C22" w:rsidRDefault="00C65C22" w:rsidP="00C65C22">
            <w:pPr>
              <w:pStyle w:val="Caption"/>
              <w:widowControl w:val="0"/>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C65C22">
            <w:pPr>
              <w:pStyle w:val="Caption"/>
              <w:widowControl w:val="0"/>
              <w:rPr>
                <w:i w:val="0"/>
                <w:color w:val="auto"/>
                <w:sz w:val="24"/>
              </w:rPr>
            </w:pPr>
            <w:r w:rsidRPr="00C65C22">
              <w:rPr>
                <w:i w:val="0"/>
                <w:color w:val="000000"/>
                <w:sz w:val="22"/>
              </w:rPr>
              <w:t>1104</w:t>
            </w:r>
          </w:p>
        </w:tc>
        <w:tc>
          <w:tcPr>
            <w:tcW w:w="3163" w:type="dxa"/>
          </w:tcPr>
          <w:p w14:paraId="325ED00A" w14:textId="5D973D99" w:rsidR="00C65C22" w:rsidRDefault="003E041F" w:rsidP="00C65C22">
            <w:pPr>
              <w:pStyle w:val="Caption"/>
              <w:widowControl w:val="0"/>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C65C22">
            <w:pPr>
              <w:pStyle w:val="Caption"/>
              <w:widowControl w:val="0"/>
              <w:rPr>
                <w:i w:val="0"/>
                <w:color w:val="auto"/>
                <w:sz w:val="24"/>
              </w:rPr>
            </w:pPr>
            <w:r w:rsidRPr="00C65C22">
              <w:rPr>
                <w:i w:val="0"/>
                <w:color w:val="000000"/>
                <w:sz w:val="22"/>
              </w:rPr>
              <w:t>24</w:t>
            </w:r>
          </w:p>
        </w:tc>
        <w:tc>
          <w:tcPr>
            <w:tcW w:w="0" w:type="auto"/>
            <w:vAlign w:val="bottom"/>
          </w:tcPr>
          <w:p w14:paraId="6EDCF0F3" w14:textId="65EAEFD2" w:rsidR="00C65C22" w:rsidRDefault="00C65C22" w:rsidP="00C65C22">
            <w:pPr>
              <w:pStyle w:val="Caption"/>
              <w:widowControl w:val="0"/>
              <w:rPr>
                <w:i w:val="0"/>
                <w:color w:val="auto"/>
                <w:sz w:val="24"/>
              </w:rPr>
            </w:pPr>
            <w:r w:rsidRPr="007D74CC">
              <w:rPr>
                <w:color w:val="000000"/>
                <w:sz w:val="22"/>
              </w:rPr>
              <w:t>Male1 BowLeft</w:t>
            </w:r>
          </w:p>
        </w:tc>
        <w:tc>
          <w:tcPr>
            <w:tcW w:w="0" w:type="auto"/>
            <w:vAlign w:val="bottom"/>
          </w:tcPr>
          <w:p w14:paraId="2D148A85" w14:textId="00FF328B" w:rsidR="00C65C22" w:rsidRPr="00C65C22" w:rsidRDefault="00C65C22" w:rsidP="00C65C22">
            <w:pPr>
              <w:pStyle w:val="Caption"/>
              <w:widowControl w:val="0"/>
              <w:rPr>
                <w:i w:val="0"/>
                <w:color w:val="auto"/>
                <w:sz w:val="24"/>
              </w:rPr>
            </w:pPr>
            <w:r w:rsidRPr="00C65C22">
              <w:rPr>
                <w:i w:val="0"/>
                <w:color w:val="000000"/>
                <w:sz w:val="22"/>
              </w:rPr>
              <w:t>8088</w:t>
            </w:r>
          </w:p>
        </w:tc>
        <w:tc>
          <w:tcPr>
            <w:tcW w:w="3163" w:type="dxa"/>
          </w:tcPr>
          <w:p w14:paraId="0812EE0E" w14:textId="259D7790" w:rsidR="00C65C22" w:rsidRDefault="003E041F" w:rsidP="00C65C22">
            <w:pPr>
              <w:pStyle w:val="Caption"/>
              <w:widowControl w:val="0"/>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C65C22">
            <w:pPr>
              <w:pStyle w:val="Caption"/>
              <w:widowControl w:val="0"/>
              <w:rPr>
                <w:i w:val="0"/>
                <w:color w:val="auto"/>
                <w:sz w:val="24"/>
              </w:rPr>
            </w:pPr>
            <w:r w:rsidRPr="00C65C22">
              <w:rPr>
                <w:i w:val="0"/>
                <w:color w:val="000000"/>
                <w:sz w:val="22"/>
              </w:rPr>
              <w:t>25</w:t>
            </w:r>
          </w:p>
        </w:tc>
        <w:tc>
          <w:tcPr>
            <w:tcW w:w="0" w:type="auto"/>
            <w:vAlign w:val="bottom"/>
          </w:tcPr>
          <w:p w14:paraId="4FF358ED" w14:textId="706D1B36" w:rsidR="00C65C22" w:rsidRDefault="00C65C22" w:rsidP="00C65C22">
            <w:pPr>
              <w:pStyle w:val="Caption"/>
              <w:widowControl w:val="0"/>
              <w:rPr>
                <w:i w:val="0"/>
                <w:color w:val="auto"/>
                <w:sz w:val="24"/>
              </w:rPr>
            </w:pPr>
            <w:r w:rsidRPr="007D74CC">
              <w:rPr>
                <w:color w:val="000000"/>
                <w:sz w:val="22"/>
              </w:rPr>
              <w:t>Male1 BowRight</w:t>
            </w:r>
          </w:p>
        </w:tc>
        <w:tc>
          <w:tcPr>
            <w:tcW w:w="0" w:type="auto"/>
            <w:vAlign w:val="bottom"/>
          </w:tcPr>
          <w:p w14:paraId="45A7508B" w14:textId="24B9DD02" w:rsidR="00C65C22" w:rsidRPr="00C65C22" w:rsidRDefault="00C65C22" w:rsidP="00C65C22">
            <w:pPr>
              <w:pStyle w:val="Caption"/>
              <w:widowControl w:val="0"/>
              <w:rPr>
                <w:i w:val="0"/>
                <w:color w:val="auto"/>
                <w:sz w:val="24"/>
              </w:rPr>
            </w:pPr>
            <w:r w:rsidRPr="00C65C22">
              <w:rPr>
                <w:i w:val="0"/>
                <w:color w:val="000000"/>
                <w:sz w:val="22"/>
              </w:rPr>
              <w:t>7950</w:t>
            </w:r>
          </w:p>
        </w:tc>
        <w:tc>
          <w:tcPr>
            <w:tcW w:w="3163" w:type="dxa"/>
          </w:tcPr>
          <w:p w14:paraId="3EC9B32C" w14:textId="68DE11BA"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C65C22">
            <w:pPr>
              <w:pStyle w:val="Caption"/>
              <w:widowControl w:val="0"/>
              <w:rPr>
                <w:i w:val="0"/>
                <w:color w:val="auto"/>
                <w:sz w:val="24"/>
              </w:rPr>
            </w:pPr>
            <w:r w:rsidRPr="00C65C22">
              <w:rPr>
                <w:i w:val="0"/>
                <w:color w:val="000000"/>
                <w:sz w:val="22"/>
              </w:rPr>
              <w:t>26</w:t>
            </w:r>
          </w:p>
        </w:tc>
        <w:tc>
          <w:tcPr>
            <w:tcW w:w="0" w:type="auto"/>
            <w:vAlign w:val="bottom"/>
          </w:tcPr>
          <w:p w14:paraId="2A487512" w14:textId="4DD9A214" w:rsidR="00C65C22" w:rsidRDefault="00C65C22" w:rsidP="00C65C22">
            <w:pPr>
              <w:pStyle w:val="Caption"/>
              <w:widowControl w:val="0"/>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C65C22">
            <w:pPr>
              <w:pStyle w:val="Caption"/>
              <w:widowControl w:val="0"/>
              <w:rPr>
                <w:i w:val="0"/>
                <w:color w:val="auto"/>
                <w:sz w:val="24"/>
              </w:rPr>
            </w:pPr>
            <w:r w:rsidRPr="00C65C22">
              <w:rPr>
                <w:i w:val="0"/>
                <w:color w:val="000000"/>
                <w:sz w:val="22"/>
              </w:rPr>
              <w:t>296</w:t>
            </w:r>
          </w:p>
        </w:tc>
        <w:tc>
          <w:tcPr>
            <w:tcW w:w="3163" w:type="dxa"/>
          </w:tcPr>
          <w:p w14:paraId="36D76190" w14:textId="23BCA1FB" w:rsidR="00C65C22" w:rsidRDefault="003E041F" w:rsidP="00C65C22">
            <w:pPr>
              <w:pStyle w:val="Caption"/>
              <w:widowControl w:val="0"/>
              <w:rPr>
                <w:i w:val="0"/>
                <w:color w:val="auto"/>
                <w:sz w:val="24"/>
              </w:rPr>
            </w:pPr>
            <w:r>
              <w:rPr>
                <w:i w:val="0"/>
                <w:color w:val="auto"/>
                <w:sz w:val="24"/>
              </w:rPr>
              <w:t xml:space="preserve">11. HafB  </w:t>
            </w:r>
          </w:p>
        </w:tc>
      </w:tr>
      <w:tr w:rsidR="00C65C22" w14:paraId="05733000" w14:textId="77777777" w:rsidTr="00E1432C">
        <w:tc>
          <w:tcPr>
            <w:tcW w:w="0" w:type="auto"/>
            <w:vAlign w:val="bottom"/>
          </w:tcPr>
          <w:p w14:paraId="0319AEEC" w14:textId="76EA08CD" w:rsidR="00C65C22" w:rsidRPr="00C65C22" w:rsidRDefault="00C65C22" w:rsidP="00C65C22">
            <w:pPr>
              <w:pStyle w:val="Caption"/>
              <w:widowControl w:val="0"/>
              <w:rPr>
                <w:i w:val="0"/>
                <w:color w:val="auto"/>
                <w:sz w:val="24"/>
              </w:rPr>
            </w:pPr>
            <w:r w:rsidRPr="00C65C22">
              <w:rPr>
                <w:i w:val="0"/>
                <w:color w:val="000000"/>
                <w:sz w:val="22"/>
              </w:rPr>
              <w:t>27</w:t>
            </w:r>
          </w:p>
        </w:tc>
        <w:tc>
          <w:tcPr>
            <w:tcW w:w="0" w:type="auto"/>
            <w:vAlign w:val="bottom"/>
          </w:tcPr>
          <w:p w14:paraId="0B5848B6" w14:textId="0B60A0AE" w:rsidR="00C65C22" w:rsidRDefault="00C65C22" w:rsidP="00C65C22">
            <w:pPr>
              <w:pStyle w:val="Caption"/>
              <w:widowControl w:val="0"/>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C65C22">
            <w:pPr>
              <w:pStyle w:val="Caption"/>
              <w:widowControl w:val="0"/>
              <w:rPr>
                <w:i w:val="0"/>
                <w:color w:val="auto"/>
                <w:sz w:val="24"/>
              </w:rPr>
            </w:pPr>
            <w:r w:rsidRPr="00C65C22">
              <w:rPr>
                <w:i w:val="0"/>
                <w:color w:val="000000"/>
                <w:sz w:val="22"/>
              </w:rPr>
              <w:t>258</w:t>
            </w:r>
          </w:p>
        </w:tc>
        <w:tc>
          <w:tcPr>
            <w:tcW w:w="3163" w:type="dxa"/>
          </w:tcPr>
          <w:p w14:paraId="3781B114" w14:textId="2B99AEBC"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HafB</w:t>
            </w:r>
          </w:p>
        </w:tc>
      </w:tr>
      <w:tr w:rsidR="00C65C22" w14:paraId="0F068FA7" w14:textId="77777777" w:rsidTr="00E1432C">
        <w:tc>
          <w:tcPr>
            <w:tcW w:w="0" w:type="auto"/>
            <w:vAlign w:val="bottom"/>
          </w:tcPr>
          <w:p w14:paraId="2F051A69" w14:textId="5D684D93" w:rsidR="00C65C22" w:rsidRPr="00C65C22" w:rsidRDefault="00C65C22" w:rsidP="00C65C22">
            <w:pPr>
              <w:pStyle w:val="Caption"/>
              <w:widowControl w:val="0"/>
              <w:rPr>
                <w:i w:val="0"/>
                <w:color w:val="auto"/>
                <w:sz w:val="24"/>
              </w:rPr>
            </w:pPr>
            <w:r w:rsidRPr="00C65C22">
              <w:rPr>
                <w:i w:val="0"/>
                <w:color w:val="000000"/>
                <w:sz w:val="22"/>
              </w:rPr>
              <w:t>28</w:t>
            </w:r>
          </w:p>
        </w:tc>
        <w:tc>
          <w:tcPr>
            <w:tcW w:w="0" w:type="auto"/>
            <w:vAlign w:val="bottom"/>
          </w:tcPr>
          <w:p w14:paraId="71D300A3" w14:textId="0574F0E0" w:rsidR="00C65C22" w:rsidRDefault="00C65C22" w:rsidP="00C65C22">
            <w:pPr>
              <w:pStyle w:val="Caption"/>
              <w:widowControl w:val="0"/>
              <w:rPr>
                <w:i w:val="0"/>
                <w:color w:val="auto"/>
                <w:sz w:val="24"/>
              </w:rPr>
            </w:pPr>
            <w:r w:rsidRPr="007D74CC">
              <w:rPr>
                <w:color w:val="000000"/>
                <w:sz w:val="22"/>
              </w:rPr>
              <w:t>Male1 HeadDownBowing</w:t>
            </w:r>
          </w:p>
        </w:tc>
        <w:tc>
          <w:tcPr>
            <w:tcW w:w="0" w:type="auto"/>
            <w:vAlign w:val="bottom"/>
          </w:tcPr>
          <w:p w14:paraId="46CC6CE4" w14:textId="72496723" w:rsidR="00C65C22" w:rsidRPr="00C65C22" w:rsidRDefault="00C65C22" w:rsidP="00C65C22">
            <w:pPr>
              <w:pStyle w:val="Caption"/>
              <w:widowControl w:val="0"/>
              <w:rPr>
                <w:i w:val="0"/>
                <w:color w:val="auto"/>
                <w:sz w:val="24"/>
              </w:rPr>
            </w:pPr>
            <w:r w:rsidRPr="00C65C22">
              <w:rPr>
                <w:i w:val="0"/>
                <w:color w:val="000000"/>
                <w:sz w:val="22"/>
              </w:rPr>
              <w:t>2361</w:t>
            </w:r>
          </w:p>
        </w:tc>
        <w:tc>
          <w:tcPr>
            <w:tcW w:w="3163" w:type="dxa"/>
          </w:tcPr>
          <w:p w14:paraId="2B7A5473" w14:textId="6A5DA35A" w:rsidR="00C65C22" w:rsidRDefault="003E041F" w:rsidP="00C65C22">
            <w:pPr>
              <w:pStyle w:val="Caption"/>
              <w:widowControl w:val="0"/>
              <w:rPr>
                <w:i w:val="0"/>
                <w:color w:val="auto"/>
                <w:sz w:val="24"/>
              </w:rPr>
            </w:pPr>
            <w:r>
              <w:rPr>
                <w:i w:val="0"/>
                <w:color w:val="auto"/>
                <w:sz w:val="24"/>
              </w:rPr>
              <w:t>12. HdBw</w:t>
            </w:r>
          </w:p>
        </w:tc>
      </w:tr>
      <w:tr w:rsidR="00C65C22" w14:paraId="098B71BA" w14:textId="77777777" w:rsidTr="00E1432C">
        <w:tc>
          <w:tcPr>
            <w:tcW w:w="0" w:type="auto"/>
            <w:vAlign w:val="bottom"/>
          </w:tcPr>
          <w:p w14:paraId="09C1C546" w14:textId="0506988A" w:rsidR="00C65C22" w:rsidRPr="00C65C22" w:rsidRDefault="00C65C22" w:rsidP="00C65C22">
            <w:pPr>
              <w:pStyle w:val="Caption"/>
              <w:widowControl w:val="0"/>
              <w:rPr>
                <w:i w:val="0"/>
                <w:color w:val="auto"/>
                <w:sz w:val="24"/>
              </w:rPr>
            </w:pPr>
            <w:r w:rsidRPr="00C65C22">
              <w:rPr>
                <w:i w:val="0"/>
                <w:color w:val="000000"/>
                <w:sz w:val="22"/>
              </w:rPr>
              <w:t>29</w:t>
            </w:r>
          </w:p>
        </w:tc>
        <w:tc>
          <w:tcPr>
            <w:tcW w:w="0" w:type="auto"/>
            <w:vAlign w:val="bottom"/>
          </w:tcPr>
          <w:p w14:paraId="69B9CC78" w14:textId="69168C1F" w:rsidR="00C65C22" w:rsidRDefault="00C65C22" w:rsidP="00C65C22">
            <w:pPr>
              <w:pStyle w:val="Caption"/>
              <w:widowControl w:val="0"/>
              <w:rPr>
                <w:i w:val="0"/>
                <w:color w:val="auto"/>
                <w:sz w:val="24"/>
              </w:rPr>
            </w:pPr>
            <w:r w:rsidRPr="007D74CC">
              <w:rPr>
                <w:color w:val="000000"/>
                <w:sz w:val="22"/>
              </w:rPr>
              <w:t>Male1 Metronome_Left</w:t>
            </w:r>
          </w:p>
        </w:tc>
        <w:tc>
          <w:tcPr>
            <w:tcW w:w="0" w:type="auto"/>
            <w:vAlign w:val="bottom"/>
          </w:tcPr>
          <w:p w14:paraId="17E600B9" w14:textId="210A5EA0" w:rsidR="00C65C22" w:rsidRPr="00C65C22" w:rsidRDefault="00C65C22" w:rsidP="00C65C22">
            <w:pPr>
              <w:pStyle w:val="Caption"/>
              <w:widowControl w:val="0"/>
              <w:rPr>
                <w:i w:val="0"/>
                <w:color w:val="auto"/>
                <w:sz w:val="24"/>
              </w:rPr>
            </w:pPr>
            <w:r w:rsidRPr="00C65C22">
              <w:rPr>
                <w:i w:val="0"/>
                <w:color w:val="000000"/>
                <w:sz w:val="22"/>
              </w:rPr>
              <w:t>11</w:t>
            </w:r>
          </w:p>
        </w:tc>
        <w:tc>
          <w:tcPr>
            <w:tcW w:w="3163" w:type="dxa"/>
          </w:tcPr>
          <w:p w14:paraId="6DB6669C" w14:textId="1F9483F6" w:rsidR="00C65C22" w:rsidRDefault="003E041F" w:rsidP="00C65C22">
            <w:pPr>
              <w:pStyle w:val="Caption"/>
              <w:widowControl w:val="0"/>
              <w:rPr>
                <w:i w:val="0"/>
                <w:color w:val="auto"/>
                <w:sz w:val="24"/>
              </w:rPr>
            </w:pPr>
            <w:r>
              <w:rPr>
                <w:i w:val="0"/>
                <w:color w:val="auto"/>
                <w:sz w:val="24"/>
              </w:rPr>
              <w:t>13. Metr</w:t>
            </w:r>
          </w:p>
        </w:tc>
      </w:tr>
      <w:tr w:rsidR="00C65C22" w14:paraId="1AECE032" w14:textId="77777777" w:rsidTr="00E1432C">
        <w:tc>
          <w:tcPr>
            <w:tcW w:w="0" w:type="auto"/>
            <w:vAlign w:val="bottom"/>
          </w:tcPr>
          <w:p w14:paraId="45969435" w14:textId="25DCE00A" w:rsidR="00C65C22" w:rsidRPr="00C65C22" w:rsidRDefault="00C65C22" w:rsidP="00C65C22">
            <w:pPr>
              <w:pStyle w:val="Caption"/>
              <w:widowControl w:val="0"/>
              <w:rPr>
                <w:i w:val="0"/>
                <w:color w:val="auto"/>
                <w:sz w:val="24"/>
              </w:rPr>
            </w:pPr>
            <w:r w:rsidRPr="00C65C22">
              <w:rPr>
                <w:i w:val="0"/>
                <w:color w:val="000000"/>
                <w:sz w:val="22"/>
              </w:rPr>
              <w:t>30</w:t>
            </w:r>
          </w:p>
        </w:tc>
        <w:tc>
          <w:tcPr>
            <w:tcW w:w="0" w:type="auto"/>
            <w:vAlign w:val="bottom"/>
          </w:tcPr>
          <w:p w14:paraId="3CC09277" w14:textId="258BB727" w:rsidR="00C65C22" w:rsidRDefault="00C65C22" w:rsidP="00C65C22">
            <w:pPr>
              <w:pStyle w:val="Caption"/>
              <w:widowControl w:val="0"/>
              <w:rPr>
                <w:i w:val="0"/>
                <w:color w:val="auto"/>
                <w:sz w:val="24"/>
              </w:rPr>
            </w:pPr>
            <w:r w:rsidRPr="007D74CC">
              <w:rPr>
                <w:color w:val="000000"/>
                <w:sz w:val="22"/>
              </w:rPr>
              <w:t>Male1 Metronome_Right</w:t>
            </w:r>
          </w:p>
        </w:tc>
        <w:tc>
          <w:tcPr>
            <w:tcW w:w="0" w:type="auto"/>
            <w:vAlign w:val="bottom"/>
          </w:tcPr>
          <w:p w14:paraId="42BFB792" w14:textId="7BFE0CA2" w:rsidR="00C65C22" w:rsidRPr="00C65C22" w:rsidRDefault="00C65C22" w:rsidP="00C65C22">
            <w:pPr>
              <w:pStyle w:val="Caption"/>
              <w:widowControl w:val="0"/>
              <w:rPr>
                <w:i w:val="0"/>
                <w:color w:val="auto"/>
                <w:sz w:val="24"/>
              </w:rPr>
            </w:pPr>
            <w:r w:rsidRPr="00C65C22">
              <w:rPr>
                <w:i w:val="0"/>
                <w:color w:val="000000"/>
                <w:sz w:val="22"/>
              </w:rPr>
              <w:t>25</w:t>
            </w:r>
          </w:p>
        </w:tc>
        <w:tc>
          <w:tcPr>
            <w:tcW w:w="3163" w:type="dxa"/>
          </w:tcPr>
          <w:p w14:paraId="4FF23BCC" w14:textId="68AEBC09"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Metr</w:t>
            </w:r>
          </w:p>
        </w:tc>
      </w:tr>
      <w:tr w:rsidR="00C65C22" w14:paraId="0B8D676D" w14:textId="77777777" w:rsidTr="00E1432C">
        <w:tc>
          <w:tcPr>
            <w:tcW w:w="0" w:type="auto"/>
            <w:vAlign w:val="bottom"/>
          </w:tcPr>
          <w:p w14:paraId="0C61A4E6" w14:textId="5C37AF44" w:rsidR="00C65C22" w:rsidRPr="00C65C22" w:rsidRDefault="00C65C22" w:rsidP="00C65C22">
            <w:pPr>
              <w:pStyle w:val="Caption"/>
              <w:widowControl w:val="0"/>
              <w:rPr>
                <w:i w:val="0"/>
                <w:color w:val="auto"/>
                <w:sz w:val="24"/>
              </w:rPr>
            </w:pPr>
            <w:r w:rsidRPr="00C65C22">
              <w:rPr>
                <w:i w:val="0"/>
                <w:color w:val="000000"/>
                <w:sz w:val="22"/>
              </w:rPr>
              <w:t>31</w:t>
            </w:r>
          </w:p>
        </w:tc>
        <w:tc>
          <w:tcPr>
            <w:tcW w:w="0" w:type="auto"/>
            <w:vAlign w:val="bottom"/>
          </w:tcPr>
          <w:p w14:paraId="18FFD104" w14:textId="5F4BACD3" w:rsidR="00C65C22" w:rsidRDefault="00C65C22" w:rsidP="00C65C22">
            <w:pPr>
              <w:pStyle w:val="Caption"/>
              <w:widowControl w:val="0"/>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C65C22">
            <w:pPr>
              <w:pStyle w:val="Caption"/>
              <w:widowControl w:val="0"/>
              <w:rPr>
                <w:i w:val="0"/>
                <w:color w:val="auto"/>
                <w:sz w:val="24"/>
              </w:rPr>
            </w:pPr>
            <w:r w:rsidRPr="00C65C22">
              <w:rPr>
                <w:i w:val="0"/>
                <w:color w:val="000000"/>
                <w:sz w:val="22"/>
              </w:rPr>
              <w:t>361</w:t>
            </w:r>
          </w:p>
        </w:tc>
        <w:tc>
          <w:tcPr>
            <w:tcW w:w="3163" w:type="dxa"/>
          </w:tcPr>
          <w:p w14:paraId="57A5B7EA" w14:textId="04A11DFD" w:rsidR="00C65C22" w:rsidRDefault="003E041F" w:rsidP="00C65C22">
            <w:pPr>
              <w:pStyle w:val="Caption"/>
              <w:widowControl w:val="0"/>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C65C22">
            <w:pPr>
              <w:pStyle w:val="Caption"/>
              <w:widowControl w:val="0"/>
              <w:rPr>
                <w:i w:val="0"/>
                <w:color w:val="auto"/>
                <w:sz w:val="24"/>
              </w:rPr>
            </w:pPr>
            <w:r w:rsidRPr="00C65C22">
              <w:rPr>
                <w:i w:val="0"/>
                <w:color w:val="000000"/>
                <w:sz w:val="22"/>
              </w:rPr>
              <w:t>32</w:t>
            </w:r>
          </w:p>
        </w:tc>
        <w:tc>
          <w:tcPr>
            <w:tcW w:w="0" w:type="auto"/>
            <w:vAlign w:val="bottom"/>
          </w:tcPr>
          <w:p w14:paraId="11B868F6" w14:textId="441CD0C1" w:rsidR="00C65C22" w:rsidRDefault="00C65C22" w:rsidP="00C65C22">
            <w:pPr>
              <w:pStyle w:val="Caption"/>
              <w:widowControl w:val="0"/>
              <w:rPr>
                <w:i w:val="0"/>
                <w:color w:val="auto"/>
                <w:sz w:val="24"/>
              </w:rPr>
            </w:pPr>
            <w:r w:rsidRPr="007D74CC">
              <w:rPr>
                <w:color w:val="000000"/>
                <w:sz w:val="22"/>
              </w:rPr>
              <w:t>Male1 NeckTwist</w:t>
            </w:r>
          </w:p>
        </w:tc>
        <w:tc>
          <w:tcPr>
            <w:tcW w:w="0" w:type="auto"/>
            <w:vAlign w:val="bottom"/>
          </w:tcPr>
          <w:p w14:paraId="6A9F5518" w14:textId="20815954" w:rsidR="00C65C22" w:rsidRPr="00C65C22" w:rsidRDefault="00C65C22" w:rsidP="00C65C22">
            <w:pPr>
              <w:pStyle w:val="Caption"/>
              <w:widowControl w:val="0"/>
              <w:rPr>
                <w:i w:val="0"/>
                <w:color w:val="auto"/>
                <w:sz w:val="24"/>
              </w:rPr>
            </w:pPr>
            <w:r w:rsidRPr="00C65C22">
              <w:rPr>
                <w:i w:val="0"/>
                <w:color w:val="000000"/>
                <w:sz w:val="22"/>
              </w:rPr>
              <w:t>5618</w:t>
            </w:r>
          </w:p>
        </w:tc>
        <w:tc>
          <w:tcPr>
            <w:tcW w:w="3163" w:type="dxa"/>
          </w:tcPr>
          <w:p w14:paraId="7D906E9A" w14:textId="39BADE5C" w:rsidR="00C65C22" w:rsidRDefault="003E041F" w:rsidP="00C65C22">
            <w:pPr>
              <w:pStyle w:val="Caption"/>
              <w:widowControl w:val="0"/>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C65C22">
            <w:pPr>
              <w:pStyle w:val="Caption"/>
              <w:widowControl w:val="0"/>
              <w:rPr>
                <w:i w:val="0"/>
                <w:color w:val="auto"/>
                <w:sz w:val="24"/>
              </w:rPr>
            </w:pPr>
            <w:r w:rsidRPr="00C65C22">
              <w:rPr>
                <w:i w:val="0"/>
                <w:color w:val="000000"/>
                <w:sz w:val="22"/>
              </w:rPr>
              <w:t>33</w:t>
            </w:r>
          </w:p>
        </w:tc>
        <w:tc>
          <w:tcPr>
            <w:tcW w:w="0" w:type="auto"/>
            <w:vAlign w:val="bottom"/>
          </w:tcPr>
          <w:p w14:paraId="44C38E76" w14:textId="1F42CA89" w:rsidR="00C65C22" w:rsidRDefault="00C65C22" w:rsidP="00C65C22">
            <w:pPr>
              <w:pStyle w:val="Caption"/>
              <w:widowControl w:val="0"/>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C65C22">
            <w:pPr>
              <w:pStyle w:val="Caption"/>
              <w:widowControl w:val="0"/>
              <w:rPr>
                <w:i w:val="0"/>
                <w:color w:val="auto"/>
                <w:sz w:val="24"/>
              </w:rPr>
            </w:pPr>
            <w:r w:rsidRPr="00C65C22">
              <w:rPr>
                <w:i w:val="0"/>
                <w:color w:val="000000"/>
                <w:sz w:val="22"/>
              </w:rPr>
              <w:t>41</w:t>
            </w:r>
          </w:p>
        </w:tc>
        <w:tc>
          <w:tcPr>
            <w:tcW w:w="3163" w:type="dxa"/>
          </w:tcPr>
          <w:p w14:paraId="4F08FDD2" w14:textId="77777777" w:rsidR="00C65C22" w:rsidRDefault="00C65C22" w:rsidP="00C65C22">
            <w:pPr>
              <w:pStyle w:val="Caption"/>
              <w:widowControl w:val="0"/>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C65C22">
            <w:pPr>
              <w:pStyle w:val="Caption"/>
              <w:widowControl w:val="0"/>
              <w:rPr>
                <w:i w:val="0"/>
                <w:color w:val="auto"/>
                <w:sz w:val="24"/>
              </w:rPr>
            </w:pPr>
            <w:r w:rsidRPr="00C65C22">
              <w:rPr>
                <w:i w:val="0"/>
                <w:color w:val="000000"/>
                <w:sz w:val="22"/>
              </w:rPr>
              <w:t>34</w:t>
            </w:r>
          </w:p>
        </w:tc>
        <w:tc>
          <w:tcPr>
            <w:tcW w:w="0" w:type="auto"/>
            <w:vAlign w:val="bottom"/>
          </w:tcPr>
          <w:p w14:paraId="601BC687" w14:textId="0A097AB0" w:rsidR="00C65C22" w:rsidRDefault="00C65C22" w:rsidP="00C65C22">
            <w:pPr>
              <w:pStyle w:val="Caption"/>
              <w:widowControl w:val="0"/>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C65C22">
            <w:pPr>
              <w:pStyle w:val="Caption"/>
              <w:widowControl w:val="0"/>
              <w:rPr>
                <w:i w:val="0"/>
                <w:color w:val="auto"/>
                <w:sz w:val="24"/>
              </w:rPr>
            </w:pPr>
            <w:r w:rsidRPr="00C65C22">
              <w:rPr>
                <w:i w:val="0"/>
                <w:color w:val="000000"/>
                <w:sz w:val="22"/>
              </w:rPr>
              <w:t>39</w:t>
            </w:r>
          </w:p>
        </w:tc>
        <w:tc>
          <w:tcPr>
            <w:tcW w:w="3163" w:type="dxa"/>
          </w:tcPr>
          <w:p w14:paraId="11D3C1F9" w14:textId="77777777" w:rsidR="00C65C22" w:rsidRDefault="00C65C22" w:rsidP="00C65C22">
            <w:pPr>
              <w:pStyle w:val="Caption"/>
              <w:widowControl w:val="0"/>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C65C22">
            <w:pPr>
              <w:pStyle w:val="Caption"/>
              <w:widowControl w:val="0"/>
              <w:rPr>
                <w:i w:val="0"/>
                <w:color w:val="auto"/>
                <w:sz w:val="24"/>
              </w:rPr>
            </w:pPr>
            <w:r w:rsidRPr="00C65C22">
              <w:rPr>
                <w:i w:val="0"/>
                <w:color w:val="000000"/>
                <w:sz w:val="22"/>
              </w:rPr>
              <w:t>35</w:t>
            </w:r>
          </w:p>
        </w:tc>
        <w:tc>
          <w:tcPr>
            <w:tcW w:w="0" w:type="auto"/>
            <w:vAlign w:val="bottom"/>
          </w:tcPr>
          <w:p w14:paraId="1A54E036" w14:textId="245681AC" w:rsidR="00C65C22" w:rsidRDefault="00C65C22" w:rsidP="00C65C22">
            <w:pPr>
              <w:pStyle w:val="Caption"/>
              <w:widowControl w:val="0"/>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C65C22">
            <w:pPr>
              <w:pStyle w:val="Caption"/>
              <w:widowControl w:val="0"/>
              <w:rPr>
                <w:i w:val="0"/>
                <w:color w:val="auto"/>
                <w:sz w:val="24"/>
              </w:rPr>
            </w:pPr>
            <w:r w:rsidRPr="00C65C22">
              <w:rPr>
                <w:i w:val="0"/>
                <w:color w:val="000000"/>
                <w:sz w:val="22"/>
              </w:rPr>
              <w:t>2225</w:t>
            </w:r>
          </w:p>
        </w:tc>
        <w:tc>
          <w:tcPr>
            <w:tcW w:w="3163" w:type="dxa"/>
          </w:tcPr>
          <w:p w14:paraId="0102C405" w14:textId="5194B808" w:rsidR="00C65C22" w:rsidRDefault="003E041F" w:rsidP="00C65C22">
            <w:pPr>
              <w:pStyle w:val="Caption"/>
              <w:widowControl w:val="0"/>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C65C22">
            <w:pPr>
              <w:pStyle w:val="Caption"/>
              <w:widowControl w:val="0"/>
              <w:rPr>
                <w:i w:val="0"/>
                <w:color w:val="auto"/>
                <w:sz w:val="24"/>
              </w:rPr>
            </w:pPr>
            <w:r w:rsidRPr="00C65C22">
              <w:rPr>
                <w:i w:val="0"/>
                <w:color w:val="000000"/>
                <w:sz w:val="22"/>
              </w:rPr>
              <w:t>36</w:t>
            </w:r>
          </w:p>
        </w:tc>
        <w:tc>
          <w:tcPr>
            <w:tcW w:w="0" w:type="auto"/>
            <w:vAlign w:val="bottom"/>
          </w:tcPr>
          <w:p w14:paraId="39AB5265" w14:textId="3E54AA81" w:rsidR="00C65C22" w:rsidRDefault="00C65C22" w:rsidP="00C65C22">
            <w:pPr>
              <w:pStyle w:val="Caption"/>
              <w:widowControl w:val="0"/>
              <w:rPr>
                <w:i w:val="0"/>
                <w:color w:val="auto"/>
                <w:sz w:val="24"/>
              </w:rPr>
            </w:pPr>
            <w:r w:rsidRPr="007D74CC">
              <w:rPr>
                <w:color w:val="000000"/>
                <w:sz w:val="22"/>
              </w:rPr>
              <w:t xml:space="preserve">Male1 Other </w:t>
            </w:r>
            <w:r w:rsidR="004E5018">
              <w:rPr>
                <w:color w:val="000000"/>
                <w:sz w:val="22"/>
              </w:rPr>
              <w:t>Behaviour</w:t>
            </w:r>
          </w:p>
        </w:tc>
        <w:tc>
          <w:tcPr>
            <w:tcW w:w="0" w:type="auto"/>
            <w:vAlign w:val="bottom"/>
          </w:tcPr>
          <w:p w14:paraId="7C84CE78" w14:textId="1BCC2DE0" w:rsidR="00C65C22" w:rsidRPr="00C65C22" w:rsidRDefault="00C65C22" w:rsidP="00C65C22">
            <w:pPr>
              <w:pStyle w:val="Caption"/>
              <w:widowControl w:val="0"/>
              <w:rPr>
                <w:i w:val="0"/>
                <w:color w:val="auto"/>
                <w:sz w:val="24"/>
              </w:rPr>
            </w:pPr>
            <w:r w:rsidRPr="00C65C22">
              <w:rPr>
                <w:i w:val="0"/>
                <w:color w:val="000000"/>
                <w:sz w:val="22"/>
              </w:rPr>
              <w:t>2142</w:t>
            </w:r>
          </w:p>
        </w:tc>
        <w:tc>
          <w:tcPr>
            <w:tcW w:w="3163" w:type="dxa"/>
          </w:tcPr>
          <w:p w14:paraId="0DF1D35F" w14:textId="27493DD1" w:rsidR="00C65C22" w:rsidRDefault="003E041F" w:rsidP="00C65C22">
            <w:pPr>
              <w:pStyle w:val="Caption"/>
              <w:widowControl w:val="0"/>
              <w:rPr>
                <w:i w:val="0"/>
                <w:color w:val="auto"/>
                <w:sz w:val="24"/>
              </w:rPr>
            </w:pPr>
            <w:r>
              <w:rPr>
                <w:i w:val="0"/>
                <w:color w:val="auto"/>
                <w:sz w:val="24"/>
              </w:rPr>
              <w:t>17. OthX</w:t>
            </w:r>
          </w:p>
        </w:tc>
      </w:tr>
      <w:tr w:rsidR="00C65C22" w14:paraId="2A96086A" w14:textId="77777777" w:rsidTr="00E1432C">
        <w:tc>
          <w:tcPr>
            <w:tcW w:w="0" w:type="auto"/>
            <w:vAlign w:val="bottom"/>
          </w:tcPr>
          <w:p w14:paraId="5F9091BF" w14:textId="03089A09" w:rsidR="00C65C22" w:rsidRPr="00C65C22" w:rsidRDefault="00C65C22" w:rsidP="00C65C22">
            <w:pPr>
              <w:pStyle w:val="Caption"/>
              <w:widowControl w:val="0"/>
              <w:rPr>
                <w:i w:val="0"/>
                <w:color w:val="auto"/>
                <w:sz w:val="24"/>
              </w:rPr>
            </w:pPr>
            <w:r w:rsidRPr="00C65C22">
              <w:rPr>
                <w:i w:val="0"/>
                <w:color w:val="000000"/>
                <w:sz w:val="22"/>
              </w:rPr>
              <w:t>37</w:t>
            </w:r>
          </w:p>
        </w:tc>
        <w:tc>
          <w:tcPr>
            <w:tcW w:w="0" w:type="auto"/>
            <w:vAlign w:val="bottom"/>
          </w:tcPr>
          <w:p w14:paraId="483448D8" w14:textId="7C09EC76" w:rsidR="00C65C22" w:rsidRDefault="00C65C22" w:rsidP="00C65C22">
            <w:pPr>
              <w:pStyle w:val="Caption"/>
              <w:widowControl w:val="0"/>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C65C22">
            <w:pPr>
              <w:pStyle w:val="Caption"/>
              <w:widowControl w:val="0"/>
              <w:rPr>
                <w:i w:val="0"/>
                <w:color w:val="auto"/>
                <w:sz w:val="24"/>
              </w:rPr>
            </w:pPr>
            <w:r w:rsidRPr="00C65C22">
              <w:rPr>
                <w:i w:val="0"/>
                <w:color w:val="000000"/>
                <w:sz w:val="22"/>
              </w:rPr>
              <w:t>655</w:t>
            </w:r>
          </w:p>
        </w:tc>
        <w:tc>
          <w:tcPr>
            <w:tcW w:w="3163" w:type="dxa"/>
          </w:tcPr>
          <w:p w14:paraId="31587BE7" w14:textId="75F976AF" w:rsidR="00C65C22" w:rsidRDefault="003E041F" w:rsidP="00C65C22">
            <w:pPr>
              <w:pStyle w:val="Caption"/>
              <w:widowControl w:val="0"/>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C65C22">
            <w:pPr>
              <w:pStyle w:val="Caption"/>
              <w:widowControl w:val="0"/>
              <w:rPr>
                <w:i w:val="0"/>
                <w:color w:val="auto"/>
                <w:sz w:val="24"/>
              </w:rPr>
            </w:pPr>
            <w:r w:rsidRPr="00C65C22">
              <w:rPr>
                <w:i w:val="0"/>
                <w:color w:val="000000"/>
                <w:sz w:val="22"/>
              </w:rPr>
              <w:t>38</w:t>
            </w:r>
          </w:p>
        </w:tc>
        <w:tc>
          <w:tcPr>
            <w:tcW w:w="0" w:type="auto"/>
            <w:vAlign w:val="bottom"/>
          </w:tcPr>
          <w:p w14:paraId="5FAEAF79" w14:textId="5B8A5406" w:rsidR="00C65C22" w:rsidRDefault="00C65C22" w:rsidP="00C65C22">
            <w:pPr>
              <w:pStyle w:val="Caption"/>
              <w:widowControl w:val="0"/>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C65C22">
            <w:pPr>
              <w:pStyle w:val="Caption"/>
              <w:widowControl w:val="0"/>
              <w:rPr>
                <w:i w:val="0"/>
                <w:color w:val="auto"/>
                <w:sz w:val="24"/>
              </w:rPr>
            </w:pPr>
            <w:r w:rsidRPr="00C65C22">
              <w:rPr>
                <w:i w:val="0"/>
                <w:color w:val="000000"/>
                <w:sz w:val="22"/>
              </w:rPr>
              <w:t>1145</w:t>
            </w:r>
          </w:p>
        </w:tc>
        <w:tc>
          <w:tcPr>
            <w:tcW w:w="3163" w:type="dxa"/>
          </w:tcPr>
          <w:p w14:paraId="3B4D48A3" w14:textId="1EF0A0AB" w:rsidR="00C65C22" w:rsidRDefault="003E041F" w:rsidP="00C65C22">
            <w:pPr>
              <w:pStyle w:val="Caption"/>
              <w:widowControl w:val="0"/>
              <w:rPr>
                <w:i w:val="0"/>
                <w:color w:val="auto"/>
                <w:sz w:val="24"/>
              </w:rPr>
            </w:pPr>
            <w:r>
              <w:rPr>
                <w:i w:val="0"/>
                <w:color w:val="auto"/>
                <w:sz w:val="24"/>
              </w:rPr>
              <w:t>19. Swtc</w:t>
            </w:r>
          </w:p>
        </w:tc>
      </w:tr>
      <w:tr w:rsidR="00C65C22" w14:paraId="07F786EC" w14:textId="77777777" w:rsidTr="00E1432C">
        <w:tc>
          <w:tcPr>
            <w:tcW w:w="0" w:type="auto"/>
            <w:vAlign w:val="bottom"/>
          </w:tcPr>
          <w:p w14:paraId="56F072A2" w14:textId="24DBC91D" w:rsidR="00C65C22" w:rsidRPr="00C65C22" w:rsidRDefault="00C65C22" w:rsidP="00C65C22">
            <w:pPr>
              <w:pStyle w:val="Caption"/>
              <w:widowControl w:val="0"/>
              <w:rPr>
                <w:i w:val="0"/>
                <w:color w:val="auto"/>
                <w:sz w:val="24"/>
              </w:rPr>
            </w:pPr>
            <w:r w:rsidRPr="00C65C22">
              <w:rPr>
                <w:i w:val="0"/>
                <w:color w:val="000000"/>
                <w:sz w:val="22"/>
              </w:rPr>
              <w:t>39</w:t>
            </w:r>
          </w:p>
        </w:tc>
        <w:tc>
          <w:tcPr>
            <w:tcW w:w="0" w:type="auto"/>
            <w:vAlign w:val="bottom"/>
          </w:tcPr>
          <w:p w14:paraId="616AA776" w14:textId="1EBF10DD" w:rsidR="00C65C22" w:rsidRDefault="00C65C22" w:rsidP="00C65C22">
            <w:pPr>
              <w:pStyle w:val="Caption"/>
              <w:widowControl w:val="0"/>
              <w:rPr>
                <w:i w:val="0"/>
                <w:color w:val="auto"/>
                <w:sz w:val="24"/>
              </w:rPr>
            </w:pPr>
            <w:r w:rsidRPr="007D74CC">
              <w:rPr>
                <w:color w:val="000000"/>
                <w:sz w:val="22"/>
              </w:rPr>
              <w:t>Male1 TafLF_Off</w:t>
            </w:r>
          </w:p>
        </w:tc>
        <w:tc>
          <w:tcPr>
            <w:tcW w:w="0" w:type="auto"/>
            <w:vAlign w:val="bottom"/>
          </w:tcPr>
          <w:p w14:paraId="53A74850" w14:textId="22F6B206" w:rsidR="00C65C22" w:rsidRPr="00C65C22" w:rsidRDefault="00C65C22" w:rsidP="00C65C22">
            <w:pPr>
              <w:pStyle w:val="Caption"/>
              <w:widowControl w:val="0"/>
              <w:rPr>
                <w:i w:val="0"/>
                <w:color w:val="auto"/>
                <w:sz w:val="24"/>
              </w:rPr>
            </w:pPr>
            <w:r w:rsidRPr="00C65C22">
              <w:rPr>
                <w:i w:val="0"/>
                <w:color w:val="000000"/>
                <w:sz w:val="22"/>
              </w:rPr>
              <w:t>1193</w:t>
            </w:r>
          </w:p>
        </w:tc>
        <w:tc>
          <w:tcPr>
            <w:tcW w:w="3163" w:type="dxa"/>
          </w:tcPr>
          <w:p w14:paraId="538DF4DC" w14:textId="071AA847" w:rsidR="00C65C22" w:rsidRDefault="003E041F" w:rsidP="00C65C22">
            <w:pPr>
              <w:pStyle w:val="Caption"/>
              <w:widowControl w:val="0"/>
              <w:rPr>
                <w:i w:val="0"/>
                <w:color w:val="auto"/>
                <w:sz w:val="24"/>
              </w:rPr>
            </w:pPr>
            <w:r>
              <w:rPr>
                <w:i w:val="0"/>
                <w:color w:val="auto"/>
                <w:sz w:val="24"/>
              </w:rPr>
              <w:t>20. Taf</w:t>
            </w:r>
          </w:p>
        </w:tc>
      </w:tr>
      <w:tr w:rsidR="00C65C22" w14:paraId="48F3081B" w14:textId="77777777" w:rsidTr="00E1432C">
        <w:tc>
          <w:tcPr>
            <w:tcW w:w="0" w:type="auto"/>
            <w:vAlign w:val="bottom"/>
          </w:tcPr>
          <w:p w14:paraId="3DFFCDE6" w14:textId="6D184B72" w:rsidR="00C65C22" w:rsidRPr="00C65C22" w:rsidRDefault="00C65C22" w:rsidP="00C65C22">
            <w:pPr>
              <w:pStyle w:val="Caption"/>
              <w:widowControl w:val="0"/>
              <w:rPr>
                <w:i w:val="0"/>
                <w:color w:val="auto"/>
                <w:sz w:val="24"/>
              </w:rPr>
            </w:pPr>
            <w:r w:rsidRPr="00C65C22">
              <w:rPr>
                <w:i w:val="0"/>
                <w:color w:val="000000"/>
                <w:sz w:val="22"/>
              </w:rPr>
              <w:t>40</w:t>
            </w:r>
          </w:p>
        </w:tc>
        <w:tc>
          <w:tcPr>
            <w:tcW w:w="0" w:type="auto"/>
            <w:vAlign w:val="bottom"/>
          </w:tcPr>
          <w:p w14:paraId="198AB2F2" w14:textId="58134841" w:rsidR="00C65C22" w:rsidRDefault="00C65C22" w:rsidP="00C65C22">
            <w:pPr>
              <w:pStyle w:val="Caption"/>
              <w:widowControl w:val="0"/>
              <w:rPr>
                <w:i w:val="0"/>
                <w:color w:val="auto"/>
                <w:sz w:val="24"/>
              </w:rPr>
            </w:pPr>
            <w:r w:rsidRPr="007D74CC">
              <w:rPr>
                <w:color w:val="000000"/>
                <w:sz w:val="22"/>
              </w:rPr>
              <w:t>Male1 TafLF_On</w:t>
            </w:r>
          </w:p>
        </w:tc>
        <w:tc>
          <w:tcPr>
            <w:tcW w:w="0" w:type="auto"/>
            <w:vAlign w:val="bottom"/>
          </w:tcPr>
          <w:p w14:paraId="78FF9ED7" w14:textId="76C7B88E" w:rsidR="00C65C22" w:rsidRPr="00C65C22" w:rsidRDefault="00C65C22" w:rsidP="00C65C22">
            <w:pPr>
              <w:pStyle w:val="Caption"/>
              <w:widowControl w:val="0"/>
              <w:rPr>
                <w:i w:val="0"/>
                <w:color w:val="auto"/>
                <w:sz w:val="24"/>
              </w:rPr>
            </w:pPr>
            <w:r w:rsidRPr="00C65C22">
              <w:rPr>
                <w:i w:val="0"/>
                <w:color w:val="000000"/>
                <w:sz w:val="22"/>
              </w:rPr>
              <w:t>1223</w:t>
            </w:r>
          </w:p>
        </w:tc>
        <w:tc>
          <w:tcPr>
            <w:tcW w:w="3163" w:type="dxa"/>
          </w:tcPr>
          <w:p w14:paraId="017D8F67" w14:textId="5E103077" w:rsidR="00C65C22" w:rsidRPr="003E041F" w:rsidRDefault="003E041F" w:rsidP="00C65C22">
            <w:pPr>
              <w:pStyle w:val="Caption"/>
              <w:widowControl w:val="0"/>
              <w:rPr>
                <w:color w:val="auto"/>
                <w:sz w:val="24"/>
              </w:rPr>
            </w:pPr>
            <w:r>
              <w:rPr>
                <w:i w:val="0"/>
                <w:color w:val="auto"/>
                <w:sz w:val="24"/>
              </w:rPr>
              <w:t xml:space="preserve">     </w:t>
            </w:r>
            <w:r w:rsidRPr="003E041F">
              <w:rPr>
                <w:color w:val="auto"/>
                <w:sz w:val="24"/>
              </w:rPr>
              <w:t>Taf</w:t>
            </w:r>
          </w:p>
        </w:tc>
      </w:tr>
      <w:tr w:rsidR="00C65C22" w14:paraId="603D3E3F" w14:textId="77777777" w:rsidTr="00E1432C">
        <w:tc>
          <w:tcPr>
            <w:tcW w:w="0" w:type="auto"/>
            <w:vAlign w:val="bottom"/>
          </w:tcPr>
          <w:p w14:paraId="2E8ADBA9" w14:textId="670022B5" w:rsidR="00C65C22" w:rsidRPr="00C65C22" w:rsidRDefault="00C65C22" w:rsidP="00C65C22">
            <w:pPr>
              <w:pStyle w:val="Caption"/>
              <w:widowControl w:val="0"/>
              <w:rPr>
                <w:i w:val="0"/>
                <w:color w:val="auto"/>
                <w:sz w:val="24"/>
              </w:rPr>
            </w:pPr>
            <w:r w:rsidRPr="00C65C22">
              <w:rPr>
                <w:i w:val="0"/>
                <w:color w:val="000000"/>
                <w:sz w:val="22"/>
              </w:rPr>
              <w:t>41</w:t>
            </w:r>
          </w:p>
        </w:tc>
        <w:tc>
          <w:tcPr>
            <w:tcW w:w="0" w:type="auto"/>
            <w:vAlign w:val="bottom"/>
          </w:tcPr>
          <w:p w14:paraId="2019BE42" w14:textId="0B40752A" w:rsidR="00C65C22" w:rsidRDefault="00C65C22" w:rsidP="00C65C22">
            <w:pPr>
              <w:pStyle w:val="Caption"/>
              <w:widowControl w:val="0"/>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C65C22">
            <w:pPr>
              <w:pStyle w:val="Caption"/>
              <w:widowControl w:val="0"/>
              <w:rPr>
                <w:i w:val="0"/>
                <w:color w:val="auto"/>
                <w:sz w:val="24"/>
              </w:rPr>
            </w:pPr>
            <w:r w:rsidRPr="00C65C22">
              <w:rPr>
                <w:i w:val="0"/>
                <w:color w:val="000000"/>
                <w:sz w:val="22"/>
              </w:rPr>
              <w:t>486</w:t>
            </w:r>
          </w:p>
        </w:tc>
        <w:tc>
          <w:tcPr>
            <w:tcW w:w="3163" w:type="dxa"/>
          </w:tcPr>
          <w:p w14:paraId="4832CF08" w14:textId="16B0A530" w:rsidR="00C65C22" w:rsidRDefault="003E041F" w:rsidP="00C65C22">
            <w:pPr>
              <w:pStyle w:val="Caption"/>
              <w:widowControl w:val="0"/>
              <w:rPr>
                <w:i w:val="0"/>
                <w:color w:val="auto"/>
                <w:sz w:val="24"/>
              </w:rPr>
            </w:pPr>
            <w:r>
              <w:rPr>
                <w:i w:val="0"/>
                <w:color w:val="auto"/>
                <w:sz w:val="24"/>
              </w:rPr>
              <w:t>21. Start</w:t>
            </w:r>
          </w:p>
        </w:tc>
      </w:tr>
    </w:tbl>
    <w:p w14:paraId="43D2D790" w14:textId="77777777" w:rsidR="00EE1817" w:rsidRDefault="00EE1817" w:rsidP="00E1432C">
      <w:pPr>
        <w:pStyle w:val="Caption"/>
        <w:keepNext/>
        <w:spacing w:line="360" w:lineRule="auto"/>
        <w:ind w:left="900" w:hanging="353"/>
      </w:pPr>
    </w:p>
    <w:sectPr w:rsidR="00EE1817" w:rsidSect="00977DA3">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FE5A" w14:textId="77777777" w:rsidR="004B7DD6" w:rsidRDefault="004B7DD6" w:rsidP="00030C5D">
      <w:r>
        <w:separator/>
      </w:r>
    </w:p>
  </w:endnote>
  <w:endnote w:type="continuationSeparator" w:id="0">
    <w:p w14:paraId="09F00390" w14:textId="77777777" w:rsidR="004B7DD6" w:rsidRDefault="004B7DD6"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A450" w14:textId="77777777" w:rsidR="00916660" w:rsidRDefault="00916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E950" w14:textId="77777777" w:rsidR="00916660" w:rsidRDefault="00916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4F6E5" w14:textId="77777777" w:rsidR="00916660" w:rsidRDefault="00916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5BC0" w14:textId="77777777" w:rsidR="004B7DD6" w:rsidRDefault="004B7DD6" w:rsidP="00030C5D">
      <w:r>
        <w:separator/>
      </w:r>
    </w:p>
  </w:footnote>
  <w:footnote w:type="continuationSeparator" w:id="0">
    <w:p w14:paraId="5F6E92CD" w14:textId="77777777" w:rsidR="004B7DD6" w:rsidRDefault="004B7DD6"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2227CE57" w14:textId="262F3F2E" w:rsidR="004E5018" w:rsidRPr="00030C5D" w:rsidRDefault="00916660" w:rsidP="00030C5D">
    <w:pPr>
      <w:pStyle w:val="Header"/>
      <w:ind w:right="360"/>
    </w:pPr>
    <w:r>
      <w:t>Simple syntax</w:t>
    </w:r>
    <w:r w:rsidR="004E5018" w:rsidRPr="00030C5D">
      <w:t xml:space="preserve"> </w:t>
    </w:r>
    <w:r w:rsidR="004E5018">
      <w:t>in manakin</w:t>
    </w:r>
    <w:r w:rsidR="004E5018" w:rsidRPr="00030C5D">
      <w:t xml:space="preserve"> displays. </w:t>
    </w:r>
    <w:r w:rsidR="004E5018">
      <w:t xml:space="preserve">                                                                  p. </w:t>
    </w:r>
  </w:p>
  <w:p w14:paraId="7DEA1187" w14:textId="77777777" w:rsidR="004E5018" w:rsidRDefault="004E501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96D4" w14:textId="77777777" w:rsidR="00916660" w:rsidRDefault="009166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CEE"/>
    <w:rsid w:val="000029DE"/>
    <w:rsid w:val="00002A52"/>
    <w:rsid w:val="000078C5"/>
    <w:rsid w:val="00010FA0"/>
    <w:rsid w:val="00025C5C"/>
    <w:rsid w:val="00030BC0"/>
    <w:rsid w:val="00030C5D"/>
    <w:rsid w:val="00036093"/>
    <w:rsid w:val="00056732"/>
    <w:rsid w:val="000602D7"/>
    <w:rsid w:val="00060E72"/>
    <w:rsid w:val="00061E5B"/>
    <w:rsid w:val="00067FF4"/>
    <w:rsid w:val="00073502"/>
    <w:rsid w:val="0007662D"/>
    <w:rsid w:val="00076E25"/>
    <w:rsid w:val="0008037F"/>
    <w:rsid w:val="000822CA"/>
    <w:rsid w:val="00082BB6"/>
    <w:rsid w:val="00086A7D"/>
    <w:rsid w:val="00087293"/>
    <w:rsid w:val="00091523"/>
    <w:rsid w:val="000917C4"/>
    <w:rsid w:val="000917D8"/>
    <w:rsid w:val="000A5411"/>
    <w:rsid w:val="000B1411"/>
    <w:rsid w:val="000B27C7"/>
    <w:rsid w:val="000B656F"/>
    <w:rsid w:val="000B7723"/>
    <w:rsid w:val="000C5AA3"/>
    <w:rsid w:val="000D7C18"/>
    <w:rsid w:val="000E73D7"/>
    <w:rsid w:val="000F5015"/>
    <w:rsid w:val="000F7F97"/>
    <w:rsid w:val="00100EE5"/>
    <w:rsid w:val="00104044"/>
    <w:rsid w:val="00105E1C"/>
    <w:rsid w:val="00107651"/>
    <w:rsid w:val="00107E22"/>
    <w:rsid w:val="00112329"/>
    <w:rsid w:val="0011463F"/>
    <w:rsid w:val="00117394"/>
    <w:rsid w:val="00117C6F"/>
    <w:rsid w:val="0012560F"/>
    <w:rsid w:val="00127400"/>
    <w:rsid w:val="00127EBA"/>
    <w:rsid w:val="00127F19"/>
    <w:rsid w:val="00132DDA"/>
    <w:rsid w:val="0013393F"/>
    <w:rsid w:val="00133FBA"/>
    <w:rsid w:val="00134975"/>
    <w:rsid w:val="00134F22"/>
    <w:rsid w:val="00135466"/>
    <w:rsid w:val="001358EF"/>
    <w:rsid w:val="00135ABF"/>
    <w:rsid w:val="00137B41"/>
    <w:rsid w:val="0014591E"/>
    <w:rsid w:val="00150143"/>
    <w:rsid w:val="001554B6"/>
    <w:rsid w:val="00155F9E"/>
    <w:rsid w:val="001631E7"/>
    <w:rsid w:val="001635F2"/>
    <w:rsid w:val="001718E1"/>
    <w:rsid w:val="00184E89"/>
    <w:rsid w:val="001915D3"/>
    <w:rsid w:val="00192EB4"/>
    <w:rsid w:val="00193132"/>
    <w:rsid w:val="00194B67"/>
    <w:rsid w:val="001A30B1"/>
    <w:rsid w:val="001A48C6"/>
    <w:rsid w:val="001A7554"/>
    <w:rsid w:val="001B0D9B"/>
    <w:rsid w:val="001B120E"/>
    <w:rsid w:val="001B42B3"/>
    <w:rsid w:val="001C1CCE"/>
    <w:rsid w:val="001C299A"/>
    <w:rsid w:val="001D11BB"/>
    <w:rsid w:val="001D31ED"/>
    <w:rsid w:val="001D626C"/>
    <w:rsid w:val="001D6BCB"/>
    <w:rsid w:val="001E0D7C"/>
    <w:rsid w:val="001E17E7"/>
    <w:rsid w:val="001E3277"/>
    <w:rsid w:val="001E6137"/>
    <w:rsid w:val="001F1220"/>
    <w:rsid w:val="001F3EA2"/>
    <w:rsid w:val="001F4EA3"/>
    <w:rsid w:val="001F5114"/>
    <w:rsid w:val="0020001C"/>
    <w:rsid w:val="002003D0"/>
    <w:rsid w:val="002046CB"/>
    <w:rsid w:val="0021334D"/>
    <w:rsid w:val="00213711"/>
    <w:rsid w:val="002159F0"/>
    <w:rsid w:val="00217125"/>
    <w:rsid w:val="002254A1"/>
    <w:rsid w:val="0023093B"/>
    <w:rsid w:val="00234153"/>
    <w:rsid w:val="00240FCA"/>
    <w:rsid w:val="00244FD9"/>
    <w:rsid w:val="00245517"/>
    <w:rsid w:val="002579E7"/>
    <w:rsid w:val="002625C6"/>
    <w:rsid w:val="00263617"/>
    <w:rsid w:val="00266731"/>
    <w:rsid w:val="00272AAB"/>
    <w:rsid w:val="00276830"/>
    <w:rsid w:val="0027699C"/>
    <w:rsid w:val="002824B7"/>
    <w:rsid w:val="002878F4"/>
    <w:rsid w:val="00292D9E"/>
    <w:rsid w:val="002935B2"/>
    <w:rsid w:val="00294420"/>
    <w:rsid w:val="00294679"/>
    <w:rsid w:val="00297F8E"/>
    <w:rsid w:val="002A2936"/>
    <w:rsid w:val="002A4134"/>
    <w:rsid w:val="002A45CB"/>
    <w:rsid w:val="002A60CC"/>
    <w:rsid w:val="002A78F2"/>
    <w:rsid w:val="002B06D6"/>
    <w:rsid w:val="002B3813"/>
    <w:rsid w:val="002B4014"/>
    <w:rsid w:val="002B46AF"/>
    <w:rsid w:val="002B5005"/>
    <w:rsid w:val="002B6549"/>
    <w:rsid w:val="002C620B"/>
    <w:rsid w:val="002C6AA8"/>
    <w:rsid w:val="002C6AED"/>
    <w:rsid w:val="002D4DDD"/>
    <w:rsid w:val="002E53B0"/>
    <w:rsid w:val="002E5F7C"/>
    <w:rsid w:val="002E68FE"/>
    <w:rsid w:val="002F1C55"/>
    <w:rsid w:val="002F3F98"/>
    <w:rsid w:val="0030140A"/>
    <w:rsid w:val="00305869"/>
    <w:rsid w:val="00316440"/>
    <w:rsid w:val="00317B1B"/>
    <w:rsid w:val="00317B33"/>
    <w:rsid w:val="00317EE9"/>
    <w:rsid w:val="00332493"/>
    <w:rsid w:val="00335A84"/>
    <w:rsid w:val="00340D42"/>
    <w:rsid w:val="003476AF"/>
    <w:rsid w:val="003479EF"/>
    <w:rsid w:val="003504AD"/>
    <w:rsid w:val="003521D9"/>
    <w:rsid w:val="00355C3F"/>
    <w:rsid w:val="003635D1"/>
    <w:rsid w:val="00364DED"/>
    <w:rsid w:val="0036503D"/>
    <w:rsid w:val="00370716"/>
    <w:rsid w:val="00370900"/>
    <w:rsid w:val="00370CFF"/>
    <w:rsid w:val="0037370F"/>
    <w:rsid w:val="003846C5"/>
    <w:rsid w:val="00385DCB"/>
    <w:rsid w:val="00387E99"/>
    <w:rsid w:val="0039551F"/>
    <w:rsid w:val="00396ED2"/>
    <w:rsid w:val="003A4918"/>
    <w:rsid w:val="003C13B6"/>
    <w:rsid w:val="003C6B54"/>
    <w:rsid w:val="003D0FD5"/>
    <w:rsid w:val="003D1845"/>
    <w:rsid w:val="003D2E71"/>
    <w:rsid w:val="003D33AD"/>
    <w:rsid w:val="003D3DE4"/>
    <w:rsid w:val="003E041F"/>
    <w:rsid w:val="003E1860"/>
    <w:rsid w:val="003E4046"/>
    <w:rsid w:val="003E52C9"/>
    <w:rsid w:val="003E65C0"/>
    <w:rsid w:val="003F258F"/>
    <w:rsid w:val="003F4D8E"/>
    <w:rsid w:val="003F4E16"/>
    <w:rsid w:val="003F5EEB"/>
    <w:rsid w:val="003F7A9A"/>
    <w:rsid w:val="00400B64"/>
    <w:rsid w:val="004041D1"/>
    <w:rsid w:val="00405247"/>
    <w:rsid w:val="004076A1"/>
    <w:rsid w:val="00411A90"/>
    <w:rsid w:val="0041290E"/>
    <w:rsid w:val="00412B7B"/>
    <w:rsid w:val="0041414D"/>
    <w:rsid w:val="00414A87"/>
    <w:rsid w:val="004155E3"/>
    <w:rsid w:val="0042283E"/>
    <w:rsid w:val="00425861"/>
    <w:rsid w:val="00427376"/>
    <w:rsid w:val="00431035"/>
    <w:rsid w:val="00432E81"/>
    <w:rsid w:val="00435651"/>
    <w:rsid w:val="004378B2"/>
    <w:rsid w:val="00441DAD"/>
    <w:rsid w:val="004434F4"/>
    <w:rsid w:val="00443769"/>
    <w:rsid w:val="0044388B"/>
    <w:rsid w:val="00450884"/>
    <w:rsid w:val="00453F61"/>
    <w:rsid w:val="00454F03"/>
    <w:rsid w:val="00463310"/>
    <w:rsid w:val="00463659"/>
    <w:rsid w:val="00465546"/>
    <w:rsid w:val="004715A8"/>
    <w:rsid w:val="00476F32"/>
    <w:rsid w:val="00480C85"/>
    <w:rsid w:val="004826A8"/>
    <w:rsid w:val="00483036"/>
    <w:rsid w:val="004902C1"/>
    <w:rsid w:val="0049126F"/>
    <w:rsid w:val="0049151D"/>
    <w:rsid w:val="00494C8A"/>
    <w:rsid w:val="004A7C03"/>
    <w:rsid w:val="004B08E9"/>
    <w:rsid w:val="004B7DD6"/>
    <w:rsid w:val="004C2139"/>
    <w:rsid w:val="004C29CC"/>
    <w:rsid w:val="004C31E0"/>
    <w:rsid w:val="004C699D"/>
    <w:rsid w:val="004C7251"/>
    <w:rsid w:val="004C7C00"/>
    <w:rsid w:val="004D1951"/>
    <w:rsid w:val="004D2729"/>
    <w:rsid w:val="004D562E"/>
    <w:rsid w:val="004E1A57"/>
    <w:rsid w:val="004E1A80"/>
    <w:rsid w:val="004E2816"/>
    <w:rsid w:val="004E2A8B"/>
    <w:rsid w:val="004E34F9"/>
    <w:rsid w:val="004E3952"/>
    <w:rsid w:val="004E4D0A"/>
    <w:rsid w:val="004E4F26"/>
    <w:rsid w:val="004E5018"/>
    <w:rsid w:val="004E7DB9"/>
    <w:rsid w:val="004F1D0D"/>
    <w:rsid w:val="004F4C73"/>
    <w:rsid w:val="004F541B"/>
    <w:rsid w:val="004F6E56"/>
    <w:rsid w:val="0050180C"/>
    <w:rsid w:val="0050290C"/>
    <w:rsid w:val="00505246"/>
    <w:rsid w:val="00505FB1"/>
    <w:rsid w:val="005122C7"/>
    <w:rsid w:val="00516D6B"/>
    <w:rsid w:val="0053697F"/>
    <w:rsid w:val="00537691"/>
    <w:rsid w:val="00543A02"/>
    <w:rsid w:val="0055042A"/>
    <w:rsid w:val="005523A1"/>
    <w:rsid w:val="00554256"/>
    <w:rsid w:val="00561F59"/>
    <w:rsid w:val="00566B23"/>
    <w:rsid w:val="0057126D"/>
    <w:rsid w:val="005740EF"/>
    <w:rsid w:val="00581EAA"/>
    <w:rsid w:val="00581ED0"/>
    <w:rsid w:val="0058293D"/>
    <w:rsid w:val="00584E6A"/>
    <w:rsid w:val="00587EF1"/>
    <w:rsid w:val="00593A13"/>
    <w:rsid w:val="00595118"/>
    <w:rsid w:val="00596F39"/>
    <w:rsid w:val="00597173"/>
    <w:rsid w:val="005A1479"/>
    <w:rsid w:val="005A359A"/>
    <w:rsid w:val="005A5BB0"/>
    <w:rsid w:val="005A7F05"/>
    <w:rsid w:val="005B12FE"/>
    <w:rsid w:val="005B2087"/>
    <w:rsid w:val="005B5D64"/>
    <w:rsid w:val="005B6C23"/>
    <w:rsid w:val="005C2676"/>
    <w:rsid w:val="005C3B75"/>
    <w:rsid w:val="005C624B"/>
    <w:rsid w:val="005D1845"/>
    <w:rsid w:val="005D1EEB"/>
    <w:rsid w:val="005D47DF"/>
    <w:rsid w:val="005D7AE4"/>
    <w:rsid w:val="005F3BFE"/>
    <w:rsid w:val="005F6F49"/>
    <w:rsid w:val="00601A65"/>
    <w:rsid w:val="00607C1F"/>
    <w:rsid w:val="0061521F"/>
    <w:rsid w:val="00615709"/>
    <w:rsid w:val="00617E43"/>
    <w:rsid w:val="006208D5"/>
    <w:rsid w:val="006215AA"/>
    <w:rsid w:val="0062371C"/>
    <w:rsid w:val="0062487E"/>
    <w:rsid w:val="00637633"/>
    <w:rsid w:val="00646880"/>
    <w:rsid w:val="00651D11"/>
    <w:rsid w:val="006520E3"/>
    <w:rsid w:val="006538D2"/>
    <w:rsid w:val="0065432A"/>
    <w:rsid w:val="00654840"/>
    <w:rsid w:val="00655342"/>
    <w:rsid w:val="0065577C"/>
    <w:rsid w:val="0065585C"/>
    <w:rsid w:val="0065612B"/>
    <w:rsid w:val="00674248"/>
    <w:rsid w:val="006753D5"/>
    <w:rsid w:val="00675C98"/>
    <w:rsid w:val="00680408"/>
    <w:rsid w:val="006943E2"/>
    <w:rsid w:val="0069445D"/>
    <w:rsid w:val="00695688"/>
    <w:rsid w:val="006A3CAE"/>
    <w:rsid w:val="006A5A1C"/>
    <w:rsid w:val="006A5DCC"/>
    <w:rsid w:val="006A7807"/>
    <w:rsid w:val="006B09CB"/>
    <w:rsid w:val="006B0A09"/>
    <w:rsid w:val="006B262B"/>
    <w:rsid w:val="006B3710"/>
    <w:rsid w:val="006C34AF"/>
    <w:rsid w:val="006C4C45"/>
    <w:rsid w:val="006C4CD0"/>
    <w:rsid w:val="006C5D16"/>
    <w:rsid w:val="006D2301"/>
    <w:rsid w:val="006E5AB1"/>
    <w:rsid w:val="006F07F1"/>
    <w:rsid w:val="006F0F28"/>
    <w:rsid w:val="006F4E9C"/>
    <w:rsid w:val="00701106"/>
    <w:rsid w:val="0071087D"/>
    <w:rsid w:val="00710F39"/>
    <w:rsid w:val="00712AF1"/>
    <w:rsid w:val="00717579"/>
    <w:rsid w:val="00723DFD"/>
    <w:rsid w:val="007358B4"/>
    <w:rsid w:val="00735F0A"/>
    <w:rsid w:val="007408A0"/>
    <w:rsid w:val="00743228"/>
    <w:rsid w:val="00751E19"/>
    <w:rsid w:val="00754433"/>
    <w:rsid w:val="007547B1"/>
    <w:rsid w:val="00762963"/>
    <w:rsid w:val="00772D26"/>
    <w:rsid w:val="007733E0"/>
    <w:rsid w:val="007770CA"/>
    <w:rsid w:val="0078029A"/>
    <w:rsid w:val="007806F0"/>
    <w:rsid w:val="00796076"/>
    <w:rsid w:val="007A3F47"/>
    <w:rsid w:val="007A5285"/>
    <w:rsid w:val="007A7BC5"/>
    <w:rsid w:val="007B1005"/>
    <w:rsid w:val="007B209E"/>
    <w:rsid w:val="007B231D"/>
    <w:rsid w:val="007B591F"/>
    <w:rsid w:val="007C02F4"/>
    <w:rsid w:val="007C1828"/>
    <w:rsid w:val="007C6646"/>
    <w:rsid w:val="007D0C64"/>
    <w:rsid w:val="007D164F"/>
    <w:rsid w:val="007D2B57"/>
    <w:rsid w:val="007D57A0"/>
    <w:rsid w:val="007D5A05"/>
    <w:rsid w:val="007D5BE3"/>
    <w:rsid w:val="007E3999"/>
    <w:rsid w:val="007E7059"/>
    <w:rsid w:val="007F29C5"/>
    <w:rsid w:val="007F5BBA"/>
    <w:rsid w:val="00804C09"/>
    <w:rsid w:val="00811953"/>
    <w:rsid w:val="0081331F"/>
    <w:rsid w:val="00814833"/>
    <w:rsid w:val="00822828"/>
    <w:rsid w:val="00822906"/>
    <w:rsid w:val="00827477"/>
    <w:rsid w:val="00830C87"/>
    <w:rsid w:val="0083290A"/>
    <w:rsid w:val="00832C51"/>
    <w:rsid w:val="008350EE"/>
    <w:rsid w:val="0083697F"/>
    <w:rsid w:val="00840036"/>
    <w:rsid w:val="00840C0F"/>
    <w:rsid w:val="008426B5"/>
    <w:rsid w:val="008431B8"/>
    <w:rsid w:val="008451A7"/>
    <w:rsid w:val="00845952"/>
    <w:rsid w:val="008512F3"/>
    <w:rsid w:val="00851F12"/>
    <w:rsid w:val="0085342D"/>
    <w:rsid w:val="00853BD6"/>
    <w:rsid w:val="00853C2F"/>
    <w:rsid w:val="00855302"/>
    <w:rsid w:val="00865222"/>
    <w:rsid w:val="00880302"/>
    <w:rsid w:val="008824F4"/>
    <w:rsid w:val="00885081"/>
    <w:rsid w:val="00886DCF"/>
    <w:rsid w:val="008910FF"/>
    <w:rsid w:val="008912F8"/>
    <w:rsid w:val="00891C1E"/>
    <w:rsid w:val="00892346"/>
    <w:rsid w:val="00894722"/>
    <w:rsid w:val="008A0F19"/>
    <w:rsid w:val="008A1B2A"/>
    <w:rsid w:val="008A4626"/>
    <w:rsid w:val="008A471F"/>
    <w:rsid w:val="008B318C"/>
    <w:rsid w:val="008B50E9"/>
    <w:rsid w:val="008C6225"/>
    <w:rsid w:val="008D1375"/>
    <w:rsid w:val="008E345B"/>
    <w:rsid w:val="008F0D18"/>
    <w:rsid w:val="008F2445"/>
    <w:rsid w:val="008F2D17"/>
    <w:rsid w:val="008F2EF1"/>
    <w:rsid w:val="00900844"/>
    <w:rsid w:val="00900FCA"/>
    <w:rsid w:val="00902C31"/>
    <w:rsid w:val="009074B3"/>
    <w:rsid w:val="00907E0D"/>
    <w:rsid w:val="00910712"/>
    <w:rsid w:val="00910E76"/>
    <w:rsid w:val="00914A91"/>
    <w:rsid w:val="0091534D"/>
    <w:rsid w:val="00915D0C"/>
    <w:rsid w:val="00916356"/>
    <w:rsid w:val="00916660"/>
    <w:rsid w:val="009222E8"/>
    <w:rsid w:val="0092275C"/>
    <w:rsid w:val="00926A34"/>
    <w:rsid w:val="00933918"/>
    <w:rsid w:val="00934E81"/>
    <w:rsid w:val="009351EF"/>
    <w:rsid w:val="00940DC6"/>
    <w:rsid w:val="0094237E"/>
    <w:rsid w:val="00944F6E"/>
    <w:rsid w:val="0094510F"/>
    <w:rsid w:val="00947D75"/>
    <w:rsid w:val="009502AB"/>
    <w:rsid w:val="00951475"/>
    <w:rsid w:val="009518A1"/>
    <w:rsid w:val="00957B5E"/>
    <w:rsid w:val="009646EC"/>
    <w:rsid w:val="00967668"/>
    <w:rsid w:val="0096785F"/>
    <w:rsid w:val="0097250D"/>
    <w:rsid w:val="00974EA4"/>
    <w:rsid w:val="00977DA3"/>
    <w:rsid w:val="00980AB7"/>
    <w:rsid w:val="00981C87"/>
    <w:rsid w:val="00983EDC"/>
    <w:rsid w:val="00984973"/>
    <w:rsid w:val="00987CB2"/>
    <w:rsid w:val="00992DD5"/>
    <w:rsid w:val="00993A37"/>
    <w:rsid w:val="00994AB2"/>
    <w:rsid w:val="00994FA2"/>
    <w:rsid w:val="009A74AC"/>
    <w:rsid w:val="009A7A50"/>
    <w:rsid w:val="009B0FAE"/>
    <w:rsid w:val="009D530A"/>
    <w:rsid w:val="009D7A27"/>
    <w:rsid w:val="009E1D63"/>
    <w:rsid w:val="009E1D74"/>
    <w:rsid w:val="009E1FF6"/>
    <w:rsid w:val="009E6073"/>
    <w:rsid w:val="009E7227"/>
    <w:rsid w:val="009F053A"/>
    <w:rsid w:val="009F5290"/>
    <w:rsid w:val="009F79B0"/>
    <w:rsid w:val="00A017AA"/>
    <w:rsid w:val="00A079D9"/>
    <w:rsid w:val="00A10E4A"/>
    <w:rsid w:val="00A1381D"/>
    <w:rsid w:val="00A14632"/>
    <w:rsid w:val="00A15054"/>
    <w:rsid w:val="00A20A05"/>
    <w:rsid w:val="00A22461"/>
    <w:rsid w:val="00A22E6E"/>
    <w:rsid w:val="00A32F0B"/>
    <w:rsid w:val="00A348E4"/>
    <w:rsid w:val="00A44172"/>
    <w:rsid w:val="00A4500A"/>
    <w:rsid w:val="00A5271F"/>
    <w:rsid w:val="00A56F6B"/>
    <w:rsid w:val="00A574D0"/>
    <w:rsid w:val="00A65C0C"/>
    <w:rsid w:val="00A674AB"/>
    <w:rsid w:val="00A67749"/>
    <w:rsid w:val="00A67C87"/>
    <w:rsid w:val="00A721CF"/>
    <w:rsid w:val="00A74BEB"/>
    <w:rsid w:val="00A81749"/>
    <w:rsid w:val="00A8275B"/>
    <w:rsid w:val="00A82835"/>
    <w:rsid w:val="00A86673"/>
    <w:rsid w:val="00A90627"/>
    <w:rsid w:val="00A910C2"/>
    <w:rsid w:val="00A91152"/>
    <w:rsid w:val="00A9451E"/>
    <w:rsid w:val="00A94E81"/>
    <w:rsid w:val="00A96952"/>
    <w:rsid w:val="00AA2EEF"/>
    <w:rsid w:val="00AA4129"/>
    <w:rsid w:val="00AA5376"/>
    <w:rsid w:val="00AB0D14"/>
    <w:rsid w:val="00AB1CC2"/>
    <w:rsid w:val="00AB27AB"/>
    <w:rsid w:val="00AC09D1"/>
    <w:rsid w:val="00AC1ABB"/>
    <w:rsid w:val="00AC244D"/>
    <w:rsid w:val="00AC4627"/>
    <w:rsid w:val="00AC7B8B"/>
    <w:rsid w:val="00AD1CE4"/>
    <w:rsid w:val="00AD3049"/>
    <w:rsid w:val="00AD408E"/>
    <w:rsid w:val="00AD5DD3"/>
    <w:rsid w:val="00AD789E"/>
    <w:rsid w:val="00AE18E0"/>
    <w:rsid w:val="00AE5082"/>
    <w:rsid w:val="00AF40CF"/>
    <w:rsid w:val="00B06170"/>
    <w:rsid w:val="00B07A8F"/>
    <w:rsid w:val="00B11B5A"/>
    <w:rsid w:val="00B1606A"/>
    <w:rsid w:val="00B16FB2"/>
    <w:rsid w:val="00B22591"/>
    <w:rsid w:val="00B233F0"/>
    <w:rsid w:val="00B26543"/>
    <w:rsid w:val="00B3210E"/>
    <w:rsid w:val="00B357B1"/>
    <w:rsid w:val="00B53198"/>
    <w:rsid w:val="00B626D8"/>
    <w:rsid w:val="00B66506"/>
    <w:rsid w:val="00B66E80"/>
    <w:rsid w:val="00B67496"/>
    <w:rsid w:val="00B755E1"/>
    <w:rsid w:val="00B758FA"/>
    <w:rsid w:val="00B76207"/>
    <w:rsid w:val="00B80401"/>
    <w:rsid w:val="00B81188"/>
    <w:rsid w:val="00B8156F"/>
    <w:rsid w:val="00B8174F"/>
    <w:rsid w:val="00BA0203"/>
    <w:rsid w:val="00BA39A0"/>
    <w:rsid w:val="00BB0093"/>
    <w:rsid w:val="00BB277C"/>
    <w:rsid w:val="00BC4C91"/>
    <w:rsid w:val="00BC6FE2"/>
    <w:rsid w:val="00BD00E3"/>
    <w:rsid w:val="00BD0C4D"/>
    <w:rsid w:val="00BD1285"/>
    <w:rsid w:val="00BD41E7"/>
    <w:rsid w:val="00BE089B"/>
    <w:rsid w:val="00BE0BA5"/>
    <w:rsid w:val="00BE1F89"/>
    <w:rsid w:val="00BE4A6B"/>
    <w:rsid w:val="00BE6B3F"/>
    <w:rsid w:val="00BF3E3C"/>
    <w:rsid w:val="00BF5EF1"/>
    <w:rsid w:val="00C01020"/>
    <w:rsid w:val="00C022F7"/>
    <w:rsid w:val="00C04251"/>
    <w:rsid w:val="00C0689E"/>
    <w:rsid w:val="00C0737B"/>
    <w:rsid w:val="00C121B8"/>
    <w:rsid w:val="00C14336"/>
    <w:rsid w:val="00C218BC"/>
    <w:rsid w:val="00C22CB4"/>
    <w:rsid w:val="00C23235"/>
    <w:rsid w:val="00C24BFD"/>
    <w:rsid w:val="00C27375"/>
    <w:rsid w:val="00C33641"/>
    <w:rsid w:val="00C34415"/>
    <w:rsid w:val="00C37844"/>
    <w:rsid w:val="00C42E18"/>
    <w:rsid w:val="00C461EA"/>
    <w:rsid w:val="00C47C4D"/>
    <w:rsid w:val="00C562BA"/>
    <w:rsid w:val="00C57E49"/>
    <w:rsid w:val="00C6188C"/>
    <w:rsid w:val="00C61BBE"/>
    <w:rsid w:val="00C65C22"/>
    <w:rsid w:val="00C67671"/>
    <w:rsid w:val="00C73226"/>
    <w:rsid w:val="00C761D2"/>
    <w:rsid w:val="00C76386"/>
    <w:rsid w:val="00C84922"/>
    <w:rsid w:val="00C84A5D"/>
    <w:rsid w:val="00C86C32"/>
    <w:rsid w:val="00C94849"/>
    <w:rsid w:val="00C97FCB"/>
    <w:rsid w:val="00CA10C3"/>
    <w:rsid w:val="00CA57B0"/>
    <w:rsid w:val="00CB2029"/>
    <w:rsid w:val="00CB2482"/>
    <w:rsid w:val="00CB248E"/>
    <w:rsid w:val="00CB2AC1"/>
    <w:rsid w:val="00CB4610"/>
    <w:rsid w:val="00CC18AF"/>
    <w:rsid w:val="00CC5925"/>
    <w:rsid w:val="00CC5F46"/>
    <w:rsid w:val="00CC7EBA"/>
    <w:rsid w:val="00CD1F13"/>
    <w:rsid w:val="00CD3622"/>
    <w:rsid w:val="00CD4A48"/>
    <w:rsid w:val="00CD7629"/>
    <w:rsid w:val="00CE4554"/>
    <w:rsid w:val="00CE4A6D"/>
    <w:rsid w:val="00CE4D0B"/>
    <w:rsid w:val="00CF0A51"/>
    <w:rsid w:val="00CF1180"/>
    <w:rsid w:val="00CF779F"/>
    <w:rsid w:val="00D00B1F"/>
    <w:rsid w:val="00D0212A"/>
    <w:rsid w:val="00D02D4A"/>
    <w:rsid w:val="00D05848"/>
    <w:rsid w:val="00D064E5"/>
    <w:rsid w:val="00D11A88"/>
    <w:rsid w:val="00D20CD1"/>
    <w:rsid w:val="00D23DD2"/>
    <w:rsid w:val="00D31002"/>
    <w:rsid w:val="00D32D18"/>
    <w:rsid w:val="00D369E7"/>
    <w:rsid w:val="00D42522"/>
    <w:rsid w:val="00D44E7C"/>
    <w:rsid w:val="00D51D3D"/>
    <w:rsid w:val="00D55F4F"/>
    <w:rsid w:val="00D60ABE"/>
    <w:rsid w:val="00D6117A"/>
    <w:rsid w:val="00D63D57"/>
    <w:rsid w:val="00D71AD4"/>
    <w:rsid w:val="00D72ACC"/>
    <w:rsid w:val="00D767A4"/>
    <w:rsid w:val="00D7723E"/>
    <w:rsid w:val="00D80EE6"/>
    <w:rsid w:val="00D87644"/>
    <w:rsid w:val="00D90C44"/>
    <w:rsid w:val="00D91128"/>
    <w:rsid w:val="00D94566"/>
    <w:rsid w:val="00D96D95"/>
    <w:rsid w:val="00DA243F"/>
    <w:rsid w:val="00DA48BC"/>
    <w:rsid w:val="00DA4F44"/>
    <w:rsid w:val="00DA605C"/>
    <w:rsid w:val="00DB0D1E"/>
    <w:rsid w:val="00DB29B7"/>
    <w:rsid w:val="00DB6A60"/>
    <w:rsid w:val="00DB775C"/>
    <w:rsid w:val="00DC120C"/>
    <w:rsid w:val="00DC2AF5"/>
    <w:rsid w:val="00DC7732"/>
    <w:rsid w:val="00DC77F9"/>
    <w:rsid w:val="00DC7B32"/>
    <w:rsid w:val="00DD0815"/>
    <w:rsid w:val="00DD12CE"/>
    <w:rsid w:val="00DD31E6"/>
    <w:rsid w:val="00DD56C6"/>
    <w:rsid w:val="00DE128C"/>
    <w:rsid w:val="00DE4547"/>
    <w:rsid w:val="00DF48BF"/>
    <w:rsid w:val="00DF698C"/>
    <w:rsid w:val="00DF797B"/>
    <w:rsid w:val="00E054A0"/>
    <w:rsid w:val="00E10336"/>
    <w:rsid w:val="00E10918"/>
    <w:rsid w:val="00E13E36"/>
    <w:rsid w:val="00E1432C"/>
    <w:rsid w:val="00E148A2"/>
    <w:rsid w:val="00E34D0D"/>
    <w:rsid w:val="00E4216E"/>
    <w:rsid w:val="00E43B69"/>
    <w:rsid w:val="00E44CAB"/>
    <w:rsid w:val="00E4643C"/>
    <w:rsid w:val="00E472FF"/>
    <w:rsid w:val="00E52AC1"/>
    <w:rsid w:val="00E56849"/>
    <w:rsid w:val="00E57E1F"/>
    <w:rsid w:val="00E60310"/>
    <w:rsid w:val="00E636DC"/>
    <w:rsid w:val="00E65D14"/>
    <w:rsid w:val="00E70F3B"/>
    <w:rsid w:val="00E718ED"/>
    <w:rsid w:val="00E71AE7"/>
    <w:rsid w:val="00E7326A"/>
    <w:rsid w:val="00E81FD0"/>
    <w:rsid w:val="00E847CC"/>
    <w:rsid w:val="00E97038"/>
    <w:rsid w:val="00EA1621"/>
    <w:rsid w:val="00EA237E"/>
    <w:rsid w:val="00EA5CC3"/>
    <w:rsid w:val="00EA6E69"/>
    <w:rsid w:val="00EC0A79"/>
    <w:rsid w:val="00EC35F9"/>
    <w:rsid w:val="00EC49EC"/>
    <w:rsid w:val="00ED6DFC"/>
    <w:rsid w:val="00ED7F1F"/>
    <w:rsid w:val="00EE16EE"/>
    <w:rsid w:val="00EE1817"/>
    <w:rsid w:val="00EE2F41"/>
    <w:rsid w:val="00EE32E2"/>
    <w:rsid w:val="00EF10EE"/>
    <w:rsid w:val="00F02257"/>
    <w:rsid w:val="00F16E46"/>
    <w:rsid w:val="00F20BEC"/>
    <w:rsid w:val="00F22436"/>
    <w:rsid w:val="00F250DE"/>
    <w:rsid w:val="00F25D11"/>
    <w:rsid w:val="00F32631"/>
    <w:rsid w:val="00F32AFC"/>
    <w:rsid w:val="00F401FF"/>
    <w:rsid w:val="00F4020A"/>
    <w:rsid w:val="00F44999"/>
    <w:rsid w:val="00F4755F"/>
    <w:rsid w:val="00F5107E"/>
    <w:rsid w:val="00F51C63"/>
    <w:rsid w:val="00F52EA6"/>
    <w:rsid w:val="00F531E9"/>
    <w:rsid w:val="00F563C7"/>
    <w:rsid w:val="00F56757"/>
    <w:rsid w:val="00F5769C"/>
    <w:rsid w:val="00F62272"/>
    <w:rsid w:val="00F638C0"/>
    <w:rsid w:val="00F653AE"/>
    <w:rsid w:val="00F7593D"/>
    <w:rsid w:val="00F75EFC"/>
    <w:rsid w:val="00F80215"/>
    <w:rsid w:val="00F82A3E"/>
    <w:rsid w:val="00F84ED9"/>
    <w:rsid w:val="00F90118"/>
    <w:rsid w:val="00F94645"/>
    <w:rsid w:val="00F969E6"/>
    <w:rsid w:val="00F96A34"/>
    <w:rsid w:val="00FA560B"/>
    <w:rsid w:val="00FB4313"/>
    <w:rsid w:val="00FB58E0"/>
    <w:rsid w:val="00FB76DD"/>
    <w:rsid w:val="00FC11B8"/>
    <w:rsid w:val="00FD76B3"/>
    <w:rsid w:val="00FE5D19"/>
    <w:rsid w:val="00FE77A0"/>
    <w:rsid w:val="00FF03A3"/>
    <w:rsid w:val="00FF07E7"/>
    <w:rsid w:val="00FF22CA"/>
    <w:rsid w:val="00FF465D"/>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semiHidden/>
    <w:unhideWhenUsed/>
    <w:rsid w:val="00D369E7"/>
    <w:rPr>
      <w:sz w:val="20"/>
      <w:szCs w:val="20"/>
    </w:rPr>
  </w:style>
  <w:style w:type="character" w:customStyle="1" w:styleId="CommentTextChar">
    <w:name w:val="Comment Text Char"/>
    <w:basedOn w:val="DefaultParagraphFont"/>
    <w:link w:val="CommentText"/>
    <w:uiPriority w:val="99"/>
    <w:semiHidden/>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41</Pages>
  <Words>22898</Words>
  <Characters>130521</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65</cp:revision>
  <cp:lastPrinted>2020-12-09T16:31:00Z</cp:lastPrinted>
  <dcterms:created xsi:type="dcterms:W3CDTF">2021-05-05T23:13:00Z</dcterms:created>
  <dcterms:modified xsi:type="dcterms:W3CDTF">2022-12-08T23:44:00Z</dcterms:modified>
</cp:coreProperties>
</file>