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0C9019DB" w:rsidR="00C222D8" w:rsidRDefault="00D677FC" w:rsidP="003F6F4B">
      <w:pPr>
        <w:pStyle w:val="NoSpacing"/>
        <w:contextualSpacing/>
        <w:jc w:val="center"/>
        <w:rPr>
          <w:rFonts w:ascii="Times New Roman" w:hAnsi="Times New Roman" w:cs="Times New Roman"/>
          <w:b/>
          <w:sz w:val="24"/>
          <w:szCs w:val="24"/>
        </w:rPr>
      </w:pPr>
      <w:r>
        <w:rPr>
          <w:rFonts w:ascii="Times New Roman" w:hAnsi="Times New Roman" w:cs="Times New Roman"/>
          <w:b/>
          <w:sz w:val="24"/>
          <w:szCs w:val="24"/>
        </w:rPr>
        <w:t xml:space="preserve">Syntactic and </w:t>
      </w:r>
      <w:r w:rsidR="0075085A">
        <w:rPr>
          <w:rFonts w:ascii="Times New Roman" w:hAnsi="Times New Roman" w:cs="Times New Roman"/>
          <w:b/>
          <w:sz w:val="24"/>
          <w:szCs w:val="24"/>
        </w:rPr>
        <w:t>repertoire</w:t>
      </w:r>
      <w:r w:rsidR="00DD0922">
        <w:rPr>
          <w:rFonts w:ascii="Times New Roman" w:hAnsi="Times New Roman" w:cs="Times New Roman"/>
          <w:b/>
          <w:sz w:val="24"/>
          <w:szCs w:val="24"/>
        </w:rPr>
        <w:t xml:space="preserve"> </w:t>
      </w:r>
      <w:r w:rsidR="0071658D">
        <w:rPr>
          <w:rFonts w:ascii="Times New Roman" w:hAnsi="Times New Roman" w:cs="Times New Roman"/>
          <w:b/>
          <w:sz w:val="24"/>
          <w:szCs w:val="24"/>
        </w:rPr>
        <w:t xml:space="preserve">simplicity </w:t>
      </w:r>
      <w:r w:rsidR="00C222D8">
        <w:rPr>
          <w:rFonts w:ascii="Times New Roman" w:hAnsi="Times New Roman" w:cs="Times New Roman"/>
          <w:b/>
          <w:sz w:val="24"/>
          <w:szCs w:val="24"/>
        </w:rPr>
        <w:t xml:space="preserve">in the courtship displays of a lek-mating </w:t>
      </w:r>
      <w:proofErr w:type="gramStart"/>
      <w:r w:rsidR="00C222D8">
        <w:rPr>
          <w:rFonts w:ascii="Times New Roman" w:hAnsi="Times New Roman" w:cs="Times New Roman"/>
          <w:b/>
          <w:sz w:val="24"/>
          <w:szCs w:val="24"/>
        </w:rPr>
        <w:t>bird</w:t>
      </w:r>
      <w:proofErr w:type="gramEnd"/>
    </w:p>
    <w:p w14:paraId="78EBCBA4" w14:textId="1F7A69BE" w:rsidR="00C222D8" w:rsidRDefault="00C222D8" w:rsidP="003F6F4B">
      <w:pPr>
        <w:contextualSpacing/>
        <w:rPr>
          <w:b/>
        </w:rPr>
      </w:pPr>
    </w:p>
    <w:p w14:paraId="622F7130" w14:textId="64EB6F03" w:rsidR="009928A5" w:rsidRPr="003F6F4B" w:rsidRDefault="006F4E9C" w:rsidP="003F6F4B">
      <w:pPr>
        <w:tabs>
          <w:tab w:val="left" w:pos="7300"/>
        </w:tabs>
        <w:contextualSpacing/>
        <w:rPr>
          <w:b/>
        </w:rPr>
      </w:pPr>
      <w:r>
        <w:rPr>
          <w:b/>
        </w:rPr>
        <w:t>ABSTRACT</w:t>
      </w:r>
      <w:r w:rsidR="007961A7">
        <w:rPr>
          <w:b/>
        </w:rPr>
        <w:tab/>
      </w:r>
    </w:p>
    <w:p w14:paraId="5FDEC124" w14:textId="6D8DD654" w:rsidR="00627F5C" w:rsidRPr="0041162A" w:rsidRDefault="009C1FBC" w:rsidP="003F6F4B">
      <w:pPr>
        <w:contextualSpacing/>
      </w:pPr>
      <w:r>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00030C5D" w:rsidRPr="00200C83">
        <w:t xml:space="preserve"> </w:t>
      </w:r>
      <w:r w:rsidR="00030C5D">
        <w:t>linked</w:t>
      </w:r>
      <w:r w:rsidR="00030C5D"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w:t>
      </w:r>
      <w:r w:rsidR="0071658D">
        <w:t xml:space="preserve">basic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w:t>
      </w:r>
      <w:r w:rsidR="0071658D">
        <w:t xml:space="preserve">tend to </w:t>
      </w:r>
      <w:r w:rsidR="008912CD">
        <w:t>focus</w:t>
      </w:r>
      <w:r w:rsidR="00D677FC">
        <w:t xml:space="preserve"> on</w:t>
      </w:r>
      <w:r w:rsidR="0071658D">
        <w:t xml:space="preserve"> </w:t>
      </w:r>
      <w:r w:rsidR="00F23B89" w:rsidRPr="00DF67B3">
        <w:t>the</w:t>
      </w:r>
      <w:r w:rsidR="008912CD" w:rsidRPr="00DF67B3">
        <w:t xml:space="preserve"> number of </w:t>
      </w:r>
      <w:r w:rsidR="00361DA8">
        <w:t>distinct</w:t>
      </w:r>
      <w:r w:rsidR="0007491F" w:rsidRPr="00DF67B3">
        <w:t xml:space="preserve"> display elements</w:t>
      </w:r>
      <w:r w:rsidR="00BF42A6" w:rsidRPr="00DF67B3">
        <w:t xml:space="preserve"> in a display</w:t>
      </w:r>
      <w:r w:rsidR="0081348A" w:rsidRPr="00DF67B3">
        <w:t xml:space="preserve">. </w:t>
      </w:r>
      <w:r w:rsidR="00124DED" w:rsidRPr="00DF67B3">
        <w:t xml:space="preserve">More recent work </w:t>
      </w:r>
      <w:r w:rsidR="005F71FD" w:rsidRPr="00DF67B3">
        <w:t xml:space="preserve">has </w:t>
      </w:r>
      <w:r w:rsidR="008742F1" w:rsidRPr="00DF67B3">
        <w:t>begun</w:t>
      </w:r>
      <w:r w:rsidR="00852096" w:rsidRPr="00DF67B3">
        <w:t xml:space="preserve"> </w:t>
      </w:r>
      <w:r w:rsidR="00C05CF5" w:rsidRPr="00DF67B3">
        <w:t>addressing</w:t>
      </w:r>
      <w:r w:rsidR="00A11CC9" w:rsidRPr="00DF67B3">
        <w:t xml:space="preserve"> </w:t>
      </w:r>
      <w:r w:rsidR="00124DED" w:rsidRPr="00DF67B3">
        <w:t xml:space="preserve">another </w:t>
      </w:r>
      <w:r w:rsidR="00613740" w:rsidRPr="00DF67B3">
        <w:t>level</w:t>
      </w:r>
      <w:r w:rsidR="00455B91" w:rsidRPr="00DF67B3">
        <w:t xml:space="preserve">—syntax complexity—which focuses on how </w:t>
      </w:r>
      <w:r w:rsidR="00474E99" w:rsidRPr="00DF67B3">
        <w:t xml:space="preserve">organisms </w:t>
      </w:r>
      <w:r w:rsidR="005F71FD" w:rsidRPr="00DF67B3">
        <w:t>arrange</w:t>
      </w:r>
      <w:r w:rsidR="00474E99" w:rsidRPr="00DF67B3">
        <w:t xml:space="preserve"> </w:t>
      </w:r>
      <w:r w:rsidR="00801968" w:rsidRPr="00DF67B3">
        <w:t>the elements of their display</w:t>
      </w:r>
      <w:r w:rsidR="00474E99" w:rsidRPr="00DF67B3">
        <w:t>.</w:t>
      </w:r>
      <w:r w:rsidR="00B50F3F" w:rsidRPr="00DF67B3">
        <w:t xml:space="preserve"> </w:t>
      </w:r>
      <w:r w:rsidR="00030C5D" w:rsidRPr="00DF67B3">
        <w:t xml:space="preserve">We </w:t>
      </w:r>
      <w:r w:rsidR="008B6309" w:rsidRPr="00DF67B3">
        <w:t xml:space="preserve">analyze </w:t>
      </w:r>
      <w:r w:rsidR="00B4100D" w:rsidRPr="00DF67B3">
        <w:t>35</w:t>
      </w:r>
      <w:r w:rsidR="007E10B2" w:rsidRPr="00DF67B3">
        <w:t>3</w:t>
      </w:r>
      <w:r w:rsidR="00D00B1F" w:rsidRPr="00DF67B3">
        <w:t xml:space="preserve"> display</w:t>
      </w:r>
      <w:r w:rsidR="00F00F2A" w:rsidRPr="00DF67B3">
        <w:t>s of</w:t>
      </w:r>
      <w:r w:rsidR="00030C5D" w:rsidRPr="00DF67B3">
        <w:t xml:space="preserve"> </w:t>
      </w:r>
      <w:r w:rsidR="00897FDD" w:rsidRPr="00DF67B3">
        <w:t xml:space="preserve">lek-mating </w:t>
      </w:r>
      <w:r w:rsidR="00030C5D" w:rsidRPr="00DF67B3">
        <w:t>Golden-winged Manakin</w:t>
      </w:r>
      <w:r w:rsidR="00465546" w:rsidRPr="00DF67B3">
        <w:t>s</w:t>
      </w:r>
      <w:r w:rsidR="00D00B1F" w:rsidRPr="00DF67B3">
        <w:t xml:space="preserve">, </w:t>
      </w:r>
      <w:r w:rsidR="00030C5D" w:rsidRPr="00DF67B3">
        <w:rPr>
          <w:i/>
        </w:rPr>
        <w:t>Masius chrysopterus</w:t>
      </w:r>
      <w:r w:rsidR="005024D2" w:rsidRPr="00DF67B3">
        <w:rPr>
          <w:i/>
        </w:rPr>
        <w:t>,</w:t>
      </w:r>
      <w:r w:rsidR="005024D2" w:rsidRPr="00DF67B3">
        <w:rPr>
          <w:iCs/>
        </w:rPr>
        <w:t xml:space="preserve"> </w:t>
      </w:r>
      <w:r w:rsidR="00F00F2A" w:rsidRPr="00DF67B3">
        <w:rPr>
          <w:iCs/>
        </w:rPr>
        <w:t xml:space="preserve">by coding </w:t>
      </w:r>
      <w:r w:rsidR="0035285F" w:rsidRPr="00DF67B3">
        <w:rPr>
          <w:iCs/>
        </w:rPr>
        <w:t xml:space="preserve">their </w:t>
      </w:r>
      <w:r w:rsidR="00B71C05" w:rsidRPr="00DF67B3">
        <w:rPr>
          <w:iCs/>
        </w:rPr>
        <w:t xml:space="preserve">dances </w:t>
      </w:r>
      <w:r w:rsidR="00F00F2A" w:rsidRPr="00DF67B3">
        <w:rPr>
          <w:iCs/>
        </w:rPr>
        <w:t xml:space="preserve">as strings of behavioral </w:t>
      </w:r>
      <w:r w:rsidR="00826D6F" w:rsidRPr="00DF67B3">
        <w:rPr>
          <w:iCs/>
        </w:rPr>
        <w:t>elements</w:t>
      </w:r>
      <w:r w:rsidR="00F00F2A" w:rsidRPr="00DF67B3">
        <w:rPr>
          <w:iCs/>
        </w:rPr>
        <w:t xml:space="preserve">. </w:t>
      </w:r>
      <w:r w:rsidR="00174EEB" w:rsidRPr="00DF67B3">
        <w:rPr>
          <w:iCs/>
        </w:rPr>
        <w:t xml:space="preserve">In addition to </w:t>
      </w:r>
      <w:r w:rsidR="00D857D5" w:rsidRPr="00DF67B3">
        <w:rPr>
          <w:iCs/>
        </w:rPr>
        <w:t>a</w:t>
      </w:r>
      <w:r w:rsidR="00174EEB" w:rsidRPr="00DF67B3">
        <w:rPr>
          <w:iCs/>
        </w:rPr>
        <w:t xml:space="preserve"> </w:t>
      </w:r>
      <w:r w:rsidR="00D857D5" w:rsidRPr="00DF67B3">
        <w:rPr>
          <w:iCs/>
        </w:rPr>
        <w:t xml:space="preserve">basic </w:t>
      </w:r>
      <w:r w:rsidR="00174EEB" w:rsidRPr="00DF67B3">
        <w:rPr>
          <w:iCs/>
        </w:rPr>
        <w:t xml:space="preserve">measure of repertoire complexity (number of </w:t>
      </w:r>
      <w:r w:rsidR="00EB2E34">
        <w:rPr>
          <w:iCs/>
        </w:rPr>
        <w:t>DISTINCT</w:t>
      </w:r>
      <w:r w:rsidR="00EB2E34" w:rsidRPr="00DF67B3">
        <w:rPr>
          <w:iCs/>
        </w:rPr>
        <w:t xml:space="preserve"> </w:t>
      </w:r>
      <w:r w:rsidR="00174EEB" w:rsidRPr="00DF67B3">
        <w:rPr>
          <w:iCs/>
        </w:rPr>
        <w:t>elements</w:t>
      </w:r>
      <w:r w:rsidR="001824FB" w:rsidRPr="00DF67B3">
        <w:rPr>
          <w:iCs/>
        </w:rPr>
        <w:t xml:space="preserve"> </w:t>
      </w:r>
      <w:r w:rsidR="00174EEB" w:rsidRPr="00DF67B3">
        <w:rPr>
          <w:iCs/>
        </w:rPr>
        <w:t xml:space="preserve">in a display), we use methods from information science to calculate multiple measures of syntax complexity </w:t>
      </w:r>
      <w:r w:rsidR="00620D9C" w:rsidRPr="00DF67B3">
        <w:rPr>
          <w:iCs/>
        </w:rPr>
        <w:t>(</w:t>
      </w:r>
      <w:r w:rsidR="00271C1A" w:rsidRPr="00DF67B3">
        <w:rPr>
          <w:iCs/>
        </w:rPr>
        <w:t>entropy</w:t>
      </w:r>
      <w:r w:rsidR="003330EF" w:rsidRPr="00DF67B3">
        <w:rPr>
          <w:iCs/>
        </w:rPr>
        <w:t xml:space="preserve"> and</w:t>
      </w:r>
      <w:r w:rsidR="00620D9C" w:rsidRPr="00DF67B3">
        <w:rPr>
          <w:iCs/>
        </w:rPr>
        <w:t xml:space="preserve"> </w:t>
      </w:r>
      <w:r w:rsidR="007C4BB2" w:rsidRPr="00DF67B3">
        <w:rPr>
          <w:iCs/>
        </w:rPr>
        <w:t>compressibility</w:t>
      </w:r>
      <w:r w:rsidR="00E02EF5" w:rsidRPr="00DF67B3">
        <w:rPr>
          <w:iCs/>
        </w:rPr>
        <w:t>).</w:t>
      </w:r>
      <w:r w:rsidR="00CD79F2" w:rsidRPr="00DF67B3">
        <w:rPr>
          <w:iCs/>
        </w:rPr>
        <w:t xml:space="preserve"> </w:t>
      </w:r>
      <w:r w:rsidR="00436B4B" w:rsidRPr="00DF67B3">
        <w:rPr>
          <w:iCs/>
        </w:rPr>
        <w:t xml:space="preserve">We find that </w:t>
      </w:r>
      <w:r w:rsidR="00436B4B" w:rsidRPr="00DF67B3">
        <w:t xml:space="preserve">solo male displays (SOLO) were the most complex, </w:t>
      </w:r>
      <w:r w:rsidR="00DA35C6" w:rsidRPr="00DF67B3">
        <w:t xml:space="preserve">whereas </w:t>
      </w:r>
      <w:r w:rsidR="005033D7" w:rsidRPr="00DF67B3">
        <w:t xml:space="preserve">unsuccessful </w:t>
      </w:r>
      <w:r w:rsidR="00983A56" w:rsidRPr="00DF67B3">
        <w:t>displays performed for a female audience (</w:t>
      </w:r>
      <w:r w:rsidR="006427A9" w:rsidRPr="00DF67B3">
        <w:t>AUDI</w:t>
      </w:r>
      <w:r w:rsidR="00983A56" w:rsidRPr="00DF67B3">
        <w:t>)</w:t>
      </w:r>
      <w:r w:rsidR="00B34683" w:rsidRPr="00DF67B3">
        <w:t xml:space="preserve"> </w:t>
      </w:r>
      <w:r w:rsidR="00983A56" w:rsidRPr="00DF67B3">
        <w:t>were of intermediate complexity</w:t>
      </w:r>
      <w:r w:rsidR="00436B4B" w:rsidRPr="00DF67B3">
        <w:t>, and</w:t>
      </w:r>
      <w:r w:rsidR="00C7151F" w:rsidRPr="00DF67B3">
        <w:t xml:space="preserve"> </w:t>
      </w:r>
      <w:r w:rsidR="00436B4B" w:rsidRPr="00DF67B3">
        <w:t>successful displays ending in copulation (COP</w:t>
      </w:r>
      <w:r w:rsidR="006D07D4" w:rsidRPr="00DF67B3">
        <w:t>, n</w:t>
      </w:r>
      <w:r w:rsidR="00D26114" w:rsidRPr="00DF67B3">
        <w:t xml:space="preserve"> </w:t>
      </w:r>
      <w:r w:rsidR="006D07D4" w:rsidRPr="00DF67B3">
        <w:t>=</w:t>
      </w:r>
      <w:r w:rsidR="00D26114" w:rsidRPr="00DF67B3">
        <w:t xml:space="preserve"> </w:t>
      </w:r>
      <w:r w:rsidR="006D07D4" w:rsidRPr="00DF67B3">
        <w:t>1</w:t>
      </w:r>
      <w:r w:rsidR="007E10B2" w:rsidRPr="00DF67B3">
        <w:t>3</w:t>
      </w:r>
      <w:r w:rsidR="00436B4B" w:rsidRPr="00DF67B3">
        <w:t>)</w:t>
      </w:r>
      <w:r w:rsidR="00C7151F" w:rsidRPr="00DF67B3">
        <w:t xml:space="preserve"> were the simplest in terms of both repertoire and syntax</w:t>
      </w:r>
      <w:r w:rsidR="00983A56" w:rsidRPr="00DF67B3">
        <w:t xml:space="preserve">. </w:t>
      </w:r>
      <w:r w:rsidR="005033D7" w:rsidRPr="00DF67B3">
        <w:t>Using Jaro string distance, a method from record-linkage theory, we find tha</w:t>
      </w:r>
      <w:r w:rsidR="0037189A" w:rsidRPr="00DF67B3">
        <w:t xml:space="preserve">t </w:t>
      </w:r>
      <w:r w:rsidR="00E27E69" w:rsidRPr="00DF67B3">
        <w:t xml:space="preserve">COP displays </w:t>
      </w:r>
      <w:r w:rsidR="002B30F6" w:rsidRPr="00DF67B3">
        <w:t>had the most uniform syntax</w:t>
      </w:r>
      <w:r w:rsidR="00E27E69" w:rsidRPr="00DF67B3">
        <w:t xml:space="preserve"> and that displays</w:t>
      </w:r>
      <w:r w:rsidR="00D8390D" w:rsidRPr="00DF67B3">
        <w:t xml:space="preserve"> varied more </w:t>
      </w:r>
      <w:r w:rsidR="009233DF" w:rsidRPr="00DF67B3">
        <w:t>between</w:t>
      </w:r>
      <w:r w:rsidR="00244E01" w:rsidRPr="00DF67B3">
        <w:t xml:space="preserve"> context</w:t>
      </w:r>
      <w:r w:rsidR="00D342F6">
        <w:t>s</w:t>
      </w:r>
      <w:r w:rsidR="007F5639" w:rsidRPr="00DF67B3">
        <w:t xml:space="preserve"> </w:t>
      </w:r>
      <w:r w:rsidR="005033D7" w:rsidRPr="00DF67B3">
        <w:t>(</w:t>
      </w:r>
      <w:r w:rsidR="009E23FE" w:rsidRPr="00DF67B3">
        <w:t xml:space="preserve">SOLO, </w:t>
      </w:r>
      <w:r w:rsidR="00697E1A" w:rsidRPr="00DF67B3">
        <w:t>AUDI</w:t>
      </w:r>
      <w:r w:rsidR="009E23FE" w:rsidRPr="00DF67B3">
        <w:t xml:space="preserve">, COP) </w:t>
      </w:r>
      <w:r w:rsidR="0037189A" w:rsidRPr="00DF67B3">
        <w:t xml:space="preserve">than </w:t>
      </w:r>
      <w:r w:rsidR="0058310E" w:rsidRPr="00DF67B3">
        <w:t>between</w:t>
      </w:r>
      <w:r w:rsidR="00244E01" w:rsidRPr="00DF67B3">
        <w:t xml:space="preserve"> </w:t>
      </w:r>
      <w:r w:rsidR="0037189A" w:rsidRPr="00DF67B3">
        <w:t>individua</w:t>
      </w:r>
      <w:r w:rsidR="00244E01" w:rsidRPr="00DF67B3">
        <w:t>l</w:t>
      </w:r>
      <w:r w:rsidR="00E91105">
        <w:t>s</w:t>
      </w:r>
      <w:r w:rsidR="007F5639" w:rsidRPr="00DF67B3">
        <w:t>.</w:t>
      </w:r>
      <w:r w:rsidR="0094788D" w:rsidRPr="00DF67B3">
        <w:t xml:space="preserve"> </w:t>
      </w:r>
      <w:r w:rsidR="00F44748" w:rsidRPr="00DF67B3">
        <w:t xml:space="preserve">Females </w:t>
      </w:r>
      <w:r w:rsidR="00D22369" w:rsidRPr="00DF67B3">
        <w:t>chose to copulate</w:t>
      </w:r>
      <w:r w:rsidR="009F400B" w:rsidRPr="00DF67B3">
        <w:t xml:space="preserve"> after</w:t>
      </w:r>
      <w:r w:rsidR="00BD6403" w:rsidRPr="00DF67B3">
        <w:t xml:space="preserve"> </w:t>
      </w:r>
      <w:r w:rsidR="00AA27AD" w:rsidRPr="00DF67B3">
        <w:t>simple</w:t>
      </w:r>
      <w:r w:rsidR="001422B6" w:rsidRPr="00DF67B3">
        <w:t xml:space="preserve"> </w:t>
      </w:r>
      <w:r w:rsidR="002344EC" w:rsidRPr="00DF67B3">
        <w:t>displays building to a dramatic high-speed element</w:t>
      </w:r>
      <w:r w:rsidR="00281C25" w:rsidRPr="00DF67B3">
        <w:t xml:space="preserve"> (</w:t>
      </w:r>
      <w:r w:rsidR="00753726" w:rsidRPr="00DF67B3">
        <w:t xml:space="preserve">the </w:t>
      </w:r>
      <w:r w:rsidR="007F5639" w:rsidRPr="00DF67B3">
        <w:t>a</w:t>
      </w:r>
      <w:r w:rsidR="002344EC" w:rsidRPr="00DF67B3">
        <w:t>udible log-approach</w:t>
      </w:r>
      <w:r w:rsidR="00CC5B8D" w:rsidRPr="00DF67B3">
        <w:t xml:space="preserve"> dive</w:t>
      </w:r>
      <w:r w:rsidR="00281C25" w:rsidRPr="00DF67B3">
        <w:t>)</w:t>
      </w:r>
      <w:r w:rsidR="002344EC" w:rsidRPr="00DF67B3">
        <w:t>.</w:t>
      </w:r>
      <w:r w:rsidR="00471645" w:rsidRPr="00DF67B3">
        <w:t xml:space="preserve"> </w:t>
      </w:r>
      <w:r w:rsidR="0084547D" w:rsidRPr="00DF67B3">
        <w:t>These results</w:t>
      </w:r>
      <w:r w:rsidR="00FD6B1C" w:rsidRPr="00DF67B3">
        <w:t xml:space="preserve"> </w:t>
      </w:r>
      <w:r w:rsidR="00840609">
        <w:t>provide novel approaches to understanding behavioral</w:t>
      </w:r>
      <w:r w:rsidR="009D5272">
        <w:t xml:space="preserve"> displays, the role of audience participation, </w:t>
      </w:r>
      <w:r w:rsidR="00A05139">
        <w:t>a</w:t>
      </w:r>
      <w:r w:rsidR="001E7BB3">
        <w:t xml:space="preserve">nd </w:t>
      </w:r>
      <w:r w:rsidR="00840609">
        <w:t>focus attention on a</w:t>
      </w:r>
      <w:r w:rsidR="00A05139">
        <w:t xml:space="preserve"> </w:t>
      </w:r>
      <w:r w:rsidR="008020EA">
        <w:t xml:space="preserve">level of </w:t>
      </w:r>
      <w:r w:rsidR="00321FD7">
        <w:t>complexity</w:t>
      </w:r>
      <w:r w:rsidR="00D245D4">
        <w:t>—element complexity</w:t>
      </w:r>
      <w:r w:rsidR="004E331E">
        <w:t xml:space="preserve">—that </w:t>
      </w:r>
      <w:r w:rsidR="00840609">
        <w:t xml:space="preserve">emphasizes the importance of the </w:t>
      </w:r>
      <w:r w:rsidR="0075085A">
        <w:t xml:space="preserve">1) </w:t>
      </w:r>
      <w:r w:rsidR="00840609">
        <w:t>arrangement of elements within a display, not just their constituent parts</w:t>
      </w:r>
      <w:r w:rsidR="0075085A">
        <w:t>, 2) the importance of the context – presence or absence of a female audience and female receptivity to copulation</w:t>
      </w:r>
      <w:r w:rsidR="00576320">
        <w:t>.</w:t>
      </w:r>
    </w:p>
    <w:p w14:paraId="58A4AEB8" w14:textId="40CFB172" w:rsidR="00F4020A" w:rsidRPr="002D4DDD" w:rsidRDefault="00F4020A" w:rsidP="003F6F4B">
      <w:pPr>
        <w:contextualSpacing/>
        <w:rPr>
          <w:sz w:val="16"/>
          <w:szCs w:val="16"/>
        </w:rPr>
      </w:pPr>
    </w:p>
    <w:p w14:paraId="7C3FB4EE" w14:textId="58B6D649" w:rsidR="00286C37" w:rsidRPr="00136B0B" w:rsidRDefault="001C1147" w:rsidP="003F6F4B">
      <w:pPr>
        <w:contextualSpacing/>
        <w:rPr>
          <w:b/>
          <w:bCs/>
        </w:rPr>
      </w:pPr>
      <w:r>
        <w:rPr>
          <w:b/>
          <w:bCs/>
        </w:rPr>
        <w:t>KEYWORDS</w:t>
      </w:r>
    </w:p>
    <w:p w14:paraId="71A3103F" w14:textId="74D942BC" w:rsidR="00C04251" w:rsidRPr="004A42EF" w:rsidRDefault="00A36A36" w:rsidP="003F6F4B">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Jaro string distance, </w:t>
      </w:r>
      <w:r w:rsidR="00D52B3E">
        <w:t xml:space="preserve">lek, </w:t>
      </w:r>
      <w:r w:rsidR="00C04251">
        <w:t>manakin</w:t>
      </w:r>
      <w:bookmarkStart w:id="0"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3F6F4B">
      <w:pPr>
        <w:pStyle w:val="Heading2"/>
        <w:spacing w:line="480" w:lineRule="auto"/>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0"/>
    </w:p>
    <w:p w14:paraId="175FA3B5" w14:textId="49730680" w:rsidR="00A835AA" w:rsidRDefault="00E64527" w:rsidP="003F6F4B">
      <w:pPr>
        <w:spacing w:line="480" w:lineRule="auto"/>
      </w:pPr>
      <w:r>
        <w:t xml:space="preserve">One of the oldest puzzles in evolutionary biology is </w:t>
      </w:r>
      <w:r w:rsidR="00EA4043">
        <w:t xml:space="preserve">the </w:t>
      </w:r>
      <w:r w:rsidR="00BB4914">
        <w:t xml:space="preserve">process by which </w:t>
      </w:r>
      <w:r w:rsidR="009B50C5">
        <w:t xml:space="preserve">elaborate </w:t>
      </w:r>
      <w:r w:rsidR="00BB4914">
        <w:t>sexual display traits</w:t>
      </w:r>
      <w:r w:rsidR="00AD0D90">
        <w:t xml:space="preserve"> </w:t>
      </w:r>
      <w:r w:rsidR="00DF67B3">
        <w:t xml:space="preserve">have </w:t>
      </w:r>
      <w:r w:rsidR="00AD0D90">
        <w:t>evolve</w:t>
      </w:r>
      <w:r w:rsidR="00DF67B3">
        <w:t>d</w:t>
      </w:r>
      <w:r w:rsidR="00BC7128">
        <w:t xml:space="preserve"> </w:t>
      </w:r>
      <w:r w:rsidR="00BC7128">
        <w:fldChar w:fldCharType="begin"/>
      </w:r>
      <w:r w:rsidR="00D729A2">
        <w:instrText xml:space="preserve"> ADDIN ZOTERO_ITEM CSL_CITATION {"citationID":"Ngd0pHcw","properties":{"formattedCitation":"(Darwin, 1871; Fisher, 1930; Kirkpatrick, 1982; Prum, 2010)","plainCitation":"(Darwin, 1871; Fisher, 1930; Kirkpatrick, 1982; Prum, 2010)","noteIndex":0},"citationItems":[{"id":2632,"uris":["http://zotero.org/groups/2701997/items/Z6YUUAFN"],"itemData":{"id":2632,"type":"book","publisher":"D. Appleton","source":"Google Scholar","title":"The descent of man and selection in relation to sex","author":[{"family":"Darwin","given":"Charles"}],"issued":{"date-parts":[["1871"]]}}},{"id":2658,"uris":["http://zotero.org/groups/2701997/items/RWB9A3KL"],"itemData":{"id":2658,"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India"}],"accessed":{"date-parts":[["2019",3,24]]},"issued":{"date-parts":[["1930"]]}}},{"id":5499,"uris":["http://zotero.org/users/4834474/items/2RVQQLCE"],"itemData":{"id":5499,"type":"article-journal","container-title":"Evolution","note":"publisher: JSTOR","page":"1–12","source":"Google Scholar","title":"Sexual selection and the evolution of female choice","author":[{"family":"Kirkpatrick","given":"Mark"}],"issued":{"date-parts":[["1982"]]}}},{"id":241,"uris":["http://zotero.org/users/4834474/items/SLUDD5KY"],"itemData":{"id":241,"type":"article-journal","container-title":"Evolution","issue":"11","page":"3085–3100","source":"Google Scholar","title":"The Lande–Kirkpatrick mechanism is the null model of evolution by intersexual selection: implications for meaning, honesty, and design in intersexual signals","title-short":"The Lande–Kirkpatrick mechanism is the null model of evolution by intersexual selection","volume":"64","author":[{"family":"Prum","given":"Richard O."}],"issued":{"date-parts":[["2010"]]}}}],"schema":"https://github.com/citation-style-language/schema/raw/master/csl-citation.json"} </w:instrText>
      </w:r>
      <w:r w:rsidR="00BC7128">
        <w:fldChar w:fldCharType="separate"/>
      </w:r>
      <w:r w:rsidR="001C6B4F" w:rsidRPr="001C6B4F">
        <w:t>(Darwin, 1871; Fisher, 1930; Kirkpatrick, 1982; Prum, 2010)</w:t>
      </w:r>
      <w:r w:rsidR="00BC7128">
        <w:fldChar w:fldCharType="end"/>
      </w:r>
      <w:r w:rsidR="00E97D61">
        <w:t xml:space="preserve">. </w:t>
      </w:r>
      <w:r w:rsidR="00B75834">
        <w:t xml:space="preserve">Recent </w:t>
      </w:r>
      <w:r w:rsidR="002C2204">
        <w:t>perspectives</w:t>
      </w:r>
      <w:r w:rsidR="007E1148">
        <w:t xml:space="preserve"> has</w:t>
      </w:r>
      <w:r w:rsidR="002C0911">
        <w:t xml:space="preserve"> sought to explain </w:t>
      </w:r>
      <w:r w:rsidR="009A50C3">
        <w:t>complex</w:t>
      </w:r>
      <w:r w:rsidR="00FC0765">
        <w:t xml:space="preserve"> sexual </w:t>
      </w:r>
      <w:r w:rsidR="001F5C08">
        <w:t>displays</w:t>
      </w:r>
      <w:r w:rsidR="00FC0765">
        <w:t xml:space="preserve"> </w:t>
      </w:r>
      <w:r w:rsidR="00C55E5D">
        <w:t xml:space="preserve">by </w:t>
      </w:r>
      <w:r w:rsidR="007A1F38">
        <w:t>framing</w:t>
      </w:r>
      <w:r w:rsidR="007C5536">
        <w:t xml:space="preserve"> complexity itself as a </w:t>
      </w:r>
      <w:r w:rsidR="007C5536" w:rsidRPr="00A835AA">
        <w:t xml:space="preserve">character </w:t>
      </w:r>
      <w:r w:rsidR="004B5BBE" w:rsidRPr="00A835AA">
        <w:t xml:space="preserve">under selection </w:t>
      </w:r>
      <w:r w:rsidR="004E68C9" w:rsidRPr="00A835AA">
        <w:fldChar w:fldCharType="begin"/>
      </w:r>
      <w:r w:rsidR="00D729A2">
        <w:instrText xml:space="preserve"> ADDIN ZOTERO_ITEM CSL_CITATION {"citationID":"UzKrAihL","properties":{"formattedCitation":"(Choi et al., 2022; Patricelli &amp; Hebets, 2016; Reichert et al., 2017)","plainCitation":"(Choi et al., 2022; Patricelli &amp; Hebets, 2016; Reichert et al., 2017)","noteIndex":0},"citationItems":[{"id":5494,"uris":["http://zotero.org/users/4834474/items/5XGBDTPH"],"itemData":{"id":5494,"type":"article-journal","abstract":"The evolution of complex signals has often been explored by testing multiple functional hypotheses regarding how independent signal components provide selective benefits to offset the costs of their production. In the present study, we take a different approach by exploring the function of complexity per se. We test the hypothesis that increased vibratory signal complexity—based on both proportional and temporal patterning—provides selective benefits to courting male Schizocosa stridulans wolf spiders. In support of this hypothesis, all of our quantified metrics of vibratory signal complexity predicted the mating success of male S. stridulans. The rate of visual signalling, which is mechanistically tied to vibratory signal production, was also associated with mating success. We additionally found evidence that males can dynamically adjust the complexity of their vibratory signalling. Together, our results suggest that complexity per se may be a target of female choice.","container-title":"Biology Letters","DOI":"10.1098/rsbl.2022.0052","issue":"5","note":"publisher: Royal Society","page":"20220052","source":"royalsocietypublishing.org (Atypon)","title":"Increased signal complexity is associated with increased mating success","URL":"https://royalsocietypublishing.org/doi/full/10.1098/rsbl.2022.0052","volume":"18","author":[{"family":"Choi","given":"Noori"},{"family":"Adams","given":"Matt"},{"family":"Fowler-Finn","given":"Kasey"},{"family":"Knowlton","given":"Elise"},{"family":"Rosenthal","given":"Malcolm"},{"family":"Rundus","given":"Aaron"},{"family":"Santer","given":"Roger D."},{"family":"Wilgers","given":"Dustin"},{"family":"Hebets","given":"Eileen A."}],"accessed":{"date-parts":[["2023",4,9]]},"issued":{"date-parts":[["2022",5,18]]}}},{"id":5495,"uris":["http://zotero.org/users/4834474/items/JSR2QQWM"],"itemData":{"id":5495,"type":"article-journal","container-title":"Current Opinion in Behavioral Sciences","note":"publisher: Elsevier","page":"80–89","source":"Google Scholar","title":"New dimensions in animal communication: the case for complexity","title-short":"New dimensions in animal communication","volume":"12","author":[{"family":"Patricelli","given":"Gail L."},{"family":"Hebets","given":"Eileen A."}],"issued":{"date-parts":[["2016"]]}}},{"id":5493,"uris":["http://zotero.org/users/4834474/items/VR62LW3G"],"itemData":{"id":5493,"type":"article-journal","abstract":"A major challenge in evolutionary biology is explaining the origins of complex phenotypic diversity. In animal communication, complex signals may evolve from simpler signals because novel signal elements exploit preexisting biases in receivers’ sensory systems. Investigating the shape of female preference functions for novel signal characteristics is a powerful, but underutilized, method to describe the adaptive landscape potentially guiding complex signal evolution. We measured female preference functions for characteristics of acoustic appendages added to male calling songs in the grasshopper Chorthippus biguttulus, which naturally produces only simple songs. We discovered both hidden preferences for and biases against novel complex songs, and identified rules governing song attractiveness based on multiple characteristics of both the base song and appendage. The appendage's temporal position and duration were especially important: long appendages preceding the song often made songs less attractive, while following appendages were neutral or weakly attractive. Appendages had stronger effects on songs of shorter duration, but did not restore the attractiveness of very unattractive songs. We conclude that sensory biases favor, within predictable limits, the evolution of complex songs in grasshoppers. The function‐valued approach is an important tool in determining the generality of these limits in other taxa and signaling modalities.","container-title":"Evolution","DOI":"10.1111/evo.13202","ISSN":"0014-3820","issue":"4","journalAbbreviation":"Evolution","page":"1009-1024","source":"Silverchair","title":"Exploring the hidden landscape of female preferences for complex signals","URL":"https://doi.org/10.1111/evo.13202","volume":"71","author":[{"family":"Reichert","given":"Michael S."},{"family":"Finck","given":"Jonas"},{"family":"Ronacher","given":"Bernhard"}],"accessed":{"date-parts":[["2023",4,9]]},"issued":{"date-parts":[["2017",4,1]]}}}],"schema":"https://github.com/citation-style-language/schema/raw/master/csl-citation.json"} </w:instrText>
      </w:r>
      <w:r w:rsidR="004E68C9" w:rsidRPr="00A835AA">
        <w:fldChar w:fldCharType="separate"/>
      </w:r>
      <w:r w:rsidR="00900E7C" w:rsidRPr="00A835AA">
        <w:t>(Choi et al., 2022; Patricelli &amp; Hebets, 2016; Reichert et al., 2017)</w:t>
      </w:r>
      <w:r w:rsidR="004E68C9" w:rsidRPr="00A835AA">
        <w:fldChar w:fldCharType="end"/>
      </w:r>
      <w:r w:rsidR="00FC0765" w:rsidRPr="00A835AA">
        <w:t>.</w:t>
      </w:r>
      <w:r w:rsidR="00790E3B">
        <w:t xml:space="preserve"> From this perspective,</w:t>
      </w:r>
      <w:r w:rsidR="00003B93">
        <w:t xml:space="preserve"> </w:t>
      </w:r>
      <w:r w:rsidR="00A835AA">
        <w:t xml:space="preserve">complexity </w:t>
      </w:r>
      <w:r w:rsidR="00E3165C">
        <w:rPr>
          <w:i/>
          <w:iCs/>
        </w:rPr>
        <w:t xml:space="preserve">per </w:t>
      </w:r>
      <w:r w:rsidR="00E3165C" w:rsidRPr="00E3165C">
        <w:rPr>
          <w:i/>
          <w:iCs/>
        </w:rPr>
        <w:t>se</w:t>
      </w:r>
      <w:r w:rsidR="00E3165C">
        <w:t xml:space="preserve"> </w:t>
      </w:r>
      <w:r w:rsidR="00A15D78">
        <w:t>could</w:t>
      </w:r>
      <w:r w:rsidR="00444B58">
        <w:t xml:space="preserve"> be a mechanism to </w:t>
      </w:r>
      <w:r w:rsidR="00866583">
        <w:t>capture</w:t>
      </w:r>
      <w:r w:rsidR="00444B58">
        <w:t xml:space="preserve"> </w:t>
      </w:r>
      <w:r w:rsidR="00A835AA">
        <w:t>sexual preferences</w:t>
      </w:r>
      <w:r w:rsidR="00EA6061">
        <w:t>,</w:t>
      </w:r>
      <w:r w:rsidR="008E3AEE">
        <w:t xml:space="preserve"> such as by </w:t>
      </w:r>
      <w:r w:rsidR="00A4371C">
        <w:t>catering</w:t>
      </w:r>
      <w:r w:rsidR="00190EB9">
        <w:t xml:space="preserve"> to</w:t>
      </w:r>
      <w:r w:rsidR="005108F0">
        <w:t xml:space="preserve"> </w:t>
      </w:r>
      <w:r w:rsidR="00C2404C">
        <w:t xml:space="preserve">variable preferences </w:t>
      </w:r>
      <w:r w:rsidR="00C2404C">
        <w:fldChar w:fldCharType="begin"/>
      </w:r>
      <w:r w:rsidR="00D729A2">
        <w:instrText xml:space="preserve"> ADDIN ZOTERO_ITEM CSL_CITATION {"citationID":"j7YJlyz9","properties":{"formattedCitation":"(Coleman et al., 2004)","plainCitation":"(Coleman et al., 2004)","noteIndex":0},"citationItems":[{"id":5490,"uris":["http://zotero.org/users/4834474/items/YF8ZK2BW"],"itemData":{"id":5490,"type":"article-journal","abstract":"Complexity in male sexual displays is widely appreciated1 but diversity in female mate choice has received little attention. Males of many species have sexual displays composed of multiple display traits, and females are thought to use these different traits in mate choice1. Models of multiple display trait evolution suggest that these traits provide females with different kinds of information in different stages of the mate choice process2, or function as redundant signals to improve the accuracy of mate assessment3,4. We suggest that complex male displays might also arise because of variation in female preferences for particular male display traits. The causes of female preference variation have received little attention5,6,7, and the role of preference variation in shaping complex male displays is unclear. Here we show that in satin bowerbirds (Ptilonorhynchus violaceus) female mate choice is a multistage process, where females of different ages use different male display traits in successive stages. Age- and stage-specific female preferences may contribute to explaining the widespread occurrence of multifaceted male displays.","container-title":"Nature","DOI":"10.1038/nature02419","ISSN":"1476-4687","issue":"6984","language":"en","license":"2004 Macmillan Magazines Ltd.","note":"number: 6984\npublisher: Nature Publishing Group","page":"742-745","source":"www.nature.com","title":"Variable female preferences drive complex male displays","URL":"https://www.nature.com/articles/nature02419","volume":"428","author":[{"family":"Coleman","given":"Seth W."},{"family":"Patricelli","given":"Gail L."},{"family":"Borgia","given":"Gerald"}],"accessed":{"date-parts":[["2023",4,9]]},"issued":{"date-parts":[["2004",4]]}}}],"schema":"https://github.com/citation-style-language/schema/raw/master/csl-citation.json"} </w:instrText>
      </w:r>
      <w:r w:rsidR="00C2404C">
        <w:fldChar w:fldCharType="separate"/>
      </w:r>
      <w:r w:rsidR="00C2404C" w:rsidRPr="00C2404C">
        <w:t>(Coleman et al., 2004)</w:t>
      </w:r>
      <w:r w:rsidR="00C2404C">
        <w:fldChar w:fldCharType="end"/>
      </w:r>
      <w:r w:rsidR="00A136A0">
        <w:t xml:space="preserve"> o</w:t>
      </w:r>
      <w:r w:rsidR="00C2404C">
        <w:t xml:space="preserve">r </w:t>
      </w:r>
      <w:r w:rsidR="00C45F80">
        <w:t>signaling</w:t>
      </w:r>
      <w:r w:rsidR="00A835AA">
        <w:t xml:space="preserve"> </w:t>
      </w:r>
      <w:r w:rsidR="00246B91">
        <w:t>mate viability</w:t>
      </w:r>
      <w:r w:rsidR="00A835AA">
        <w:t xml:space="preserve"> </w:t>
      </w:r>
      <w:r w:rsidR="002C2204">
        <w:fldChar w:fldCharType="begin"/>
      </w:r>
      <w:r w:rsidR="002C2204">
        <w:instrText xml:space="preserve"> ADDIN ZOTERO_ITEM CSL_CITATION {"citationID":"PaON2kym","properties":{"formattedCitation":"(Lampe &amp; Saetre, 1995)","plainCitation":"(Lampe &amp; Saetre, 1995)","noteIndex":0},"citationItems":[{"id":5491,"uris":["http://zotero.org/users/4834474/items/ZH2BEMJ5"],"itemData":{"id":5491,"type":"article-journal","abstract":"The evolution of secondary sexual male characteristics such as large song repertoires and bright plumage colour in birds, has been explained by sexual selection. In male pied flycatchers, Ficedula hypoleuca, song complexity correlates with phenotypic qualities like body condition and plumage colour. Here we show experimentally that females prefer males with larger song figure repertoires and more versatile song when given the choice between a male with a smaller repertoire and less versatile song and another male with a larger repertoire and more versatile song. Other male characteristics, like plumage colour, were similar in the two males. In the aviaries, the females started nest building with the male with the more complex song. We discuss potential benefits to females of choosing males with complex song.","container-title":"Proceedings: Biological Sciences","ISSN":"0962-8452","issue":"1364","note":"publisher: Royal Society","page":"163-167","source":"JSTOR","title":"Female Pied Flycatchers Prefer Males with Larger Song Repertoires","URL":"https://www.jstor.org/stable/50212","volume":"262","author":[{"family":"Lampe","given":"Helene M."},{"family":"Saetre","given":"Glenn-Peter"}],"accessed":{"date-parts":[["2023",4,9]]},"issued":{"date-parts":[["1995"]]}}}],"schema":"https://github.com/citation-style-language/schema/raw/master/csl-citation.json"} </w:instrText>
      </w:r>
      <w:r w:rsidR="002C2204">
        <w:fldChar w:fldCharType="separate"/>
      </w:r>
      <w:r w:rsidR="002C2204" w:rsidRPr="002C2204">
        <w:t>(Lampe &amp; Saetre, 1995)</w:t>
      </w:r>
      <w:r w:rsidR="002C2204">
        <w:fldChar w:fldCharType="end"/>
      </w:r>
      <w:r w:rsidR="00A835AA">
        <w:t>.</w:t>
      </w:r>
    </w:p>
    <w:p w14:paraId="6C4B1051" w14:textId="7C700987" w:rsidR="00444B58" w:rsidRPr="00362BC0" w:rsidRDefault="00F5419C" w:rsidP="003F6F4B">
      <w:pPr>
        <w:spacing w:line="480" w:lineRule="auto"/>
        <w:ind w:firstLine="720"/>
      </w:pPr>
      <w:r>
        <w:t xml:space="preserve">Behavioral complexity </w:t>
      </w:r>
      <w:r w:rsidR="005215DF">
        <w:t>as a locus of mate choice is particularly well</w:t>
      </w:r>
      <w:r w:rsidR="00F737FE">
        <w:t>-</w:t>
      </w:r>
      <w:r w:rsidR="005215DF">
        <w:t xml:space="preserve">studied in </w:t>
      </w:r>
      <w:r w:rsidR="006A5CA2">
        <w:t>avian</w:t>
      </w:r>
      <w:r w:rsidR="008378D3">
        <w:t xml:space="preserve"> </w:t>
      </w:r>
      <w:r w:rsidR="006F1925">
        <w:t>displays</w:t>
      </w:r>
      <w:r w:rsidR="005215DF">
        <w:t xml:space="preserve">. </w:t>
      </w:r>
      <w:r w:rsidR="00CA2D30">
        <w:t xml:space="preserve">Early work </w:t>
      </w:r>
      <w:r w:rsidR="00DF099B">
        <w:t xml:space="preserve">focused on </w:t>
      </w:r>
      <w:r w:rsidR="0080387C">
        <w:t xml:space="preserve">preference for </w:t>
      </w:r>
      <w:r w:rsidR="00F03E64">
        <w:t>repertoire complexity,</w:t>
      </w:r>
      <w:r w:rsidR="00F932E2">
        <w:t xml:space="preserve"> </w:t>
      </w:r>
      <w:r w:rsidR="00F03E64">
        <w:t xml:space="preserve">or </w:t>
      </w:r>
      <w:r w:rsidR="00AA1A7D">
        <w:t xml:space="preserve">the </w:t>
      </w:r>
      <w:r w:rsidR="00F03E64">
        <w:t>number of behavioral elements contained in a display</w:t>
      </w:r>
      <w:r w:rsidR="002124F0">
        <w:t xml:space="preserve"> </w:t>
      </w:r>
      <w:r w:rsidR="002124F0">
        <w:fldChar w:fldCharType="begin"/>
      </w:r>
      <w:r w:rsidR="00F53FE4">
        <w:instrText xml:space="preserve"> ADDIN ZOTERO_ITEM CSL_CITATION {"citationID":"Ze0Mb82G","properties":{"formattedCitation":"(Catchpole, 1987; Nowicki &amp; Searcy, 2004)","plainCitation":"(Catchpole, 1987; Nowicki &amp; Searcy, 2004)","noteIndex":0},"citationItems":[{"id":5492,"uris":["http://zotero.org/users/4834474/items/F8ZEKKMK"],"itemData":{"id":5492,"type":"article-journal","abstract":"Male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K."}],"accessed":{"date-parts":[["2023",4,9]]},"issued":{"date-parts":[["1987",4,1]]}},"label":"page"},{"id":5546,"uris":["http://zotero.org/users/4834474/items/5TR6XQ9N"],"itemData":{"id":5546,"type":"article-journal","abstract":"Abstract: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A."}],"accessed":{"date-parts":[["2023",4,9]]},"issued":{"date-parts":[["2004"]]}},"label":"page"}],"schema":"https://github.com/citation-style-language/schema/raw/master/csl-citation.json"} </w:instrText>
      </w:r>
      <w:r w:rsidR="002124F0">
        <w:fldChar w:fldCharType="separate"/>
      </w:r>
      <w:r w:rsidR="00F53FE4" w:rsidRPr="00F53FE4">
        <w:t>(Catchpole, 1987; Nowicki &amp; Searcy, 2004)</w:t>
      </w:r>
      <w:r w:rsidR="002124F0">
        <w:fldChar w:fldCharType="end"/>
      </w:r>
      <w:r w:rsidR="00F03E64">
        <w:t>.</w:t>
      </w:r>
      <w:r w:rsidR="00DA0216">
        <w:t xml:space="preserve"> </w:t>
      </w:r>
      <w:r w:rsidR="00FF5D29">
        <w:t xml:space="preserve">For example, female Pied Flycatchers choose to build nests with </w:t>
      </w:r>
      <w:r w:rsidR="00481467">
        <w:t>simulated</w:t>
      </w:r>
      <w:r w:rsidR="00FF5D29">
        <w:t xml:space="preserve"> males that have larger song </w:t>
      </w:r>
      <w:r w:rsidR="00481467">
        <w:t>repertoires</w:t>
      </w:r>
      <w:r w:rsidR="00FF5D29">
        <w:t xml:space="preserve"> </w:t>
      </w:r>
      <w:r w:rsidR="00E22D73">
        <w:fldChar w:fldCharType="begin"/>
      </w:r>
      <w:r w:rsidR="00D729A2">
        <w:instrText xml:space="preserve"> ADDIN ZOTERO_ITEM CSL_CITATION {"citationID":"TPtLWzLC","properties":{"formattedCitation":"(Lampe &amp; Saetre, 1995)","plainCitation":"(Lampe &amp; Saetre, 1995)","noteIndex":0},"citationItems":[{"id":5491,"uris":["http://zotero.org/users/4834474/items/ZH2BEMJ5"],"itemData":{"id":5491,"type":"article-journal","abstract":"The evolution of secondary sexual male characteristics such as large song repertoires and bright plumage colour in birds, has been explained by sexual selection. In male pied flycatchers, Ficedula hypoleuca, song complexity correlates with phenotypic qualities like body condition and plumage colour. Here we show experimentally that females prefer males with larger song figure repertoires and more versatile song when given the choice between a male with a smaller repertoire and less versatile song and another male with a larger repertoire and more versatile song. Other male characteristics, like plumage colour, were similar in the two males. In the aviaries, the females started nest building with the male with the more complex song. We discuss potential benefits to females of choosing males with complex song.","container-title":"Proceedings: Biological Sciences","ISSN":"0962-8452","issue":"1364","note":"publisher: Royal Society","page":"163-167","source":"JSTOR","title":"Female Pied Flycatchers Prefer Males with Larger Song Repertoires","URL":"https://www.jstor.org/stable/50212","volume":"262","author":[{"family":"Lampe","given":"Helene M."},{"family":"Saetre","given":"Glenn-Peter"}],"accessed":{"date-parts":[["2023",4,9]]},"issued":{"date-parts":[["1995"]]}}}],"schema":"https://github.com/citation-style-language/schema/raw/master/csl-citation.json"} </w:instrText>
      </w:r>
      <w:r w:rsidR="00E22D73">
        <w:fldChar w:fldCharType="separate"/>
      </w:r>
      <w:r w:rsidR="00E22D73" w:rsidRPr="00E22D73">
        <w:t>(Lampe &amp; Saetre, 1995)</w:t>
      </w:r>
      <w:r w:rsidR="00E22D73">
        <w:fldChar w:fldCharType="end"/>
      </w:r>
      <w:r w:rsidR="00E22D73">
        <w:t>.</w:t>
      </w:r>
      <w:r w:rsidR="00915D0A">
        <w:t xml:space="preserve"> </w:t>
      </w:r>
      <w:r w:rsidR="00CA37F8">
        <w:t>However, p</w:t>
      </w:r>
      <w:r w:rsidR="000B6DD8">
        <w:t>reference for</w:t>
      </w:r>
      <w:r w:rsidR="00915D0A">
        <w:t xml:space="preserve"> large repertoires is not a general phenomenon </w:t>
      </w:r>
      <w:r w:rsidR="00915D0A">
        <w:fldChar w:fldCharType="begin"/>
      </w:r>
      <w:r w:rsidR="003F402F">
        <w:instrText xml:space="preserve"> ADDIN ZOTERO_ITEM CSL_CITATION {"citationID":"nMygJwMi","properties":{"formattedCitation":"(Byers &amp; Kroodsma, 2009; Cardoso &amp; Hu, 2011)","plainCitation":"(Byers &amp; Kroodsma, 2009; Cardoso &amp; Hu, 2011)","noteIndex":0},"citationItems":[{"id":5496,"uris":["http://zotero.org/users/4834474/items/BAQXGA5T"],"itemData":{"id":5496,"type":"article-journal","abstract":"Males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Behaviour","language":"en","page":"13-22","source":"ScienceDirect","title":"Female mate choice and songbird song repertoires","URL":"https://www.sciencedirect.com/science/article/pii/S000334720800496X","volume":"77","author":[{"family":"Byers","given":"Bruce E."},{"family":"Kroodsma","given":"Donald E."}],"accessed":{"date-parts":[["2023",4,9]]},"issued":{"date-parts":[["2009",1,1]]}},"label":"page"},{"id":5548,"uris":["http://zotero.org/users/4834474/items/APIA9YT4"],"itemData":{"id":5548,"type":"article-journal","abstract":"Sexual signals are often elaborate as a result of sexual selection for signals of individual quality. Contrary to expectation, however, the elaboration of signals such as birdsong is not related to the strength of sexual selection across species. With a comparative study across wood warblers (family Parulidae), we show a compromise between advertising the performance of trills (syllable repetitions) and song complexity, which can result in the evolution of simple, rather than elaborate, song. Species with higher trill performance evolved simple songs with more extensive trilled syntax. This advertises trill performance but reduces syllable diversity in songs. These two traits are commonly sexually selected in songbirds, but indexes of sexual selection were not related to either in wood warblers. This is consistent with sexual selection targeting different traits in different species, sometimes resulting in simple signals. We conclude that the evolution of sexual signals can be unpredictable when their physiology affords multiple or, as here, opposing ways of advertising individual quality.","container-title":"The American Naturalist","DOI":"10.1086/662160","ISSN":"0003-0147","issue":"5","note":"publisher: The University of Chicago Press","page":"679-686","source":"journals.uchicago.edu (Atypon)","title":"Birdsong Performance and the Evolution of Simple (Rather than Elaborate) Sexual Signals.","URL":"https://www.journals.uchicago.edu/doi/full/10.1086/662160","volume":"178","author":[{"family":"Cardoso","given":"Gonçalo C."},{"family":"Hu","given":"Yang"}],"accessed":{"date-parts":[["2023",4,9]]},"issued":{"date-parts":[["2011",11]]}},"label":"page"}],"schema":"https://github.com/citation-style-language/schema/raw/master/csl-citation.json"} </w:instrText>
      </w:r>
      <w:r w:rsidR="00915D0A">
        <w:fldChar w:fldCharType="separate"/>
      </w:r>
      <w:r w:rsidR="003F402F" w:rsidRPr="003F402F">
        <w:t>(Byers &amp; Kroodsma, 2009; Cardoso &amp; Hu, 2011)</w:t>
      </w:r>
      <w:r w:rsidR="00915D0A">
        <w:fldChar w:fldCharType="end"/>
      </w:r>
      <w:r w:rsidR="00E93505">
        <w:t>. Research</w:t>
      </w:r>
      <w:r w:rsidR="00B56E5C">
        <w:t xml:space="preserve"> subsequently</w:t>
      </w:r>
      <w:r w:rsidR="00BD66F5">
        <w:t xml:space="preserve"> </w:t>
      </w:r>
      <w:r w:rsidR="00D85CC0">
        <w:t>shifted towards</w:t>
      </w:r>
      <w:r w:rsidR="006B50E5">
        <w:t xml:space="preserve"> </w:t>
      </w:r>
      <w:r w:rsidR="00E53DD4">
        <w:t>syntax complexity,</w:t>
      </w:r>
      <w:r w:rsidR="00B569AC">
        <w:t xml:space="preserve"> </w:t>
      </w:r>
      <w:r w:rsidR="00E53DD4">
        <w:t xml:space="preserve">or the </w:t>
      </w:r>
      <w:r w:rsidR="00A33E4C">
        <w:t xml:space="preserve">different ways </w:t>
      </w:r>
      <w:r w:rsidR="00FB0AA5">
        <w:t xml:space="preserve">a </w:t>
      </w:r>
      <w:r w:rsidR="009D37D5">
        <w:t xml:space="preserve">particular </w:t>
      </w:r>
      <w:r w:rsidR="00FB0AA5">
        <w:t>repertoire can be arranged</w:t>
      </w:r>
      <w:r w:rsidR="00F75E77">
        <w:t xml:space="preserve">. </w:t>
      </w:r>
      <w:r w:rsidR="0093737A">
        <w:t xml:space="preserve">Syntax complexity is </w:t>
      </w:r>
      <w:r w:rsidR="00C64AA0">
        <w:t>often</w:t>
      </w:r>
      <w:r w:rsidR="0093737A">
        <w:t xml:space="preserve"> measured in terms of </w:t>
      </w:r>
      <w:r w:rsidR="003D3494">
        <w:t xml:space="preserve">first-order </w:t>
      </w:r>
      <w:r w:rsidR="0093737A">
        <w:t>entropy</w:t>
      </w:r>
      <w:r w:rsidR="00C64AA0">
        <w:t xml:space="preserve"> </w:t>
      </w:r>
      <w:r w:rsidR="00DC7A24">
        <w:fldChar w:fldCharType="begin"/>
      </w:r>
      <w:r w:rsidR="0079545E">
        <w:instrText xml:space="preserve"> ADDIN ZOTERO_ITEM CSL_CITATION {"citationID":"MWZfs93X","properties":{"unsorted":true,"formattedCitation":"({\\i{}sensu} Shannon, 1948; Da silva et al., 2000; Freeberg &amp; Lucas, 2012; McCowan et al., 2002; Palmero et al., 2014; Vanderbilt et al., 2015)","plainCitation":"(sensu Shannon, 1948; Da silva et al., 2000; Freeberg &amp; Lucas, 2012; McCowan et al., 2002; Palmero et al., 2014; Vanderbilt et al., 2015)","noteIndex":0},"citationItems":[{"id":2527,"uris":["http://zotero.org/users/4834474/items/M8EJGXJ2"],"itemData":{"id":2527,"type":"article-journal","container-title":"The Bell system technical journal","issue":"3","note":"publisher: Nokia Bell Labs","page":"379–423","source":"Google Scholar","title":"A mathematical theory of communication","volume":"27","author":[{"family":"Shannon","given":"Claude E."}],"issued":{"date-parts":[["1948"]]}},"label":"page","prefix":"&lt;i&gt;sensu&lt;/i&gt; "},{"id":5539,"uris":["http://zotero.org/users/4834474/items/8YG7L6VY"],"itemData":{"id":5539,"type":"article-journal","abstract":"We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E."}],"accessed":{"date-parts":[["2023",4,9]]},"issued":{"date-parts":[["2000",11,7]]}},"label":"page"},{"id":5543,"uris":["http://zotero.org/users/4834474/items/BF9G7VVV"],"itemData":{"id":5543,"type":"article-journal","container-title":"Journal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R."}],"issued":{"date-parts":[["2012"]]}},"label":"page"},{"id":5541,"uris":["http://zotero.org/users/4834474/items/ABH6ZA9T"],"itemData":{"id":5541,"type":"article-journal","container-title":"Journal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F."}],"issued":{"date-parts":[["2002"]]}},"label":"page"},{"id":5545,"uris":["http://zotero.org/users/4834474/items/GNXJQSAD"],"itemData":{"id":5545,"type":"article-journal","container-title":"Animal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Carlos"}],"issued":{"date-parts":[["2014"]]}},"label":"page"},{"id":5535,"uris":["http://zotero.org/users/4834474/items/YFZNTRV7"],"itemData":{"id":5535,"type":"article-journal","abstract":"Complex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DC7A24">
        <w:fldChar w:fldCharType="separate"/>
      </w:r>
      <w:r w:rsidR="0079545E" w:rsidRPr="0079545E">
        <w:t>(</w:t>
      </w:r>
      <w:r w:rsidR="0079545E" w:rsidRPr="0079545E">
        <w:rPr>
          <w:i/>
          <w:iCs/>
        </w:rPr>
        <w:t>sensu</w:t>
      </w:r>
      <w:r w:rsidR="0079545E" w:rsidRPr="0079545E">
        <w:t xml:space="preserve"> Shannon, 1948; Da silva et al., 2000; Freeberg &amp; Lucas, 2012; McCowan et al., 2002; Palmero et al., 2014; Vanderbilt et al., 2015)</w:t>
      </w:r>
      <w:r w:rsidR="00DC7A24">
        <w:fldChar w:fldCharType="end"/>
      </w:r>
      <w:r w:rsidR="00237734">
        <w:t xml:space="preserve">. </w:t>
      </w:r>
      <w:r w:rsidR="00896F5B">
        <w:t xml:space="preserve">A low-entropy </w:t>
      </w:r>
      <w:r w:rsidR="00237734">
        <w:t>system</w:t>
      </w:r>
      <w:r w:rsidR="00896F5B">
        <w:t xml:space="preserve"> </w:t>
      </w:r>
      <w:r w:rsidR="001A492E">
        <w:t>is associated with</w:t>
      </w:r>
      <w:r w:rsidR="00896F5B">
        <w:t xml:space="preserve"> </w:t>
      </w:r>
      <w:r w:rsidR="000E3675">
        <w:t>predictable pattern</w:t>
      </w:r>
      <w:r w:rsidR="008326AD">
        <w:t>s</w:t>
      </w:r>
      <w:r w:rsidR="000E3675">
        <w:t xml:space="preserve">, whereas a high-entropy </w:t>
      </w:r>
      <w:r w:rsidR="001A492E">
        <w:t>system is associated with greater “surprise</w:t>
      </w:r>
      <w:r w:rsidR="00003B93">
        <w:t>.</w:t>
      </w:r>
      <w:r w:rsidR="00087ED3">
        <w:t>”</w:t>
      </w:r>
      <w:r w:rsidR="00003B93">
        <w:t xml:space="preserve"> </w:t>
      </w:r>
      <w:r w:rsidR="00362BC0">
        <w:t xml:space="preserve">Rather </w:t>
      </w:r>
      <w:r w:rsidR="006E76B6">
        <w:t xml:space="preserve">than </w:t>
      </w:r>
      <w:r w:rsidR="006B4AFF">
        <w:t xml:space="preserve">finding </w:t>
      </w:r>
      <w:r w:rsidR="00362BC0">
        <w:t>sexual preference</w:t>
      </w:r>
      <w:r w:rsidR="00674C18">
        <w:t>s</w:t>
      </w:r>
      <w:r w:rsidR="00362BC0">
        <w:t xml:space="preserve"> for </w:t>
      </w:r>
      <w:r w:rsidR="006B4AFF">
        <w:t xml:space="preserve">high </w:t>
      </w:r>
      <w:r w:rsidR="00AF568E">
        <w:t>entropy</w:t>
      </w:r>
      <w:r w:rsidR="00362BC0">
        <w:t>, empirical studies have</w:t>
      </w:r>
      <w:r w:rsidR="006B4AFF">
        <w:t xml:space="preserve"> </w:t>
      </w:r>
      <w:r w:rsidR="008815D6">
        <w:t>so far</w:t>
      </w:r>
      <w:r w:rsidR="00AC5397">
        <w:t xml:space="preserve"> </w:t>
      </w:r>
      <w:r w:rsidR="005A1686">
        <w:t>emphasized the</w:t>
      </w:r>
      <w:r w:rsidR="006B4AFF">
        <w:t xml:space="preserve"> role </w:t>
      </w:r>
      <w:r w:rsidR="005A1686">
        <w:t>of</w:t>
      </w:r>
      <w:r w:rsidR="006B4AFF">
        <w:t xml:space="preserve"> </w:t>
      </w:r>
      <w:r w:rsidR="002C2204">
        <w:t xml:space="preserve">context sensitivity and repetition </w:t>
      </w:r>
      <w:r w:rsidR="006B4AFF">
        <w:t>in</w:t>
      </w:r>
      <w:r w:rsidR="006341D5">
        <w:t xml:space="preserve"> </w:t>
      </w:r>
      <w:r w:rsidR="0021137A">
        <w:t>successful</w:t>
      </w:r>
      <w:r w:rsidR="006B4AFF">
        <w:t xml:space="preserve"> avian </w:t>
      </w:r>
      <w:r w:rsidR="001311E4">
        <w:t>songs and dances</w:t>
      </w:r>
      <w:r w:rsidR="002C2204">
        <w:t xml:space="preserve"> </w:t>
      </w:r>
      <w:r w:rsidR="002C2204">
        <w:fldChar w:fldCharType="begin"/>
      </w:r>
      <w:r w:rsidR="002C2204">
        <w:instrText xml:space="preserve"> ADDIN ZOTERO_ITEM CSL_CITATION {"citationID":"lXy5RVF4","properties":{"formattedCitation":"(e.g., Chen et al., 2017; Vanderbilt et al., 2015)","plainCitation":"(e.g., Chen et al., 2017; Vanderbilt et al., 2015)","noteIndex":0},"citationItems":[{"id":5552,"uris":["http://zotero.org/users/4834474/items/FCGE8D7A"],"itemData":{"id":5552,"type":"article-journal","abstract":"The performance of courtship signals provides information about the behavioural state and quality of the signaller, and females can use such information for social decision-making (e.g. mate choice). However, relatively little is known about the degree to which the perception of and preference for differences in motor performance are shaped by developmental experiences. Furthermore, the neural substrates that development could act upon to influence the processing of performance features remains largely unknown. In songbirds, females use song to identify males and select mates. Moreover, female songbirds are often sensitive to variation in male song performance. Consequently, we investigated how developmental exposure to adult male song affected behavioural and neural responses to song in a small, gregarious songbird, the zebra finch. Zebra finch males modulate their song performance when courting females, and previous work has shown that females prefer the high-performance, female-directed courtship song. However, unlike females allowed to hear and interact with an adult male during development, females reared without developmental song exposure did not demonstrate behavioural preferences for high-performance courtship songs. Additionally, auditory responses to courtship and non-courtship song were altered in adult females raised without developmental song exposure. These data highlight the critical role of developmental auditory experience in shaping the perception and processing of song performance.","container-title":"Proceedings of the Royal Society B: Biological Sciences","DOI":"10.1098/rspb.2017.0054","issue":"1855","note":"publisher: Royal Society","page":"20170054","source":"royalsocietypublishing.org (Atypon)","title":"Courtship song preferences in female zebra finches are shaped by developmental auditory experience","URL":"https://royalsocietypublishing.org/doi/full/10.1098/rspb.2017.0054","volume":"284","author":[{"family":"Chen","given":"Yining"},{"family":"Clark","given":"Oliver"},{"family":"Woolley","given":"Sarah C."}],"accessed":{"date-parts":[["2023",4,9]]},"issued":{"date-parts":[["2017",5,24]]}},"label":"page","prefix":"e.g., "},{"id":5535,"uris":["http://zotero.org/users/4834474/items/YFZNTRV7"],"itemData":{"id":5535,"type":"article-journal","abstract":"Complex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2C2204">
        <w:fldChar w:fldCharType="separate"/>
      </w:r>
      <w:r w:rsidR="002C2204" w:rsidRPr="002C2204">
        <w:t>(e.g., Chen et al., 2017; Vanderbilt et al., 2015)</w:t>
      </w:r>
      <w:r w:rsidR="002C2204">
        <w:fldChar w:fldCharType="end"/>
      </w:r>
    </w:p>
    <w:p w14:paraId="71D10C82" w14:textId="4C9D25B9" w:rsidR="00B04182" w:rsidRDefault="00DA4AFD" w:rsidP="003F6F4B">
      <w:pPr>
        <w:spacing w:line="480" w:lineRule="auto"/>
        <w:ind w:firstLine="720"/>
        <w:rPr>
          <w:shd w:val="clear" w:color="auto" w:fill="FFFFFF"/>
        </w:rPr>
      </w:pPr>
      <w:r>
        <w:t xml:space="preserve">Shannon’s </w:t>
      </w:r>
      <w:r w:rsidR="00880A28">
        <w:t>e</w:t>
      </w:r>
      <w:r w:rsidR="002E7234">
        <w:t>ntropy</w:t>
      </w:r>
      <w:r w:rsidR="00C60F12">
        <w:t xml:space="preserve"> </w:t>
      </w:r>
      <w:r w:rsidR="00237734">
        <w:t>is</w:t>
      </w:r>
      <w:r w:rsidR="005B3ECF">
        <w:t xml:space="preserve"> more technically a </w:t>
      </w:r>
      <w:r w:rsidR="004A69E3">
        <w:t xml:space="preserve">probabilistic </w:t>
      </w:r>
      <w:r w:rsidR="005B3ECF">
        <w:t xml:space="preserve">property of a source (e.g., a </w:t>
      </w:r>
      <w:r w:rsidR="0037221B">
        <w:t>system that produces</w:t>
      </w:r>
      <w:r w:rsidR="008D500B">
        <w:t xml:space="preserve"> </w:t>
      </w:r>
      <w:r w:rsidR="005B3ECF">
        <w:t xml:space="preserve">a display) than a </w:t>
      </w:r>
      <w:r w:rsidR="00430DDF">
        <w:t xml:space="preserve">functional </w:t>
      </w:r>
      <w:r w:rsidR="005B3ECF">
        <w:t xml:space="preserve">property of a message </w:t>
      </w:r>
      <w:r w:rsidR="00B55C3E">
        <w:t>(e.g., a display itself)</w:t>
      </w:r>
      <w:r w:rsidR="00F9674C">
        <w:fldChar w:fldCharType="begin"/>
      </w:r>
      <w:r w:rsidR="00B55C3E">
        <w:instrText xml:space="preserve"> ADDIN ZOTERO_ITEM CSL_CITATION {"citationID":"VA051kn3","properties":{"formattedCitation":"(Shannon, 1948)","plainCitation":"(Shannon, 1948)","noteIndex":0},"citationItems":[{"id":2527,"uris":["http://zotero.org/users/4834474/items/M8EJGXJ2"],"itemData":{"id":2527,"type":"article-journal","container-title":"The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000000">
        <w:fldChar w:fldCharType="separate"/>
      </w:r>
      <w:r w:rsidR="00F9674C">
        <w:fldChar w:fldCharType="end"/>
      </w:r>
      <w:r w:rsidR="005B3ECF">
        <w:t xml:space="preserve">. </w:t>
      </w:r>
      <w:r w:rsidR="00544AA2">
        <w:t xml:space="preserve">There are </w:t>
      </w:r>
      <w:r w:rsidR="00544AA2">
        <w:lastRenderedPageBreak/>
        <w:t>more direct ways to characterize and compare the syntax of individual displays.</w:t>
      </w:r>
      <w:r w:rsidR="0043793E">
        <w:t xml:space="preserve"> </w:t>
      </w:r>
      <w:r w:rsidR="008723C5">
        <w:t xml:space="preserve">The methods </w:t>
      </w:r>
      <w:r w:rsidR="001F3233">
        <w:t xml:space="preserve">of compression, readily drawn from computer science, </w:t>
      </w:r>
      <w:r w:rsidR="00C970A5">
        <w:t xml:space="preserve">are </w:t>
      </w:r>
      <w:r w:rsidR="007504F4">
        <w:t xml:space="preserve">used to condense </w:t>
      </w:r>
      <w:r w:rsidR="00C970A5">
        <w:t xml:space="preserve">data </w:t>
      </w:r>
      <w:r w:rsidR="007504F4">
        <w:t>based on</w:t>
      </w:r>
      <w:r w:rsidR="001C4796">
        <w:t xml:space="preserve"> redundant elements or repeated</w:t>
      </w:r>
      <w:r w:rsidR="007E3185">
        <w:t xml:space="preserve"> </w:t>
      </w:r>
      <w:r w:rsidR="007504F4">
        <w:t xml:space="preserve">motifs </w:t>
      </w:r>
      <w:r w:rsidR="001C4796">
        <w:fldChar w:fldCharType="begin"/>
      </w:r>
      <w:r w:rsidR="00D729A2">
        <w:instrText xml:space="preserve"> ADDIN ZOTERO_ITEM CSL_CITATION {"citationID":"d0VkO0Vb","properties":{"formattedCitation":"(Huffman, 1952; Ziv &amp; Lempel, 1977)","plainCitation":"(Huffman, 1952; Ziv &amp; Lempel, 1977)","noteIndex":0},"citationItems":[{"id":5504,"uris":["http://zotero.org/users/4834474/items/QGGVW3VV"],"itemData":{"id":5504,"type":"article-journal","abstract":"An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A."}],"issued":{"date-parts":[["1952",9]]}}},{"id":5503,"uris":["http://zotero.org/users/4834474/items/H5ZFGKSR"],"itemData":{"id":5503,"type":"article-journal","abstract":"A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compression","volume":"23","author":[{"family":"Ziv","given":"J."},{"family":"Lempel","given":"A."}],"issued":{"date-parts":[["1977",5]]}}}],"schema":"https://github.com/citation-style-language/schema/raw/master/csl-citation.json"} </w:instrText>
      </w:r>
      <w:r w:rsidR="001C4796">
        <w:fldChar w:fldCharType="separate"/>
      </w:r>
      <w:r w:rsidR="007F47AB" w:rsidRPr="007F47AB">
        <w:t>(Huffman, 1952; Ziv &amp; Lempel, 1977)</w:t>
      </w:r>
      <w:r w:rsidR="001C4796">
        <w:fldChar w:fldCharType="end"/>
      </w:r>
      <w:r w:rsidR="007504F4">
        <w:t xml:space="preserve">. In other words, a </w:t>
      </w:r>
      <w:r w:rsidR="00C970A5">
        <w:t>display with a simple or repeated syntax will be highly compressible.</w:t>
      </w:r>
      <w:r w:rsidR="00E577F6">
        <w:t xml:space="preserve"> We can also</w:t>
      </w:r>
      <w:r w:rsidR="00927363">
        <w:t xml:space="preserve"> directly compare </w:t>
      </w:r>
      <w:r w:rsidR="00FD34FB">
        <w:t xml:space="preserve">the syntax of </w:t>
      </w:r>
      <w:r w:rsidR="000327F6">
        <w:t>different</w:t>
      </w:r>
      <w:r w:rsidR="00927363">
        <w:t xml:space="preserve"> display</w:t>
      </w:r>
      <w:r w:rsidR="000327F6">
        <w:t>s</w:t>
      </w:r>
      <w:r w:rsidR="00E577F6">
        <w:t xml:space="preserve"> using methods from record-linkage theory </w:t>
      </w:r>
      <w:r w:rsidR="00E577F6">
        <w:fldChar w:fldCharType="begin"/>
      </w:r>
      <w:r w:rsidR="00D729A2">
        <w:instrText xml:space="preserve"> ADDIN ZOTERO_ITEM CSL_CITATION {"citationID":"3gTlXqal","properties":{"formattedCitation":"(Fellegi &amp; Sunter, 1969)","plainCitation":"(Fellegi &amp; Sunter, 1969)","noteIndex":0},"citationItems":[{"id":5505,"uris":["http://zotero.org/users/4834474/items/3FP2D3YX"],"itemData":{"id":5505,"type":"article-journal","container-title":"Journal of the American Statistical Association","issue":"328","note":"publisher: Taylor &amp; Francis","page":"1183–1210","source":"Google Scholar","title":"A theory for record linkage","volume":"64","author":[{"family":"Fellegi","given":"Ivan P."},{"family":"Sunter","given":"Alan B."}],"issued":{"date-parts":[["1969"]]}}}],"schema":"https://github.com/citation-style-language/schema/raw/master/csl-citation.json"} </w:instrText>
      </w:r>
      <w:r w:rsidR="00E577F6">
        <w:fldChar w:fldCharType="separate"/>
      </w:r>
      <w:r w:rsidR="00E577F6" w:rsidRPr="00E577F6">
        <w:t>(Fellegi &amp; Sunter, 1969)</w:t>
      </w:r>
      <w:r w:rsidR="00E577F6">
        <w:fldChar w:fldCharType="end"/>
      </w:r>
      <w:r w:rsidR="00927363">
        <w:t xml:space="preserve">. </w:t>
      </w:r>
      <w:r w:rsidR="0082135B">
        <w:t xml:space="preserve">In particular, </w:t>
      </w:r>
      <w:r w:rsidR="00927363" w:rsidRPr="00D8696A">
        <w:rPr>
          <w:shd w:val="clear" w:color="auto" w:fill="FFFFFF"/>
        </w:rPr>
        <w:t xml:space="preserve">Jaro </w:t>
      </w:r>
      <w:r w:rsidR="00B706A3">
        <w:rPr>
          <w:shd w:val="clear" w:color="auto" w:fill="FFFFFF"/>
        </w:rPr>
        <w:fldChar w:fldCharType="begin"/>
      </w:r>
      <w:r w:rsidR="00D729A2">
        <w:rPr>
          <w:shd w:val="clear" w:color="auto" w:fill="FFFFFF"/>
        </w:rPr>
        <w:instrText xml:space="preserve"> ADDIN ZOTERO_ITEM CSL_CITATION {"citationID":"N5WW8tNc","properties":{"formattedCitation":"(1989)","plainCitation":"(1989)","noteIndex":0},"citationItems":[{"id":5506,"uris":["http://zotero.org/users/4834474/items/LJQXQEM8"],"itemData":{"id":5506,"type":"article-journal","abstract":"A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Florida","URL":"https://www.tandfonline.com/doi/abs/10.1080/01621459.1989.10478785","volume":"84","author":[{"family":"Jaro","given":"Matthew A."}],"accessed":{"date-parts":[["2023",4,9]]},"issued":{"date-parts":[["1989",6,1]]}},"label":"page","suppress-author":true}],"schema":"https://github.com/citation-style-language/schema/raw/master/csl-citation.json"} </w:instrText>
      </w:r>
      <w:r w:rsidR="00B706A3">
        <w:rPr>
          <w:shd w:val="clear" w:color="auto" w:fill="FFFFFF"/>
        </w:rPr>
        <w:fldChar w:fldCharType="separate"/>
      </w:r>
      <w:r w:rsidR="00B706A3" w:rsidRPr="00B706A3">
        <w:t>(1989)</w:t>
      </w:r>
      <w:r w:rsidR="00B706A3">
        <w:rPr>
          <w:shd w:val="clear" w:color="auto" w:fill="FFFFFF"/>
        </w:rPr>
        <w:fldChar w:fldCharType="end"/>
      </w:r>
      <w:r w:rsidR="00927363" w:rsidRPr="00D8696A">
        <w:rPr>
          <w:shd w:val="clear" w:color="auto" w:fill="FFFFFF"/>
        </w:rPr>
        <w:t xml:space="preserve"> developed a</w:t>
      </w:r>
      <w:r w:rsidR="00C83D37">
        <w:rPr>
          <w:shd w:val="clear" w:color="auto" w:fill="FFFFFF"/>
        </w:rPr>
        <w:t xml:space="preserve">n elegant </w:t>
      </w:r>
      <w:r w:rsidR="00927363">
        <w:rPr>
          <w:shd w:val="clear" w:color="auto" w:fill="FFFFFF"/>
        </w:rPr>
        <w:t>method</w:t>
      </w:r>
      <w:r w:rsidR="00927363" w:rsidRPr="00D8696A">
        <w:rPr>
          <w:shd w:val="clear" w:color="auto" w:fill="FFFFFF"/>
        </w:rPr>
        <w:t xml:space="preserve"> for matching census records from disparate sources. </w:t>
      </w:r>
      <w:r w:rsidR="005B6EF0">
        <w:rPr>
          <w:shd w:val="clear" w:color="auto" w:fill="FFFFFF"/>
        </w:rPr>
        <w:t>The algorithm</w:t>
      </w:r>
      <w:r w:rsidR="00927363" w:rsidRPr="00D8696A">
        <w:rPr>
          <w:shd w:val="clear" w:color="auto" w:fill="FFFFFF"/>
        </w:rPr>
        <w:t xml:space="preserve"> </w:t>
      </w:r>
      <w:r w:rsidR="00927363">
        <w:rPr>
          <w:shd w:val="clear" w:color="auto" w:fill="FFFFFF"/>
        </w:rPr>
        <w:t>analyse</w:t>
      </w:r>
      <w:r w:rsidR="00927363" w:rsidRPr="00D8696A">
        <w:rPr>
          <w:shd w:val="clear" w:color="auto" w:fill="FFFFFF"/>
        </w:rPr>
        <w:t xml:space="preserve">s the number </w:t>
      </w:r>
      <w:r w:rsidR="00927363" w:rsidRPr="00D8696A">
        <w:t xml:space="preserve">of transpositions and mismatches </w:t>
      </w:r>
      <w:r w:rsidR="00927363" w:rsidRPr="00D8696A">
        <w:rPr>
          <w:shd w:val="clear" w:color="auto" w:fill="FFFFFF"/>
        </w:rPr>
        <w:t xml:space="preserve">between two </w:t>
      </w:r>
      <w:r w:rsidR="00292518">
        <w:rPr>
          <w:shd w:val="clear" w:color="auto" w:fill="FFFFFF"/>
        </w:rPr>
        <w:t xml:space="preserve">strings of data </w:t>
      </w:r>
      <w:r w:rsidR="00927363" w:rsidRPr="00D8696A">
        <w:rPr>
          <w:shd w:val="clear" w:color="auto" w:fill="FFFFFF"/>
        </w:rPr>
        <w:t>and assigns a distance between 0 (no matches) and 1 (complete match</w:t>
      </w:r>
      <w:r w:rsidR="000327F6">
        <w:rPr>
          <w:shd w:val="clear" w:color="auto" w:fill="FFFFFF"/>
        </w:rPr>
        <w:t xml:space="preserve">). </w:t>
      </w:r>
      <w:r w:rsidR="00820201">
        <w:rPr>
          <w:shd w:val="clear" w:color="auto" w:fill="FFFFFF"/>
        </w:rPr>
        <w:t>Where</w:t>
      </w:r>
      <w:r w:rsidR="00C77F8C">
        <w:rPr>
          <w:shd w:val="clear" w:color="auto" w:fill="FFFFFF"/>
        </w:rPr>
        <w:t xml:space="preserve"> </w:t>
      </w:r>
      <w:r w:rsidR="00490154">
        <w:rPr>
          <w:shd w:val="clear" w:color="auto" w:fill="FFFFFF"/>
        </w:rPr>
        <w:t>high compressibility indicates a display with a</w:t>
      </w:r>
      <w:r w:rsidR="00D42D37">
        <w:rPr>
          <w:shd w:val="clear" w:color="auto" w:fill="FFFFFF"/>
        </w:rPr>
        <w:t xml:space="preserve"> </w:t>
      </w:r>
      <w:r w:rsidR="00490154">
        <w:rPr>
          <w:shd w:val="clear" w:color="auto" w:fill="FFFFFF"/>
        </w:rPr>
        <w:t xml:space="preserve">simple syntax, low Jaro distance indicates </w:t>
      </w:r>
      <w:r w:rsidR="00064FEC">
        <w:rPr>
          <w:shd w:val="clear" w:color="auto" w:fill="FFFFFF"/>
        </w:rPr>
        <w:t xml:space="preserve">two </w:t>
      </w:r>
      <w:r w:rsidR="00490154">
        <w:rPr>
          <w:shd w:val="clear" w:color="auto" w:fill="FFFFFF"/>
        </w:rPr>
        <w:t>display</w:t>
      </w:r>
      <w:r w:rsidR="00064FEC">
        <w:rPr>
          <w:shd w:val="clear" w:color="auto" w:fill="FFFFFF"/>
        </w:rPr>
        <w:t>s</w:t>
      </w:r>
      <w:r w:rsidR="00F67994">
        <w:rPr>
          <w:shd w:val="clear" w:color="auto" w:fill="FFFFFF"/>
        </w:rPr>
        <w:t xml:space="preserve"> with</w:t>
      </w:r>
      <w:r w:rsidR="000726F1">
        <w:rPr>
          <w:shd w:val="clear" w:color="auto" w:fill="FFFFFF"/>
        </w:rPr>
        <w:t xml:space="preserve"> a</w:t>
      </w:r>
      <w:r w:rsidR="00490154">
        <w:rPr>
          <w:shd w:val="clear" w:color="auto" w:fill="FFFFFF"/>
        </w:rPr>
        <w:t xml:space="preserve"> similar syntax.</w:t>
      </w:r>
    </w:p>
    <w:p w14:paraId="4E2BBC2E" w14:textId="2B562051" w:rsidR="00EA5C0F" w:rsidRDefault="00541A03" w:rsidP="003F6F4B">
      <w:pPr>
        <w:spacing w:line="480" w:lineRule="auto"/>
        <w:ind w:firstLine="720"/>
      </w:pPr>
      <w:r>
        <w:rPr>
          <w:shd w:val="clear" w:color="auto" w:fill="FFFFFF"/>
        </w:rPr>
        <w:t>We use</w:t>
      </w:r>
      <w:r w:rsidR="00154A52">
        <w:rPr>
          <w:shd w:val="clear" w:color="auto" w:fill="FFFFFF"/>
        </w:rPr>
        <w:t xml:space="preserve"> these tools to</w:t>
      </w:r>
      <w:r w:rsidR="00D27B61">
        <w:rPr>
          <w:shd w:val="clear" w:color="auto" w:fill="FFFFFF"/>
        </w:rPr>
        <w:t xml:space="preserve"> </w:t>
      </w:r>
      <w:r w:rsidR="00272771">
        <w:rPr>
          <w:shd w:val="clear" w:color="auto" w:fill="FFFFFF"/>
        </w:rPr>
        <w:t xml:space="preserve">investigate the complexity of </w:t>
      </w:r>
      <w:r w:rsidR="00FD37E9">
        <w:rPr>
          <w:shd w:val="clear" w:color="auto" w:fill="FFFFFF"/>
        </w:rPr>
        <w:t xml:space="preserve">courtship </w:t>
      </w:r>
      <w:r w:rsidR="00272771">
        <w:rPr>
          <w:shd w:val="clear" w:color="auto" w:fill="FFFFFF"/>
        </w:rPr>
        <w:t xml:space="preserve">displays </w:t>
      </w:r>
      <w:r w:rsidR="00B86E6D">
        <w:rPr>
          <w:shd w:val="clear" w:color="auto" w:fill="FFFFFF"/>
        </w:rPr>
        <w:t>in Golden-winged Manakins</w:t>
      </w:r>
      <w:r w:rsidR="00961D45">
        <w:rPr>
          <w:shd w:val="clear" w:color="auto" w:fill="FFFFFF"/>
        </w:rPr>
        <w:t xml:space="preserve"> (</w:t>
      </w:r>
      <w:r w:rsidR="00961D45">
        <w:rPr>
          <w:i/>
          <w:iCs/>
          <w:shd w:val="clear" w:color="auto" w:fill="FFFFFF"/>
        </w:rPr>
        <w:t>Masius chrysopterus</w:t>
      </w:r>
      <w:r w:rsidR="00961D45">
        <w:rPr>
          <w:shd w:val="clear" w:color="auto" w:fill="FFFFFF"/>
        </w:rPr>
        <w:t>)</w:t>
      </w:r>
      <w:r w:rsidR="008C0460">
        <w:rPr>
          <w:shd w:val="clear" w:color="auto" w:fill="FFFFFF"/>
        </w:rPr>
        <w:t>,</w:t>
      </w:r>
      <w:r w:rsidR="00B86E6D">
        <w:rPr>
          <w:shd w:val="clear" w:color="auto" w:fill="FFFFFF"/>
        </w:rPr>
        <w:t xml:space="preserve"> a tropical lekking bird. </w:t>
      </w:r>
      <w:r w:rsidR="00E810B9">
        <w:t>Manakins (</w:t>
      </w:r>
      <w:r w:rsidR="000B39C7">
        <w:t xml:space="preserve">Aves, </w:t>
      </w:r>
      <w:r w:rsidR="00E810B9">
        <w:t>Pipridae) are</w:t>
      </w:r>
      <w:r w:rsidR="00AA75BA">
        <w:t xml:space="preserve"> birds</w:t>
      </w:r>
      <w:r w:rsidR="00E810B9">
        <w:t xml:space="preserve"> well</w:t>
      </w:r>
      <w:r w:rsidR="007A1D3E">
        <w:t>-</w:t>
      </w:r>
      <w:r w:rsidR="00E810B9">
        <w:t>known for their extraordinary courtship display</w:t>
      </w:r>
      <w:r w:rsidR="0049133A">
        <w:t xml:space="preserve"> dances </w:t>
      </w:r>
      <w:r w:rsidR="0049133A">
        <w:fldChar w:fldCharType="begin"/>
      </w:r>
      <w:r w:rsidR="00D729A2">
        <w:instrText xml:space="preserve"> ADDIN ZOTERO_ITEM CSL_CITATION {"citationID":"PcnexaWZ","properties":{"formattedCitation":"(Kirwan &amp; Green, 2011)","plainCitation":"(Kirwan &amp; Green, 2011)","noteIndex":0},"citationItems":[{"id":2873,"uris":["http://zotero.org/groups/2783932/items/KMXNPY6R"],"itemData":{"id":2873,"type":"book","publisher":"Princeton University Press","source":"Google Scholar","title":"Cotingas and manakins","author":[{"family":"Kirwan","given":"Guy M."},{"family":"Green","given":"Graeme"}],"issued":{"date-parts":[["2011"]]}}}],"schema":"https://github.com/citation-style-language/schema/raw/master/csl-citation.json"} </w:instrText>
      </w:r>
      <w:r w:rsidR="0049133A">
        <w:fldChar w:fldCharType="separate"/>
      </w:r>
      <w:r w:rsidR="0049133A" w:rsidRPr="0049133A">
        <w:t>(Kirwan &amp; Green, 2011)</w:t>
      </w:r>
      <w:r w:rsidR="0049133A">
        <w:fldChar w:fldCharType="end"/>
      </w:r>
      <w:r w:rsidR="00D427F5">
        <w:t xml:space="preserve">. </w:t>
      </w:r>
      <w:r w:rsidR="006C29C3">
        <w:t>M</w:t>
      </w:r>
      <w:r w:rsidR="000B39C7">
        <w:t xml:space="preserve">anakins </w:t>
      </w:r>
      <w:r w:rsidR="00D427F5">
        <w:t xml:space="preserve">are also </w:t>
      </w:r>
      <w:r w:rsidR="000B39C7">
        <w:t xml:space="preserve">among the </w:t>
      </w:r>
      <w:r w:rsidR="00D427F5">
        <w:t>“lekkiest” famil</w:t>
      </w:r>
      <w:r w:rsidR="00920B22">
        <w:t xml:space="preserve">ies </w:t>
      </w:r>
      <w:r w:rsidR="00D427F5">
        <w:t>in the animal kingdom</w:t>
      </w:r>
      <w:r w:rsidR="006C29C3">
        <w:t xml:space="preserve">, With the highest percentage of lek-mating species </w:t>
      </w:r>
      <w:r w:rsidR="00D60C50">
        <w:fldChar w:fldCharType="begin"/>
      </w:r>
      <w:r w:rsidR="00D729A2">
        <w:instrText xml:space="preserve"> ADDIN ZOTERO_ITEM CSL_CITATION {"citationID":"yCjucLvV","properties":{"formattedCitation":"(~84%; McDonald, 2010)","plainCitation":"(~84%; McDonald, 2010)","noteIndex":0},"citationItems":[{"id":259,"uris":["http://zotero.org/users/4834474/items/DKMDRXWX"],"itemData":{"id":259,"type":"chapter","container-title":"Advances in the Study of Behavior","page":"55–81","publisher":"Elsevier","source":"Google Scholar","title":"A spatial dance to the music of time in the leks of long-tailed manakins","volume":"42","author":[{"family":"McDonald","given":"David B."}],"issued":{"date-parts":[["2010"]]}},"label":"page","prefix":"~84%; "}],"schema":"https://github.com/citation-style-language/schema/raw/master/csl-citation.json"} </w:instrText>
      </w:r>
      <w:r w:rsidR="00D60C50">
        <w:fldChar w:fldCharType="separate"/>
      </w:r>
      <w:r w:rsidR="006C29C3" w:rsidRPr="006C29C3">
        <w:t>(~84%; McDonald, 2010)</w:t>
      </w:r>
      <w:r w:rsidR="00D60C50">
        <w:fldChar w:fldCharType="end"/>
      </w:r>
      <w:r w:rsidR="00CF5B23">
        <w:t>.</w:t>
      </w:r>
      <w:r w:rsidR="00C87258">
        <w:t xml:space="preserve"> Lek mating systems are particularly useful for examining </w:t>
      </w:r>
      <w:r w:rsidR="00983271">
        <w:t xml:space="preserve">sexual displays </w:t>
      </w:r>
      <w:r w:rsidR="008B267F">
        <w:t>because</w:t>
      </w:r>
      <w:r w:rsidR="00C87258">
        <w:t xml:space="preserve"> males provide neither parental care nor other resources valuable to breeding females </w:t>
      </w:r>
      <w:r w:rsidR="00567EA9" w:rsidRPr="00146ECC">
        <w:fldChar w:fldCharType="begin"/>
      </w:r>
      <w:r w:rsidR="00D729A2">
        <w:instrText xml:space="preserve"> ADDIN ZOTERO_ITEM CSL_CITATION {"citationID":"BB0tAgUU","properties":{"formattedCitation":"(Gibson &amp; Bradbury, 1985)","plainCitation":"(Gibson &amp; Bradbury, 1985)","noteIndex":0},"citationItems":[{"id":"sZX24G5S/jLGxhNwe","uris":["http://zotero.org/users/local/5nTxvAar/items/Z8H54B3U",["http://zotero.org/users/local/5nTxvAar/items/Z8H54B3U"]],"itemData":{"id":"8f7j5gOW/zHUEFTW8","type":"article-journal","abstract":"Mate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00567EA9" w:rsidRPr="00146ECC">
        <w:fldChar w:fldCharType="separate"/>
      </w:r>
      <w:r w:rsidR="0046530C" w:rsidRPr="00146ECC">
        <w:t>(Gibson &amp; Bradbury, 1985)</w:t>
      </w:r>
      <w:r w:rsidR="00567EA9" w:rsidRPr="00146ECC">
        <w:fldChar w:fldCharType="end"/>
      </w:r>
      <w:r w:rsidR="00EF1092" w:rsidRPr="00146ECC">
        <w:t>.</w:t>
      </w:r>
      <w:r w:rsidR="00C87258" w:rsidRPr="00146ECC">
        <w:t xml:space="preserve"> Females, therefore, choose mates based solely on ornamentation</w:t>
      </w:r>
      <w:r w:rsidR="0046530C" w:rsidRPr="00146ECC">
        <w:t xml:space="preserve"> </w:t>
      </w:r>
      <w:r w:rsidR="0046530C" w:rsidRPr="00146ECC">
        <w:fldChar w:fldCharType="begin"/>
      </w:r>
      <w:r w:rsidR="00D729A2">
        <w:instrText xml:space="preserve"> ADDIN ZOTERO_ITEM CSL_CITATION {"citationID":"1NahwWyu","properties":{"formattedCitation":"(Zuk et al., 1990)","plainCitation":"(Zuk et al., 1990)","noteIndex":0},"citationItems":[{"id":5501,"uris":["http://zotero.org/users/4834474/items/W6NN2QTD"],"itemData":{"id":5501,"type":"article-journal","container-title":"The American Naturalist","issue":"4","note":"publisher: University of Chicago Press","page":"459–473","source":"Google Scholar","title":"The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Wilmsen"},{"family":"Costin","given":"Colleen"}],"issued":{"date-parts":[["1990"]]}}}],"schema":"https://github.com/citation-style-language/schema/raw/master/csl-citation.json"} </w:instrText>
      </w:r>
      <w:r w:rsidR="0046530C" w:rsidRPr="00146ECC">
        <w:fldChar w:fldCharType="separate"/>
      </w:r>
      <w:r w:rsidR="001C6B4F" w:rsidRPr="00146ECC">
        <w:t>(Zuk et al., 1990)</w:t>
      </w:r>
      <w:r w:rsidR="0046530C" w:rsidRPr="00146ECC">
        <w:fldChar w:fldCharType="end"/>
      </w:r>
      <w:r w:rsidR="00C87258" w:rsidRPr="00146ECC">
        <w:t xml:space="preserve"> </w:t>
      </w:r>
      <w:r w:rsidR="007422E6" w:rsidRPr="00146ECC">
        <w:t xml:space="preserve">the characteristics of physical </w:t>
      </w:r>
      <w:r w:rsidR="00C87258" w:rsidRPr="00146ECC">
        <w:t xml:space="preserve">courtship displays </w:t>
      </w:r>
      <w:r w:rsidR="00C87258" w:rsidRPr="00146ECC">
        <w:fldChar w:fldCharType="begin"/>
      </w:r>
      <w:r w:rsidR="00D729A2">
        <w:instrText xml:space="preserve"> ADDIN ZOTERO_ITEM CSL_CITATION {"citationID":"VsnfMKdY","properties":{"formattedCitation":"(Barske et al., 2011)","plainCitation":"(Barske et al., 2011)","noteIndex":0},"citationItems":[{"id":5500,"uris":["http://zotero.org/users/4834474/items/3ZNTXDVU"],"itemData":{"id":5500,"type":"article-journal","container-title":"Proceedings of the Royal Society B: Biological Sciences","issue":"1724","note":"publisher: The Royal Society","page":"3523–3528","source":"Google Scholar","title":"Female choice for male motor skills","volume":"278","author":[{"family":"Barske","given":"Julia"},{"family":"Schlinger","given":"Barney A."},{"family":"Wikelski","given":"Martin"},{"family":"Fusani","given":"Leonida"}],"issued":{"date-parts":[["2011"]]}}}],"schema":"https://github.com/citation-style-language/schema/raw/master/csl-citation.json"} </w:instrText>
      </w:r>
      <w:r w:rsidR="00C87258" w:rsidRPr="00146ECC">
        <w:fldChar w:fldCharType="separate"/>
      </w:r>
      <w:r w:rsidR="001C6B4F" w:rsidRPr="00146ECC">
        <w:t>(Barske et al., 2011)</w:t>
      </w:r>
      <w:r w:rsidR="00C87258" w:rsidRPr="00146ECC">
        <w:fldChar w:fldCharType="end"/>
      </w:r>
      <w:r w:rsidR="00C87258" w:rsidRPr="00146ECC">
        <w:t>, or a combination of elaborate plumage and display</w:t>
      </w:r>
      <w:r w:rsidR="001C6B4F" w:rsidRPr="00146ECC">
        <w:t xml:space="preserve"> </w:t>
      </w:r>
      <w:r w:rsidR="001C6B4F" w:rsidRPr="00146ECC">
        <w:fldChar w:fldCharType="begin"/>
      </w:r>
      <w:r w:rsidR="00D729A2">
        <w:instrText xml:space="preserve"> ADDIN ZOTERO_ITEM CSL_CITATION {"citationID":"QPRq4bEd","properties":{"formattedCitation":"(Kodric-Brown &amp; Nicoletto, 2001)","plainCitation":"(Kodric-Brown &amp; Nicoletto, 2001)","noteIndex":0},"citationItems":[{"id":5498,"uris":["http://zotero.org/users/4834474/items/RSZSQGN2"],"itemData":{"id":5498,"type":"article-journal","container-title":"Behavioral Ecology and Sociobiology","note":"publisher: Springer","page":"346–351","source":"Google Scholar","title":"Female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001C6B4F" w:rsidRPr="00146ECC">
        <w:fldChar w:fldCharType="separate"/>
      </w:r>
      <w:r w:rsidR="001C6B4F" w:rsidRPr="00146ECC">
        <w:t>(Kodric-Brown &amp; Nicoletto, 2001)</w:t>
      </w:r>
      <w:r w:rsidR="001C6B4F" w:rsidRPr="00146ECC">
        <w:fldChar w:fldCharType="end"/>
      </w:r>
      <w:r w:rsidR="001C6B4F" w:rsidRPr="00146ECC">
        <w:t>.</w:t>
      </w:r>
    </w:p>
    <w:p w14:paraId="040BBB69" w14:textId="75644162" w:rsidR="00103053" w:rsidRDefault="00057E35" w:rsidP="003F6F4B">
      <w:pPr>
        <w:spacing w:line="480" w:lineRule="auto"/>
        <w:ind w:firstLine="720"/>
      </w:pPr>
      <w:r>
        <w:t>Golden-winged Manakins</w:t>
      </w:r>
      <w:r w:rsidR="00CD32E2">
        <w:rPr>
          <w:i/>
          <w:iCs/>
        </w:rPr>
        <w:t xml:space="preserve"> </w:t>
      </w:r>
      <w:r w:rsidR="00CD32E2" w:rsidRPr="00EA5C0F">
        <w:t xml:space="preserve">perform </w:t>
      </w:r>
      <w:r w:rsidR="00CD32E2">
        <w:t>elaborate,</w:t>
      </w:r>
      <w:r w:rsidR="00E215A4">
        <w:t xml:space="preserve"> highly</w:t>
      </w:r>
      <w:r w:rsidR="00CD32E2">
        <w:t xml:space="preserve"> </w:t>
      </w:r>
      <w:r w:rsidR="00CD32E2" w:rsidRPr="00EA5C0F">
        <w:t>acrobatic displays</w:t>
      </w:r>
      <w:r w:rsidR="00E215A4">
        <w:t xml:space="preserve"> that </w:t>
      </w:r>
      <w:r w:rsidR="00CD32E2">
        <w:t xml:space="preserve">remain little-studied </w:t>
      </w:r>
      <w:r w:rsidR="00B2490C">
        <w:fldChar w:fldCharType="begin"/>
      </w:r>
      <w:r w:rsidR="00D729A2">
        <w:instrText xml:space="preserve"> ADDIN ZOTERO_ITEM CSL_CITATION {"citationID":"R1WydAB0","properties":{"formattedCitation":"(Prum &amp; Johnson, 1987; Snow &amp; Snow, 1992)","plainCitation":"(Prum &amp; Johnson, 1987; Snow &amp; Snow, 1992)","noteIndex":0},"citationItems":[{"id":450,"uris":["http://zotero.org/users/4834474/items/4WVCB2G9"],"itemData":{"id":450,"type":"article-journal","container-title":"Wilson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E."}],"issued":{"date-parts":[["1987"]]}}},{"id":5497,"uris":["http://zotero.org/users/4834474/items/RMLU929M"],"itemData":{"id":5497,"type":"article-journal","container-title":"Bulletin of the British Ornithological Club","page":"264–270","source":"Google Scholar","title":"Display of the golden-winged manakin Masius chrysopterus","volume":"112","author":[{"family":"Snow","given":"D. W."},{"family":"Snow","given":"B."}],"issued":{"date-parts":[["1992"]]}}}],"schema":"https://github.com/citation-style-language/schema/raw/master/csl-citation.json"} </w:instrText>
      </w:r>
      <w:r w:rsidR="00B2490C">
        <w:fldChar w:fldCharType="separate"/>
      </w:r>
      <w:r w:rsidR="00B2490C" w:rsidRPr="00B2490C">
        <w:t>(Prum &amp; Johnson, 1987; Snow &amp; Snow, 1992)</w:t>
      </w:r>
      <w:r w:rsidR="00B2490C">
        <w:fldChar w:fldCharType="end"/>
      </w:r>
      <w:r w:rsidR="00EA0909">
        <w:t>.</w:t>
      </w:r>
      <w:r w:rsidR="00CD32E2">
        <w:t xml:space="preserve"> We </w:t>
      </w:r>
      <w:r w:rsidR="00F94BD8">
        <w:t xml:space="preserve">used video observation </w:t>
      </w:r>
      <w:r w:rsidR="006B26AB">
        <w:t xml:space="preserve">to capture and characterize hundreds of </w:t>
      </w:r>
      <w:proofErr w:type="gramStart"/>
      <w:r w:rsidR="006B26AB">
        <w:t>courtship</w:t>
      </w:r>
      <w:proofErr w:type="gramEnd"/>
      <w:r w:rsidR="006B26AB">
        <w:t xml:space="preserve"> displays across multiple males </w:t>
      </w:r>
      <w:r w:rsidR="00AE386C">
        <w:t>and display sites.</w:t>
      </w:r>
      <w:r w:rsidR="008468AB">
        <w:t xml:space="preserve"> </w:t>
      </w:r>
      <w:r w:rsidR="00E06F10">
        <w:t xml:space="preserve">Our </w:t>
      </w:r>
      <w:r w:rsidR="00E06F10">
        <w:lastRenderedPageBreak/>
        <w:t>dataset included displays in three distinct contexts</w:t>
      </w:r>
      <w:r w:rsidR="008468AB">
        <w:t>: solo male displays</w:t>
      </w:r>
      <w:r w:rsidR="00603C03">
        <w:t xml:space="preserve"> (SOLO);</w:t>
      </w:r>
      <w:r w:rsidR="008468AB">
        <w:t xml:space="preserve"> unsuccessful displays for an audience</w:t>
      </w:r>
      <w:r w:rsidR="00603C03">
        <w:t xml:space="preserve"> (AUDI)</w:t>
      </w:r>
      <w:r w:rsidR="00CD7CD2">
        <w:t>;</w:t>
      </w:r>
      <w:r w:rsidR="00603C03">
        <w:t xml:space="preserve"> and</w:t>
      </w:r>
      <w:r w:rsidR="008468AB">
        <w:t xml:space="preserve"> </w:t>
      </w:r>
      <w:r w:rsidR="00D10B70">
        <w:t>successful displays for an audience that ended in copulation</w:t>
      </w:r>
      <w:r w:rsidR="00603C03">
        <w:t xml:space="preserve"> (COP)</w:t>
      </w:r>
      <w:r w:rsidR="00D10B70">
        <w:t xml:space="preserve">. </w:t>
      </w:r>
      <w:r w:rsidR="00A05047">
        <w:t xml:space="preserve">We </w:t>
      </w:r>
      <w:r w:rsidR="00103053">
        <w:t xml:space="preserve">asked whether </w:t>
      </w:r>
      <w:r w:rsidR="00603C03">
        <w:t xml:space="preserve">COP displays </w:t>
      </w:r>
      <w:r w:rsidR="004D0AD4">
        <w:t xml:space="preserve">were more </w:t>
      </w:r>
      <w:r w:rsidR="00A05047">
        <w:t>complicated</w:t>
      </w:r>
      <w:r w:rsidR="004D0AD4">
        <w:t xml:space="preserve"> </w:t>
      </w:r>
      <w:r w:rsidR="00603C03">
        <w:t xml:space="preserve">than either AUDI or SOLO displays </w:t>
      </w:r>
      <w:r w:rsidR="00D87F1D">
        <w:t>in</w:t>
      </w:r>
      <w:r w:rsidR="00A05047">
        <w:t xml:space="preserve"> terms of repertoire complexity </w:t>
      </w:r>
      <w:r w:rsidR="009A23C7">
        <w:t>(</w:t>
      </w:r>
      <w:r w:rsidR="00A05047">
        <w:t xml:space="preserve">number of </w:t>
      </w:r>
      <w:r w:rsidR="00361DA8">
        <w:t>distinct</w:t>
      </w:r>
      <w:r w:rsidR="00A05047">
        <w:t xml:space="preserve"> behavioral elements)</w:t>
      </w:r>
      <w:r w:rsidR="00016147">
        <w:t xml:space="preserve">, </w:t>
      </w:r>
      <w:r w:rsidR="00A05047">
        <w:t>syntax complexity (entropy, compressibility</w:t>
      </w:r>
      <w:r w:rsidR="00016147">
        <w:t>), and syntax comparisons (Jaro distance</w:t>
      </w:r>
      <w:r w:rsidR="004B0850">
        <w:t>s</w:t>
      </w:r>
      <w:r w:rsidR="00FC562E">
        <w:t xml:space="preserve"> across contexts and individuals). </w:t>
      </w:r>
      <w:r w:rsidR="00FC562E" w:rsidRPr="00DD0922">
        <w:rPr>
          <w:highlight w:val="yellow"/>
        </w:rPr>
        <w:t>We bring our results to bear on broader questions about sexual displays</w:t>
      </w:r>
      <w:r w:rsidR="000A3D9E" w:rsidRPr="00DD0922">
        <w:rPr>
          <w:highlight w:val="yellow"/>
        </w:rPr>
        <w:t xml:space="preserve"> </w:t>
      </w:r>
      <w:r w:rsidR="00FC562E" w:rsidRPr="00DD0922">
        <w:rPr>
          <w:highlight w:val="yellow"/>
        </w:rPr>
        <w:t>and preference</w:t>
      </w:r>
      <w:r w:rsidR="00E95084" w:rsidRPr="00DD0922">
        <w:rPr>
          <w:highlight w:val="yellow"/>
        </w:rPr>
        <w:t>s</w:t>
      </w:r>
      <w:r w:rsidR="00FC562E">
        <w:t>.</w:t>
      </w:r>
      <w:r w:rsidR="00D76D53">
        <w:t xml:space="preserve"> {I much prefer some specifics to these kind of broad generalities}. Maybe "We use our results to argue that the syntax (the arrangement and orderliness) of courtship display elements is an important determinant of the progression from disorderly, complex displays in the absence of a female audience (SOLO displays) to simpler and more orderly displays in the presence of females (AUDI) to simplest and most orderly in displays culminating on a copulation (COP). </w:t>
      </w:r>
      <w:r w:rsidR="00D76D53" w:rsidRPr="00DD0922">
        <w:rPr>
          <w:highlight w:val="yellow"/>
        </w:rPr>
        <w:t>[I.e., tell '</w:t>
      </w:r>
      <w:proofErr w:type="spellStart"/>
      <w:r w:rsidR="00D76D53" w:rsidRPr="00DD0922">
        <w:rPr>
          <w:highlight w:val="yellow"/>
        </w:rPr>
        <w:t>em</w:t>
      </w:r>
      <w:proofErr w:type="spellEnd"/>
      <w:r w:rsidR="00D76D53" w:rsidRPr="00DD0922">
        <w:rPr>
          <w:highlight w:val="yellow"/>
        </w:rPr>
        <w:t xml:space="preserve"> the punchline up </w:t>
      </w:r>
      <w:proofErr w:type="spellStart"/>
      <w:r w:rsidR="00D76D53" w:rsidRPr="00DD0922">
        <w:rPr>
          <w:highlight w:val="yellow"/>
        </w:rPr>
        <w:t>fornt</w:t>
      </w:r>
      <w:proofErr w:type="spellEnd"/>
      <w:r w:rsidR="00D76D53" w:rsidRPr="00DD0922">
        <w:rPr>
          <w:highlight w:val="yellow"/>
        </w:rPr>
        <w:t>]</w:t>
      </w:r>
    </w:p>
    <w:p w14:paraId="56C046E8" w14:textId="77777777" w:rsidR="000327F6" w:rsidRPr="008F3EA2" w:rsidRDefault="000327F6" w:rsidP="003F6F4B">
      <w:pPr>
        <w:spacing w:line="480" w:lineRule="auto"/>
      </w:pPr>
    </w:p>
    <w:p w14:paraId="39CEA01E" w14:textId="7532050E" w:rsidR="00CD26B7" w:rsidRPr="003F6F4B" w:rsidRDefault="00030C5D" w:rsidP="003F6F4B">
      <w:pPr>
        <w:pStyle w:val="Heading2"/>
        <w:tabs>
          <w:tab w:val="left" w:pos="2636"/>
        </w:tabs>
        <w:spacing w:line="480" w:lineRule="auto"/>
        <w:contextualSpacing/>
        <w:rPr>
          <w:rFonts w:ascii="Times New Roman" w:hAnsi="Times New Roman" w:cs="Times New Roman"/>
          <w:b/>
          <w:color w:val="auto"/>
          <w:sz w:val="24"/>
          <w:szCs w:val="24"/>
        </w:rPr>
      </w:pPr>
      <w:bookmarkStart w:id="1" w:name="_Toc41391823"/>
      <w:r w:rsidRPr="002A78F2">
        <w:rPr>
          <w:rFonts w:ascii="Times New Roman" w:hAnsi="Times New Roman" w:cs="Times New Roman"/>
          <w:b/>
          <w:color w:val="auto"/>
          <w:sz w:val="24"/>
          <w:szCs w:val="24"/>
        </w:rPr>
        <w:t>METHODS</w:t>
      </w:r>
      <w:bookmarkEnd w:id="1"/>
      <w:r w:rsidR="002A3A96">
        <w:rPr>
          <w:rFonts w:ascii="Times New Roman" w:hAnsi="Times New Roman" w:cs="Times New Roman"/>
          <w:b/>
          <w:color w:val="auto"/>
          <w:sz w:val="24"/>
          <w:szCs w:val="24"/>
        </w:rPr>
        <w:tab/>
      </w:r>
    </w:p>
    <w:p w14:paraId="77B7E6D3" w14:textId="03ADB0F6" w:rsidR="00177864" w:rsidRPr="00035A0B" w:rsidRDefault="00030C5D" w:rsidP="003F6F4B">
      <w:pPr>
        <w:pStyle w:val="Heading3"/>
        <w:spacing w:line="480" w:lineRule="auto"/>
        <w:contextualSpacing/>
        <w:rPr>
          <w:rFonts w:ascii="Times New Roman" w:hAnsi="Times New Roman" w:cs="Times New Roman"/>
          <w:i/>
          <w:color w:val="auto"/>
        </w:rPr>
      </w:pPr>
      <w:bookmarkStart w:id="2" w:name="_Toc40253587"/>
      <w:bookmarkStart w:id="3"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2"/>
      <w:bookmarkEnd w:id="3"/>
      <w:r w:rsidR="00125159">
        <w:rPr>
          <w:rFonts w:ascii="Times New Roman" w:hAnsi="Times New Roman" w:cs="Times New Roman"/>
          <w:i/>
          <w:color w:val="auto"/>
        </w:rPr>
        <w:t xml:space="preserve"> </w:t>
      </w:r>
    </w:p>
    <w:p w14:paraId="5ABB70E1" w14:textId="1992D74C" w:rsidR="00030C5D" w:rsidRDefault="00030C5D" w:rsidP="003F6F4B">
      <w:pPr>
        <w:spacing w:line="480" w:lineRule="auto"/>
        <w:ind w:firstLine="720"/>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in northwestern Ecuador (~0°1’</w:t>
      </w:r>
      <w:proofErr w:type="gramStart"/>
      <w:r w:rsidRPr="00D8696A">
        <w:t>48”N</w:t>
      </w:r>
      <w:proofErr w:type="gramEnd"/>
      <w:r w:rsidRPr="00D8696A">
        <w:t>, 78°57’12” W).</w:t>
      </w:r>
      <w:r w:rsidR="00244A2B">
        <w:t xml:space="preserve"> </w:t>
      </w:r>
      <w:r w:rsidRPr="00D8696A">
        <w:t xml:space="preserve">Milpe comprises 100 </w:t>
      </w:r>
      <w:r w:rsidR="00E13317">
        <w:t>ha</w:t>
      </w:r>
      <w:r w:rsidRPr="00D8696A">
        <w:t xml:space="preserve"> of </w:t>
      </w:r>
      <w:r w:rsidR="005523A1">
        <w:t>w</w:t>
      </w:r>
      <w:r w:rsidRPr="00D8696A">
        <w:t xml:space="preserve">est slope </w:t>
      </w:r>
      <w:proofErr w:type="gramStart"/>
      <w:r w:rsidRPr="00D8696A">
        <w:t>Chocó-Andean forest</w:t>
      </w:r>
      <w:proofErr w:type="gramEnd"/>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3F6F4B">
      <w:pPr>
        <w:spacing w:line="480" w:lineRule="auto"/>
        <w:contextualSpacing/>
      </w:pPr>
    </w:p>
    <w:p w14:paraId="18E645D4" w14:textId="201A88FC" w:rsidR="00035A0B" w:rsidRDefault="00035A0B" w:rsidP="003F6F4B">
      <w:pPr>
        <w:spacing w:line="480" w:lineRule="auto"/>
        <w:contextualSpacing/>
        <w:rPr>
          <w:i/>
          <w:iCs/>
        </w:rPr>
      </w:pPr>
      <w:r>
        <w:rPr>
          <w:i/>
          <w:iCs/>
        </w:rPr>
        <w:t>Study Species</w:t>
      </w:r>
    </w:p>
    <w:p w14:paraId="5F9F91A4" w14:textId="64F63DC8" w:rsidR="007C65C7" w:rsidRDefault="001B3222" w:rsidP="003F6F4B">
      <w:pPr>
        <w:spacing w:line="480" w:lineRule="auto"/>
        <w:ind w:firstLine="720"/>
      </w:pPr>
      <w:r>
        <w:t>Because Golden-winged Manakin</w:t>
      </w:r>
      <w:r w:rsidR="00790564">
        <w:t>s</w:t>
      </w:r>
      <w:r>
        <w:rPr>
          <w:i/>
          <w:iCs/>
        </w:rPr>
        <w:t xml:space="preserve"> </w:t>
      </w:r>
      <w:r w:rsidR="00790564">
        <w:t>are</w:t>
      </w:r>
      <w:r>
        <w:t xml:space="preserve"> currently monotypic in their genus, we refer to it </w:t>
      </w:r>
      <w:r w:rsidR="006B045E">
        <w:t xml:space="preserve">by the generic name </w:t>
      </w:r>
      <w:r w:rsidR="006B045E" w:rsidRPr="006B045E">
        <w:rPr>
          <w:i/>
          <w:iCs/>
        </w:rPr>
        <w:t>Masius</w:t>
      </w:r>
      <w:r w:rsidR="006B045E">
        <w:t xml:space="preserve">. </w:t>
      </w:r>
      <w:r w:rsidR="0096785F" w:rsidRPr="00D8696A">
        <w:t>Male</w:t>
      </w:r>
      <w:r w:rsidR="0096785F">
        <w:t xml:space="preserve"> </w:t>
      </w:r>
      <w:r w:rsidR="0096785F" w:rsidRPr="0096785F">
        <w:rPr>
          <w:i/>
        </w:rPr>
        <w:t>Masius</w:t>
      </w:r>
      <w:r w:rsidR="0096785F" w:rsidRPr="00D8696A">
        <w:t xml:space="preserve"> </w:t>
      </w:r>
      <w:r w:rsidR="007C65C7">
        <w:t>tend</w:t>
      </w:r>
      <w:r w:rsidR="0096785F" w:rsidRPr="00D8696A">
        <w:t xml:space="preserve"> small se</w:t>
      </w:r>
      <w:r w:rsidR="00EA5CC3">
        <w:t>ction</w:t>
      </w:r>
      <w:r w:rsidR="007C65C7">
        <w:t xml:space="preserve">s </w:t>
      </w:r>
      <w:r w:rsidR="00EA5CC3">
        <w:t>of fallen mossy logs (~20–</w:t>
      </w:r>
      <w:r w:rsidR="0096785F" w:rsidRPr="00D8696A">
        <w:t>60 cm</w:t>
      </w:r>
      <w:r w:rsidR="0096785F" w:rsidRPr="00D8696A">
        <w:rPr>
          <w:vertAlign w:val="superscript"/>
        </w:rPr>
        <w:t>2</w:t>
      </w:r>
      <w:r w:rsidR="0096785F" w:rsidRPr="00D8696A">
        <w:t xml:space="preserve"> </w:t>
      </w:r>
      <w:r w:rsidR="0096785F" w:rsidRPr="00D8696A">
        <w:lastRenderedPageBreak/>
        <w:t xml:space="preserve">surface) on which they perform </w:t>
      </w:r>
      <w:r w:rsidR="007C65C7">
        <w:t>elaborate gymnastic displays</w:t>
      </w:r>
      <w:r w:rsidR="00C274F5">
        <w:t xml:space="preserve"> </w:t>
      </w:r>
      <w:r w:rsidR="0042738D">
        <w:fldChar w:fldCharType="begin"/>
      </w:r>
      <w:r w:rsidR="00D729A2">
        <w:instrText xml:space="preserve"> ADDIN ZOTERO_ITEM CSL_CITATION {"citationID":"ipZjJXSC","properties":{"formattedCitation":"(Prum &amp; Johnson, 1987)","plainCitation":"(Prum &amp; Johnson, 1987)","noteIndex":0},"citationItems":[{"id":450,"uris":["http://zotero.org/users/4834474/items/4WVCB2G9"],"itemData":{"id":450,"type":"article-journal","container-title":"Wilson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42738D" w:rsidRPr="0042738D">
        <w:t>(Prum &amp; Johnson, 1987)</w:t>
      </w:r>
      <w:r w:rsidR="0042738D">
        <w:fldChar w:fldCharType="end"/>
      </w:r>
      <w:r w:rsidR="007C65C7">
        <w:t xml:space="preserve">. </w:t>
      </w:r>
      <w:r w:rsidR="007B32BD">
        <w:t xml:space="preserve">Display </w:t>
      </w:r>
      <w:r w:rsidR="002C69B6">
        <w:t>l</w:t>
      </w:r>
      <w:r w:rsidR="0096785F">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0096785F"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30C5D" w:rsidRPr="00792356">
        <w:t xml:space="preserve"> </w:t>
      </w:r>
      <w:r w:rsidR="00030C5D" w:rsidRPr="00792356">
        <w:fldChar w:fldCharType="begin"/>
      </w:r>
      <w:r w:rsidR="00D729A2">
        <w:instrText xml:space="preserve"> ADDIN ZOTERO_ITEM CSL_CITATION {"citationID":"r2zOYVpf","properties":{"formattedCitation":"(Bradbury, 1981)","plainCitation":"(Bradbury, 1981)","noteIndex":0},"citationItems":[{"id":5507,"uris":["http://zotero.org/users/4834474/items/I34MZD43"],"itemData":{"id":5507,"type":"article-journal","container-title":"Natural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30C5D" w:rsidRPr="00792356">
        <w:fldChar w:fldCharType="separate"/>
      </w:r>
      <w:r w:rsidR="0073100E" w:rsidRPr="00792356">
        <w:t>(Bradbury, 1981)</w:t>
      </w:r>
      <w:r w:rsidR="00030C5D" w:rsidRPr="00792356">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fldChar w:fldCharType="begin"/>
      </w:r>
      <w:r w:rsidR="00D729A2">
        <w:instrText xml:space="preserve"> ADDIN ZOTERO_ITEM CSL_CITATION {"citationID":"Oq2qEoDc","properties":{"formattedCitation":"(Schaedler et al., 2021)","plainCitation":"(Schaedler et al., 2021)","noteIndex":0},"citationItems":[{"id":3618,"uris":["http://zotero.org/users/4834474/items/NK5SPAXE"],"itemData":{"id":3618,"type":"article-journal","abstract":"Birds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(Aves","URL":"https://doi.org/10.1093/icb/icab063","volume":"61","author":[{"family":"Schaedler","given":"Laura M"},{"family":"Taylor","given":"Liam U"},{"family":"Prum","given":"Richard O"},{"family":"Anciães","given":"Marina"}],"accessed":{"date-parts":[["2021",11,26]]},"issued":{"date-parts":[["2021",10,1]]}}}],"schema":"https://github.com/citation-style-language/schema/raw/master/csl-citation.json"} </w:instrText>
      </w:r>
      <w:r w:rsidR="0042738D">
        <w:fldChar w:fldCharType="separate"/>
      </w:r>
      <w:r w:rsidR="0042738D" w:rsidRPr="0042738D">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3F6F4B">
      <w:pPr>
        <w:spacing w:line="480" w:lineRule="auto"/>
        <w:contextualSpacing/>
      </w:pPr>
    </w:p>
    <w:p w14:paraId="591A72D8" w14:textId="517A4167" w:rsidR="00125159" w:rsidRDefault="00030C5D" w:rsidP="003F6F4B">
      <w:pPr>
        <w:pStyle w:val="Heading3"/>
        <w:spacing w:line="480" w:lineRule="auto"/>
        <w:contextualSpacing/>
        <w:rPr>
          <w:rFonts w:ascii="Times New Roman" w:hAnsi="Times New Roman" w:cs="Times New Roman"/>
          <w:i/>
          <w:color w:val="auto"/>
        </w:rPr>
      </w:pPr>
      <w:bookmarkStart w:id="4" w:name="_Toc40253589"/>
      <w:bookmarkStart w:id="5"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4"/>
      <w:bookmarkEnd w:id="5"/>
    </w:p>
    <w:p w14:paraId="5A2BEAFA" w14:textId="768AA1CE" w:rsidR="00C77844" w:rsidRPr="00C77844" w:rsidRDefault="00C77844" w:rsidP="003F6F4B">
      <w:pPr>
        <w:spacing w:line="480" w:lineRule="auto"/>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t>
      </w:r>
      <w:proofErr w:type="gramStart"/>
      <w:r w:rsidRPr="00D8696A">
        <w:t>were</w:t>
      </w:r>
      <w:proofErr w:type="gramEnd"/>
      <w:r w:rsidRPr="00D8696A">
        <w:t xml:space="preserv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6B675435" w:rsidR="00F60132" w:rsidRDefault="007B32BD" w:rsidP="003F6F4B">
      <w:pPr>
        <w:spacing w:line="480" w:lineRule="auto"/>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 xml:space="preserve">with high manakin activity or female visitation, or at </w:t>
      </w:r>
      <w:proofErr w:type="spellStart"/>
      <w:r w:rsidR="00804C63">
        <w:t>s</w:t>
      </w:r>
      <w:r w:rsidR="00F3769A" w:rsidRPr="00D8696A">
        <w:t>newly</w:t>
      </w:r>
      <w:proofErr w:type="spellEnd"/>
      <w:r w:rsidR="00F3769A" w:rsidRPr="00D8696A">
        <w:t xml:space="preserve">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r w:rsidR="00030C5D" w:rsidRPr="00D8696A">
        <w:t xml:space="preserve">. </w:t>
      </w:r>
      <w:r w:rsidR="00C90D7B">
        <w:t>F</w:t>
      </w:r>
      <w:r w:rsidR="00EE356F">
        <w:t xml:space="preserve">ootage </w:t>
      </w:r>
      <w:r w:rsidR="00EE356F">
        <w:lastRenderedPageBreak/>
        <w:t xml:space="preserve">was filtered with a </w:t>
      </w:r>
      <w:r w:rsidR="00025E7E">
        <w:t>liberal motion</w:t>
      </w:r>
      <w:r w:rsidR="00EE356F">
        <w:t xml:space="preserve"> detection program</w:t>
      </w:r>
      <w:r w:rsidR="000F282C">
        <w:t xml:space="preserve"> (</w:t>
      </w:r>
      <w:hyperlink r:id="rId7"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BC1E7F" w:rsidRPr="00BC1E7F">
        <w:t>(</w:t>
      </w:r>
      <w:proofErr w:type="spellStart"/>
      <w:r w:rsidR="00BC1E7F" w:rsidRPr="00BC1E7F">
        <w:t>Bradski</w:t>
      </w:r>
      <w:proofErr w:type="spellEnd"/>
      <w:r w:rsidR="00BC1E7F" w:rsidRPr="00BC1E7F">
        <w:t>, 2000)</w:t>
      </w:r>
      <w:r w:rsidR="00BC1E7F">
        <w:t xml:space="preserve"> </w:t>
      </w:r>
      <w:r w:rsidR="00EE356F" w:rsidRPr="00D37CF5">
        <w:t>in Python v</w:t>
      </w:r>
      <w:r w:rsidR="00093BE8" w:rsidRPr="00D37CF5">
        <w:t>2.7</w:t>
      </w:r>
      <w:r w:rsidR="00025E7E" w:rsidRPr="00D37CF5">
        <w:t>.</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3F6F4B">
      <w:pPr>
        <w:spacing w:line="480" w:lineRule="auto"/>
        <w:contextualSpacing/>
        <w:rPr>
          <w:i/>
          <w:iCs/>
        </w:rPr>
      </w:pPr>
    </w:p>
    <w:p w14:paraId="21F1B436" w14:textId="12ED42A7" w:rsidR="00EE356F" w:rsidRDefault="00F60132" w:rsidP="003F6F4B">
      <w:pPr>
        <w:spacing w:line="480" w:lineRule="auto"/>
        <w:contextualSpacing/>
      </w:pPr>
      <w:r>
        <w:rPr>
          <w:i/>
          <w:iCs/>
        </w:rPr>
        <w:t>Display</w:t>
      </w:r>
      <w:r w:rsidR="00D14A82">
        <w:rPr>
          <w:i/>
          <w:iCs/>
        </w:rPr>
        <w:t>s and behavioral elements</w:t>
      </w:r>
    </w:p>
    <w:p w14:paraId="00626B6A" w14:textId="764B5C06" w:rsidR="008367AB" w:rsidRDefault="00DF48BF" w:rsidP="003F6F4B">
      <w:pPr>
        <w:spacing w:line="480" w:lineRule="auto"/>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included </w:t>
      </w:r>
      <w:r w:rsidR="00DD0922">
        <w:t xml:space="preserve">only </w:t>
      </w:r>
      <w:r w:rsidR="00FF36E2">
        <w:t xml:space="preserve">sequences that lasted &gt;60 s and included </w:t>
      </w:r>
      <w:r w:rsidR="0038607F">
        <w:t>two core</w:t>
      </w:r>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r w:rsidR="00146F85">
        <w:fldChar w:fldCharType="begin"/>
      </w:r>
      <w:r w:rsidR="00D729A2">
        <w:instrText xml:space="preserve"> ADDIN ZOTERO_ITEM CSL_CITATION {"citationID":"IPCv9kA0","properties":{"formattedCitation":"(Table 1; Prum &amp; Johnson, 1987; Taylor et al., 2020)","plainCitation":"(Table 1; Prum &amp; Johnson, 1987; Taylor et al., 2020)","noteIndex":0},"citationItems":[{"id":450,"uris":["http://zotero.org/users/4834474/items/4WVCB2G9"],"itemData":{"id":450,"type":"article-journal","container-title":"Wilson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E."}],"issued":{"date-parts":[["1987"]]}},"label":"page","prefix":"Table 1; "},{"id":546,"uris":["http://zotero.org/users/4834474/items/9BRXBUTF"],"itemData":{"id":546,"type":"entry-encyclopedia","container-title":"Birds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146F85">
        <w:fldChar w:fldCharType="separate"/>
      </w:r>
      <w:r w:rsidR="00146F85" w:rsidRPr="00146F85">
        <w:t>(Table 1; Prum &amp; Johnson, 1987; Taylor et al., 2020)</w:t>
      </w:r>
      <w:r w:rsidR="00146F85">
        <w:fldChar w:fldCharType="end"/>
      </w:r>
      <w:r w:rsidR="005630B1">
        <w:t>.</w:t>
      </w:r>
      <w:r w:rsidR="00810F63">
        <w:t xml:space="preserve"> </w:t>
      </w:r>
    </w:p>
    <w:p w14:paraId="0B627338" w14:textId="710A3EC2" w:rsidR="00FC0115" w:rsidRDefault="00F15F8E" w:rsidP="003F6F4B">
      <w:pPr>
        <w:spacing w:line="480" w:lineRule="auto"/>
        <w:ind w:firstLine="720"/>
        <w:contextualSpacing/>
      </w:pPr>
      <w:r>
        <w:rPr>
          <w:i/>
          <w:iCs/>
        </w:rPr>
        <w:t>Masius</w:t>
      </w:r>
      <w:r>
        <w:t xml:space="preserve"> displays can involve multiple males and females both as performers </w:t>
      </w:r>
      <w:r w:rsidR="00E83DF2">
        <w:t>and audience members</w:t>
      </w:r>
      <w:r w:rsidR="00612E78">
        <w:t xml:space="preserve"> </w:t>
      </w:r>
      <w:r w:rsidR="004B6B22">
        <w:fldChar w:fldCharType="begin"/>
      </w:r>
      <w:r w:rsidR="00D729A2">
        <w:instrText xml:space="preserve"> ADDIN ZOTERO_ITEM CSL_CITATION {"citationID":"1tGxA3ZW","properties":{"formattedCitation":"(Prum &amp; Johnson, 1987; Taylor et al., 2020)","plainCitation":"(Prum &amp; Johnson, 1987; Taylor et al., 2020)","noteIndex":0},"citationItems":[{"id":450,"uris":["http://zotero.org/users/4834474/items/4WVCB2G9"],"itemData":{"id":450,"type":"article-journal","container-title":"Wilson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E."}],"issued":{"date-parts":[["1987"]]}}},{"id":546,"uris":["http://zotero.org/users/4834474/items/9BRXBUTF"],"itemData":{"id":546,"type":"entry-encyclopedia","container-title":"Birds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4B6B22">
        <w:fldChar w:fldCharType="separate"/>
      </w:r>
      <w:r w:rsidR="004B6B22" w:rsidRPr="004B6B22">
        <w:t>(Prum &amp; Johnson, 1987; Taylor et al., 2020)</w:t>
      </w:r>
      <w:r w:rsidR="004B6B22">
        <w:fldChar w:fldCharType="end"/>
      </w:r>
      <w:r w:rsidR="00E83DF2">
        <w:t>.</w:t>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(n</w:t>
      </w:r>
      <w:r w:rsidR="00922668" w:rsidRPr="00B33F35">
        <w:t xml:space="preserve"> </w:t>
      </w:r>
      <w:r w:rsidR="00D94142" w:rsidRPr="00B33F35">
        <w:t>=</w:t>
      </w:r>
      <w:r w:rsidR="00922668" w:rsidRPr="00B33F35">
        <w:t xml:space="preserve"> </w:t>
      </w:r>
      <w:r w:rsidR="00BE5427" w:rsidRPr="00B33F35">
        <w:t>2</w:t>
      </w:r>
      <w:r w:rsidR="00EC0BF6" w:rsidRPr="00B33F35">
        <w:t>6</w:t>
      </w:r>
      <w:r w:rsidR="00D94142" w:rsidRPr="00B33F35">
        <w:t>)</w:t>
      </w:r>
      <w:r w:rsidR="00AB55A3" w:rsidRPr="00B33F35">
        <w:t xml:space="preserve"> or </w:t>
      </w:r>
      <w:r w:rsidR="007D562B" w:rsidRPr="00B33F35">
        <w:t>a</w:t>
      </w:r>
      <w:r w:rsidR="0034472C" w:rsidRPr="00B33F35">
        <w:t xml:space="preserve"> single</w:t>
      </w:r>
      <w:r w:rsidR="007D562B" w:rsidRPr="00B33F35">
        <w:t xml:space="preserve">, identified male audience </w:t>
      </w:r>
      <w:r w:rsidR="00261085" w:rsidRPr="00B33F35">
        <w:t>(n</w:t>
      </w:r>
      <w:r w:rsidR="00887B61" w:rsidRPr="00B33F35">
        <w:t xml:space="preserve"> </w:t>
      </w:r>
      <w:r w:rsidR="00261085" w:rsidRPr="00B33F35">
        <w:t>=</w:t>
      </w:r>
      <w:r w:rsidR="00887B61" w:rsidRPr="00B33F35">
        <w:t xml:space="preserve"> </w:t>
      </w:r>
      <w:r w:rsidR="00BF7D4A" w:rsidRPr="00B33F35">
        <w:t>3, all</w:t>
      </w:r>
      <w:r w:rsidR="00057D80" w:rsidRPr="00B33F35">
        <w:t xml:space="preserve"> predefinitive</w:t>
      </w:r>
      <w:r w:rsidR="00BF7D4A" w:rsidRPr="00B33F35">
        <w:t xml:space="preserve"> Male #980, including one copulation</w:t>
      </w:r>
      <w:r w:rsidR="00261085" w:rsidRPr="00B33F35">
        <w:t>).</w:t>
      </w:r>
      <w:r w:rsidR="00261085">
        <w:t xml:space="preserve"> </w:t>
      </w:r>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r w:rsidR="00886B19">
        <w:t xml:space="preserve"> </w:t>
      </w:r>
      <w:r w:rsidR="00886B19" w:rsidRPr="00886B19">
        <w:t>All displaying males in our final dataset had definitive plumage.</w:t>
      </w:r>
    </w:p>
    <w:p w14:paraId="001ECED1" w14:textId="1EE32CFE" w:rsidR="00F15F8E" w:rsidRPr="00F15F8E" w:rsidRDefault="00C35F4A" w:rsidP="003F6F4B">
      <w:pPr>
        <w:spacing w:line="480" w:lineRule="auto"/>
        <w:ind w:firstLine="720"/>
        <w:contextualSpacing/>
      </w:pPr>
      <w:r>
        <w:t xml:space="preserve">We categorized the </w:t>
      </w:r>
      <w:r w:rsidRPr="00B33F35">
        <w:t>remain</w:t>
      </w:r>
      <w:r w:rsidR="00452C49" w:rsidRPr="00B33F35">
        <w:t xml:space="preserve">ing </w:t>
      </w:r>
      <w:r w:rsidR="003D282A" w:rsidRPr="00B33F35">
        <w:t>35</w:t>
      </w:r>
      <w:r w:rsidR="00BE7D5D" w:rsidRPr="00B33F35">
        <w:t>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2D262162" w:rsidR="00030C5D" w:rsidRDefault="00B16D34" w:rsidP="003F6F4B">
      <w:pPr>
        <w:spacing w:line="480" w:lineRule="auto"/>
        <w:ind w:firstLine="720"/>
        <w:contextualSpacing/>
      </w:pPr>
      <w:r w:rsidRPr="00D8696A">
        <w:lastRenderedPageBreak/>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D729A2">
        <w:instrText xml:space="preserve"> ADDIN ZOTERO_ITEM CSL_CITATION {"citationID":"R2EBd6l4","properties":{"formattedCitation":"(Friard &amp; Gamba, 2016)","plainCitation":"(Friard &amp; Gamba, 2016)","noteIndex":0},"citationItems":[{"id":"sZX24G5S/79tgO5iD","uris":["http://zotero.org/users/local/5nTxvAar/items/5BPCQQST",["http://zotero.org/users/local/5nTxvAar/items/5BPCQQST"]],"itemData":{"id":275,"type":"article-journal","abstract":"Quantitative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w:t>
      </w:r>
      <w:proofErr w:type="gramStart"/>
      <w:r w:rsidR="0041676E">
        <w:t>On</w:t>
      </w:r>
      <w:proofErr w:type="gramEnd"/>
      <w:r w:rsidR="0041676E">
        <w:t xml:space="preserve">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F6F4B">
      <w:pPr>
        <w:spacing w:line="480" w:lineRule="auto"/>
        <w:ind w:firstLine="720"/>
        <w:contextualSpacing/>
      </w:pPr>
    </w:p>
    <w:p w14:paraId="42FE5B3C" w14:textId="7E4E6F98" w:rsidR="00582E13" w:rsidRPr="00AA4E34" w:rsidRDefault="00582E13" w:rsidP="003F6F4B">
      <w:pPr>
        <w:pStyle w:val="Heading3"/>
        <w:spacing w:line="480" w:lineRule="auto"/>
        <w:contextualSpacing/>
        <w:rPr>
          <w:rFonts w:ascii="Times New Roman" w:hAnsi="Times New Roman" w:cs="Times New Roman"/>
          <w:i/>
          <w:color w:val="auto"/>
        </w:rPr>
      </w:pPr>
      <w:bookmarkStart w:id="6" w:name="_Toc41391829"/>
      <w:r w:rsidRPr="00AA4E34">
        <w:rPr>
          <w:rFonts w:ascii="Times New Roman" w:hAnsi="Times New Roman" w:cs="Times New Roman"/>
          <w:i/>
          <w:color w:val="auto"/>
        </w:rPr>
        <w:t>Repertoire complexity</w:t>
      </w:r>
    </w:p>
    <w:p w14:paraId="2A34AD4F" w14:textId="222D49F5" w:rsidR="004E7E1F" w:rsidRDefault="004E7E1F" w:rsidP="003F6F4B">
      <w:pPr>
        <w:spacing w:line="480" w:lineRule="auto"/>
        <w:ind w:firstLine="720"/>
      </w:pPr>
      <w:r>
        <w:t xml:space="preserve">We calculated </w:t>
      </w:r>
      <w:r w:rsidR="00AA4E34">
        <w:t>three</w:t>
      </w:r>
      <w:r>
        <w:t xml:space="preserv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rsidR="00BD4B69">
        <w:t>n</w:t>
      </w:r>
      <w:r>
        <w:t xml:space="preserve">umber of </w:t>
      </w:r>
      <w:r w:rsidR="00361DA8">
        <w:t>distinct</w:t>
      </w:r>
      <w:r>
        <w:t xml:space="preserve"> elements</w:t>
      </w:r>
      <w:r w:rsidR="00AA4E34">
        <w:t>. Display duration was calculated from the raw data</w:t>
      </w:r>
      <w:r w:rsidR="008B6EE9">
        <w:t xml:space="preserve"> and thus included </w:t>
      </w:r>
      <w:r w:rsidR="003D5AE9">
        <w:t>the timing of some elements excluded from other behavioral analyses</w:t>
      </w:r>
      <w:r w:rsidR="00A94254">
        <w:t xml:space="preserve">. </w:t>
      </w:r>
    </w:p>
    <w:p w14:paraId="43C6F853" w14:textId="524A7040" w:rsidR="00E02D51" w:rsidRDefault="00A34D78" w:rsidP="003F6F4B">
      <w:pPr>
        <w:spacing w:line="480" w:lineRule="auto"/>
        <w:ind w:firstLine="720"/>
        <w:contextualSpacing/>
      </w:pPr>
      <w:r>
        <w:t xml:space="preserve">We compared </w:t>
      </w:r>
      <w:r w:rsidR="007066A2">
        <w:t>these metrics</w:t>
      </w:r>
      <w:r w:rsidR="0050326D">
        <w:t xml:space="preserve"> across </w:t>
      </w:r>
      <w:r w:rsidR="007066A2">
        <w:t xml:space="preserve">display </w:t>
      </w:r>
      <w:r w:rsidR="0050326D">
        <w:t xml:space="preserve">context (SOLO, AUDI, COP) with ANOVA and Tukey’s HSD. To address </w:t>
      </w:r>
      <w:r w:rsidR="00BA1DDB">
        <w:t>our</w:t>
      </w:r>
      <w:r w:rsidR="0050326D">
        <w:t xml:space="preserve"> small sample size of COP </w:t>
      </w:r>
      <w:r w:rsidR="0050326D" w:rsidRPr="00B328CA">
        <w:t>displays (n = 1</w:t>
      </w:r>
      <w:r w:rsidR="00AA5AF1" w:rsidRPr="00B328CA">
        <w:t>3</w:t>
      </w:r>
      <w:r w:rsidR="0050326D" w:rsidRPr="00B328CA">
        <w:t xml:space="preserve">), we compared our COP </w:t>
      </w:r>
      <w:r w:rsidR="002D49EC" w:rsidRPr="00B328CA">
        <w:t>metrics</w:t>
      </w:r>
      <w:r w:rsidR="0050326D" w:rsidRPr="00B328CA">
        <w:t xml:space="preserve"> to </w:t>
      </w:r>
      <w:r w:rsidR="000F7056" w:rsidRPr="00B328CA">
        <w:t xml:space="preserve">a randomized distribution. Across </w:t>
      </w:r>
      <w:r w:rsidR="00E02D51" w:rsidRPr="00B328CA">
        <w:t>each of 10</w:t>
      </w:r>
      <w:r w:rsidR="00A27EE9" w:rsidRPr="00B328CA">
        <w:t>0</w:t>
      </w:r>
      <w:r w:rsidR="00E02D51" w:rsidRPr="00B328CA">
        <w:t>,000 replicates, we randomly selected (without replacement) 1</w:t>
      </w:r>
      <w:r w:rsidR="00AA5AF1" w:rsidRPr="00B328CA">
        <w:t>3</w:t>
      </w:r>
      <w:r w:rsidR="00E02D51" w:rsidRPr="00B328CA">
        <w:t xml:space="preserve"> </w:t>
      </w:r>
      <w:r w:rsidR="000F7056" w:rsidRPr="00B328CA">
        <w:t>displays</w:t>
      </w:r>
      <w:r w:rsidR="000F7056">
        <w:t xml:space="preserve">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w:t>
      </w:r>
      <w:proofErr w:type="gramStart"/>
      <w:r w:rsidR="009F524A">
        <w:t>randomly-selected</w:t>
      </w:r>
      <w:proofErr w:type="gramEnd"/>
      <w:r w:rsidR="009F524A">
        <w:t xml:space="preserve"> display </w:t>
      </w:r>
      <w:r w:rsidR="0013015D">
        <w:t>values</w:t>
      </w:r>
      <w:r w:rsidR="009F524A">
        <w:t xml:space="preserve"> to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w:t>
      </w:r>
      <w:r w:rsidR="00FC0EBE">
        <w:t xml:space="preserve"> </w:t>
      </w:r>
      <w:r w:rsidR="00075E9B">
        <w:fldChar w:fldCharType="begin"/>
      </w:r>
      <w:r w:rsidR="00D729A2">
        <w:instrText xml:space="preserve"> ADDIN ZOTERO_ITEM CSL_CITATION {"citationID":"xZUdmLoA","properties":{"formattedCitation":"(R Core Team, 2022; Wickham et al., 2019)","plainCitation":"(R Core Team, 2022; Wickham et al., 2019)","noteIndex":0},"citationItems":[{"id":5511,"uris":["http://zotero.org/users/4834474/items/UXMX5YUK"],"itemData":{"id":5511,"type":"software","event-place":"Vienna, Austria","publisher":"R Foundation for Statistical Computing","publisher-place":"Vienna, Austria","title":"R: A language and environment for statistical computing","URL":"https://www.R-project.org/","version":"4.2.2","author":[{"literal":"R Core Team"}],"issued":{"date-parts":[["2022"]]}}},{"id":4303,"uris":["http://zotero.org/users/4834474/items/Z5SM6RAV"],"itemData":{"id":4303,"type":"article-journal","container-title":"Journal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schema":"https://github.com/citation-style-language/schema/raw/master/csl-citation.json"} </w:instrText>
      </w:r>
      <w:r w:rsidR="00075E9B">
        <w:fldChar w:fldCharType="separate"/>
      </w:r>
      <w:r w:rsidR="00075E9B" w:rsidRPr="00075E9B">
        <w:t>(R Core Team, 2022; Wickham et al., 2019)</w:t>
      </w:r>
      <w:r w:rsidR="00075E9B">
        <w:fldChar w:fldCharType="end"/>
      </w:r>
      <w:r w:rsidR="00075E9B">
        <w:t>.</w:t>
      </w:r>
    </w:p>
    <w:p w14:paraId="3DCA6092" w14:textId="77777777" w:rsidR="00E02D51" w:rsidRDefault="00E02D51" w:rsidP="003F6F4B">
      <w:pPr>
        <w:spacing w:line="480" w:lineRule="auto"/>
      </w:pPr>
    </w:p>
    <w:p w14:paraId="6F22E1CD" w14:textId="7557FB80" w:rsidR="00600676" w:rsidRPr="00BA1DDB" w:rsidRDefault="00A12618" w:rsidP="003F6F4B">
      <w:pPr>
        <w:spacing w:line="480" w:lineRule="auto"/>
        <w:rPr>
          <w:i/>
          <w:iCs/>
        </w:rPr>
      </w:pPr>
      <w:r w:rsidRPr="00BA1DDB">
        <w:rPr>
          <w:i/>
          <w:iCs/>
        </w:rPr>
        <w:lastRenderedPageBreak/>
        <w:t>Syntax complexity</w:t>
      </w:r>
    </w:p>
    <w:p w14:paraId="54003E93" w14:textId="3E7B117F" w:rsidR="004274C1" w:rsidRDefault="00A729EF" w:rsidP="003F6F4B">
      <w:pPr>
        <w:spacing w:line="480" w:lineRule="auto"/>
        <w:ind w:firstLine="720"/>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proofErr w:type="spellStart"/>
      <w:r w:rsidR="00095031" w:rsidRPr="00095031">
        <w:rPr>
          <w:i/>
          <w:iCs/>
        </w:rPr>
        <w:t>acss</w:t>
      </w:r>
      <w:proofErr w:type="spellEnd"/>
      <w:r w:rsidR="00095031">
        <w:t xml:space="preserve"> </w:t>
      </w:r>
      <w:r w:rsidR="006C72A5">
        <w:fldChar w:fldCharType="begin"/>
      </w:r>
      <w:r w:rsidR="00D729A2">
        <w:instrText xml:space="preserve"> ADDIN ZOTERO_ITEM CSL_CITATION {"citationID":"XV4EN9bY","properties":{"formattedCitation":"(Gauvrit et al., 2016)","plainCitation":"(Gauvrit et al., 2016)","noteIndex":0},"citationItems":[{"id":5510,"uris":["http://zotero.org/users/4834474/items/MM5HFJRZ"],"itemData":{"id":5510,"type":"article-journal","abstract":"Kolmogorov-Chaitin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URL":"https://doi.org/10.3758/s13428-015-0574-3","volume":"48","author":[{"family":"Gauvrit","given":"Nicolas"},{"family":"Singmann","given":"Henrik"},{"family":"Soler-Toscano","given":"Fernando"},{"family":"Zenil","given":"Hector"}],"accessed":{"date-parts":[["2023",4,8]]},"issued":{"date-parts":[["2016",3,1]]}}}],"schema":"https://github.com/citation-style-language/schema/raw/master/csl-citation.json"} </w:instrText>
      </w:r>
      <w:r w:rsidR="006C72A5">
        <w:fldChar w:fldCharType="separate"/>
      </w:r>
      <w:r w:rsidR="006C72A5" w:rsidRPr="006C72A5">
        <w:t>(Gauvrit et al., 2016)</w:t>
      </w:r>
      <w:r w:rsidR="006C72A5">
        <w:fldChar w:fldCharType="end"/>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 xml:space="preserve">(number of </w:t>
      </w:r>
      <w:r w:rsidR="00361DA8">
        <w:t>distinct</w:t>
      </w:r>
      <w:r w:rsidR="00096E1A">
        <w:t xml:space="preserve"> elements)—</w:t>
      </w:r>
      <w:r w:rsidR="00B46C8B">
        <w:t>for</w:t>
      </w:r>
      <w:r w:rsidR="00570465">
        <w:t xml:space="preserve"> a final</w:t>
      </w:r>
      <w:r w:rsidR="008203DC">
        <w:t xml:space="preserve"> metric between 0 and 1 </w:t>
      </w:r>
      <w:r w:rsidR="0052325C">
        <w:fldChar w:fldCharType="begin"/>
      </w:r>
      <w:r w:rsidR="0052325C">
        <w:instrText xml:space="preserve"> ADDIN ZOTERO_ITEM CSL_CITATION {"citationID":"07xZSChx","properties":{"formattedCitation":"(Vanderbilt et al., 2015)","plainCitation":"(Vanderbilt et al., 2015)","noteIndex":0},"citationItems":[{"id":5535,"uris":["http://zotero.org/users/4834474/items/YFZNTRV7"],"itemData":{"id":5535,"type":"article-journal","abstract":"Complex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52325C">
        <w:fldChar w:fldCharType="separate"/>
      </w:r>
      <w:r w:rsidR="0052325C" w:rsidRPr="0052325C">
        <w:t>(Vanderbilt et al., 2015)</w:t>
      </w:r>
      <w:r w:rsidR="0052325C">
        <w:fldChar w:fldCharType="end"/>
      </w:r>
      <w:r w:rsidR="00264A25">
        <w:t xml:space="preserve">. </w:t>
      </w:r>
    </w:p>
    <w:p w14:paraId="3C34D83B" w14:textId="5EFB01B8" w:rsidR="00593263" w:rsidRDefault="002F7382" w:rsidP="003F6F4B">
      <w:pPr>
        <w:spacing w:line="480" w:lineRule="auto"/>
        <w:ind w:firstLine="720"/>
        <w:contextualSpacing/>
      </w:pPr>
      <w:r>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r w:rsidR="00386F4D">
        <w:rPr>
          <w:i/>
          <w:iCs/>
        </w:rPr>
        <w:t xml:space="preserve">brotli </w:t>
      </w:r>
      <w:r w:rsidR="006C72A5">
        <w:rPr>
          <w:i/>
          <w:iCs/>
        </w:rPr>
        <w:fldChar w:fldCharType="begin"/>
      </w:r>
      <w:r w:rsidR="00D729A2">
        <w:rPr>
          <w:i/>
          <w:iCs/>
        </w:rPr>
        <w:instrText xml:space="preserve"> ADDIN ZOTERO_ITEM CSL_CITATION {"citationID":"kgvZb7Ce","properties":{"formattedCitation":"(Ooms &amp; Google, Inc., 2022)","plainCitation":"(Ooms &amp; Google, Inc., 2022)","noteIndex":0},"citationItems":[{"id":5509,"uris":["http://zotero.org/users/4834474/items/XJAY9ZUU"],"itemData":{"id":5509,"type":"software","title":"brotli: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6C72A5">
        <w:rPr>
          <w:i/>
          <w:iCs/>
        </w:rPr>
        <w:fldChar w:fldCharType="separate"/>
      </w:r>
      <w:r w:rsidR="006C72A5" w:rsidRPr="006C72A5">
        <w:t>(Ooms &amp; Google, Inc., 2022)</w:t>
      </w:r>
      <w:r w:rsidR="006C72A5">
        <w:rPr>
          <w:i/>
          <w:iCs/>
        </w:rPr>
        <w:fldChar w:fldCharType="end"/>
      </w:r>
      <w:r w:rsidR="00B521FD">
        <w:t>.</w:t>
      </w:r>
      <w:r w:rsidR="00D26360">
        <w:t xml:space="preserve"> </w:t>
      </w:r>
      <w:r w:rsidR="00303CE5">
        <w:t>Our</w:t>
      </w:r>
      <w:r w:rsidR="00522E9C">
        <w:t xml:space="preserve"> final compressibility metric was </w:t>
      </w:r>
      <w:r w:rsidR="00E95375">
        <w:t xml:space="preserve">compression ratio, </w:t>
      </w:r>
      <w:r w:rsidR="00193A5A">
        <w:t xml:space="preserve">or </w:t>
      </w:r>
      <w:r w:rsidR="001D54EE">
        <w:t xml:space="preserve">the </w:t>
      </w:r>
      <w:r w:rsidR="00E95375">
        <w:t xml:space="preserve">length of the </w:t>
      </w:r>
      <w:r w:rsidR="00522E9C">
        <w:t>uncompressed</w:t>
      </w:r>
      <w:r w:rsidR="00522E9C" w:rsidRPr="00D8696A">
        <w:t xml:space="preserve"> </w:t>
      </w:r>
      <w:r w:rsidR="00522E9C">
        <w:t xml:space="preserve">string </w:t>
      </w:r>
      <w:r w:rsidR="00E95375">
        <w:t xml:space="preserve">divided by the </w:t>
      </w:r>
      <w:r w:rsidR="00522E9C">
        <w:t>compressed string</w:t>
      </w:r>
      <w:r w:rsidR="00E95375">
        <w:t xml:space="preserve"> </w:t>
      </w:r>
    </w:p>
    <w:p w14:paraId="59A63452" w14:textId="2C3B4EDA" w:rsidR="00ED0616" w:rsidRPr="0042738D" w:rsidRDefault="00ED0616" w:rsidP="003F6F4B">
      <w:pPr>
        <w:spacing w:line="480" w:lineRule="auto"/>
        <w:ind w:firstLine="720"/>
        <w:contextualSpacing/>
      </w:pPr>
      <w:r>
        <w:t>We compared syntax complexity measures across context</w:t>
      </w:r>
      <w:r w:rsidR="004740FF">
        <w:t>s</w:t>
      </w:r>
      <w:r>
        <w:t xml:space="preserve"> (SOLO, AUDI, COP) with ANOVA and </w:t>
      </w:r>
      <w:r w:rsidRPr="0042738D">
        <w:t xml:space="preserve">Tukey’s HSD. As with repertoire complexity, </w:t>
      </w:r>
      <w:r w:rsidR="00AE5EE8" w:rsidRPr="0042738D">
        <w:t xml:space="preserve">we </w:t>
      </w:r>
      <w:r w:rsidRPr="0042738D">
        <w:t xml:space="preserve">used a randomization procedure to </w:t>
      </w:r>
      <w:r w:rsidR="00980F37" w:rsidRPr="0042738D">
        <w:t xml:space="preserve">compare </w:t>
      </w:r>
      <w:r w:rsidR="00CC1D4B" w:rsidRPr="0042738D">
        <w:t xml:space="preserve">the </w:t>
      </w:r>
      <w:r w:rsidR="001509F8" w:rsidRPr="0042738D">
        <w:t xml:space="preserve">small sample of </w:t>
      </w:r>
      <w:r w:rsidR="00AA5AF1" w:rsidRPr="0042738D">
        <w:t xml:space="preserve">13 </w:t>
      </w:r>
      <w:r w:rsidR="001509F8" w:rsidRPr="0042738D">
        <w:t xml:space="preserve">COP displays </w:t>
      </w:r>
      <w:r w:rsidR="001B3EF4" w:rsidRPr="0042738D">
        <w:t>with</w:t>
      </w:r>
      <w:r w:rsidR="001509F8" w:rsidRPr="0042738D">
        <w:t xml:space="preserve"> a randomized distribution of both entropy and compressibility </w:t>
      </w:r>
      <w:r w:rsidR="00C92B3C" w:rsidRPr="0042738D">
        <w:t>values</w:t>
      </w:r>
      <w:r w:rsidR="001509F8" w:rsidRPr="0042738D">
        <w:t xml:space="preserve"> (1</w:t>
      </w:r>
      <w:r w:rsidR="00A27EE9" w:rsidRPr="0042738D">
        <w:t>0</w:t>
      </w:r>
      <w:r w:rsidR="001509F8" w:rsidRPr="0042738D">
        <w:t>0,000 random sets of 1</w:t>
      </w:r>
      <w:r w:rsidR="00AA5AF1" w:rsidRPr="0042738D">
        <w:t>3</w:t>
      </w:r>
      <w:r w:rsidR="001509F8" w:rsidRPr="0042738D">
        <w:t xml:space="preserve"> displays</w:t>
      </w:r>
      <w:r w:rsidR="001C1DFF" w:rsidRPr="0042738D">
        <w:t xml:space="preserve"> from the full dataset</w:t>
      </w:r>
      <w:r w:rsidR="001509F8" w:rsidRPr="0042738D">
        <w:t>, drawn with no replacement)</w:t>
      </w:r>
      <w:r w:rsidR="0038406F" w:rsidRPr="0042738D">
        <w:t>.</w:t>
      </w:r>
    </w:p>
    <w:p w14:paraId="02D41519" w14:textId="5344D9B3" w:rsidR="00DF1163" w:rsidRDefault="00C7424D" w:rsidP="003F6F4B">
      <w:pPr>
        <w:spacing w:line="480" w:lineRule="auto"/>
        <w:ind w:firstLine="720"/>
        <w:contextualSpacing/>
      </w:pPr>
      <w:r w:rsidRPr="0042738D">
        <w:t>Entropy and compressibility are fundamentally</w:t>
      </w:r>
      <w:r>
        <w:t xml:space="preserve"> </w:t>
      </w:r>
      <w:r w:rsidR="006E4A8A">
        <w:t>intertwined metrics.</w:t>
      </w:r>
      <w:r w:rsidR="006564AF">
        <w:t xml:space="preserve"> </w:t>
      </w:r>
      <w:r w:rsidR="00FC3711">
        <w:t>In fact,</w:t>
      </w:r>
      <w:r w:rsidR="00442158">
        <w:t xml:space="preserve"> Shannon’s famous Source Coding Theorem</w:t>
      </w:r>
      <w:r w:rsidR="00FC3711">
        <w:t xml:space="preserve"> </w:t>
      </w:r>
      <w:r w:rsidR="0004433D">
        <w:t>shows how the</w:t>
      </w:r>
      <w:r w:rsidR="00FC3711">
        <w:t xml:space="preserve"> entropy of a data source defines a strict limit on compressibility </w:t>
      </w:r>
      <w:r w:rsidR="00FC3711">
        <w:fldChar w:fldCharType="begin"/>
      </w:r>
      <w:r w:rsidR="00FC3711">
        <w:instrText xml:space="preserve"> ADDIN ZOTERO_ITEM CSL_CITATION {"citationID":"BBws53fC","properties":{"formattedCitation":"(Shannon, 1948)","plainCitation":"(Shannon, 1948)","noteIndex":0},"citationItems":[{"id":2527,"uris":["http://zotero.org/users/4834474/items/M8EJGXJ2"],"itemData":{"id":2527,"type":"article-journal","container-title":"The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C3711">
        <w:fldChar w:fldCharType="separate"/>
      </w:r>
      <w:r w:rsidR="00FC3711" w:rsidRPr="00FC3711">
        <w:t>(Shannon, 1948)</w:t>
      </w:r>
      <w:r w:rsidR="00FC3711">
        <w:fldChar w:fldCharType="end"/>
      </w:r>
      <w:r w:rsidR="00FC3711">
        <w:t xml:space="preserve">. </w:t>
      </w:r>
      <w:r w:rsidR="005D4D97">
        <w:t xml:space="preserve">We assessed the empirical </w:t>
      </w:r>
      <w:r w:rsidR="00ED52BF">
        <w:t>correlation</w:t>
      </w:r>
      <w:r w:rsidR="005D4D97">
        <w:t xml:space="preserve"> bet</w:t>
      </w:r>
      <w:r w:rsidR="00ED52BF">
        <w:t xml:space="preserve">ween </w:t>
      </w:r>
      <w:r w:rsidR="00FC3711">
        <w:t xml:space="preserve">estimated </w:t>
      </w:r>
      <w:r w:rsidR="00ED52BF">
        <w:t xml:space="preserve">entropy and </w:t>
      </w:r>
      <w:r w:rsidR="00205206">
        <w:t>compression ratio</w:t>
      </w:r>
      <w:r w:rsidR="00ED52BF">
        <w:t xml:space="preserve"> in our data</w:t>
      </w:r>
      <w:r w:rsidR="00044952">
        <w:t xml:space="preserve"> and investigated </w:t>
      </w:r>
      <w:r w:rsidR="00A2571A">
        <w:t xml:space="preserve">the variation diverging </w:t>
      </w:r>
      <w:r w:rsidR="00686AE7">
        <w:t>from</w:t>
      </w:r>
      <w:r w:rsidR="00044952">
        <w:t xml:space="preserve"> that correlation.</w:t>
      </w:r>
    </w:p>
    <w:p w14:paraId="136097AC" w14:textId="77777777" w:rsidR="00EB2ADD" w:rsidRPr="00DF1163" w:rsidRDefault="00EB2ADD" w:rsidP="003F6F4B">
      <w:pPr>
        <w:spacing w:line="480" w:lineRule="auto"/>
        <w:ind w:firstLine="720"/>
        <w:contextualSpacing/>
      </w:pPr>
    </w:p>
    <w:p w14:paraId="145134FF" w14:textId="2413B1E1" w:rsidR="00022276" w:rsidRDefault="00A12618" w:rsidP="003F6F4B">
      <w:pPr>
        <w:spacing w:line="480" w:lineRule="auto"/>
        <w:rPr>
          <w:i/>
          <w:iCs/>
        </w:rPr>
      </w:pPr>
      <w:r>
        <w:rPr>
          <w:i/>
          <w:iCs/>
        </w:rPr>
        <w:lastRenderedPageBreak/>
        <w:t>Context vs. individual variation</w:t>
      </w:r>
      <w:bookmarkEnd w:id="6"/>
    </w:p>
    <w:p w14:paraId="21C24527" w14:textId="0FDD0247" w:rsidR="00BA6502" w:rsidRDefault="00CB77C4" w:rsidP="003F6F4B">
      <w:pPr>
        <w:spacing w:line="480" w:lineRule="auto"/>
        <w:ind w:firstLine="720"/>
        <w:rPr>
          <w:shd w:val="clear" w:color="auto" w:fill="FFFFFF"/>
        </w:rPr>
      </w:pPr>
      <w:r>
        <w:t xml:space="preserve">We investigated how display syntax varied in terms of context (SOLO, AUDI, COP) or in terms of male individuality using Jaro string distances. </w:t>
      </w:r>
      <w:r w:rsidR="00B40CF6">
        <w:rPr>
          <w:shd w:val="clear" w:color="auto" w:fill="FFFFFF"/>
        </w:rPr>
        <w:t xml:space="preserve">We </w:t>
      </w:r>
      <w:r w:rsidR="003D1450">
        <w:rPr>
          <w:shd w:val="clear" w:color="auto" w:fill="FFFFFF"/>
        </w:rPr>
        <w:t>calculated</w:t>
      </w:r>
      <w:r w:rsidR="00B40CF6">
        <w:rPr>
          <w:shd w:val="clear" w:color="auto" w:fill="FFFFFF"/>
        </w:rPr>
        <w:t xml:space="preserve"> </w:t>
      </w:r>
      <w:r>
        <w:rPr>
          <w:shd w:val="clear" w:color="auto" w:fill="FFFFFF"/>
        </w:rPr>
        <w:t xml:space="preserve">the </w:t>
      </w:r>
      <w:r w:rsidR="00B40CF6">
        <w:rPr>
          <w:shd w:val="clear" w:color="auto" w:fill="FFFFFF"/>
        </w:rPr>
        <w:t>Jaro distanc</w:t>
      </w:r>
      <w:r w:rsidR="007E0C86">
        <w:rPr>
          <w:shd w:val="clear" w:color="auto" w:fill="FFFFFF"/>
        </w:rPr>
        <w:t>e</w:t>
      </w:r>
      <w:r>
        <w:rPr>
          <w:shd w:val="clear" w:color="auto" w:fill="FFFFFF"/>
        </w:rPr>
        <w:t xml:space="preserve"> between all pairs of </w:t>
      </w:r>
      <w:r w:rsidR="00B40CF6">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636310">
        <w:rPr>
          <w:i/>
          <w:iCs/>
          <w:shd w:val="clear" w:color="auto" w:fill="FFFFFF"/>
        </w:rPr>
        <w:fldChar w:fldCharType="begin"/>
      </w:r>
      <w:r w:rsidR="00D729A2">
        <w:rPr>
          <w:i/>
          <w:iCs/>
          <w:shd w:val="clear" w:color="auto" w:fill="FFFFFF"/>
        </w:rPr>
        <w:instrText xml:space="preserve"> ADDIN ZOTERO_ITEM CSL_CITATION {"citationID":"P1EVT1Ty","properties":{"formattedCitation":"(van der Loo, 2014)","plainCitation":"(van der Loo, 2014)","noteIndex":0},"citationItems":[{"id":5508,"uris":["http://zotero.org/users/4834474/items/TT6WXWG3"],"itemData":{"id":5508,"type":"article-journal","container-title":"The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636310">
        <w:rPr>
          <w:i/>
          <w:iCs/>
          <w:shd w:val="clear" w:color="auto" w:fill="FFFFFF"/>
        </w:rPr>
        <w:fldChar w:fldCharType="separate"/>
      </w:r>
      <w:r w:rsidR="00636310" w:rsidRPr="00636310">
        <w:t>(van der Loo, 2014)</w:t>
      </w:r>
      <w:r w:rsidR="00636310">
        <w:rPr>
          <w:i/>
          <w:iCs/>
          <w:shd w:val="clear" w:color="auto" w:fill="FFFFFF"/>
        </w:rPr>
        <w:fldChar w:fldCharType="end"/>
      </w:r>
      <w:r w:rsidR="00991D3A">
        <w:rPr>
          <w:shd w:val="clear" w:color="auto" w:fill="FFFFFF"/>
        </w:rPr>
        <w:t xml:space="preserve">. </w:t>
      </w:r>
      <w:r w:rsidR="00B14E99">
        <w:rPr>
          <w:shd w:val="clear" w:color="auto" w:fill="FFFFFF"/>
        </w:rPr>
        <w:t xml:space="preserve">Using </w:t>
      </w:r>
      <w:r w:rsidR="00742F02">
        <w:rPr>
          <w:shd w:val="clear" w:color="auto" w:fill="FFFFFF"/>
        </w:rPr>
        <w:t xml:space="preserve">only displays between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displays</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102C6304" w:rsidR="002E7202" w:rsidRPr="00927363" w:rsidRDefault="002E7202" w:rsidP="003F6F4B">
      <w:pPr>
        <w:spacing w:line="480" w:lineRule="auto"/>
      </w:pPr>
      <w:r>
        <w:rPr>
          <w:shd w:val="clear" w:color="auto" w:fill="FFFFFF"/>
        </w:rPr>
        <w:tab/>
      </w:r>
      <w:r w:rsidR="009D33B6">
        <w:rPr>
          <w:shd w:val="clear" w:color="auto" w:fill="FFFFFF"/>
        </w:rPr>
        <w:t>We used a randomization procedure to</w:t>
      </w:r>
      <w:r w:rsidR="002C718E">
        <w:rPr>
          <w:shd w:val="clear" w:color="auto" w:fill="FFFFFF"/>
        </w:rPr>
        <w:t xml:space="preserve"> investigate </w:t>
      </w:r>
      <w:r w:rsidR="002C718E" w:rsidRPr="00636310">
        <w:rPr>
          <w:shd w:val="clear" w:color="auto" w:fill="FFFFFF"/>
        </w:rPr>
        <w:t>two key, COP-related comparisons</w:t>
      </w:r>
      <w:r w:rsidR="00973D95" w:rsidRPr="00636310">
        <w:rPr>
          <w:shd w:val="clear" w:color="auto" w:fill="FFFFFF"/>
        </w:rPr>
        <w:t xml:space="preserve">. First, we compared different-male/same-context </w:t>
      </w:r>
      <w:r w:rsidR="00680B0A" w:rsidRPr="00636310">
        <w:rPr>
          <w:shd w:val="clear" w:color="auto" w:fill="FFFFFF"/>
        </w:rPr>
        <w:t xml:space="preserve">Jaro </w:t>
      </w:r>
      <w:r w:rsidR="00973D95" w:rsidRPr="00636310">
        <w:rPr>
          <w:shd w:val="clear" w:color="auto" w:fill="FFFFFF"/>
        </w:rPr>
        <w:t xml:space="preserve">distances </w:t>
      </w:r>
      <w:r w:rsidR="00F34642" w:rsidRPr="00636310">
        <w:rPr>
          <w:shd w:val="clear" w:color="auto" w:fill="FFFFFF"/>
        </w:rPr>
        <w:t xml:space="preserve">from COP displays </w:t>
      </w:r>
      <w:r w:rsidR="00973D95" w:rsidRPr="00636310">
        <w:rPr>
          <w:shd w:val="clear" w:color="auto" w:fill="FFFFFF"/>
        </w:rPr>
        <w:t>(n = 39</w:t>
      </w:r>
      <w:r w:rsidR="00416ADA" w:rsidRPr="00636310">
        <w:rPr>
          <w:shd w:val="clear" w:color="auto" w:fill="FFFFFF"/>
        </w:rPr>
        <w:t xml:space="preserve"> distances</w:t>
      </w:r>
      <w:r w:rsidR="00973D95" w:rsidRPr="00636310">
        <w:rPr>
          <w:shd w:val="clear" w:color="auto" w:fill="FFFFFF"/>
        </w:rPr>
        <w:t>) to same-male/different-context distances</w:t>
      </w:r>
      <w:r w:rsidR="000A6ACE" w:rsidRPr="00636310">
        <w:rPr>
          <w:shd w:val="clear" w:color="auto" w:fill="FFFFFF"/>
        </w:rPr>
        <w:t xml:space="preserve"> </w:t>
      </w:r>
      <w:r w:rsidR="00392733" w:rsidRPr="00636310">
        <w:rPr>
          <w:shd w:val="clear" w:color="auto" w:fill="FFFFFF"/>
        </w:rPr>
        <w:t xml:space="preserve">from COP displays </w:t>
      </w:r>
      <w:r w:rsidR="000A6ACE" w:rsidRPr="00636310">
        <w:rPr>
          <w:shd w:val="clear" w:color="auto" w:fill="FFFFFF"/>
        </w:rPr>
        <w:t xml:space="preserve">(n = </w:t>
      </w:r>
      <w:r w:rsidR="005C6919" w:rsidRPr="00636310">
        <w:rPr>
          <w:shd w:val="clear" w:color="auto" w:fill="FFFFFF"/>
        </w:rPr>
        <w:t>1,740</w:t>
      </w:r>
      <w:r w:rsidR="000A6ACE" w:rsidRPr="00636310">
        <w:rPr>
          <w:shd w:val="clear" w:color="auto" w:fill="FFFFFF"/>
        </w:rPr>
        <w:t xml:space="preserve">). </w:t>
      </w:r>
      <w:r w:rsidR="00973D95" w:rsidRPr="00636310">
        <w:rPr>
          <w:shd w:val="clear" w:color="auto" w:fill="FFFFFF"/>
        </w:rPr>
        <w:t xml:space="preserve">Second, we compared different-male/same-context </w:t>
      </w:r>
      <w:r w:rsidR="007F521D" w:rsidRPr="00636310">
        <w:rPr>
          <w:shd w:val="clear" w:color="auto" w:fill="FFFFFF"/>
        </w:rPr>
        <w:t>distances from COP displays</w:t>
      </w:r>
      <w:r w:rsidR="00A206D1" w:rsidRPr="00636310">
        <w:rPr>
          <w:shd w:val="clear" w:color="auto" w:fill="FFFFFF"/>
        </w:rPr>
        <w:t xml:space="preserve"> </w:t>
      </w:r>
      <w:r w:rsidR="000A6ACE" w:rsidRPr="00636310">
        <w:rPr>
          <w:shd w:val="clear" w:color="auto" w:fill="FFFFFF"/>
        </w:rPr>
        <w:t xml:space="preserve">(n = </w:t>
      </w:r>
      <w:r w:rsidR="005C6919" w:rsidRPr="00636310">
        <w:rPr>
          <w:shd w:val="clear" w:color="auto" w:fill="FFFFFF"/>
        </w:rPr>
        <w:t>39</w:t>
      </w:r>
      <w:r w:rsidR="000A6ACE" w:rsidRPr="00636310">
        <w:rPr>
          <w:shd w:val="clear" w:color="auto" w:fill="FFFFFF"/>
        </w:rPr>
        <w:t>)</w:t>
      </w:r>
      <w:r w:rsidR="00A206D1" w:rsidRPr="00636310">
        <w:rPr>
          <w:shd w:val="clear" w:color="auto" w:fill="FFFFFF"/>
        </w:rPr>
        <w:t xml:space="preserve"> to different-male/same-context </w:t>
      </w:r>
      <w:r w:rsidR="00404FD5" w:rsidRPr="00636310">
        <w:rPr>
          <w:shd w:val="clear" w:color="auto" w:fill="FFFFFF"/>
        </w:rPr>
        <w:t xml:space="preserve">distances from AUDI </w:t>
      </w:r>
      <w:r w:rsidR="000A6ACE" w:rsidRPr="00636310">
        <w:rPr>
          <w:shd w:val="clear" w:color="auto" w:fill="FFFFFF"/>
        </w:rPr>
        <w:t xml:space="preserve">(n = </w:t>
      </w:r>
      <w:r w:rsidR="005C6919" w:rsidRPr="00636310">
        <w:rPr>
          <w:shd w:val="clear" w:color="auto" w:fill="FFFFFF"/>
        </w:rPr>
        <w:t>2,444</w:t>
      </w:r>
      <w:r w:rsidR="000A6ACE" w:rsidRPr="00636310">
        <w:rPr>
          <w:shd w:val="clear" w:color="auto" w:fill="FFFFFF"/>
        </w:rPr>
        <w:t>)</w:t>
      </w:r>
      <w:r w:rsidR="00A206D1" w:rsidRPr="00636310">
        <w:rPr>
          <w:shd w:val="clear" w:color="auto" w:fill="FFFFFF"/>
        </w:rPr>
        <w:t xml:space="preserve"> plus </w:t>
      </w:r>
      <w:r w:rsidR="00973D95" w:rsidRPr="00636310">
        <w:rPr>
          <w:shd w:val="clear" w:color="auto" w:fill="FFFFFF"/>
        </w:rPr>
        <w:t xml:space="preserve">SOLO </w:t>
      </w:r>
      <w:r w:rsidR="000A6ACE" w:rsidRPr="00636310">
        <w:rPr>
          <w:shd w:val="clear" w:color="auto" w:fill="FFFFFF"/>
        </w:rPr>
        <w:t xml:space="preserve">(n = </w:t>
      </w:r>
      <w:r w:rsidR="000735DD" w:rsidRPr="00636310">
        <w:rPr>
          <w:shd w:val="clear" w:color="auto" w:fill="FFFFFF"/>
        </w:rPr>
        <w:t>19,475</w:t>
      </w:r>
      <w:r w:rsidR="000A6ACE" w:rsidRPr="00636310">
        <w:rPr>
          <w:shd w:val="clear" w:color="auto" w:fill="FFFFFF"/>
        </w:rPr>
        <w:t xml:space="preserve">) </w:t>
      </w:r>
      <w:r w:rsidR="00404FD5" w:rsidRPr="00636310">
        <w:rPr>
          <w:shd w:val="clear" w:color="auto" w:fill="FFFFFF"/>
        </w:rPr>
        <w:t>displays</w:t>
      </w:r>
      <w:r w:rsidR="000A6ACE" w:rsidRPr="00636310">
        <w:rPr>
          <w:shd w:val="clear" w:color="auto" w:fill="FFFFFF"/>
        </w:rPr>
        <w:t>. For both, we drew 10</w:t>
      </w:r>
      <w:r w:rsidR="002730C7" w:rsidRPr="00636310">
        <w:rPr>
          <w:shd w:val="clear" w:color="auto" w:fill="FFFFFF"/>
        </w:rPr>
        <w:t>0</w:t>
      </w:r>
      <w:r w:rsidR="000A6ACE" w:rsidRPr="00636310">
        <w:rPr>
          <w:shd w:val="clear" w:color="auto" w:fill="FFFFFF"/>
        </w:rPr>
        <w:t xml:space="preserve">,000 random sets of 39 distances, without replacement, from the </w:t>
      </w:r>
      <w:r w:rsidR="00BA4BC0" w:rsidRPr="00636310">
        <w:rPr>
          <w:shd w:val="clear" w:color="auto" w:fill="FFFFFF"/>
        </w:rPr>
        <w:t>comparison</w:t>
      </w:r>
      <w:r w:rsidR="000A6ACE" w:rsidRPr="00636310">
        <w:rPr>
          <w:shd w:val="clear" w:color="auto" w:fill="FFFFFF"/>
        </w:rPr>
        <w:t xml:space="preserve"> dataset.</w:t>
      </w:r>
      <w:r w:rsidR="000A6ACE">
        <w:rPr>
          <w:shd w:val="clear" w:color="auto" w:fill="FFFFFF"/>
        </w:rPr>
        <w:t xml:space="preserve"> </w:t>
      </w:r>
    </w:p>
    <w:p w14:paraId="41EB74A0" w14:textId="77777777" w:rsidR="00B40CF6" w:rsidRPr="00D8696A" w:rsidRDefault="00B40CF6" w:rsidP="003F6F4B">
      <w:pPr>
        <w:spacing w:line="480" w:lineRule="auto"/>
        <w:contextualSpacing/>
      </w:pPr>
    </w:p>
    <w:p w14:paraId="5F978202" w14:textId="7EAAB56D" w:rsidR="00030C5D" w:rsidRPr="002A78F2" w:rsidRDefault="00030C5D" w:rsidP="003F6F4B">
      <w:pPr>
        <w:pStyle w:val="Heading2"/>
        <w:spacing w:line="480" w:lineRule="auto"/>
        <w:contextualSpacing/>
        <w:rPr>
          <w:rFonts w:ascii="Times New Roman" w:hAnsi="Times New Roman" w:cs="Times New Roman"/>
          <w:b/>
          <w:color w:val="auto"/>
          <w:sz w:val="24"/>
          <w:szCs w:val="24"/>
        </w:rPr>
      </w:pPr>
      <w:bookmarkStart w:id="7" w:name="_Toc41391833"/>
      <w:r w:rsidRPr="002A78F2">
        <w:rPr>
          <w:rFonts w:ascii="Times New Roman" w:hAnsi="Times New Roman" w:cs="Times New Roman"/>
          <w:b/>
          <w:color w:val="auto"/>
          <w:sz w:val="24"/>
          <w:szCs w:val="24"/>
        </w:rPr>
        <w:t>RESULTS</w:t>
      </w:r>
      <w:bookmarkEnd w:id="7"/>
    </w:p>
    <w:p w14:paraId="4B40D639" w14:textId="6DB8D00B" w:rsidR="00CC08AC" w:rsidRDefault="003E05E4" w:rsidP="003F6F4B">
      <w:pPr>
        <w:spacing w:line="480" w:lineRule="auto"/>
        <w:contextualSpacing/>
        <w:rPr>
          <w:i/>
          <w:iCs/>
        </w:rPr>
      </w:pPr>
      <w:bookmarkStart w:id="8" w:name="_Hlk41374717"/>
      <w:r>
        <w:rPr>
          <w:i/>
          <w:iCs/>
        </w:rPr>
        <w:t xml:space="preserve">Displays and behavioral </w:t>
      </w:r>
      <w:proofErr w:type="gramStart"/>
      <w:r>
        <w:rPr>
          <w:i/>
          <w:iCs/>
        </w:rPr>
        <w:t>elements</w:t>
      </w:r>
      <w:proofErr w:type="gramEnd"/>
    </w:p>
    <w:p w14:paraId="62188D85" w14:textId="18C772AF" w:rsidR="00135466" w:rsidRDefault="00A02A20" w:rsidP="003F6F4B">
      <w:pPr>
        <w:spacing w:line="480" w:lineRule="auto"/>
        <w:ind w:firstLine="720"/>
        <w:contextualSpacing/>
      </w:pPr>
      <w:r>
        <w:t xml:space="preserve">Our </w:t>
      </w:r>
      <w:r w:rsidRPr="00636310">
        <w:t>final dataset includes</w:t>
      </w:r>
      <w:r w:rsidR="00334C1E" w:rsidRPr="00636310">
        <w:t xml:space="preserve"> </w:t>
      </w:r>
      <w:r w:rsidR="00A17C68" w:rsidRPr="00636310">
        <w:t>35</w:t>
      </w:r>
      <w:r w:rsidR="00ED0EBC" w:rsidRPr="00636310">
        <w:t>3</w:t>
      </w:r>
      <w:r w:rsidR="0083573D" w:rsidRPr="00636310">
        <w:t xml:space="preserve"> </w:t>
      </w:r>
      <w:r w:rsidR="0083573D" w:rsidRPr="00636310">
        <w:rPr>
          <w:i/>
          <w:iCs/>
        </w:rPr>
        <w:t>Masius</w:t>
      </w:r>
      <w:r w:rsidR="0083573D" w:rsidRPr="00636310">
        <w:t xml:space="preserve"> displays</w:t>
      </w:r>
      <w:r w:rsidR="002A3A96" w:rsidRPr="00636310">
        <w:t xml:space="preserve"> (252</w:t>
      </w:r>
      <w:r w:rsidR="0083573D" w:rsidRPr="00636310">
        <w:t xml:space="preserve"> </w:t>
      </w:r>
      <w:r w:rsidR="00E83CA6" w:rsidRPr="00636310">
        <w:t>across</w:t>
      </w:r>
      <w:r w:rsidR="0083573D" w:rsidRPr="00636310">
        <w:t xml:space="preserve"> 15 display logs</w:t>
      </w:r>
      <w:r w:rsidR="00ED0EBC" w:rsidRPr="00636310">
        <w:t xml:space="preserve"> (1-102 displays per log)</w:t>
      </w:r>
      <w:r w:rsidR="0083573D" w:rsidRPr="00636310">
        <w:t xml:space="preserve">. </w:t>
      </w:r>
      <w:r w:rsidR="00892ED5" w:rsidRPr="00636310">
        <w:t xml:space="preserve">Of these displays, </w:t>
      </w:r>
      <w:r w:rsidR="001473DD" w:rsidRPr="00636310">
        <w:t>34</w:t>
      </w:r>
      <w:r w:rsidR="00377906" w:rsidRPr="00636310">
        <w:t>1</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1473DD" w:rsidRPr="00636310">
        <w:t>2</w:t>
      </w:r>
      <w:r w:rsidR="00D83BC7" w:rsidRPr="00636310">
        <w:t>-</w:t>
      </w:r>
      <w:r w:rsidR="001473DD" w:rsidRPr="00636310">
        <w:t>17</w:t>
      </w:r>
      <w:r w:rsidR="00377906" w:rsidRPr="00636310">
        <w:t>2</w:t>
      </w:r>
      <w:r w:rsidR="00D83BC7" w:rsidRPr="00636310">
        <w:t xml:space="preserve"> 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C5730" w:rsidRPr="00636310">
        <w:t xml:space="preserve">the bulk of displays </w:t>
      </w:r>
      <w:r w:rsidR="00093A38" w:rsidRPr="00636310">
        <w:t>(</w:t>
      </w:r>
      <w:r w:rsidR="00292464" w:rsidRPr="00636310">
        <w:t>2</w:t>
      </w:r>
      <w:r w:rsidR="006679F3" w:rsidRPr="00636310">
        <w:t>78/353</w:t>
      </w:r>
      <w:r w:rsidR="00846618" w:rsidRPr="00636310">
        <w:t>)</w:t>
      </w:r>
      <w:r w:rsidR="00E3226E" w:rsidRPr="00636310">
        <w:t xml:space="preserve"> 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w:t>
      </w:r>
      <w:proofErr w:type="gramStart"/>
      <w:r w:rsidR="00E3226E" w:rsidRPr="00636310">
        <w:t>Jun</w:t>
      </w:r>
      <w:proofErr w:type="gramEnd"/>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8"/>
      <w:r w:rsidR="00F03259" w:rsidRPr="00636310">
        <w:t>The dataset</w:t>
      </w:r>
      <w:r w:rsidR="00C645DA" w:rsidRPr="00636310">
        <w:t xml:space="preserve"> featured </w:t>
      </w:r>
      <w:r w:rsidR="008B5CAF" w:rsidRPr="00636310">
        <w:t xml:space="preserve">36 AUDI displays with one of 11 identified females (1-7 </w:t>
      </w:r>
      <w:r w:rsidR="00950079" w:rsidRPr="00636310">
        <w:t>attendances</w:t>
      </w:r>
      <w:r w:rsidR="008B5CAF" w:rsidRPr="00636310">
        <w:t xml:space="preserve"> each) and </w:t>
      </w:r>
      <w:r w:rsidR="006538EE" w:rsidRPr="00636310">
        <w:t xml:space="preserve">5 COP displays </w:t>
      </w:r>
      <w:r w:rsidR="009E7E6A" w:rsidRPr="00636310">
        <w:t>with one of</w:t>
      </w:r>
      <w:r w:rsidR="006538EE" w:rsidRPr="00636310">
        <w:t xml:space="preserve"> </w:t>
      </w:r>
      <w:r w:rsidR="00C57A01" w:rsidRPr="00636310">
        <w:t>3</w:t>
      </w:r>
      <w:r w:rsidR="006538EE" w:rsidRPr="00636310">
        <w:t xml:space="preserve"> identified females </w:t>
      </w:r>
      <w:r w:rsidR="006538EE" w:rsidRPr="00636310">
        <w:lastRenderedPageBreak/>
        <w:t xml:space="preserve">(1-2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14F6DAFB" w:rsidR="004A0DB9" w:rsidRDefault="005D118B" w:rsidP="003F6F4B">
      <w:pPr>
        <w:spacing w:line="480" w:lineRule="auto"/>
        <w:contextualSpacing/>
      </w:pPr>
      <w:r>
        <w:tab/>
      </w:r>
      <w:proofErr w:type="gramStart"/>
      <w:r w:rsidR="007A2DA3">
        <w:t>By definition, every</w:t>
      </w:r>
      <w:proofErr w:type="gramEnd"/>
      <w:r w:rsidR="007A2DA3">
        <w:t xml:space="preserve"> display in our dataset featured at least one Audible log-approach dive and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(77/89 displays) but relatively rare in SOLO (63/251) and COP (2/13)</w:t>
      </w:r>
      <w:r w:rsidR="001A29DE" w:rsidRPr="000638B2">
        <w:t xml:space="preserve">. Neck twists were common in AUDI (86/89) and COP (9/13), but rare in SOLO (21/251). Head-down bows were nearly universal in SOLO (248/251) and AUDI (88/89) displays, but absent </w:t>
      </w:r>
      <w:r w:rsidR="00336EA2" w:rsidRPr="000638B2">
        <w:t>from</w:t>
      </w:r>
      <w:r w:rsidR="001A29DE" w:rsidRPr="000638B2">
        <w:t xml:space="preserve"> COP. </w:t>
      </w:r>
      <w:r w:rsidR="005846D8" w:rsidRPr="000638B2">
        <w:t>However, there were Head-down bows and the rare Metronome element in 2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w:t>
      </w:r>
      <w:proofErr w:type="gramStart"/>
      <w:r w:rsidR="00B67EE8">
        <w:t>Other</w:t>
      </w:r>
      <w:proofErr w:type="gramEnd"/>
      <w:r w:rsidR="00B67EE8">
        <w:t xml:space="preserve">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3F6F4B">
      <w:pPr>
        <w:spacing w:line="480" w:lineRule="auto"/>
        <w:contextualSpacing/>
      </w:pPr>
    </w:p>
    <w:p w14:paraId="2631C6DA" w14:textId="59C5C565" w:rsidR="004B4575" w:rsidRDefault="00C5256C" w:rsidP="003F6F4B">
      <w:pPr>
        <w:spacing w:line="480" w:lineRule="auto"/>
        <w:contextualSpacing/>
        <w:rPr>
          <w:i/>
          <w:iCs/>
        </w:rPr>
      </w:pPr>
      <w:r>
        <w:rPr>
          <w:i/>
          <w:iCs/>
        </w:rPr>
        <w:t>Repertoire complexity</w:t>
      </w:r>
    </w:p>
    <w:p w14:paraId="23DD4912" w14:textId="3D344FA2" w:rsidR="000C6B20" w:rsidRDefault="0004428E" w:rsidP="003F6F4B">
      <w:pPr>
        <w:spacing w:line="480" w:lineRule="auto"/>
        <w:ind w:firstLine="720"/>
        <w:contextualSpacing/>
      </w:pPr>
      <w:r>
        <w:t xml:space="preserve">In terms of raw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217</w:t>
      </w:r>
      <w:r w:rsidR="00884765" w:rsidRPr="006C2080">
        <w:t xml:space="preserve"> </w:t>
      </w:r>
      <w:r w:rsidR="00AD09C3" w:rsidRPr="006C2080">
        <w:sym w:font="Symbol" w:char="F0B1"/>
      </w:r>
      <w:r w:rsidR="00884765" w:rsidRPr="006C2080">
        <w:t xml:space="preserve"> </w:t>
      </w:r>
      <w:r w:rsidR="00AD09C3" w:rsidRPr="006C2080">
        <w:t xml:space="preserve">130 s) were significantly longer than </w:t>
      </w:r>
      <w:r w:rsidR="00677177" w:rsidRPr="006C2080">
        <w:t xml:space="preserve">both </w:t>
      </w:r>
      <w:r w:rsidR="00AD09C3" w:rsidRPr="006C2080">
        <w:t xml:space="preserve">SOLO </w:t>
      </w:r>
      <w:r w:rsidR="009B37A5" w:rsidRPr="006C2080">
        <w:t xml:space="preserve">displays </w:t>
      </w:r>
      <w:r w:rsidR="00AD09C3" w:rsidRPr="006C2080">
        <w:t xml:space="preserve">(136 </w:t>
      </w:r>
      <w:r w:rsidR="00AD09C3" w:rsidRPr="006C2080">
        <w:sym w:font="Symbol" w:char="F0B1"/>
      </w:r>
      <w:r w:rsidR="00A040EF" w:rsidRPr="006C2080">
        <w:t xml:space="preserve"> </w:t>
      </w:r>
      <w:r w:rsidR="00AD09C3" w:rsidRPr="006C2080">
        <w:t xml:space="preserve">65 s) and COP </w:t>
      </w:r>
      <w:r w:rsidR="009B37A5" w:rsidRPr="006C2080">
        <w:t xml:space="preserve">displays </w:t>
      </w:r>
      <w:r w:rsidR="00AD09C3" w:rsidRPr="006C2080">
        <w:t xml:space="preserve">(126 </w:t>
      </w:r>
      <w:r w:rsidR="00AD09C3" w:rsidRPr="006C2080">
        <w:sym w:font="Symbol" w:char="F0B1"/>
      </w:r>
      <w:r w:rsidR="00126A68" w:rsidRPr="006C2080">
        <w:t xml:space="preserve"> </w:t>
      </w:r>
      <w:r w:rsidR="00AD09C3" w:rsidRPr="006C2080">
        <w:t>41 s</w:t>
      </w:r>
      <w:r w:rsidR="009B37A5" w:rsidRPr="006C2080">
        <w:t xml:space="preserve">; </w:t>
      </w:r>
      <w:r w:rsidR="00B655C7" w:rsidRPr="006C2080">
        <w:t xml:space="preserve">overall </w:t>
      </w:r>
      <w:r w:rsidR="00A040EF" w:rsidRPr="006C2080">
        <w:t>ANOVA</w:t>
      </w:r>
      <w:r w:rsidR="00AD09C3" w:rsidRPr="006C2080">
        <w:t xml:space="preserve"> </w:t>
      </w:r>
      <w:r w:rsidR="00AD09C3" w:rsidRPr="006C2080">
        <w:rPr>
          <w:i/>
          <w:iCs/>
        </w:rPr>
        <w:t xml:space="preserve">P </w:t>
      </w:r>
      <w:r w:rsidR="00AD09C3" w:rsidRPr="006C2080">
        <w:t>&lt; 0.00</w:t>
      </w:r>
      <w:r w:rsidR="00EE1B44" w:rsidRPr="006C2080">
        <w:t>1</w:t>
      </w:r>
      <w:r w:rsidR="009B37A5" w:rsidRPr="006C2080">
        <w:t>;</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rsidRPr="006C2080">
        <w:t xml:space="preserve">display elements, </w:t>
      </w:r>
      <w:r w:rsidR="001E5BB2" w:rsidRPr="006C2080">
        <w:t>AUDI displays</w:t>
      </w:r>
      <w:r w:rsidR="004861D3" w:rsidRPr="006C2080">
        <w:t xml:space="preserve"> (</w:t>
      </w:r>
      <w:r w:rsidR="00540287" w:rsidRPr="006C2080">
        <w:t>101</w:t>
      </w:r>
      <w:r w:rsidR="006A6CF8" w:rsidRPr="006C2080">
        <w:t xml:space="preserve"> </w:t>
      </w:r>
      <w:r w:rsidR="00540287" w:rsidRPr="006C2080">
        <w:sym w:font="Symbol" w:char="F0B1"/>
      </w:r>
      <w:r w:rsidR="006A6CF8" w:rsidRPr="006C2080">
        <w:t xml:space="preserve"> </w:t>
      </w:r>
      <w:r w:rsidR="00540287" w:rsidRPr="006C2080">
        <w:t>72 elements)</w:t>
      </w:r>
      <w:r w:rsidR="001E5BB2" w:rsidRPr="006C2080">
        <w:t xml:space="preserve"> </w:t>
      </w:r>
      <w:r w:rsidR="004861D3" w:rsidRPr="006C2080">
        <w:t>were ag</w:t>
      </w:r>
      <w:r w:rsidR="006A6CF8" w:rsidRPr="006C2080">
        <w:t xml:space="preserve">ain significantly longer and more variable than SOLO </w:t>
      </w:r>
      <w:r w:rsidR="009B37A5" w:rsidRPr="006C2080">
        <w:t xml:space="preserve">display </w:t>
      </w:r>
      <w:r w:rsidR="006A6CF8" w:rsidRPr="006C2080">
        <w:t xml:space="preserve">(62 </w:t>
      </w:r>
      <w:r w:rsidR="006A6CF8" w:rsidRPr="006C2080">
        <w:sym w:font="Symbol" w:char="F0B1"/>
      </w:r>
      <w:r w:rsidR="006A6CF8" w:rsidRPr="006C2080">
        <w:t xml:space="preserve"> 16 elements), which in turn were significantly longer than COP</w:t>
      </w:r>
      <w:r w:rsidR="006B5D44" w:rsidRPr="006C2080">
        <w:t xml:space="preserve"> displays</w:t>
      </w:r>
      <w:r w:rsidR="006A6CF8" w:rsidRPr="006C2080">
        <w:t xml:space="preserve"> (24 </w:t>
      </w:r>
      <w:r w:rsidR="006A6CF8" w:rsidRPr="006C2080">
        <w:sym w:font="Symbol" w:char="F0B1"/>
      </w:r>
      <w:r w:rsidR="006A6CF8" w:rsidRPr="006C2080">
        <w:t xml:space="preserve"> 13 elements</w:t>
      </w:r>
      <w:r w:rsidR="00B655C7" w:rsidRPr="006C2080">
        <w:t>;</w:t>
      </w:r>
      <w:r w:rsidR="009D34FD" w:rsidRPr="006C2080">
        <w:t xml:space="preserve"> overall ANOVA </w:t>
      </w:r>
      <w:r w:rsidR="009D34FD" w:rsidRPr="006C2080">
        <w:rPr>
          <w:i/>
          <w:iCs/>
        </w:rPr>
        <w:t>P</w:t>
      </w:r>
      <w:r w:rsidR="009D34FD" w:rsidRPr="006C2080">
        <w:t xml:space="preserve"> &lt; 0.001;</w:t>
      </w:r>
      <w:r w:rsidR="009D34FD">
        <w:t xml:space="preserve"> </w:t>
      </w:r>
      <w:r w:rsidR="00F32317" w:rsidRPr="009B37A5">
        <w:rPr>
          <w:highlight w:val="green"/>
        </w:rPr>
        <w:t>Fig. 1B</w:t>
      </w:r>
      <w:r w:rsidR="00F32317">
        <w:t>)</w:t>
      </w:r>
      <w:r w:rsidR="0025188C">
        <w:t xml:space="preserve">. </w:t>
      </w:r>
    </w:p>
    <w:p w14:paraId="62B55D4A" w14:textId="78397295" w:rsidR="004F1BFA" w:rsidRDefault="001848DC" w:rsidP="003F6F4B">
      <w:pPr>
        <w:spacing w:line="480" w:lineRule="auto"/>
        <w:ind w:firstLine="720"/>
        <w:contextualSpacing/>
      </w:pPr>
      <w:r w:rsidRPr="006C2080">
        <w:t>In contrast to these patterns in</w:t>
      </w:r>
      <w:r w:rsidR="006353E5" w:rsidRPr="006C2080">
        <w:t xml:space="preserve"> display length, COP displays had</w:t>
      </w:r>
      <w:r w:rsidR="009B37A5" w:rsidRPr="006C2080">
        <w:t xml:space="preserve"> significantly smaller repertoires </w:t>
      </w:r>
      <w:r w:rsidR="00971CED" w:rsidRPr="006C2080">
        <w:t>(</w:t>
      </w:r>
      <w:r w:rsidRPr="006C2080">
        <w:t xml:space="preserve">3.2 </w:t>
      </w:r>
      <w:r w:rsidRPr="006C2080">
        <w:sym w:font="Symbol" w:char="F0B1"/>
      </w:r>
      <w:r w:rsidRPr="006C2080">
        <w:t xml:space="preserve"> 0.8 </w:t>
      </w:r>
      <w:r w:rsidR="00361DA8">
        <w:t>distinct</w:t>
      </w:r>
      <w:r w:rsidRPr="006C2080">
        <w:t xml:space="preserve"> elements) than the similar SOLO displays (5.9 </w:t>
      </w:r>
      <w:r w:rsidRPr="006C2080">
        <w:sym w:font="Symbol" w:char="F0B1"/>
      </w:r>
      <w:r w:rsidRPr="006C2080">
        <w:t xml:space="preserve"> 1.1 </w:t>
      </w:r>
      <w:r w:rsidR="00361DA8">
        <w:t>distinct</w:t>
      </w:r>
      <w:r w:rsidRPr="006C2080">
        <w:t xml:space="preserve"> </w:t>
      </w:r>
      <w:r w:rsidRPr="006C2080">
        <w:lastRenderedPageBreak/>
        <w:t xml:space="preserve">elements) and AUDI displays (5.9 </w:t>
      </w:r>
      <w:r w:rsidRPr="006C2080">
        <w:sym w:font="Symbol" w:char="F0B1"/>
      </w:r>
      <w:r w:rsidRPr="006C2080">
        <w:t xml:space="preserve"> 1.0 </w:t>
      </w:r>
      <w:r w:rsidR="00361DA8">
        <w:t>distinct</w:t>
      </w:r>
      <w:r w:rsidRPr="006C2080">
        <w:t xml:space="preserve"> elements; overall ANOVA </w:t>
      </w:r>
      <w:r w:rsidRPr="006C2080">
        <w:rPr>
          <w:i/>
          <w:iCs/>
        </w:rPr>
        <w:t>P</w:t>
      </w:r>
      <w:r w:rsidRPr="006C2080">
        <w:t xml:space="preserve"> &lt; 0.001;</w:t>
      </w:r>
      <w:r>
        <w:t xml:space="preserve"> </w:t>
      </w:r>
      <w:r w:rsidRPr="00EA0432">
        <w:rPr>
          <w:highlight w:val="green"/>
        </w:rPr>
        <w:t>Fig. 1C</w:t>
      </w:r>
      <w:r w:rsidR="00EA0432">
        <w:t>).</w:t>
      </w:r>
      <w:r w:rsidR="004F1BFA">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w:t>
      </w:r>
      <w:proofErr w:type="gramStart"/>
      <w:r w:rsidR="004F1BFA" w:rsidRPr="006C2080">
        <w:t>randomly-drawn</w:t>
      </w:r>
      <w:proofErr w:type="gramEnd"/>
      <w:r w:rsidR="004F1BFA" w:rsidRPr="006C2080">
        <w:t xml:space="preserve"> </w:t>
      </w:r>
      <w:r w:rsidR="007D396F" w:rsidRPr="006C2080">
        <w:t>displays from our dataset,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7C65C33B" w14:textId="38A3D2F6" w:rsidR="004B4575" w:rsidRDefault="004B4575" w:rsidP="003F6F4B">
      <w:pPr>
        <w:spacing w:line="480" w:lineRule="auto"/>
        <w:contextualSpacing/>
      </w:pPr>
    </w:p>
    <w:p w14:paraId="7FE0E973" w14:textId="5F715E34" w:rsidR="007754F0" w:rsidRDefault="007754F0" w:rsidP="003F6F4B">
      <w:pPr>
        <w:spacing w:line="480" w:lineRule="auto"/>
        <w:contextualSpacing/>
      </w:pPr>
    </w:p>
    <w:p w14:paraId="5CAA5302" w14:textId="30BABB4F" w:rsidR="00C5256C" w:rsidRDefault="00BE67B3" w:rsidP="003F6F4B">
      <w:pPr>
        <w:spacing w:line="480" w:lineRule="auto"/>
        <w:contextualSpacing/>
        <w:rPr>
          <w:i/>
          <w:iCs/>
        </w:rPr>
      </w:pPr>
      <w:r>
        <w:rPr>
          <w:i/>
          <w:iCs/>
        </w:rPr>
        <w:t>Syntax complexity</w:t>
      </w:r>
    </w:p>
    <w:p w14:paraId="5D27947C" w14:textId="46D39011" w:rsidR="00207597" w:rsidRPr="0032537F" w:rsidRDefault="00522E89" w:rsidP="003F6F4B">
      <w:pPr>
        <w:spacing w:line="480" w:lineRule="auto"/>
        <w:ind w:firstLine="720"/>
        <w:contextualSpacing/>
      </w:pPr>
      <w:r>
        <w:t>SOLO displays showed significantly higher scaled entropy values (</w:t>
      </w:r>
      <w:r w:rsidR="0040102C">
        <w:t xml:space="preserve">mean </w:t>
      </w:r>
      <w:r w:rsidR="0040102C" w:rsidRPr="006C2080">
        <w:sym w:font="Symbol" w:char="F0B1"/>
      </w:r>
      <w:r w:rsidR="0040102C" w:rsidRPr="006C2080">
        <w:t xml:space="preserve"> </w:t>
      </w:r>
      <w:r w:rsidR="0040102C">
        <w:t xml:space="preserve">SD: </w:t>
      </w:r>
      <w:r w:rsidRPr="005F5667">
        <w:rPr>
          <w:highlight w:val="cyan"/>
        </w:rPr>
        <w:t xml:space="preserve">0.87 </w:t>
      </w:r>
      <w:r w:rsidRPr="005F5667">
        <w:rPr>
          <w:highlight w:val="cyan"/>
        </w:rPr>
        <w:sym w:font="Symbol" w:char="F0B1"/>
      </w:r>
      <w:r w:rsidRPr="005F5667">
        <w:rPr>
          <w:highlight w:val="cyan"/>
        </w:rPr>
        <w:t xml:space="preserve"> 0.07</w:t>
      </w:r>
      <w:r>
        <w:t xml:space="preserve">) than AUDI </w:t>
      </w:r>
      <w:r w:rsidRPr="00483107">
        <w:t xml:space="preserve">displays (0.71 </w:t>
      </w:r>
      <w:r w:rsidRPr="00483107">
        <w:sym w:font="Symbol" w:char="F0B1"/>
      </w:r>
      <w:r w:rsidRPr="00483107">
        <w:t xml:space="preserve"> 0.12), which in turn had significantly higher scaled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overall ANOVA </w:t>
      </w:r>
      <w:r w:rsidR="00F57EA1" w:rsidRPr="00483107">
        <w:rPr>
          <w:i/>
          <w:iCs/>
        </w:rPr>
        <w:t>P</w:t>
      </w:r>
      <w:r w:rsidR="00F57EA1" w:rsidRPr="00483107">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(1.07 </w:t>
      </w:r>
      <w:r w:rsidR="00EA4E07" w:rsidRPr="00483107">
        <w:sym w:font="Symbol" w:char="F0B1"/>
      </w:r>
      <w:r w:rsidR="00EA4E07" w:rsidRPr="00483107">
        <w:t xml:space="preserve"> 0.30) than AUDI display strings (</w:t>
      </w:r>
      <w:r w:rsidR="00642D79" w:rsidRPr="00483107">
        <w:t>2.80</w:t>
      </w:r>
      <w:r w:rsidR="00EA4E07" w:rsidRPr="00483107">
        <w:t xml:space="preserve"> </w:t>
      </w:r>
      <w:r w:rsidR="00EA4E07" w:rsidRPr="00483107">
        <w:sym w:font="Symbol" w:char="F0B1"/>
      </w:r>
      <w:r w:rsidR="00EA4E07" w:rsidRPr="00483107">
        <w:t xml:space="preserve"> 1.1</w:t>
      </w:r>
      <w:r w:rsidR="007F0B9F" w:rsidRPr="00483107">
        <w:t>5</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overall ANOVA </w:t>
      </w:r>
      <w:r w:rsidR="0032537F" w:rsidRPr="00483107">
        <w:rPr>
          <w:i/>
          <w:iCs/>
        </w:rPr>
        <w:t>P</w:t>
      </w:r>
      <w:r w:rsidR="0032537F" w:rsidRPr="00483107">
        <w:t xml:space="preserve"> &lt; 0.001</w:t>
      </w:r>
      <w:r w:rsidR="009F3EAB" w:rsidRPr="00483107">
        <w:t>;</w:t>
      </w:r>
      <w:r w:rsidR="009F3EAB">
        <w:t xml:space="preserve"> </w:t>
      </w:r>
      <w:r w:rsidR="009F3EAB" w:rsidRPr="00642D79">
        <w:rPr>
          <w:highlight w:val="green"/>
        </w:rPr>
        <w:t>Fig. 2B</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t xml:space="preserve">13 displays for each metric had a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3F6F4B">
      <w:pPr>
        <w:spacing w:line="480" w:lineRule="auto"/>
        <w:contextualSpacing/>
      </w:pPr>
      <w:r w:rsidRPr="002458A3">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483107">
        <w:rPr>
          <w:i/>
          <w:iCs/>
        </w:rPr>
        <w:t>R</w:t>
      </w:r>
      <w:r w:rsidR="00C75C54" w:rsidRPr="00483107">
        <w:rPr>
          <w:i/>
          <w:iCs/>
          <w:vertAlign w:val="superscript"/>
        </w:rPr>
        <w:t>2</w:t>
      </w:r>
      <w:r w:rsidR="00C75C54" w:rsidRPr="00483107">
        <w:rPr>
          <w:i/>
          <w:iCs/>
        </w:rPr>
        <w:t xml:space="preserve"> =</w:t>
      </w:r>
      <w:r w:rsidR="00C75C54" w:rsidRPr="00483107">
        <w:t xml:space="preserve"> 0.53, </w:t>
      </w:r>
      <w:r w:rsidR="00C75C54" w:rsidRPr="00483107">
        <w:rPr>
          <w:i/>
          <w:iCs/>
        </w:rPr>
        <w:t>P</w:t>
      </w:r>
      <w:r w:rsidR="00C75C54" w:rsidRPr="00483107">
        <w:t xml:space="preserve"> &lt; 0.001;</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and primarily made 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r w:rsidR="00426039">
        <w:t xml:space="preserve">, our choice of </w:t>
      </w:r>
      <w:r w:rsidR="00426039">
        <w:lastRenderedPageBreak/>
        <w:t>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p>
    <w:p w14:paraId="2E68A298" w14:textId="4EBF5984" w:rsidR="004B4109" w:rsidRDefault="00741970" w:rsidP="003F6F4B">
      <w:pPr>
        <w:spacing w:line="480" w:lineRule="auto"/>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3F6F4B">
      <w:pPr>
        <w:spacing w:line="480" w:lineRule="auto"/>
        <w:contextualSpacing/>
      </w:pPr>
    </w:p>
    <w:p w14:paraId="15759720" w14:textId="77777777" w:rsidR="007F22B1" w:rsidRDefault="00D30E92" w:rsidP="003F6F4B">
      <w:pPr>
        <w:spacing w:line="480" w:lineRule="auto"/>
        <w:contextualSpacing/>
      </w:pPr>
      <w:r>
        <w:rPr>
          <w:i/>
          <w:iCs/>
        </w:rPr>
        <w:t>Context vs. individual variation</w:t>
      </w:r>
    </w:p>
    <w:p w14:paraId="7B72AE37" w14:textId="0FABEBA6" w:rsidR="002B1C26" w:rsidRDefault="00344D36" w:rsidP="003F6F4B">
      <w:pPr>
        <w:spacing w:line="480" w:lineRule="auto"/>
        <w:ind w:firstLine="720"/>
        <w:contextualSpacing/>
      </w:pPr>
      <w:r>
        <w:t>Judged by average Jaro distances</w:t>
      </w:r>
      <w:r w:rsidR="00322100">
        <w:t>, d</w:t>
      </w:r>
      <w:r w:rsidR="007F22B1">
        <w:t xml:space="preserve">isplays </w:t>
      </w:r>
      <w:r w:rsidR="00B965D8">
        <w:t xml:space="preserve">in every context </w:t>
      </w:r>
      <w:r w:rsidR="007F22B1">
        <w:t xml:space="preserve">(SOLO, AUDI, COP) </w:t>
      </w:r>
      <w:r w:rsidR="00F97B61">
        <w:t xml:space="preserve">were </w:t>
      </w:r>
      <w:r w:rsidR="000E2685">
        <w:t>more</w:t>
      </w:r>
      <w:r w:rsidR="00F97B61">
        <w:t xml:space="preserve"> </w:t>
      </w:r>
      <w:proofErr w:type="gramStart"/>
      <w:r w:rsidR="00F97B61">
        <w:t xml:space="preserve">similar </w:t>
      </w:r>
      <w:r w:rsidR="002D7AB8">
        <w:t>to</w:t>
      </w:r>
      <w:proofErr w:type="gramEnd"/>
      <w:r w:rsidR="002D7AB8">
        <w:t xml:space="preserve">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rsidR="007F22B1">
        <w:t xml:space="preserve"> </w:t>
      </w:r>
      <w:r w:rsidR="00351FF0">
        <w:t>Although increasing Jaro distance was positively correlated with difference</w:t>
      </w:r>
      <w:r w:rsidR="0014559C">
        <w:t>s</w:t>
      </w:r>
      <w:r w:rsidR="00351FF0">
        <w:t xml:space="preserve"> in display length or </w:t>
      </w:r>
      <w:r w:rsidR="0014559C">
        <w:t xml:space="preserve">the number of </w:t>
      </w:r>
      <w:r w:rsidR="00361DA8">
        <w:t>distinct</w:t>
      </w:r>
      <w:r w:rsidR="0014559C">
        <w:t xml:space="preserve"> elements</w:t>
      </w:r>
      <w:r w:rsidR="00351FF0">
        <w:t xml:space="preserve">, these correlations explained only a small fraction of variance </w:t>
      </w:r>
      <w:r w:rsidR="002C29C1">
        <w:t>(</w:t>
      </w:r>
      <w:r w:rsidR="00AC44FE" w:rsidRPr="00EE74E2">
        <w:t>linear regression</w:t>
      </w:r>
      <w:r w:rsidR="00AC44FE">
        <w:t xml:space="preserve"> </w:t>
      </w:r>
      <w:r w:rsidR="00FD0238">
        <w:t xml:space="preserve">Jaro distance ~ Difference in display length: </w:t>
      </w:r>
      <w:r w:rsidR="00AC44FE" w:rsidRPr="00483107">
        <w:t xml:space="preserve">adjusted </w:t>
      </w:r>
      <w:r w:rsidR="00AC44FE" w:rsidRPr="00483107">
        <w:rPr>
          <w:i/>
          <w:iCs/>
        </w:rPr>
        <w:t>R</w:t>
      </w:r>
      <w:r w:rsidR="00AC44FE" w:rsidRPr="00483107">
        <w:rPr>
          <w:i/>
          <w:iCs/>
          <w:vertAlign w:val="superscript"/>
        </w:rPr>
        <w:t>2</w:t>
      </w:r>
      <w:r w:rsidR="00AC44FE" w:rsidRPr="00483107">
        <w:rPr>
          <w:i/>
          <w:iCs/>
        </w:rPr>
        <w:t xml:space="preserve"> =</w:t>
      </w:r>
      <w:r w:rsidR="00AC44FE" w:rsidRPr="00483107">
        <w:t xml:space="preserve"> 0.</w:t>
      </w:r>
      <w:r w:rsidR="00EF682A" w:rsidRPr="00483107">
        <w:t>15</w:t>
      </w:r>
      <w:r w:rsidR="00AC44FE" w:rsidRPr="00483107">
        <w:t xml:space="preserve">, </w:t>
      </w:r>
      <w:r w:rsidR="00AC44FE" w:rsidRPr="00483107">
        <w:rPr>
          <w:i/>
          <w:iCs/>
        </w:rPr>
        <w:t>P</w:t>
      </w:r>
      <w:r w:rsidR="00AC44FE" w:rsidRPr="00483107">
        <w:t xml:space="preserve"> &lt; 0.001;</w:t>
      </w:r>
      <w:r w:rsidR="00FD0238" w:rsidRPr="00483107">
        <w:t xml:space="preserve"> Jaro </w:t>
      </w:r>
      <w:r w:rsidR="00C856E5" w:rsidRPr="00483107">
        <w:t>d</w:t>
      </w:r>
      <w:r w:rsidR="00FD0238" w:rsidRPr="00483107">
        <w:t xml:space="preserve">istance ~ Difference in </w:t>
      </w:r>
      <w:r w:rsidR="00361DA8">
        <w:t>distinct</w:t>
      </w:r>
      <w:r w:rsidR="00C856E5" w:rsidRPr="00483107">
        <w:t xml:space="preserve"> elements</w:t>
      </w:r>
      <w:r w:rsidR="00E34D99" w:rsidRPr="00483107">
        <w:t xml:space="preserve">: </w:t>
      </w:r>
      <w:r w:rsidR="00E34D99" w:rsidRPr="00483107">
        <w:rPr>
          <w:i/>
          <w:iCs/>
        </w:rPr>
        <w:t>R</w:t>
      </w:r>
      <w:r w:rsidR="00E34D99" w:rsidRPr="00483107">
        <w:rPr>
          <w:i/>
          <w:iCs/>
          <w:vertAlign w:val="superscript"/>
        </w:rPr>
        <w:t>2</w:t>
      </w:r>
      <w:r w:rsidR="00E34D99" w:rsidRPr="00483107">
        <w:rPr>
          <w:i/>
          <w:iCs/>
        </w:rPr>
        <w:t xml:space="preserve"> </w:t>
      </w:r>
      <w:r w:rsidR="0021201C" w:rsidRPr="00483107">
        <w:rPr>
          <w:i/>
          <w:iCs/>
        </w:rPr>
        <w:t>&lt;</w:t>
      </w:r>
      <w:r w:rsidR="00E34D99" w:rsidRPr="00483107">
        <w:t xml:space="preserve"> 0.</w:t>
      </w:r>
      <w:r w:rsidR="0021201C" w:rsidRPr="00483107">
        <w:t>01</w:t>
      </w:r>
      <w:r w:rsidR="00E34D99" w:rsidRPr="00483107">
        <w:t xml:space="preserve">, </w:t>
      </w:r>
      <w:r w:rsidR="00E34D99" w:rsidRPr="00483107">
        <w:rPr>
          <w:i/>
          <w:iCs/>
        </w:rPr>
        <w:t>P</w:t>
      </w:r>
      <w:r w:rsidR="00E34D99" w:rsidRPr="00483107">
        <w:t xml:space="preserve"> &lt; 0.001</w:t>
      </w:r>
      <w:r w:rsidR="00F97432" w:rsidRPr="00483107">
        <w:t>;</w:t>
      </w:r>
      <w:r w:rsidR="00AC44FE" w:rsidRPr="00483107">
        <w:t xml:space="preserve"> </w:t>
      </w:r>
      <w:r w:rsidR="002C29C1" w:rsidRPr="00AC44FE">
        <w:rPr>
          <w:highlight w:val="green"/>
        </w:rPr>
        <w:t>Fig. S</w:t>
      </w:r>
      <w:r w:rsidR="00047CB4" w:rsidRPr="00AC44FE">
        <w:rPr>
          <w:highlight w:val="green"/>
        </w:rPr>
        <w:t>4</w:t>
      </w:r>
      <w:r w:rsidR="00082634">
        <w:t>).</w:t>
      </w:r>
    </w:p>
    <w:p w14:paraId="77E27CF5" w14:textId="494AFD93" w:rsidR="007975E3" w:rsidRDefault="00CE44CA" w:rsidP="003F6F4B">
      <w:pPr>
        <w:spacing w:line="480" w:lineRule="auto"/>
        <w:ind w:firstLine="720"/>
        <w:contextualSpacing/>
      </w:pPr>
      <w:r>
        <w:t>Within each context</w:t>
      </w:r>
      <w:r w:rsidR="00C449C3">
        <w:t xml:space="preserve">, the </w:t>
      </w:r>
      <w:r w:rsidR="00450029">
        <w:t>distance</w:t>
      </w:r>
      <w:r w:rsidR="005C4CB6">
        <w:t xml:space="preserve">s among </w:t>
      </w:r>
      <w:r w:rsidR="00450029">
        <w:t xml:space="preserve">displays </w:t>
      </w:r>
      <w:r w:rsidR="007F0D90">
        <w:t>by</w:t>
      </w:r>
      <w:r w:rsidR="002C62F4">
        <w:t xml:space="preserve"> </w:t>
      </w:r>
      <w:r w:rsidR="002C62F4" w:rsidRPr="00483107">
        <w:t xml:space="preserve">the </w:t>
      </w:r>
      <w:r w:rsidR="00CF4C67" w:rsidRPr="00483107">
        <w:t xml:space="preserve">same </w:t>
      </w:r>
      <w:r w:rsidR="002C62F4" w:rsidRPr="00483107">
        <w:t xml:space="preserve">male </w:t>
      </w:r>
      <w:r w:rsidR="005C4CB6" w:rsidRPr="00483107">
        <w:t>(mean ± SD</w:t>
      </w:r>
      <w:r w:rsidR="000121EB">
        <w:t>:</w:t>
      </w:r>
      <w:r w:rsidR="005C4CB6" w:rsidRPr="00483107">
        <w:t xml:space="preserve"> 0.37 ± 0.11) was only slightly lower tha</w:t>
      </w:r>
      <w:r w:rsidR="00222434" w:rsidRPr="00483107">
        <w:t xml:space="preserve">n among displays </w:t>
      </w:r>
      <w:r w:rsidR="00EE1032" w:rsidRPr="00483107">
        <w:t xml:space="preserve">by different males </w:t>
      </w:r>
      <w:r w:rsidR="00222434" w:rsidRPr="00483107">
        <w:t>(</w:t>
      </w:r>
      <w:r w:rsidR="00662A29" w:rsidRPr="00483107">
        <w:t>0.39 ± 0.11)</w:t>
      </w:r>
      <w:r w:rsidR="001C4BBB" w:rsidRPr="00483107">
        <w:t xml:space="preserve">. </w:t>
      </w:r>
      <w:r w:rsidR="004C0564" w:rsidRPr="00483107">
        <w:t>In contrast,</w:t>
      </w:r>
      <w:r w:rsidR="001C4BBB" w:rsidRPr="00483107">
        <w:t xml:space="preserve"> displays in different contexts were more </w:t>
      </w:r>
      <w:r w:rsidR="00FA7B42" w:rsidRPr="00483107">
        <w:t>distant</w:t>
      </w:r>
      <w:r w:rsidR="001C4BBB" w:rsidRPr="00483107">
        <w:t xml:space="preserve"> whether given by the same male (0.53 ± 0.10) or </w:t>
      </w:r>
      <w:r w:rsidR="001C4BBB" w:rsidRPr="00483107">
        <w:lastRenderedPageBreak/>
        <w:t>different males (0.54 ± 0.10)</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S</w:t>
      </w:r>
      <w:r w:rsidR="002B1C26" w:rsidRPr="002B1C26">
        <w:rPr>
          <w:highlight w:val="green"/>
        </w:rPr>
        <w:t>5</w:t>
      </w:r>
      <w:r w:rsidR="007975E3">
        <w:t xml:space="preserve">). </w:t>
      </w:r>
    </w:p>
    <w:p w14:paraId="279438AF" w14:textId="73E87F74" w:rsidR="002E7202" w:rsidRDefault="00BD37FA" w:rsidP="003F6F4B">
      <w:pPr>
        <w:spacing w:line="480" w:lineRule="auto"/>
        <w:ind w:firstLine="720"/>
        <w:contextualSpacing/>
      </w:pPr>
      <w:r>
        <w:t xml:space="preserve">Within </w:t>
      </w:r>
      <w:r w:rsidRPr="00483107">
        <w:t xml:space="preserve">each context, mean </w:t>
      </w:r>
      <w:r w:rsidR="002F77D2" w:rsidRPr="00483107">
        <w:t xml:space="preserve">Jaro distance </w:t>
      </w:r>
      <w:r w:rsidR="00E91AFD" w:rsidRPr="00483107">
        <w:t xml:space="preserve">among </w:t>
      </w:r>
      <w:r w:rsidRPr="00483107">
        <w:t xml:space="preserve">displays from different males </w:t>
      </w:r>
      <w:r w:rsidR="00036728" w:rsidRPr="00483107">
        <w:t>was</w:t>
      </w:r>
      <w:r w:rsidR="00070F35" w:rsidRPr="00483107">
        <w:t xml:space="preserve"> shorter </w:t>
      </w:r>
      <w:r w:rsidR="008E6C7E" w:rsidRPr="00483107">
        <w:t>for</w:t>
      </w:r>
      <w:r w:rsidR="00070F35" w:rsidRPr="00483107">
        <w:t xml:space="preserve"> COP displays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94AC7" w:rsidRPr="00483107">
        <w:t>for</w:t>
      </w:r>
      <w:r w:rsidR="00247562" w:rsidRPr="00483107">
        <w:t xml:space="preserve"> </w:t>
      </w:r>
      <w:r w:rsidR="0031268B" w:rsidRPr="00483107">
        <w:t>either</w:t>
      </w:r>
      <w:r w:rsidR="00247562" w:rsidRPr="00483107">
        <w:t xml:space="preserve"> AUDI display</w:t>
      </w:r>
      <w:r w:rsidR="00F13FF8" w:rsidRPr="00483107">
        <w:t>s</w:t>
      </w:r>
      <w:r w:rsidR="00D125CB" w:rsidRPr="00483107">
        <w:t xml:space="preserve"> </w:t>
      </w:r>
      <w:r w:rsidR="00247562" w:rsidRPr="00483107">
        <w:t xml:space="preserve">(0.36 ± 0.10) </w:t>
      </w:r>
      <w:r w:rsidR="0031268B" w:rsidRPr="00483107">
        <w:t>or</w:t>
      </w:r>
      <w:r w:rsidR="00247562" w:rsidRPr="00483107">
        <w:t xml:space="preserve"> SOLO displays (0.3</w:t>
      </w:r>
      <w:r w:rsidR="00F13FF8" w:rsidRPr="00483107">
        <w:t>9</w:t>
      </w:r>
      <w:r w:rsidR="00247562" w:rsidRPr="00483107">
        <w:t xml:space="preserve"> ± 0.11)</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Pr>
          <w:highlight w:val="green"/>
        </w:rPr>
        <w:t>Fig.</w:t>
      </w:r>
      <w:r w:rsidR="005818B6" w:rsidRPr="00492983">
        <w:rPr>
          <w:highlight w:val="green"/>
        </w:rPr>
        <w:t xml:space="preserve"> </w:t>
      </w:r>
      <w:r w:rsidR="005818B6" w:rsidRPr="00535D6F">
        <w:rPr>
          <w:highlight w:val="green"/>
        </w:rPr>
        <w:t>S</w:t>
      </w:r>
      <w:r w:rsidR="00BC6A60" w:rsidRPr="00535D6F">
        <w:rPr>
          <w:highlight w:val="green"/>
        </w:rPr>
        <w:t>5</w:t>
      </w:r>
      <w:r w:rsidR="005818B6">
        <w:t xml:space="preserve">). </w:t>
      </w:r>
    </w:p>
    <w:p w14:paraId="07BE1D8F" w14:textId="7C4A3287" w:rsidR="00B6228C" w:rsidRDefault="00515090" w:rsidP="003F6F4B">
      <w:pPr>
        <w:spacing w:line="480" w:lineRule="auto"/>
        <w:ind w:firstLine="720"/>
        <w:contextualSpacing/>
      </w:pPr>
      <w:r>
        <w:t>A</w:t>
      </w:r>
      <w:r w:rsidR="00976559">
        <w:t xml:space="preserve">verage </w:t>
      </w:r>
      <w:r w:rsidR="00FB59E3">
        <w:t xml:space="preserve">similarity </w:t>
      </w:r>
      <w:r w:rsidR="00FB59E3" w:rsidRPr="00483107">
        <w:t>comparisons</w:t>
      </w:r>
      <w:r w:rsidR="009F18A6" w:rsidRPr="00483107">
        <w:t xml:space="preserve"> </w:t>
      </w:r>
      <w:r w:rsidR="00DB693E" w:rsidRPr="00483107">
        <w:t>were</w:t>
      </w:r>
      <w:r w:rsidR="007F33E6" w:rsidRPr="00483107">
        <w:t xml:space="preserve"> not absolute rules</w:t>
      </w:r>
      <w:r w:rsidR="00311C7B" w:rsidRPr="00483107">
        <w:t>.</w:t>
      </w:r>
      <w:r w:rsidR="007F33E6" w:rsidRPr="00483107">
        <w:t xml:space="preserve"> </w:t>
      </w:r>
      <w:r w:rsidR="00311C7B" w:rsidRPr="00483107">
        <w:t>A</w:t>
      </w:r>
      <w:r w:rsidR="007F33E6" w:rsidRPr="00483107">
        <w:t xml:space="preserve">cross </w:t>
      </w:r>
      <w:r w:rsidR="00311C7B" w:rsidRPr="00483107">
        <w:t xml:space="preserve">the 13 COP displays, 6 were closest </w:t>
      </w:r>
      <w:r w:rsidR="008B6641" w:rsidRPr="00483107">
        <w:t xml:space="preserve">(i.e., lowest Jaro distance) </w:t>
      </w:r>
      <w:r w:rsidR="00311C7B" w:rsidRPr="00483107">
        <w:t xml:space="preserve">to </w:t>
      </w:r>
      <w:r w:rsidR="00F91674" w:rsidRPr="00483107">
        <w:t xml:space="preserve">another COP </w:t>
      </w:r>
      <w:r w:rsidR="007F33E6" w:rsidRPr="00483107">
        <w:t xml:space="preserve">display by the </w:t>
      </w:r>
      <w:r w:rsidR="000A4204" w:rsidRPr="00483107">
        <w:t>same male</w:t>
      </w:r>
      <w:r w:rsidR="00311C7B" w:rsidRPr="00483107">
        <w:t xml:space="preserve"> </w:t>
      </w:r>
      <w:r w:rsidR="007F7D7F" w:rsidRPr="00483107">
        <w:t>and</w:t>
      </w:r>
      <w:r w:rsidR="007F33E6" w:rsidRPr="00483107">
        <w:t xml:space="preserve"> </w:t>
      </w:r>
      <w:r w:rsidR="000A4204" w:rsidRPr="00483107">
        <w:t>3 to another COP display by a different male</w:t>
      </w:r>
      <w:r w:rsidR="007F7D7F" w:rsidRPr="00483107">
        <w:t xml:space="preserve">. </w:t>
      </w:r>
      <w:r w:rsidR="00311C7B" w:rsidRPr="00483107">
        <w:t xml:space="preserve">However, </w:t>
      </w:r>
      <w:r w:rsidR="000A4204" w:rsidRPr="00483107">
        <w:t xml:space="preserve">2 </w:t>
      </w:r>
      <w:r w:rsidR="00E10AF8" w:rsidRPr="00483107">
        <w:t xml:space="preserve">COP </w:t>
      </w:r>
      <w:r w:rsidR="007F7D7F" w:rsidRPr="00483107">
        <w:t xml:space="preserve">displays were </w:t>
      </w:r>
      <w:r w:rsidR="00FE2B0F" w:rsidRPr="00483107">
        <w:t>closest</w:t>
      </w:r>
      <w:r w:rsidR="000A4204" w:rsidRPr="00483107">
        <w:t xml:space="preserve"> an AUDI display by the same mal</w:t>
      </w:r>
      <w:r w:rsidR="00E4594C" w:rsidRPr="00483107">
        <w:t>e</w:t>
      </w:r>
      <w:r w:rsidR="007F7D7F" w:rsidRPr="00483107">
        <w:t xml:space="preserve"> </w:t>
      </w:r>
      <w:r w:rsidR="000A4204" w:rsidRPr="00483107">
        <w:t>and 2 to an AUDI display by a different male.</w:t>
      </w:r>
    </w:p>
    <w:p w14:paraId="328E8B34" w14:textId="441EDF6F" w:rsidR="00F365A5" w:rsidRDefault="00F365A5" w:rsidP="003F6F4B">
      <w:pPr>
        <w:spacing w:line="480" w:lineRule="auto"/>
        <w:contextualSpacing/>
      </w:pPr>
      <w:bookmarkStart w:id="9" w:name="_Toc41391835"/>
    </w:p>
    <w:p w14:paraId="6F6E7592" w14:textId="110376EE" w:rsidR="0042738D" w:rsidRDefault="0042738D" w:rsidP="003F6F4B">
      <w:pPr>
        <w:spacing w:line="480" w:lineRule="auto"/>
        <w:contextualSpacing/>
        <w:rPr>
          <w:b/>
          <w:bCs/>
        </w:rPr>
      </w:pPr>
      <w:r>
        <w:rPr>
          <w:b/>
          <w:bCs/>
        </w:rPr>
        <w:t>DISCUSSION</w:t>
      </w:r>
    </w:p>
    <w:p w14:paraId="6BE7FD91" w14:textId="05ABABA1" w:rsidR="00D42982" w:rsidRDefault="00D42982" w:rsidP="00D42982">
      <w:pPr>
        <w:spacing w:line="480" w:lineRule="auto"/>
        <w:ind w:firstLine="720"/>
        <w:contextualSpacing/>
      </w:pPr>
      <w:r>
        <w:t>Our major finding is that Masius courtship displays become steadily simpler as they progress from those performed with no female audience (SOLO), to those performed for one or more females but not resulting in a copulation (AUDI), to those resulting in a copulation (COP). This progressive simplicity is best captured by measures of syntactic complexity (entropy and compression ratio</w:t>
      </w:r>
      <w:r w:rsidR="00E37606">
        <w:t>, which emphasize not just element quantity, but their arrangement (Fig. 2</w:t>
      </w:r>
      <w:r>
        <w:t>)</w:t>
      </w:r>
      <w:r w:rsidR="00E37606">
        <w:t xml:space="preserve">. In </w:t>
      </w:r>
      <w:proofErr w:type="gramStart"/>
      <w:r w:rsidR="00E37606">
        <w:t xml:space="preserve">contrast, </w:t>
      </w:r>
      <w:r>
        <w:t xml:space="preserve"> </w:t>
      </w:r>
      <w:r w:rsidR="00E37606">
        <w:t>repertoire</w:t>
      </w:r>
      <w:proofErr w:type="gramEnd"/>
      <w:r w:rsidR="00E37606">
        <w:t xml:space="preserve"> complexity (Fig. 1) more typical of traditional analyses of avian vocal repertoires captures only the low number of distinct display elements characterizing COP displays. Further, not only are COP displays syntactically simpler (a few elements arranged in a simple, orderly arrangement) but the displays of different males are more </w:t>
      </w:r>
      <w:proofErr w:type="gramStart"/>
      <w:r w:rsidR="00E37606">
        <w:t>similar to</w:t>
      </w:r>
      <w:proofErr w:type="gramEnd"/>
      <w:r w:rsidR="00E37606">
        <w:t xml:space="preserve"> each other </w:t>
      </w:r>
      <w:r w:rsidR="00E37606">
        <w:lastRenderedPageBreak/>
        <w:t xml:space="preserve">than the displays of individual males are to the rest of their own COP displays. That across-male similarity suggests that female preference drives male performance to a standard, simple and orderly arrangement of a few distinct display elements – a long series of Bows followed by Neck twists and audible log-approach dives – regardless of male or female identity. </w:t>
      </w:r>
    </w:p>
    <w:p w14:paraId="00615D9E" w14:textId="180D7488" w:rsidR="00E67E82" w:rsidRDefault="00E67E82" w:rsidP="00DD0922">
      <w:pPr>
        <w:spacing w:line="480" w:lineRule="auto"/>
        <w:ind w:firstLine="720"/>
        <w:contextualSpacing/>
      </w:pPr>
      <w:r>
        <w:t xml:space="preserve">A fundamental feature of the natural sciences, from physics to chemistry to biology, is that the arrangement of elements is as important as the ingredients. For example, water and ice have the same ingredients but differ dramatically in their properties. </w:t>
      </w:r>
      <w:r w:rsidR="00103F67">
        <w:t>We have shown that</w:t>
      </w:r>
      <w:r>
        <w:t xml:space="preserve"> sequences of </w:t>
      </w:r>
      <w:r w:rsidR="00103F67">
        <w:t xml:space="preserve">courtship display elements </w:t>
      </w:r>
      <w:r>
        <w:t>have a similar strong dependence on the arrangement of elements – the order matters. We show that as context varies, from displays performed by solo males</w:t>
      </w:r>
      <w:r w:rsidR="00103F67">
        <w:t xml:space="preserve"> (SOLO)</w:t>
      </w:r>
      <w:r>
        <w:t>, to displays performed for a female audience</w:t>
      </w:r>
      <w:r w:rsidR="00103F67">
        <w:t xml:space="preserve"> (AUDI)</w:t>
      </w:r>
      <w:r>
        <w:t>, to successful displays followed by a copulation</w:t>
      </w:r>
      <w:r w:rsidR="00103F67">
        <w:t xml:space="preserve"> (COP)</w:t>
      </w:r>
      <w:r>
        <w:t xml:space="preserve">, the arrangement of display elements (what we call syntax complexity) becomes simpler, as assessed by </w:t>
      </w:r>
      <w:r w:rsidR="00103F67">
        <w:t>entropy and compressibility (Fig. 2)</w:t>
      </w:r>
      <w:r>
        <w:t>. Further, u</w:t>
      </w:r>
      <w:r w:rsidRPr="00DF67B3">
        <w:t xml:space="preserve">sing Jaro string distance, a method from record-linkage theory, we find that </w:t>
      </w:r>
      <w:r>
        <w:t xml:space="preserve">successful </w:t>
      </w:r>
      <w:r w:rsidRPr="00DF67B3">
        <w:t xml:space="preserve">displays </w:t>
      </w:r>
      <w:r>
        <w:t xml:space="preserve">preceding a copulation </w:t>
      </w:r>
      <w:r w:rsidRPr="00DF67B3">
        <w:t xml:space="preserve">had the most uniform syntax and that displays varied more between </w:t>
      </w:r>
      <w:r>
        <w:t xml:space="preserve">the social </w:t>
      </w:r>
      <w:r w:rsidRPr="00DF67B3">
        <w:t>context</w:t>
      </w:r>
      <w:r>
        <w:t xml:space="preserve">s (female presence and prior to a copulation) </w:t>
      </w:r>
      <w:r w:rsidRPr="00DF67B3">
        <w:t>than between individual</w:t>
      </w:r>
      <w:r>
        <w:t>s</w:t>
      </w:r>
      <w:r w:rsidRPr="00DF67B3">
        <w:t>.</w:t>
      </w:r>
      <w:r>
        <w:t xml:space="preserve"> We conclude that using novel tools for assessing the arrangement of behavioral elements (syntax complexity</w:t>
      </w:r>
      <w:r w:rsidR="00103F67">
        <w:t xml:space="preserve"> and Jaro distance</w:t>
      </w:r>
      <w:r>
        <w:t>) can help elucidate the factors that drive the evolution of elaborate behaviors involved in sexual selection.</w:t>
      </w:r>
    </w:p>
    <w:p w14:paraId="2011A189" w14:textId="77777777" w:rsidR="00E67E82" w:rsidRDefault="00E67E82" w:rsidP="00D42982">
      <w:pPr>
        <w:spacing w:line="480" w:lineRule="auto"/>
        <w:ind w:firstLine="720"/>
        <w:contextualSpacing/>
      </w:pPr>
    </w:p>
    <w:p w14:paraId="0357A368" w14:textId="77399215" w:rsidR="003C533C" w:rsidRPr="003F6F4B" w:rsidRDefault="00030C5D" w:rsidP="003F6F4B">
      <w:pPr>
        <w:pStyle w:val="Heading2"/>
        <w:spacing w:line="480" w:lineRule="auto"/>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9"/>
    </w:p>
    <w:p w14:paraId="1FCE7265" w14:textId="77777777" w:rsidR="0076781E" w:rsidRPr="0076781E" w:rsidRDefault="0076781E" w:rsidP="00424E04">
      <w:pPr>
        <w:pStyle w:val="Bibliography"/>
        <w:spacing w:line="240" w:lineRule="auto"/>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Pr="0076781E">
        <w:t xml:space="preserve">Barske, J., Schlinger, B. A., Wikelski, M., &amp; Fusani, L. (2011). Female choice for male motor skills. </w:t>
      </w:r>
      <w:r w:rsidRPr="0076781E">
        <w:rPr>
          <w:i/>
          <w:iCs/>
        </w:rPr>
        <w:t>Proceedings of the Royal Society B: Biological Sciences</w:t>
      </w:r>
      <w:r w:rsidRPr="0076781E">
        <w:t xml:space="preserve">, </w:t>
      </w:r>
      <w:r w:rsidRPr="0076781E">
        <w:rPr>
          <w:i/>
          <w:iCs/>
        </w:rPr>
        <w:t>278</w:t>
      </w:r>
      <w:r w:rsidRPr="0076781E">
        <w:t>(1724), 3523–3528.</w:t>
      </w:r>
    </w:p>
    <w:p w14:paraId="4E075838" w14:textId="77777777" w:rsidR="0076781E" w:rsidRPr="0076781E" w:rsidRDefault="0076781E" w:rsidP="00424E04">
      <w:pPr>
        <w:pStyle w:val="Bibliography"/>
        <w:spacing w:line="240" w:lineRule="auto"/>
      </w:pPr>
      <w:r w:rsidRPr="0076781E">
        <w:t xml:space="preserve">Bradbury, J. W. (1981). The evolution of leks. </w:t>
      </w:r>
      <w:r w:rsidRPr="0076781E">
        <w:rPr>
          <w:i/>
          <w:iCs/>
        </w:rPr>
        <w:t>Natural Selection and Social Behavior</w:t>
      </w:r>
      <w:r w:rsidRPr="0076781E">
        <w:t>, 138–169.</w:t>
      </w:r>
    </w:p>
    <w:p w14:paraId="0AD039C8" w14:textId="77777777" w:rsidR="0076781E" w:rsidRPr="0076781E" w:rsidRDefault="0076781E" w:rsidP="00424E04">
      <w:pPr>
        <w:pStyle w:val="Bibliography"/>
        <w:spacing w:line="240" w:lineRule="auto"/>
      </w:pPr>
      <w:r w:rsidRPr="0076781E">
        <w:t xml:space="preserve">Bradski, G. (2000). </w:t>
      </w:r>
      <w:r w:rsidRPr="0076781E">
        <w:rPr>
          <w:i/>
          <w:iCs/>
        </w:rPr>
        <w:t>The OpenCV Library</w:t>
      </w:r>
      <w:r w:rsidRPr="0076781E">
        <w:t>.</w:t>
      </w:r>
    </w:p>
    <w:p w14:paraId="71457489" w14:textId="77777777" w:rsidR="0076781E" w:rsidRPr="0076781E" w:rsidRDefault="0076781E" w:rsidP="00424E04">
      <w:pPr>
        <w:pStyle w:val="Bibliography"/>
        <w:spacing w:line="240" w:lineRule="auto"/>
      </w:pPr>
      <w:r w:rsidRPr="0076781E">
        <w:t xml:space="preserve">Byers, B. E., &amp; Kroodsma, D. E. (2009). Female mate choice and songbird song repertoires. </w:t>
      </w:r>
      <w:r w:rsidRPr="0076781E">
        <w:rPr>
          <w:i/>
          <w:iCs/>
        </w:rPr>
        <w:t>Animal Behaviour</w:t>
      </w:r>
      <w:r w:rsidRPr="0076781E">
        <w:t xml:space="preserve">, </w:t>
      </w:r>
      <w:r w:rsidRPr="0076781E">
        <w:rPr>
          <w:i/>
          <w:iCs/>
        </w:rPr>
        <w:t>77</w:t>
      </w:r>
      <w:r w:rsidRPr="0076781E">
        <w:t>(1), 13–22. https://doi.org/10.1016/j.anbehav.2008.10.003</w:t>
      </w:r>
    </w:p>
    <w:p w14:paraId="1094A588" w14:textId="77777777" w:rsidR="0076781E" w:rsidRPr="0076781E" w:rsidRDefault="0076781E" w:rsidP="00424E04">
      <w:pPr>
        <w:pStyle w:val="Bibliography"/>
        <w:spacing w:line="240" w:lineRule="auto"/>
      </w:pPr>
      <w:r w:rsidRPr="0076781E">
        <w:lastRenderedPageBreak/>
        <w:t xml:space="preserve">Cardoso, G. C., &amp; Hu, Y. (2011). Birdsong Performance and the Evolution of Simple (Rather than Elaborate) Sexual Signals. </w:t>
      </w:r>
      <w:r w:rsidRPr="0076781E">
        <w:rPr>
          <w:i/>
          <w:iCs/>
        </w:rPr>
        <w:t>The American Naturalist</w:t>
      </w:r>
      <w:r w:rsidRPr="0076781E">
        <w:t xml:space="preserve">, </w:t>
      </w:r>
      <w:r w:rsidRPr="0076781E">
        <w:rPr>
          <w:i/>
          <w:iCs/>
        </w:rPr>
        <w:t>178</w:t>
      </w:r>
      <w:r w:rsidRPr="0076781E">
        <w:t>(5), 679–686. https://doi.org/10.1086/662160</w:t>
      </w:r>
    </w:p>
    <w:p w14:paraId="319F0C54" w14:textId="77777777" w:rsidR="0076781E" w:rsidRPr="0076781E" w:rsidRDefault="0076781E" w:rsidP="00424E04">
      <w:pPr>
        <w:pStyle w:val="Bibliography"/>
        <w:spacing w:line="240" w:lineRule="auto"/>
      </w:pPr>
      <w:r w:rsidRPr="0076781E">
        <w:t xml:space="preserve">Catchpole, C. K. (1987). Bird song, sexual selection and female choice. </w:t>
      </w:r>
      <w:r w:rsidRPr="0076781E">
        <w:rPr>
          <w:i/>
          <w:iCs/>
        </w:rPr>
        <w:t>Trends in Ecology &amp; Evolution</w:t>
      </w:r>
      <w:r w:rsidRPr="0076781E">
        <w:t xml:space="preserve">, </w:t>
      </w:r>
      <w:r w:rsidRPr="0076781E">
        <w:rPr>
          <w:i/>
          <w:iCs/>
        </w:rPr>
        <w:t>2</w:t>
      </w:r>
      <w:r w:rsidRPr="0076781E">
        <w:t>(4), 94–97. https://doi.org/10.1016/0169-5347(87)90165-0</w:t>
      </w:r>
    </w:p>
    <w:p w14:paraId="3DA8B5A7" w14:textId="77777777" w:rsidR="0076781E" w:rsidRPr="0076781E" w:rsidRDefault="0076781E" w:rsidP="00424E04">
      <w:pPr>
        <w:pStyle w:val="Bibliography"/>
        <w:spacing w:line="240" w:lineRule="auto"/>
      </w:pPr>
      <w:r w:rsidRPr="0076781E">
        <w:t xml:space="preserve">Chen, Y., Clark, O., &amp; Woolley, S. C. (2017). Courtship song preferences in female zebra finches are shaped by developmental auditory experience. </w:t>
      </w:r>
      <w:r w:rsidRPr="0076781E">
        <w:rPr>
          <w:i/>
          <w:iCs/>
        </w:rPr>
        <w:t>Proceedings of the Royal Society B: Biological Sciences</w:t>
      </w:r>
      <w:r w:rsidRPr="0076781E">
        <w:t xml:space="preserve">, </w:t>
      </w:r>
      <w:r w:rsidRPr="0076781E">
        <w:rPr>
          <w:i/>
          <w:iCs/>
        </w:rPr>
        <w:t>284</w:t>
      </w:r>
      <w:r w:rsidRPr="0076781E">
        <w:t>(1855), 20170054. https://doi.org/10.1098/rspb.2017.0054</w:t>
      </w:r>
    </w:p>
    <w:p w14:paraId="0C4D97EB" w14:textId="77777777" w:rsidR="0076781E" w:rsidRPr="0076781E" w:rsidRDefault="0076781E" w:rsidP="00424E04">
      <w:pPr>
        <w:pStyle w:val="Bibliography"/>
        <w:spacing w:line="240" w:lineRule="auto"/>
      </w:pPr>
      <w:r w:rsidRPr="0076781E">
        <w:t xml:space="preserve">Choi, N., Adams, M., Fowler-Finn, K., Knowlton, E., Rosenthal, M., Rundus, A., Santer, R. D., Wilgers, D., &amp; Hebets, E. A. (2022). Increased signal complexity is associated with increased mating success. </w:t>
      </w:r>
      <w:r w:rsidRPr="0076781E">
        <w:rPr>
          <w:i/>
          <w:iCs/>
        </w:rPr>
        <w:t>Biology Letters</w:t>
      </w:r>
      <w:r w:rsidRPr="0076781E">
        <w:t xml:space="preserve">, </w:t>
      </w:r>
      <w:r w:rsidRPr="0076781E">
        <w:rPr>
          <w:i/>
          <w:iCs/>
        </w:rPr>
        <w:t>18</w:t>
      </w:r>
      <w:r w:rsidRPr="0076781E">
        <w:t>(5), 20220052. https://doi.org/10.1098/rsbl.2022.0052</w:t>
      </w:r>
    </w:p>
    <w:p w14:paraId="17C9DA74" w14:textId="77777777" w:rsidR="0076781E" w:rsidRPr="0076781E" w:rsidRDefault="0076781E" w:rsidP="00424E04">
      <w:pPr>
        <w:pStyle w:val="Bibliography"/>
        <w:spacing w:line="240" w:lineRule="auto"/>
      </w:pPr>
      <w:r w:rsidRPr="0076781E">
        <w:t xml:space="preserve">Coleman, S. W., Patricelli, G. L., &amp; Borgia, G. (2004). Variable female preferences drive complex male displays. </w:t>
      </w:r>
      <w:r w:rsidRPr="0076781E">
        <w:rPr>
          <w:i/>
          <w:iCs/>
        </w:rPr>
        <w:t>Nature</w:t>
      </w:r>
      <w:r w:rsidRPr="0076781E">
        <w:t xml:space="preserve">, </w:t>
      </w:r>
      <w:r w:rsidRPr="0076781E">
        <w:rPr>
          <w:i/>
          <w:iCs/>
        </w:rPr>
        <w:t>428</w:t>
      </w:r>
      <w:r w:rsidRPr="0076781E">
        <w:t>(6984), Article 6984. https://doi.org/10.1038/nature02419</w:t>
      </w:r>
    </w:p>
    <w:p w14:paraId="35CE63F1" w14:textId="77777777" w:rsidR="0076781E" w:rsidRPr="0076781E" w:rsidRDefault="0076781E" w:rsidP="00424E04">
      <w:pPr>
        <w:pStyle w:val="Bibliography"/>
        <w:spacing w:line="240" w:lineRule="auto"/>
      </w:pPr>
      <w:r w:rsidRPr="0076781E">
        <w:t xml:space="preserve">Da silva, M. L., Piqueira, J. R. C., &amp; Vielliard, J. M. E. (2000). Using Shannon Entropy on Measuring the Individual Variability in the Rufous-bellied Thrush Turdus rufiventris Vocal Communication. </w:t>
      </w:r>
      <w:r w:rsidRPr="0076781E">
        <w:rPr>
          <w:i/>
          <w:iCs/>
        </w:rPr>
        <w:t>Journal of Theoretical Biology</w:t>
      </w:r>
      <w:r w:rsidRPr="0076781E">
        <w:t xml:space="preserve">, </w:t>
      </w:r>
      <w:r w:rsidRPr="0076781E">
        <w:rPr>
          <w:i/>
          <w:iCs/>
        </w:rPr>
        <w:t>207</w:t>
      </w:r>
      <w:r w:rsidRPr="0076781E">
        <w:t>(1), 57–64. https://doi.org/10.1006/jtbi.2000.2155</w:t>
      </w:r>
    </w:p>
    <w:p w14:paraId="49DCD92F" w14:textId="77777777" w:rsidR="0076781E" w:rsidRPr="0076781E" w:rsidRDefault="0076781E" w:rsidP="00424E04">
      <w:pPr>
        <w:pStyle w:val="Bibliography"/>
        <w:spacing w:line="240" w:lineRule="auto"/>
      </w:pPr>
      <w:r w:rsidRPr="0076781E">
        <w:t xml:space="preserve">Darwin, C. (1871). </w:t>
      </w:r>
      <w:r w:rsidRPr="0076781E">
        <w:rPr>
          <w:i/>
          <w:iCs/>
        </w:rPr>
        <w:t>The descent of man and selection in relation to sex</w:t>
      </w:r>
      <w:r w:rsidRPr="0076781E">
        <w:t>. D. Appleton.</w:t>
      </w:r>
    </w:p>
    <w:p w14:paraId="3884C89A" w14:textId="77777777" w:rsidR="0076781E" w:rsidRPr="0076781E" w:rsidRDefault="0076781E" w:rsidP="00424E04">
      <w:pPr>
        <w:pStyle w:val="Bibliography"/>
        <w:spacing w:line="240" w:lineRule="auto"/>
      </w:pPr>
      <w:r w:rsidRPr="0076781E">
        <w:t xml:space="preserve">Fellegi, I. P., &amp; Sunter, A. B. (1969). A theory for record linkage. </w:t>
      </w:r>
      <w:r w:rsidRPr="0076781E">
        <w:rPr>
          <w:i/>
          <w:iCs/>
        </w:rPr>
        <w:t>Journal of the American Statistical Association</w:t>
      </w:r>
      <w:r w:rsidRPr="0076781E">
        <w:t xml:space="preserve">, </w:t>
      </w:r>
      <w:r w:rsidRPr="0076781E">
        <w:rPr>
          <w:i/>
          <w:iCs/>
        </w:rPr>
        <w:t>64</w:t>
      </w:r>
      <w:r w:rsidRPr="0076781E">
        <w:t>(328), 1183–1210.</w:t>
      </w:r>
    </w:p>
    <w:p w14:paraId="59107E55" w14:textId="77777777" w:rsidR="0076781E" w:rsidRPr="0076781E" w:rsidRDefault="0076781E" w:rsidP="00424E04">
      <w:pPr>
        <w:pStyle w:val="Bibliography"/>
        <w:spacing w:line="240" w:lineRule="auto"/>
      </w:pPr>
      <w:r w:rsidRPr="0076781E">
        <w:t xml:space="preserve">Fisher, R. A. (1930). </w:t>
      </w:r>
      <w:r w:rsidRPr="0076781E">
        <w:rPr>
          <w:i/>
          <w:iCs/>
        </w:rPr>
        <w:t>The genetical theory of natural selection</w:t>
      </w:r>
      <w:r w:rsidRPr="0076781E">
        <w:t>. Clarendon Press. http://archive.org/details/geneticaltheoryo031631mbp</w:t>
      </w:r>
    </w:p>
    <w:p w14:paraId="68CB5A2B" w14:textId="77777777" w:rsidR="0076781E" w:rsidRPr="0076781E" w:rsidRDefault="0076781E" w:rsidP="00424E04">
      <w:pPr>
        <w:pStyle w:val="Bibliography"/>
        <w:spacing w:line="240" w:lineRule="auto"/>
      </w:pPr>
      <w:r w:rsidRPr="0076781E">
        <w:t xml:space="preserve">Freeberg, T. M., &amp; Lucas, J. R. (2012). Information theoretical approaches to chick-a-dee calls of Carolina chickadees (Poecile carolinensis). </w:t>
      </w:r>
      <w:r w:rsidRPr="0076781E">
        <w:rPr>
          <w:i/>
          <w:iCs/>
        </w:rPr>
        <w:t>Journal of Comparative Psychology</w:t>
      </w:r>
      <w:r w:rsidRPr="0076781E">
        <w:t xml:space="preserve">, </w:t>
      </w:r>
      <w:r w:rsidRPr="0076781E">
        <w:rPr>
          <w:i/>
          <w:iCs/>
        </w:rPr>
        <w:t>126</w:t>
      </w:r>
      <w:r w:rsidRPr="0076781E">
        <w:t>(1), 68.</w:t>
      </w:r>
    </w:p>
    <w:p w14:paraId="5C4F14E9" w14:textId="77777777" w:rsidR="0076781E" w:rsidRPr="0076781E" w:rsidRDefault="0076781E" w:rsidP="00424E04">
      <w:pPr>
        <w:pStyle w:val="Bibliography"/>
        <w:spacing w:line="240" w:lineRule="auto"/>
      </w:pPr>
      <w:r w:rsidRPr="0076781E">
        <w:t xml:space="preserve">Friard, O., &amp; Gamba, M. (2016). BORIS: A free, versatile open-source event-logging software for video/audio coding and live observations. </w:t>
      </w:r>
      <w:r w:rsidRPr="0076781E">
        <w:rPr>
          <w:i/>
          <w:iCs/>
        </w:rPr>
        <w:t>Methods in Ecology and Evolution</w:t>
      </w:r>
      <w:r w:rsidRPr="0076781E">
        <w:t xml:space="preserve">, </w:t>
      </w:r>
      <w:r w:rsidRPr="0076781E">
        <w:rPr>
          <w:i/>
          <w:iCs/>
        </w:rPr>
        <w:t>7</w:t>
      </w:r>
      <w:r w:rsidRPr="0076781E">
        <w:t>(11), 1325–1330. https://doi.org/10.1111/2041-210X.12584</w:t>
      </w:r>
    </w:p>
    <w:p w14:paraId="60E2210F" w14:textId="77777777" w:rsidR="0076781E" w:rsidRPr="0076781E" w:rsidRDefault="0076781E" w:rsidP="00424E04">
      <w:pPr>
        <w:pStyle w:val="Bibliography"/>
        <w:spacing w:line="240" w:lineRule="auto"/>
      </w:pPr>
      <w:r w:rsidRPr="0076781E">
        <w:t xml:space="preserve">Gauvrit, N., Singmann, H., Soler-Toscano, F., &amp; Zenil, H. (2016). Algorithmic complexity for psychology: A user-friendly implementation of the coding theorem method. </w:t>
      </w:r>
      <w:r w:rsidRPr="0076781E">
        <w:rPr>
          <w:i/>
          <w:iCs/>
        </w:rPr>
        <w:t>Behavior Research Methods</w:t>
      </w:r>
      <w:r w:rsidRPr="0076781E">
        <w:t xml:space="preserve">, </w:t>
      </w:r>
      <w:r w:rsidRPr="0076781E">
        <w:rPr>
          <w:i/>
          <w:iCs/>
        </w:rPr>
        <w:t>48</w:t>
      </w:r>
      <w:r w:rsidRPr="0076781E">
        <w:t>(1), 314–329. https://doi.org/10.3758/s13428-015-0574-3</w:t>
      </w:r>
    </w:p>
    <w:p w14:paraId="5E1B244C" w14:textId="77777777" w:rsidR="0076781E" w:rsidRPr="0076781E" w:rsidRDefault="0076781E" w:rsidP="00424E04">
      <w:pPr>
        <w:pStyle w:val="Bibliography"/>
        <w:spacing w:line="240" w:lineRule="auto"/>
      </w:pPr>
      <w:r w:rsidRPr="0076781E">
        <w:t xml:space="preserve">Gibson, R. M., &amp; Bradbury, J. W. (1985). Sexual Selection in Lekking Sage Grouse: Phenotypic Correlates of Male Mating Success. </w:t>
      </w:r>
      <w:r w:rsidRPr="0076781E">
        <w:rPr>
          <w:i/>
          <w:iCs/>
        </w:rPr>
        <w:t>Behavioral Ecology and Sociobiology</w:t>
      </w:r>
      <w:r w:rsidRPr="0076781E">
        <w:t xml:space="preserve">, </w:t>
      </w:r>
      <w:r w:rsidRPr="0076781E">
        <w:rPr>
          <w:i/>
          <w:iCs/>
        </w:rPr>
        <w:t>18</w:t>
      </w:r>
      <w:r w:rsidRPr="0076781E">
        <w:t>(2), 117–123.</w:t>
      </w:r>
    </w:p>
    <w:p w14:paraId="524C6E5F" w14:textId="77777777" w:rsidR="0076781E" w:rsidRPr="0076781E" w:rsidRDefault="0076781E" w:rsidP="00424E04">
      <w:pPr>
        <w:pStyle w:val="Bibliography"/>
        <w:spacing w:line="240" w:lineRule="auto"/>
      </w:pPr>
      <w:r w:rsidRPr="0076781E">
        <w:t xml:space="preserve">Huffman, D. A. (1952). A Method for the Construction of Minimum-Redundancy Codes. </w:t>
      </w:r>
      <w:r w:rsidRPr="0076781E">
        <w:rPr>
          <w:i/>
          <w:iCs/>
        </w:rPr>
        <w:t>Proceedings of the IRE</w:t>
      </w:r>
      <w:r w:rsidRPr="0076781E">
        <w:t xml:space="preserve">, </w:t>
      </w:r>
      <w:r w:rsidRPr="0076781E">
        <w:rPr>
          <w:i/>
          <w:iCs/>
        </w:rPr>
        <w:t>40</w:t>
      </w:r>
      <w:r w:rsidRPr="0076781E">
        <w:t>(9), 1098–1101. https://doi.org/10.1109/JRPROC.1952.273898</w:t>
      </w:r>
    </w:p>
    <w:p w14:paraId="59330887" w14:textId="77777777" w:rsidR="0076781E" w:rsidRPr="0076781E" w:rsidRDefault="0076781E" w:rsidP="00424E04">
      <w:pPr>
        <w:pStyle w:val="Bibliography"/>
        <w:spacing w:line="240" w:lineRule="auto"/>
      </w:pPr>
      <w:r w:rsidRPr="0076781E">
        <w:t xml:space="preserve">Jaro, M. A. (1989). Advances in Record-Linkage Methodology as Applied to Matching the 1985 Census of Tampa, Florida. </w:t>
      </w:r>
      <w:r w:rsidRPr="0076781E">
        <w:rPr>
          <w:i/>
          <w:iCs/>
        </w:rPr>
        <w:t>Journal of the American Statistical Association</w:t>
      </w:r>
      <w:r w:rsidRPr="0076781E">
        <w:t xml:space="preserve">, </w:t>
      </w:r>
      <w:r w:rsidRPr="0076781E">
        <w:rPr>
          <w:i/>
          <w:iCs/>
        </w:rPr>
        <w:t>84</w:t>
      </w:r>
      <w:r w:rsidRPr="0076781E">
        <w:t>(406), 414–420. https://doi.org/10.1080/01621459.1989.10478785</w:t>
      </w:r>
    </w:p>
    <w:p w14:paraId="15DB10F7" w14:textId="77777777" w:rsidR="0076781E" w:rsidRPr="0076781E" w:rsidRDefault="0076781E" w:rsidP="00424E04">
      <w:pPr>
        <w:pStyle w:val="Bibliography"/>
        <w:spacing w:line="240" w:lineRule="auto"/>
      </w:pPr>
      <w:r w:rsidRPr="0076781E">
        <w:t xml:space="preserve">Kirkpatrick, M. (1982). Sexual selection and the evolution of female choice. </w:t>
      </w:r>
      <w:r w:rsidRPr="0076781E">
        <w:rPr>
          <w:i/>
          <w:iCs/>
        </w:rPr>
        <w:t>Evolution</w:t>
      </w:r>
      <w:r w:rsidRPr="0076781E">
        <w:t>, 1–12.</w:t>
      </w:r>
    </w:p>
    <w:p w14:paraId="1026991E" w14:textId="77777777" w:rsidR="0076781E" w:rsidRPr="0076781E" w:rsidRDefault="0076781E" w:rsidP="00424E04">
      <w:pPr>
        <w:pStyle w:val="Bibliography"/>
        <w:spacing w:line="240" w:lineRule="auto"/>
      </w:pPr>
      <w:r w:rsidRPr="0076781E">
        <w:t xml:space="preserve">Kirwan, G. M., &amp; Green, G. (2011). </w:t>
      </w:r>
      <w:r w:rsidRPr="0076781E">
        <w:rPr>
          <w:i/>
          <w:iCs/>
        </w:rPr>
        <w:t>Cotingas and manakins</w:t>
      </w:r>
      <w:r w:rsidRPr="0076781E">
        <w:t>. Princeton University Press.</w:t>
      </w:r>
    </w:p>
    <w:p w14:paraId="33CCCF05" w14:textId="77777777" w:rsidR="0076781E" w:rsidRPr="0076781E" w:rsidRDefault="0076781E" w:rsidP="00424E04">
      <w:pPr>
        <w:pStyle w:val="Bibliography"/>
        <w:spacing w:line="240" w:lineRule="auto"/>
      </w:pPr>
      <w:r w:rsidRPr="0076781E">
        <w:lastRenderedPageBreak/>
        <w:t xml:space="preserve">Kodric-Brown, A., &amp; Nicoletto, P. F. (2001). Female choice in the guppy (Poecilia reticulata): The interaction between male color and display. </w:t>
      </w:r>
      <w:r w:rsidRPr="0076781E">
        <w:rPr>
          <w:i/>
          <w:iCs/>
        </w:rPr>
        <w:t>Behavioral Ecology and Sociobiology</w:t>
      </w:r>
      <w:r w:rsidRPr="0076781E">
        <w:t xml:space="preserve">, </w:t>
      </w:r>
      <w:r w:rsidRPr="0076781E">
        <w:rPr>
          <w:i/>
          <w:iCs/>
        </w:rPr>
        <w:t>50</w:t>
      </w:r>
      <w:r w:rsidRPr="0076781E">
        <w:t>, 346–351.</w:t>
      </w:r>
    </w:p>
    <w:p w14:paraId="532EB25B" w14:textId="77777777" w:rsidR="0076781E" w:rsidRPr="0076781E" w:rsidRDefault="0076781E" w:rsidP="00424E04">
      <w:pPr>
        <w:pStyle w:val="Bibliography"/>
        <w:spacing w:line="240" w:lineRule="auto"/>
      </w:pPr>
      <w:r w:rsidRPr="0076781E">
        <w:t xml:space="preserve">Lampe, H. M., &amp; Saetre, G.-P. (1995). Female Pied Flycatchers Prefer Males with Larger Song Repertoires. </w:t>
      </w:r>
      <w:r w:rsidRPr="0076781E">
        <w:rPr>
          <w:i/>
          <w:iCs/>
        </w:rPr>
        <w:t>Proceedings: Biological Sciences</w:t>
      </w:r>
      <w:r w:rsidRPr="0076781E">
        <w:t xml:space="preserve">, </w:t>
      </w:r>
      <w:r w:rsidRPr="0076781E">
        <w:rPr>
          <w:i/>
          <w:iCs/>
        </w:rPr>
        <w:t>262</w:t>
      </w:r>
      <w:r w:rsidRPr="0076781E">
        <w:t>(1364), 163–167. https://www.jstor.org/stable/50212</w:t>
      </w:r>
    </w:p>
    <w:p w14:paraId="417D2819" w14:textId="77777777" w:rsidR="0076781E" w:rsidRPr="0076781E" w:rsidRDefault="0076781E" w:rsidP="00424E04">
      <w:pPr>
        <w:pStyle w:val="Bibliography"/>
        <w:spacing w:line="240" w:lineRule="auto"/>
      </w:pPr>
      <w:r w:rsidRPr="0076781E">
        <w:t xml:space="preserve">McCowan, B., Doyle, L. R., &amp; Hanser, S. F. (2002). Using information theory to assess the diversity, complexity, and development of communicative repertoires. </w:t>
      </w:r>
      <w:r w:rsidRPr="0076781E">
        <w:rPr>
          <w:i/>
          <w:iCs/>
        </w:rPr>
        <w:t>Journal of Comparative Psychology</w:t>
      </w:r>
      <w:r w:rsidRPr="0076781E">
        <w:t xml:space="preserve">, </w:t>
      </w:r>
      <w:r w:rsidRPr="0076781E">
        <w:rPr>
          <w:i/>
          <w:iCs/>
        </w:rPr>
        <w:t>116</w:t>
      </w:r>
      <w:r w:rsidRPr="0076781E">
        <w:t>(2), 166.</w:t>
      </w:r>
    </w:p>
    <w:p w14:paraId="79781527" w14:textId="77777777" w:rsidR="0076781E" w:rsidRPr="0076781E" w:rsidRDefault="0076781E" w:rsidP="00424E04">
      <w:pPr>
        <w:pStyle w:val="Bibliography"/>
        <w:spacing w:line="240" w:lineRule="auto"/>
      </w:pPr>
      <w:r w:rsidRPr="0076781E">
        <w:t xml:space="preserve">McDonald, D. B. (2010). A spatial dance to the music of time in the leks of long-tailed manakins. In </w:t>
      </w:r>
      <w:r w:rsidRPr="0076781E">
        <w:rPr>
          <w:i/>
          <w:iCs/>
        </w:rPr>
        <w:t>Advances in the Study of Behavior</w:t>
      </w:r>
      <w:r w:rsidRPr="0076781E">
        <w:t xml:space="preserve"> (Vol. 42, pp. 55–81). Elsevier.</w:t>
      </w:r>
    </w:p>
    <w:p w14:paraId="0ED083B7" w14:textId="77777777" w:rsidR="0076781E" w:rsidRPr="0076781E" w:rsidRDefault="0076781E" w:rsidP="00424E04">
      <w:pPr>
        <w:pStyle w:val="Bibliography"/>
        <w:spacing w:line="240" w:lineRule="auto"/>
      </w:pPr>
      <w:r w:rsidRPr="0076781E">
        <w:t xml:space="preserve">Nowicki, S., &amp; Searcy, W. A. (2004). Song Function and the Evolution of Female Preferences: Why Birds Sing, Why Brains Matter. </w:t>
      </w:r>
      <w:r w:rsidRPr="0076781E">
        <w:rPr>
          <w:i/>
          <w:iCs/>
        </w:rPr>
        <w:t>Annals of the New York Academy of Sciences</w:t>
      </w:r>
      <w:r w:rsidRPr="0076781E">
        <w:t xml:space="preserve">, </w:t>
      </w:r>
      <w:r w:rsidRPr="0076781E">
        <w:rPr>
          <w:i/>
          <w:iCs/>
        </w:rPr>
        <w:t>1016</w:t>
      </w:r>
      <w:r w:rsidRPr="0076781E">
        <w:t>(1), 704–723. https://doi.org/10.1196/annals.1298.012</w:t>
      </w:r>
    </w:p>
    <w:p w14:paraId="7059B169" w14:textId="77777777" w:rsidR="0076781E" w:rsidRPr="0076781E" w:rsidRDefault="0076781E" w:rsidP="00424E04">
      <w:pPr>
        <w:pStyle w:val="Bibliography"/>
        <w:spacing w:line="240" w:lineRule="auto"/>
      </w:pPr>
      <w:r w:rsidRPr="0076781E">
        <w:t xml:space="preserve">Ooms, J. &amp; Google, Inc. (2022). </w:t>
      </w:r>
      <w:r w:rsidRPr="0076781E">
        <w:rPr>
          <w:i/>
          <w:iCs/>
        </w:rPr>
        <w:t>brotli: A Compression Format Optimized for the Web</w:t>
      </w:r>
      <w:r w:rsidRPr="0076781E">
        <w:t xml:space="preserve"> (R package version 1.3.0). https://CRAN.R-project.org/package=brotli</w:t>
      </w:r>
    </w:p>
    <w:p w14:paraId="3BF7F03F" w14:textId="77777777" w:rsidR="0076781E" w:rsidRPr="0076781E" w:rsidRDefault="0076781E" w:rsidP="00424E04">
      <w:pPr>
        <w:pStyle w:val="Bibliography"/>
        <w:spacing w:line="240" w:lineRule="auto"/>
      </w:pPr>
      <w:r w:rsidRPr="0076781E">
        <w:t xml:space="preserve">Palmero, A. M., Espelosín, J., Laiolo, P., &amp; Illera, J. C. (2014). Information theory reveals that individual birds do not alter song complexity when varying song length. </w:t>
      </w:r>
      <w:r w:rsidRPr="0076781E">
        <w:rPr>
          <w:i/>
          <w:iCs/>
        </w:rPr>
        <w:t>Animal Behaviour</w:t>
      </w:r>
      <w:r w:rsidRPr="0076781E">
        <w:t xml:space="preserve">, </w:t>
      </w:r>
      <w:r w:rsidRPr="0076781E">
        <w:rPr>
          <w:i/>
          <w:iCs/>
        </w:rPr>
        <w:t>87</w:t>
      </w:r>
      <w:r w:rsidRPr="0076781E">
        <w:t>, 153–163.</w:t>
      </w:r>
    </w:p>
    <w:p w14:paraId="31C87854" w14:textId="77777777" w:rsidR="0076781E" w:rsidRPr="0076781E" w:rsidRDefault="0076781E" w:rsidP="00424E04">
      <w:pPr>
        <w:pStyle w:val="Bibliography"/>
        <w:spacing w:line="240" w:lineRule="auto"/>
      </w:pPr>
      <w:r w:rsidRPr="0076781E">
        <w:t xml:space="preserve">Patricelli, G. L., &amp; Hebets, E. A. (2016). New dimensions in animal communication: The case for complexity. </w:t>
      </w:r>
      <w:r w:rsidRPr="0076781E">
        <w:rPr>
          <w:i/>
          <w:iCs/>
        </w:rPr>
        <w:t>Current Opinion in Behavioral Sciences</w:t>
      </w:r>
      <w:r w:rsidRPr="0076781E">
        <w:t xml:space="preserve">, </w:t>
      </w:r>
      <w:r w:rsidRPr="0076781E">
        <w:rPr>
          <w:i/>
          <w:iCs/>
        </w:rPr>
        <w:t>12</w:t>
      </w:r>
      <w:r w:rsidRPr="0076781E">
        <w:t>, 80–89.</w:t>
      </w:r>
    </w:p>
    <w:p w14:paraId="72BD0761" w14:textId="77777777" w:rsidR="0076781E" w:rsidRPr="0076781E" w:rsidRDefault="0076781E" w:rsidP="00424E04">
      <w:pPr>
        <w:pStyle w:val="Bibliography"/>
        <w:spacing w:line="240" w:lineRule="auto"/>
      </w:pPr>
      <w:r w:rsidRPr="0076781E">
        <w:t xml:space="preserve">Prum, R. O. (2010). The Lande–Kirkpatrick mechanism is the null model of evolution by intersexual selection: Implications for meaning, honesty, and design in intersexual signals. </w:t>
      </w:r>
      <w:r w:rsidRPr="0076781E">
        <w:rPr>
          <w:i/>
          <w:iCs/>
        </w:rPr>
        <w:t>Evolution</w:t>
      </w:r>
      <w:r w:rsidRPr="0076781E">
        <w:t xml:space="preserve">, </w:t>
      </w:r>
      <w:r w:rsidRPr="0076781E">
        <w:rPr>
          <w:i/>
          <w:iCs/>
        </w:rPr>
        <w:t>64</w:t>
      </w:r>
      <w:r w:rsidRPr="0076781E">
        <w:t>(11), 3085–3100.</w:t>
      </w:r>
    </w:p>
    <w:p w14:paraId="58D0FE69" w14:textId="77777777" w:rsidR="0076781E" w:rsidRPr="0076781E" w:rsidRDefault="0076781E" w:rsidP="00424E04">
      <w:pPr>
        <w:pStyle w:val="Bibliography"/>
        <w:spacing w:line="240" w:lineRule="auto"/>
      </w:pPr>
      <w:r w:rsidRPr="0076781E">
        <w:t>Prum, R. O., &amp; Johnson, A. E. (1987). Display behavior, foraging ecology, and systematics of the Golden-winged Manakin (</w:t>
      </w:r>
      <w:r w:rsidRPr="0076781E">
        <w:rPr>
          <w:i/>
          <w:iCs/>
        </w:rPr>
        <w:t>Masius chrysopterus</w:t>
      </w:r>
      <w:r w:rsidRPr="0076781E">
        <w:t xml:space="preserve">). </w:t>
      </w:r>
      <w:r w:rsidRPr="0076781E">
        <w:rPr>
          <w:i/>
          <w:iCs/>
        </w:rPr>
        <w:t>Wilson Bulletin</w:t>
      </w:r>
      <w:r w:rsidRPr="0076781E">
        <w:t xml:space="preserve">, </w:t>
      </w:r>
      <w:r w:rsidRPr="0076781E">
        <w:rPr>
          <w:i/>
          <w:iCs/>
        </w:rPr>
        <w:t>87</w:t>
      </w:r>
      <w:r w:rsidRPr="0076781E">
        <w:t>.</w:t>
      </w:r>
    </w:p>
    <w:p w14:paraId="64BCEAD1" w14:textId="77777777" w:rsidR="0076781E" w:rsidRPr="0076781E" w:rsidRDefault="0076781E" w:rsidP="00424E04">
      <w:pPr>
        <w:pStyle w:val="Bibliography"/>
        <w:spacing w:line="240" w:lineRule="auto"/>
      </w:pPr>
      <w:r w:rsidRPr="0076781E">
        <w:t xml:space="preserve">R Core Team. (2022). </w:t>
      </w:r>
      <w:r w:rsidRPr="0076781E">
        <w:rPr>
          <w:i/>
          <w:iCs/>
        </w:rPr>
        <w:t>R: A language and environment for statistical computing</w:t>
      </w:r>
      <w:r w:rsidRPr="0076781E">
        <w:t xml:space="preserve"> (4.2.2). R Foundation for Statistical Computing. https://www.R-project.org/</w:t>
      </w:r>
    </w:p>
    <w:p w14:paraId="3E894A9D" w14:textId="77777777" w:rsidR="0076781E" w:rsidRPr="0076781E" w:rsidRDefault="0076781E" w:rsidP="00424E04">
      <w:pPr>
        <w:pStyle w:val="Bibliography"/>
        <w:spacing w:line="240" w:lineRule="auto"/>
      </w:pPr>
      <w:r w:rsidRPr="0076781E">
        <w:t xml:space="preserve">Reichert, M. S., Finck, J., &amp; Ronacher, B. (2017). Exploring the hidden landscape of female preferences for complex signals. </w:t>
      </w:r>
      <w:r w:rsidRPr="0076781E">
        <w:rPr>
          <w:i/>
          <w:iCs/>
        </w:rPr>
        <w:t>Evolution</w:t>
      </w:r>
      <w:r w:rsidRPr="0076781E">
        <w:t xml:space="preserve">, </w:t>
      </w:r>
      <w:r w:rsidRPr="0076781E">
        <w:rPr>
          <w:i/>
          <w:iCs/>
        </w:rPr>
        <w:t>71</w:t>
      </w:r>
      <w:r w:rsidRPr="0076781E">
        <w:t>(4), 1009–1024. https://doi.org/10.1111/evo.13202</w:t>
      </w:r>
    </w:p>
    <w:p w14:paraId="34003816" w14:textId="77777777" w:rsidR="0076781E" w:rsidRPr="0076781E" w:rsidRDefault="0076781E" w:rsidP="00424E04">
      <w:pPr>
        <w:pStyle w:val="Bibliography"/>
        <w:spacing w:line="240" w:lineRule="auto"/>
      </w:pPr>
      <w:r w:rsidRPr="0076781E">
        <w:t xml:space="preserve">Schaedler, L. M., Taylor, L. U., Prum, R. O., &amp; Anciães, M. (2021). Constraint and Function in the Predefinitive Plumages of Manakins (Aves: Pipridae). </w:t>
      </w:r>
      <w:r w:rsidRPr="0076781E">
        <w:rPr>
          <w:i/>
          <w:iCs/>
        </w:rPr>
        <w:t>Integrative and Comparative Biology</w:t>
      </w:r>
      <w:r w:rsidRPr="0076781E">
        <w:t xml:space="preserve">, </w:t>
      </w:r>
      <w:r w:rsidRPr="0076781E">
        <w:rPr>
          <w:i/>
          <w:iCs/>
        </w:rPr>
        <w:t>61</w:t>
      </w:r>
      <w:r w:rsidRPr="0076781E">
        <w:t>(4), 1363–1377. https://doi.org/10.1093/icb/icab063</w:t>
      </w:r>
    </w:p>
    <w:p w14:paraId="07746FAC" w14:textId="77777777" w:rsidR="0076781E" w:rsidRPr="0076781E" w:rsidRDefault="0076781E" w:rsidP="00424E04">
      <w:pPr>
        <w:pStyle w:val="Bibliography"/>
        <w:spacing w:line="240" w:lineRule="auto"/>
      </w:pPr>
      <w:r w:rsidRPr="0076781E">
        <w:t xml:space="preserve">Shannon, C. E. (1948). A mathematical theory of communication. </w:t>
      </w:r>
      <w:r w:rsidRPr="0076781E">
        <w:rPr>
          <w:i/>
          <w:iCs/>
        </w:rPr>
        <w:t>The Bell System Technical Journal</w:t>
      </w:r>
      <w:r w:rsidRPr="0076781E">
        <w:t xml:space="preserve">, </w:t>
      </w:r>
      <w:r w:rsidRPr="0076781E">
        <w:rPr>
          <w:i/>
          <w:iCs/>
        </w:rPr>
        <w:t>27</w:t>
      </w:r>
      <w:r w:rsidRPr="0076781E">
        <w:t>(3), 379–423.</w:t>
      </w:r>
    </w:p>
    <w:p w14:paraId="18ECDE7F" w14:textId="77777777" w:rsidR="0076781E" w:rsidRPr="0076781E" w:rsidRDefault="0076781E" w:rsidP="00424E04">
      <w:pPr>
        <w:pStyle w:val="Bibliography"/>
        <w:spacing w:line="240" w:lineRule="auto"/>
      </w:pPr>
      <w:r w:rsidRPr="0076781E">
        <w:t xml:space="preserve">Snow, D. W., &amp; Snow, B. (1992). Display of the golden-winged manakin Masius chrysopterus. </w:t>
      </w:r>
      <w:r w:rsidRPr="0076781E">
        <w:rPr>
          <w:i/>
          <w:iCs/>
        </w:rPr>
        <w:t>Bulletin of the British Ornithological Club</w:t>
      </w:r>
      <w:r w:rsidRPr="0076781E">
        <w:t xml:space="preserve">, </w:t>
      </w:r>
      <w:r w:rsidRPr="0076781E">
        <w:rPr>
          <w:i/>
          <w:iCs/>
        </w:rPr>
        <w:t>112</w:t>
      </w:r>
      <w:r w:rsidRPr="0076781E">
        <w:t>, 264–270.</w:t>
      </w:r>
    </w:p>
    <w:p w14:paraId="52206CC7" w14:textId="77777777" w:rsidR="0076781E" w:rsidRPr="0076781E" w:rsidRDefault="0076781E" w:rsidP="00424E04">
      <w:pPr>
        <w:pStyle w:val="Bibliography"/>
        <w:spacing w:line="240" w:lineRule="auto"/>
      </w:pPr>
      <w:r w:rsidRPr="0076781E">
        <w:t>Taylor, L. U., Oakley, N., &amp; McDonald, D. (2020). Golden-winged Manakin (</w:t>
      </w:r>
      <w:r w:rsidRPr="0076781E">
        <w:rPr>
          <w:i/>
          <w:iCs/>
        </w:rPr>
        <w:t>Masius chrysopterus</w:t>
      </w:r>
      <w:r w:rsidRPr="0076781E">
        <w:t xml:space="preserve">). In T. S. Schulenberg (Ed.), </w:t>
      </w:r>
      <w:r w:rsidRPr="0076781E">
        <w:rPr>
          <w:i/>
          <w:iCs/>
        </w:rPr>
        <w:t>Birds of the World</w:t>
      </w:r>
      <w:r w:rsidRPr="0076781E">
        <w:t xml:space="preserve"> (1.0). Cornell Lab of Ornithology. https://neotropical.birds.cornell.edu/Species-Account/nb/species/gowman1/overview</w:t>
      </w:r>
    </w:p>
    <w:p w14:paraId="40F9E270" w14:textId="77777777" w:rsidR="0076781E" w:rsidRPr="0076781E" w:rsidRDefault="0076781E" w:rsidP="00424E04">
      <w:pPr>
        <w:pStyle w:val="Bibliography"/>
        <w:spacing w:line="240" w:lineRule="auto"/>
      </w:pPr>
      <w:r w:rsidRPr="0076781E">
        <w:t xml:space="preserve">van der Loo, M. P. J. (2014). The stringdist package for approximate string matching. </w:t>
      </w:r>
      <w:r w:rsidRPr="0076781E">
        <w:rPr>
          <w:i/>
          <w:iCs/>
        </w:rPr>
        <w:t>The R Journal</w:t>
      </w:r>
      <w:r w:rsidRPr="0076781E">
        <w:t xml:space="preserve">, </w:t>
      </w:r>
      <w:r w:rsidRPr="0076781E">
        <w:rPr>
          <w:i/>
          <w:iCs/>
        </w:rPr>
        <w:t>6</w:t>
      </w:r>
      <w:r w:rsidRPr="0076781E">
        <w:t>(1), 111–122.</w:t>
      </w:r>
    </w:p>
    <w:p w14:paraId="4D70BBDA" w14:textId="77777777" w:rsidR="0076781E" w:rsidRPr="0076781E" w:rsidRDefault="0076781E" w:rsidP="00424E04">
      <w:pPr>
        <w:pStyle w:val="Bibliography"/>
        <w:spacing w:line="240" w:lineRule="auto"/>
      </w:pPr>
      <w:r w:rsidRPr="0076781E">
        <w:lastRenderedPageBreak/>
        <w:t xml:space="preserve">Vanderbilt, C. C., Kelley, J. P., &amp; DuVal, E. H. (2015). Variation in the performance of cross-contextual displays suggests selection on dual-male phenotypes in a lekking bird. </w:t>
      </w:r>
      <w:r w:rsidRPr="0076781E">
        <w:rPr>
          <w:i/>
          <w:iCs/>
        </w:rPr>
        <w:t>Animal Behaviour</w:t>
      </w:r>
      <w:r w:rsidRPr="0076781E">
        <w:t xml:space="preserve">, </w:t>
      </w:r>
      <w:r w:rsidRPr="0076781E">
        <w:rPr>
          <w:i/>
          <w:iCs/>
        </w:rPr>
        <w:t>107</w:t>
      </w:r>
      <w:r w:rsidRPr="0076781E">
        <w:t>, 213–219. https://doi.org/10.1016/j.anbehav.2015.06.023</w:t>
      </w:r>
    </w:p>
    <w:p w14:paraId="78E379E0" w14:textId="77777777" w:rsidR="0076781E" w:rsidRPr="0076781E" w:rsidRDefault="0076781E" w:rsidP="00424E04">
      <w:pPr>
        <w:pStyle w:val="Bibliography"/>
        <w:spacing w:line="240" w:lineRule="auto"/>
      </w:pPr>
      <w:r w:rsidRPr="0076781E">
        <w:t xml:space="preserve">Wickham, H., Averick, M., Bryan, J., Chang, W., McGowan, L., François, R., Grolemund, G., Hayes, A., Henry, L., &amp; Hester, J. (2019). Welcome to the Tidyverse. </w:t>
      </w:r>
      <w:r w:rsidRPr="0076781E">
        <w:rPr>
          <w:i/>
          <w:iCs/>
        </w:rPr>
        <w:t>Journal of Open Source Software</w:t>
      </w:r>
      <w:r w:rsidRPr="0076781E">
        <w:t xml:space="preserve">, </w:t>
      </w:r>
      <w:r w:rsidRPr="0076781E">
        <w:rPr>
          <w:i/>
          <w:iCs/>
        </w:rPr>
        <w:t>4</w:t>
      </w:r>
      <w:r w:rsidRPr="0076781E">
        <w:t>(43), 1686.</w:t>
      </w:r>
    </w:p>
    <w:p w14:paraId="49C784DB" w14:textId="77777777" w:rsidR="0076781E" w:rsidRPr="0076781E" w:rsidRDefault="0076781E" w:rsidP="00424E04">
      <w:pPr>
        <w:pStyle w:val="Bibliography"/>
        <w:spacing w:line="240" w:lineRule="auto"/>
      </w:pPr>
      <w:r w:rsidRPr="0076781E">
        <w:t xml:space="preserve">Ziv, J., &amp; Lempel, A. (1977). A universal algorithm for sequential data compression. </w:t>
      </w:r>
      <w:r w:rsidRPr="0076781E">
        <w:rPr>
          <w:i/>
          <w:iCs/>
        </w:rPr>
        <w:t>IEEE Transactions on Information Theory</w:t>
      </w:r>
      <w:r w:rsidRPr="0076781E">
        <w:t xml:space="preserve">, </w:t>
      </w:r>
      <w:r w:rsidRPr="0076781E">
        <w:rPr>
          <w:i/>
          <w:iCs/>
        </w:rPr>
        <w:t>23</w:t>
      </w:r>
      <w:r w:rsidRPr="0076781E">
        <w:t>(3), 337–343. https://doi.org/10.1109/TIT.1977.1055714</w:t>
      </w:r>
    </w:p>
    <w:p w14:paraId="0640906A" w14:textId="77777777" w:rsidR="0076781E" w:rsidRPr="0076781E" w:rsidRDefault="0076781E" w:rsidP="00424E04">
      <w:pPr>
        <w:pStyle w:val="Bibliography"/>
        <w:spacing w:line="240" w:lineRule="auto"/>
      </w:pPr>
      <w:r w:rsidRPr="0076781E">
        <w:t xml:space="preserve">Zuk, M., Thornhill, R., Ligon, J. D., Johnson, K., Austad, S., Ligon, S. H., Thornhill, N. W., &amp; Costin, C. (1990). The role of male ornaments and courtship behavior in female mate choice of red jungle fowl. </w:t>
      </w:r>
      <w:r w:rsidRPr="0076781E">
        <w:rPr>
          <w:i/>
          <w:iCs/>
        </w:rPr>
        <w:t>The American Naturalist</w:t>
      </w:r>
      <w:r w:rsidRPr="0076781E">
        <w:t xml:space="preserve">, </w:t>
      </w:r>
      <w:r w:rsidRPr="0076781E">
        <w:rPr>
          <w:i/>
          <w:iCs/>
        </w:rPr>
        <w:t>136</w:t>
      </w:r>
      <w:r w:rsidRPr="0076781E">
        <w:t>(4), 459–473.</w:t>
      </w:r>
    </w:p>
    <w:p w14:paraId="10F9073D" w14:textId="076B601E" w:rsidR="00C65C22" w:rsidRPr="00393AE3" w:rsidRDefault="0076781E" w:rsidP="00424E04">
      <w:pPr>
        <w:pStyle w:val="Bibliography"/>
        <w:spacing w:after="200" w:line="240" w:lineRule="auto"/>
        <w:ind w:left="360" w:hanging="360"/>
        <w:contextualSpacing/>
        <w:rPr>
          <w:rFonts w:eastAsiaTheme="minorEastAsia"/>
        </w:rPr>
      </w:pPr>
      <w:r>
        <w:rPr>
          <w:rFonts w:eastAsiaTheme="minorEastAsia"/>
        </w:rPr>
        <w:fldChar w:fldCharType="end"/>
      </w:r>
    </w:p>
    <w:sectPr w:rsidR="00C65C22" w:rsidRPr="00393AE3" w:rsidSect="00BE3356">
      <w:headerReference w:type="even" r:id="rId8"/>
      <w:head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90071" w14:textId="77777777" w:rsidR="00FC0D2F" w:rsidRDefault="00FC0D2F" w:rsidP="00030C5D">
      <w:r>
        <w:separator/>
      </w:r>
    </w:p>
  </w:endnote>
  <w:endnote w:type="continuationSeparator" w:id="0">
    <w:p w14:paraId="04ED1DFC" w14:textId="77777777" w:rsidR="00FC0D2F" w:rsidRDefault="00FC0D2F"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2461E" w14:textId="77777777" w:rsidR="00FC0D2F" w:rsidRDefault="00FC0D2F" w:rsidP="00030C5D">
      <w:r>
        <w:separator/>
      </w:r>
    </w:p>
  </w:footnote>
  <w:footnote w:type="continuationSeparator" w:id="0">
    <w:p w14:paraId="2D6B2B38" w14:textId="77777777" w:rsidR="00FC0D2F" w:rsidRDefault="00FC0D2F"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en-US" w:vendorID="64" w:dllVersion="4096" w:nlCheck="1" w:checkStyle="0"/>
  <w:activeWritingStyle w:appName="MSWord" w:lang="en-US" w:vendorID="64" w:dllVersion="0" w:nlCheck="1" w:checkStyle="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78C5"/>
    <w:rsid w:val="00007B2E"/>
    <w:rsid w:val="000103E5"/>
    <w:rsid w:val="00010FA0"/>
    <w:rsid w:val="00011234"/>
    <w:rsid w:val="00011297"/>
    <w:rsid w:val="000121EB"/>
    <w:rsid w:val="00012545"/>
    <w:rsid w:val="00015FBF"/>
    <w:rsid w:val="00016147"/>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A38"/>
    <w:rsid w:val="00030BC0"/>
    <w:rsid w:val="00030C5D"/>
    <w:rsid w:val="00031673"/>
    <w:rsid w:val="000327F6"/>
    <w:rsid w:val="00032ADB"/>
    <w:rsid w:val="000346DF"/>
    <w:rsid w:val="00034E1F"/>
    <w:rsid w:val="0003506E"/>
    <w:rsid w:val="00035A0B"/>
    <w:rsid w:val="00036093"/>
    <w:rsid w:val="00036728"/>
    <w:rsid w:val="00040208"/>
    <w:rsid w:val="00042BC8"/>
    <w:rsid w:val="00043A1E"/>
    <w:rsid w:val="0004428E"/>
    <w:rsid w:val="0004433D"/>
    <w:rsid w:val="00044952"/>
    <w:rsid w:val="00044CCF"/>
    <w:rsid w:val="00045BB3"/>
    <w:rsid w:val="00046399"/>
    <w:rsid w:val="000467F2"/>
    <w:rsid w:val="00046D0A"/>
    <w:rsid w:val="000471D1"/>
    <w:rsid w:val="0004784D"/>
    <w:rsid w:val="0004787A"/>
    <w:rsid w:val="00047CB4"/>
    <w:rsid w:val="00051E7E"/>
    <w:rsid w:val="00052080"/>
    <w:rsid w:val="00053821"/>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F74"/>
    <w:rsid w:val="00067FF4"/>
    <w:rsid w:val="000701A1"/>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22CA"/>
    <w:rsid w:val="00082634"/>
    <w:rsid w:val="00082BB6"/>
    <w:rsid w:val="0008484A"/>
    <w:rsid w:val="00086A7D"/>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6E1A"/>
    <w:rsid w:val="00097338"/>
    <w:rsid w:val="000A0196"/>
    <w:rsid w:val="000A17BA"/>
    <w:rsid w:val="000A28D8"/>
    <w:rsid w:val="000A2F96"/>
    <w:rsid w:val="000A3D14"/>
    <w:rsid w:val="000A3D9E"/>
    <w:rsid w:val="000A4204"/>
    <w:rsid w:val="000A46F7"/>
    <w:rsid w:val="000A51E1"/>
    <w:rsid w:val="000A5411"/>
    <w:rsid w:val="000A6ACE"/>
    <w:rsid w:val="000A7297"/>
    <w:rsid w:val="000A7DB3"/>
    <w:rsid w:val="000B1411"/>
    <w:rsid w:val="000B27C7"/>
    <w:rsid w:val="000B28DA"/>
    <w:rsid w:val="000B39C7"/>
    <w:rsid w:val="000B4261"/>
    <w:rsid w:val="000B57C1"/>
    <w:rsid w:val="000B656F"/>
    <w:rsid w:val="000B6DD8"/>
    <w:rsid w:val="000B6DF5"/>
    <w:rsid w:val="000B7723"/>
    <w:rsid w:val="000C1459"/>
    <w:rsid w:val="000C1D48"/>
    <w:rsid w:val="000C2133"/>
    <w:rsid w:val="000C224A"/>
    <w:rsid w:val="000C2706"/>
    <w:rsid w:val="000C2FC0"/>
    <w:rsid w:val="000C4345"/>
    <w:rsid w:val="000C5164"/>
    <w:rsid w:val="000C51E2"/>
    <w:rsid w:val="000C5AA3"/>
    <w:rsid w:val="000C5BE6"/>
    <w:rsid w:val="000C6B20"/>
    <w:rsid w:val="000C7E6C"/>
    <w:rsid w:val="000D0314"/>
    <w:rsid w:val="000D03C9"/>
    <w:rsid w:val="000D103B"/>
    <w:rsid w:val="000D1F3B"/>
    <w:rsid w:val="000D320C"/>
    <w:rsid w:val="000D474A"/>
    <w:rsid w:val="000D5133"/>
    <w:rsid w:val="000D5C14"/>
    <w:rsid w:val="000D5D71"/>
    <w:rsid w:val="000D780C"/>
    <w:rsid w:val="000D7C18"/>
    <w:rsid w:val="000E2685"/>
    <w:rsid w:val="000E2918"/>
    <w:rsid w:val="000E30BF"/>
    <w:rsid w:val="000E3675"/>
    <w:rsid w:val="000E3B92"/>
    <w:rsid w:val="000E4ABD"/>
    <w:rsid w:val="000E5630"/>
    <w:rsid w:val="000E6469"/>
    <w:rsid w:val="000E73D7"/>
    <w:rsid w:val="000F09F7"/>
    <w:rsid w:val="000F0A68"/>
    <w:rsid w:val="000F1849"/>
    <w:rsid w:val="000F243A"/>
    <w:rsid w:val="000F282C"/>
    <w:rsid w:val="000F28E2"/>
    <w:rsid w:val="000F32FB"/>
    <w:rsid w:val="000F5015"/>
    <w:rsid w:val="000F5A36"/>
    <w:rsid w:val="000F6F6C"/>
    <w:rsid w:val="000F7056"/>
    <w:rsid w:val="000F7F97"/>
    <w:rsid w:val="0010005C"/>
    <w:rsid w:val="0010060A"/>
    <w:rsid w:val="00100D94"/>
    <w:rsid w:val="00100EE5"/>
    <w:rsid w:val="00103053"/>
    <w:rsid w:val="00103E6C"/>
    <w:rsid w:val="00103F67"/>
    <w:rsid w:val="00104044"/>
    <w:rsid w:val="00105126"/>
    <w:rsid w:val="001054D7"/>
    <w:rsid w:val="00105E1C"/>
    <w:rsid w:val="001061A1"/>
    <w:rsid w:val="00107651"/>
    <w:rsid w:val="00107E22"/>
    <w:rsid w:val="001119BD"/>
    <w:rsid w:val="00111D80"/>
    <w:rsid w:val="00112329"/>
    <w:rsid w:val="001126A7"/>
    <w:rsid w:val="001129A9"/>
    <w:rsid w:val="00113ABB"/>
    <w:rsid w:val="00113C92"/>
    <w:rsid w:val="00114560"/>
    <w:rsid w:val="0011463F"/>
    <w:rsid w:val="001169B1"/>
    <w:rsid w:val="00117394"/>
    <w:rsid w:val="00117C6F"/>
    <w:rsid w:val="00117CEE"/>
    <w:rsid w:val="00122F78"/>
    <w:rsid w:val="0012449D"/>
    <w:rsid w:val="00124DED"/>
    <w:rsid w:val="00125159"/>
    <w:rsid w:val="0012560F"/>
    <w:rsid w:val="00126A68"/>
    <w:rsid w:val="001273BD"/>
    <w:rsid w:val="00127400"/>
    <w:rsid w:val="0012776E"/>
    <w:rsid w:val="00127D4E"/>
    <w:rsid w:val="00127EBA"/>
    <w:rsid w:val="00127F19"/>
    <w:rsid w:val="0013015D"/>
    <w:rsid w:val="001311E4"/>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2A5E"/>
    <w:rsid w:val="00152DA9"/>
    <w:rsid w:val="00152F03"/>
    <w:rsid w:val="0015314C"/>
    <w:rsid w:val="0015433B"/>
    <w:rsid w:val="00154A52"/>
    <w:rsid w:val="001554B6"/>
    <w:rsid w:val="0015596B"/>
    <w:rsid w:val="00155C55"/>
    <w:rsid w:val="00155F9E"/>
    <w:rsid w:val="00157FEA"/>
    <w:rsid w:val="001631DC"/>
    <w:rsid w:val="001631E7"/>
    <w:rsid w:val="001635F2"/>
    <w:rsid w:val="00170F9D"/>
    <w:rsid w:val="0017356A"/>
    <w:rsid w:val="00174A80"/>
    <w:rsid w:val="00174EEB"/>
    <w:rsid w:val="0017598C"/>
    <w:rsid w:val="0017694E"/>
    <w:rsid w:val="00177012"/>
    <w:rsid w:val="00177736"/>
    <w:rsid w:val="00177864"/>
    <w:rsid w:val="001804FB"/>
    <w:rsid w:val="0018051B"/>
    <w:rsid w:val="00180926"/>
    <w:rsid w:val="00180993"/>
    <w:rsid w:val="00180D69"/>
    <w:rsid w:val="00181318"/>
    <w:rsid w:val="00181E26"/>
    <w:rsid w:val="001824FB"/>
    <w:rsid w:val="00184792"/>
    <w:rsid w:val="001848DC"/>
    <w:rsid w:val="00184E89"/>
    <w:rsid w:val="00185485"/>
    <w:rsid w:val="00190EB9"/>
    <w:rsid w:val="00191216"/>
    <w:rsid w:val="001915D3"/>
    <w:rsid w:val="0019239E"/>
    <w:rsid w:val="00192EB4"/>
    <w:rsid w:val="00193132"/>
    <w:rsid w:val="00193A5A"/>
    <w:rsid w:val="00194B67"/>
    <w:rsid w:val="00195256"/>
    <w:rsid w:val="00195BA9"/>
    <w:rsid w:val="00196AE9"/>
    <w:rsid w:val="001A1ADE"/>
    <w:rsid w:val="001A29DE"/>
    <w:rsid w:val="001A30A2"/>
    <w:rsid w:val="001A30B1"/>
    <w:rsid w:val="001A31F2"/>
    <w:rsid w:val="001A33FB"/>
    <w:rsid w:val="001A3FE0"/>
    <w:rsid w:val="001A48C6"/>
    <w:rsid w:val="001A492E"/>
    <w:rsid w:val="001A4C9C"/>
    <w:rsid w:val="001A62DE"/>
    <w:rsid w:val="001A72AD"/>
    <w:rsid w:val="001A7490"/>
    <w:rsid w:val="001A7554"/>
    <w:rsid w:val="001A7EF5"/>
    <w:rsid w:val="001B034D"/>
    <w:rsid w:val="001B0A90"/>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99A"/>
    <w:rsid w:val="001C37E3"/>
    <w:rsid w:val="001C3B22"/>
    <w:rsid w:val="001C4796"/>
    <w:rsid w:val="001C4BBB"/>
    <w:rsid w:val="001C52DB"/>
    <w:rsid w:val="001C6B4F"/>
    <w:rsid w:val="001C6D9F"/>
    <w:rsid w:val="001C6EDE"/>
    <w:rsid w:val="001D11BB"/>
    <w:rsid w:val="001D31ED"/>
    <w:rsid w:val="001D37D4"/>
    <w:rsid w:val="001D54EE"/>
    <w:rsid w:val="001D5541"/>
    <w:rsid w:val="001D5D48"/>
    <w:rsid w:val="001D5F64"/>
    <w:rsid w:val="001D626C"/>
    <w:rsid w:val="001D69F2"/>
    <w:rsid w:val="001D6BCB"/>
    <w:rsid w:val="001D7711"/>
    <w:rsid w:val="001E0D7C"/>
    <w:rsid w:val="001E13D9"/>
    <w:rsid w:val="001E17E7"/>
    <w:rsid w:val="001E3277"/>
    <w:rsid w:val="001E5BB2"/>
    <w:rsid w:val="001E5D1B"/>
    <w:rsid w:val="001E6137"/>
    <w:rsid w:val="001E7BB3"/>
    <w:rsid w:val="001E7FC6"/>
    <w:rsid w:val="001E7FD5"/>
    <w:rsid w:val="001F1220"/>
    <w:rsid w:val="001F185E"/>
    <w:rsid w:val="001F2CC4"/>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93F"/>
    <w:rsid w:val="00201A05"/>
    <w:rsid w:val="00201F1B"/>
    <w:rsid w:val="0020424E"/>
    <w:rsid w:val="002046CB"/>
    <w:rsid w:val="00205206"/>
    <w:rsid w:val="00207597"/>
    <w:rsid w:val="00207CD8"/>
    <w:rsid w:val="0021137A"/>
    <w:rsid w:val="002113FD"/>
    <w:rsid w:val="0021140D"/>
    <w:rsid w:val="0021201C"/>
    <w:rsid w:val="0021249F"/>
    <w:rsid w:val="002124F0"/>
    <w:rsid w:val="00212D20"/>
    <w:rsid w:val="002130D1"/>
    <w:rsid w:val="0021334D"/>
    <w:rsid w:val="00213711"/>
    <w:rsid w:val="002142CD"/>
    <w:rsid w:val="00214D7D"/>
    <w:rsid w:val="002159F0"/>
    <w:rsid w:val="00216610"/>
    <w:rsid w:val="00217125"/>
    <w:rsid w:val="0021732B"/>
    <w:rsid w:val="00217E82"/>
    <w:rsid w:val="002208A4"/>
    <w:rsid w:val="00221097"/>
    <w:rsid w:val="00221A1D"/>
    <w:rsid w:val="00221C0B"/>
    <w:rsid w:val="00222434"/>
    <w:rsid w:val="002254A1"/>
    <w:rsid w:val="00226061"/>
    <w:rsid w:val="00227689"/>
    <w:rsid w:val="00227ADD"/>
    <w:rsid w:val="00230683"/>
    <w:rsid w:val="0023092E"/>
    <w:rsid w:val="0023093B"/>
    <w:rsid w:val="00231F76"/>
    <w:rsid w:val="002327E3"/>
    <w:rsid w:val="00233199"/>
    <w:rsid w:val="00233D40"/>
    <w:rsid w:val="00234153"/>
    <w:rsid w:val="002344EC"/>
    <w:rsid w:val="00234EE8"/>
    <w:rsid w:val="00235B3C"/>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1CEA"/>
    <w:rsid w:val="002625C6"/>
    <w:rsid w:val="00262644"/>
    <w:rsid w:val="00262E00"/>
    <w:rsid w:val="00263617"/>
    <w:rsid w:val="00264A25"/>
    <w:rsid w:val="00264D57"/>
    <w:rsid w:val="0026651B"/>
    <w:rsid w:val="00266731"/>
    <w:rsid w:val="00266B80"/>
    <w:rsid w:val="00267104"/>
    <w:rsid w:val="00267A95"/>
    <w:rsid w:val="00271110"/>
    <w:rsid w:val="00271C1A"/>
    <w:rsid w:val="00272771"/>
    <w:rsid w:val="00272AAB"/>
    <w:rsid w:val="002730C7"/>
    <w:rsid w:val="00273B41"/>
    <w:rsid w:val="00273E3B"/>
    <w:rsid w:val="002749F6"/>
    <w:rsid w:val="00275C09"/>
    <w:rsid w:val="0027653C"/>
    <w:rsid w:val="00276830"/>
    <w:rsid w:val="0027699C"/>
    <w:rsid w:val="00281032"/>
    <w:rsid w:val="00281C25"/>
    <w:rsid w:val="00281D06"/>
    <w:rsid w:val="002824B7"/>
    <w:rsid w:val="00283118"/>
    <w:rsid w:val="00283CF8"/>
    <w:rsid w:val="00286C37"/>
    <w:rsid w:val="002878F4"/>
    <w:rsid w:val="00290990"/>
    <w:rsid w:val="00290BBE"/>
    <w:rsid w:val="00291BAE"/>
    <w:rsid w:val="00292464"/>
    <w:rsid w:val="00292499"/>
    <w:rsid w:val="00292518"/>
    <w:rsid w:val="00292D9E"/>
    <w:rsid w:val="00293274"/>
    <w:rsid w:val="002935B2"/>
    <w:rsid w:val="00294420"/>
    <w:rsid w:val="00294679"/>
    <w:rsid w:val="002953F8"/>
    <w:rsid w:val="00295ACC"/>
    <w:rsid w:val="00296D06"/>
    <w:rsid w:val="00297403"/>
    <w:rsid w:val="00297C00"/>
    <w:rsid w:val="00297F8E"/>
    <w:rsid w:val="002A1C92"/>
    <w:rsid w:val="002A2132"/>
    <w:rsid w:val="002A2936"/>
    <w:rsid w:val="002A3A96"/>
    <w:rsid w:val="002A4134"/>
    <w:rsid w:val="002A45CB"/>
    <w:rsid w:val="002A4FEB"/>
    <w:rsid w:val="002A500F"/>
    <w:rsid w:val="002A52EF"/>
    <w:rsid w:val="002A60CC"/>
    <w:rsid w:val="002A624A"/>
    <w:rsid w:val="002A70BD"/>
    <w:rsid w:val="002A78F2"/>
    <w:rsid w:val="002A79DE"/>
    <w:rsid w:val="002A7AC5"/>
    <w:rsid w:val="002B06D6"/>
    <w:rsid w:val="002B0B3F"/>
    <w:rsid w:val="002B1C26"/>
    <w:rsid w:val="002B30F6"/>
    <w:rsid w:val="002B3813"/>
    <w:rsid w:val="002B3B4F"/>
    <w:rsid w:val="002B4014"/>
    <w:rsid w:val="002B46AF"/>
    <w:rsid w:val="002B4DD1"/>
    <w:rsid w:val="002B5001"/>
    <w:rsid w:val="002B5005"/>
    <w:rsid w:val="002B6549"/>
    <w:rsid w:val="002B687E"/>
    <w:rsid w:val="002C0911"/>
    <w:rsid w:val="002C0A43"/>
    <w:rsid w:val="002C1123"/>
    <w:rsid w:val="002C1BF9"/>
    <w:rsid w:val="002C2204"/>
    <w:rsid w:val="002C29C1"/>
    <w:rsid w:val="002C40EF"/>
    <w:rsid w:val="002C49FD"/>
    <w:rsid w:val="002C61AF"/>
    <w:rsid w:val="002C620B"/>
    <w:rsid w:val="002C62F4"/>
    <w:rsid w:val="002C69B6"/>
    <w:rsid w:val="002C6AA8"/>
    <w:rsid w:val="002C6AED"/>
    <w:rsid w:val="002C718E"/>
    <w:rsid w:val="002D046A"/>
    <w:rsid w:val="002D0533"/>
    <w:rsid w:val="002D0858"/>
    <w:rsid w:val="002D15A0"/>
    <w:rsid w:val="002D1ADA"/>
    <w:rsid w:val="002D1D3A"/>
    <w:rsid w:val="002D49EC"/>
    <w:rsid w:val="002D4C96"/>
    <w:rsid w:val="002D4DDD"/>
    <w:rsid w:val="002D6DDA"/>
    <w:rsid w:val="002D6EE1"/>
    <w:rsid w:val="002D7AB8"/>
    <w:rsid w:val="002E02F7"/>
    <w:rsid w:val="002E1AD5"/>
    <w:rsid w:val="002E2074"/>
    <w:rsid w:val="002E4C16"/>
    <w:rsid w:val="002E53B0"/>
    <w:rsid w:val="002E5B91"/>
    <w:rsid w:val="002E5F7C"/>
    <w:rsid w:val="002E68FE"/>
    <w:rsid w:val="002E6B3D"/>
    <w:rsid w:val="002E7202"/>
    <w:rsid w:val="002E7234"/>
    <w:rsid w:val="002F04EF"/>
    <w:rsid w:val="002F0540"/>
    <w:rsid w:val="002F0DA9"/>
    <w:rsid w:val="002F1334"/>
    <w:rsid w:val="002F1A78"/>
    <w:rsid w:val="002F1C55"/>
    <w:rsid w:val="002F2965"/>
    <w:rsid w:val="002F2EB0"/>
    <w:rsid w:val="002F3F98"/>
    <w:rsid w:val="002F624C"/>
    <w:rsid w:val="002F71E7"/>
    <w:rsid w:val="002F7382"/>
    <w:rsid w:val="002F77D2"/>
    <w:rsid w:val="0030140A"/>
    <w:rsid w:val="003021DB"/>
    <w:rsid w:val="00303B34"/>
    <w:rsid w:val="00303CE5"/>
    <w:rsid w:val="003054FA"/>
    <w:rsid w:val="00305869"/>
    <w:rsid w:val="00306B5F"/>
    <w:rsid w:val="00307470"/>
    <w:rsid w:val="00311C7B"/>
    <w:rsid w:val="0031268B"/>
    <w:rsid w:val="003136D7"/>
    <w:rsid w:val="00313EE5"/>
    <w:rsid w:val="00316440"/>
    <w:rsid w:val="00317B1B"/>
    <w:rsid w:val="00317B33"/>
    <w:rsid w:val="00317BFE"/>
    <w:rsid w:val="00317D45"/>
    <w:rsid w:val="00317EE9"/>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4C1E"/>
    <w:rsid w:val="00335A84"/>
    <w:rsid w:val="00336EA2"/>
    <w:rsid w:val="00336FCB"/>
    <w:rsid w:val="00337283"/>
    <w:rsid w:val="00340376"/>
    <w:rsid w:val="00340D42"/>
    <w:rsid w:val="00342317"/>
    <w:rsid w:val="00342572"/>
    <w:rsid w:val="00342BA2"/>
    <w:rsid w:val="00343154"/>
    <w:rsid w:val="00343785"/>
    <w:rsid w:val="00344023"/>
    <w:rsid w:val="0034472C"/>
    <w:rsid w:val="003449CB"/>
    <w:rsid w:val="00344D36"/>
    <w:rsid w:val="003451C1"/>
    <w:rsid w:val="00345607"/>
    <w:rsid w:val="003476AF"/>
    <w:rsid w:val="003479EF"/>
    <w:rsid w:val="003504AD"/>
    <w:rsid w:val="0035146C"/>
    <w:rsid w:val="00351FF0"/>
    <w:rsid w:val="003521D9"/>
    <w:rsid w:val="003527E0"/>
    <w:rsid w:val="0035285F"/>
    <w:rsid w:val="00355442"/>
    <w:rsid w:val="00355C3F"/>
    <w:rsid w:val="003563B2"/>
    <w:rsid w:val="0035675B"/>
    <w:rsid w:val="0036145D"/>
    <w:rsid w:val="003618E7"/>
    <w:rsid w:val="00361DA8"/>
    <w:rsid w:val="00362BC0"/>
    <w:rsid w:val="003635D1"/>
    <w:rsid w:val="0036370E"/>
    <w:rsid w:val="003642CC"/>
    <w:rsid w:val="00364CEA"/>
    <w:rsid w:val="00364DED"/>
    <w:rsid w:val="0036503D"/>
    <w:rsid w:val="00366F0F"/>
    <w:rsid w:val="00370716"/>
    <w:rsid w:val="00370900"/>
    <w:rsid w:val="00370B93"/>
    <w:rsid w:val="00370CFF"/>
    <w:rsid w:val="00370EFB"/>
    <w:rsid w:val="00371764"/>
    <w:rsid w:val="0037189A"/>
    <w:rsid w:val="0037221B"/>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0B9F"/>
    <w:rsid w:val="0039115F"/>
    <w:rsid w:val="0039172F"/>
    <w:rsid w:val="00392724"/>
    <w:rsid w:val="00392733"/>
    <w:rsid w:val="00393AE3"/>
    <w:rsid w:val="00394AC7"/>
    <w:rsid w:val="0039543E"/>
    <w:rsid w:val="0039551F"/>
    <w:rsid w:val="00396ED2"/>
    <w:rsid w:val="003A224F"/>
    <w:rsid w:val="003A4030"/>
    <w:rsid w:val="003A4918"/>
    <w:rsid w:val="003A51DA"/>
    <w:rsid w:val="003A55BF"/>
    <w:rsid w:val="003A5654"/>
    <w:rsid w:val="003A6AD1"/>
    <w:rsid w:val="003A6DE8"/>
    <w:rsid w:val="003B09CE"/>
    <w:rsid w:val="003B0BE7"/>
    <w:rsid w:val="003B29F8"/>
    <w:rsid w:val="003B305D"/>
    <w:rsid w:val="003B4259"/>
    <w:rsid w:val="003B4AAE"/>
    <w:rsid w:val="003B663B"/>
    <w:rsid w:val="003B6DFD"/>
    <w:rsid w:val="003C0C8A"/>
    <w:rsid w:val="003C11F7"/>
    <w:rsid w:val="003C13B6"/>
    <w:rsid w:val="003C261F"/>
    <w:rsid w:val="003C3004"/>
    <w:rsid w:val="003C31CC"/>
    <w:rsid w:val="003C4204"/>
    <w:rsid w:val="003C51C2"/>
    <w:rsid w:val="003C533C"/>
    <w:rsid w:val="003C56FD"/>
    <w:rsid w:val="003C6B54"/>
    <w:rsid w:val="003C6C5C"/>
    <w:rsid w:val="003C7B34"/>
    <w:rsid w:val="003D0065"/>
    <w:rsid w:val="003D0401"/>
    <w:rsid w:val="003D0FD5"/>
    <w:rsid w:val="003D133A"/>
    <w:rsid w:val="003D1450"/>
    <w:rsid w:val="003D1845"/>
    <w:rsid w:val="003D18E6"/>
    <w:rsid w:val="003D282A"/>
    <w:rsid w:val="003D2E71"/>
    <w:rsid w:val="003D33AD"/>
    <w:rsid w:val="003D3494"/>
    <w:rsid w:val="003D3DE4"/>
    <w:rsid w:val="003D3E28"/>
    <w:rsid w:val="003D3E2C"/>
    <w:rsid w:val="003D528C"/>
    <w:rsid w:val="003D5AE9"/>
    <w:rsid w:val="003D6559"/>
    <w:rsid w:val="003D6B9F"/>
    <w:rsid w:val="003D6F52"/>
    <w:rsid w:val="003E041F"/>
    <w:rsid w:val="003E05E4"/>
    <w:rsid w:val="003E0CEF"/>
    <w:rsid w:val="003E0EB0"/>
    <w:rsid w:val="003E17C8"/>
    <w:rsid w:val="003E1860"/>
    <w:rsid w:val="003E1E24"/>
    <w:rsid w:val="003E4046"/>
    <w:rsid w:val="003E5032"/>
    <w:rsid w:val="003E52C9"/>
    <w:rsid w:val="003E5E4A"/>
    <w:rsid w:val="003E604F"/>
    <w:rsid w:val="003E6141"/>
    <w:rsid w:val="003E65C0"/>
    <w:rsid w:val="003E6955"/>
    <w:rsid w:val="003E7744"/>
    <w:rsid w:val="003E7C34"/>
    <w:rsid w:val="003F085A"/>
    <w:rsid w:val="003F1CF2"/>
    <w:rsid w:val="003F258F"/>
    <w:rsid w:val="003F38F6"/>
    <w:rsid w:val="003F402F"/>
    <w:rsid w:val="003F4173"/>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01E"/>
    <w:rsid w:val="0041414D"/>
    <w:rsid w:val="00414A87"/>
    <w:rsid w:val="00414CB3"/>
    <w:rsid w:val="004155E3"/>
    <w:rsid w:val="004166EE"/>
    <w:rsid w:val="0041676E"/>
    <w:rsid w:val="00416ADA"/>
    <w:rsid w:val="0041774A"/>
    <w:rsid w:val="00420463"/>
    <w:rsid w:val="00420FE1"/>
    <w:rsid w:val="0042283E"/>
    <w:rsid w:val="00423B63"/>
    <w:rsid w:val="00424C07"/>
    <w:rsid w:val="00424E04"/>
    <w:rsid w:val="00425861"/>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AB9"/>
    <w:rsid w:val="00435651"/>
    <w:rsid w:val="00436B4B"/>
    <w:rsid w:val="00437645"/>
    <w:rsid w:val="004378B2"/>
    <w:rsid w:val="0043793E"/>
    <w:rsid w:val="00437B70"/>
    <w:rsid w:val="00440DEF"/>
    <w:rsid w:val="00441DAD"/>
    <w:rsid w:val="00441EED"/>
    <w:rsid w:val="00442158"/>
    <w:rsid w:val="004421A7"/>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B4B"/>
    <w:rsid w:val="00454F03"/>
    <w:rsid w:val="00455B91"/>
    <w:rsid w:val="00455F00"/>
    <w:rsid w:val="0045649E"/>
    <w:rsid w:val="00461A3C"/>
    <w:rsid w:val="00461EF0"/>
    <w:rsid w:val="00463310"/>
    <w:rsid w:val="00463659"/>
    <w:rsid w:val="00464C82"/>
    <w:rsid w:val="0046530C"/>
    <w:rsid w:val="00465546"/>
    <w:rsid w:val="004664E3"/>
    <w:rsid w:val="00467474"/>
    <w:rsid w:val="004676E7"/>
    <w:rsid w:val="00467A5E"/>
    <w:rsid w:val="004715A8"/>
    <w:rsid w:val="00471645"/>
    <w:rsid w:val="0047234F"/>
    <w:rsid w:val="0047279D"/>
    <w:rsid w:val="004732ED"/>
    <w:rsid w:val="004740FF"/>
    <w:rsid w:val="00474E99"/>
    <w:rsid w:val="00474F9B"/>
    <w:rsid w:val="00476740"/>
    <w:rsid w:val="00476CD4"/>
    <w:rsid w:val="00476F32"/>
    <w:rsid w:val="0047797A"/>
    <w:rsid w:val="00480C85"/>
    <w:rsid w:val="00481467"/>
    <w:rsid w:val="004826A8"/>
    <w:rsid w:val="004826FD"/>
    <w:rsid w:val="00483036"/>
    <w:rsid w:val="00483107"/>
    <w:rsid w:val="00484D95"/>
    <w:rsid w:val="00485947"/>
    <w:rsid w:val="00485C17"/>
    <w:rsid w:val="004861D3"/>
    <w:rsid w:val="004861DD"/>
    <w:rsid w:val="00486E4D"/>
    <w:rsid w:val="004879C1"/>
    <w:rsid w:val="00490154"/>
    <w:rsid w:val="004902C1"/>
    <w:rsid w:val="0049126F"/>
    <w:rsid w:val="0049133A"/>
    <w:rsid w:val="0049151D"/>
    <w:rsid w:val="00492983"/>
    <w:rsid w:val="00492A11"/>
    <w:rsid w:val="00492F58"/>
    <w:rsid w:val="0049498E"/>
    <w:rsid w:val="00494C8A"/>
    <w:rsid w:val="004970E4"/>
    <w:rsid w:val="004A009D"/>
    <w:rsid w:val="004A0928"/>
    <w:rsid w:val="004A0AD2"/>
    <w:rsid w:val="004A0B9E"/>
    <w:rsid w:val="004A0DB9"/>
    <w:rsid w:val="004A0F37"/>
    <w:rsid w:val="004A2494"/>
    <w:rsid w:val="004A42EF"/>
    <w:rsid w:val="004A4DFA"/>
    <w:rsid w:val="004A4FE2"/>
    <w:rsid w:val="004A52A9"/>
    <w:rsid w:val="004A69E3"/>
    <w:rsid w:val="004A6B4F"/>
    <w:rsid w:val="004A6B8B"/>
    <w:rsid w:val="004A6E77"/>
    <w:rsid w:val="004A7C03"/>
    <w:rsid w:val="004B029E"/>
    <w:rsid w:val="004B0850"/>
    <w:rsid w:val="004B08E9"/>
    <w:rsid w:val="004B0C4E"/>
    <w:rsid w:val="004B0DAF"/>
    <w:rsid w:val="004B0F23"/>
    <w:rsid w:val="004B2A34"/>
    <w:rsid w:val="004B2C98"/>
    <w:rsid w:val="004B387C"/>
    <w:rsid w:val="004B3EF7"/>
    <w:rsid w:val="004B4109"/>
    <w:rsid w:val="004B4575"/>
    <w:rsid w:val="004B5AC9"/>
    <w:rsid w:val="004B5BBE"/>
    <w:rsid w:val="004B5E51"/>
    <w:rsid w:val="004B6B22"/>
    <w:rsid w:val="004B6F8C"/>
    <w:rsid w:val="004B7AD2"/>
    <w:rsid w:val="004C0564"/>
    <w:rsid w:val="004C2139"/>
    <w:rsid w:val="004C29CC"/>
    <w:rsid w:val="004C2F2E"/>
    <w:rsid w:val="004C31E0"/>
    <w:rsid w:val="004C3657"/>
    <w:rsid w:val="004C3AA1"/>
    <w:rsid w:val="004C4631"/>
    <w:rsid w:val="004C52F9"/>
    <w:rsid w:val="004C5D7A"/>
    <w:rsid w:val="004C653A"/>
    <w:rsid w:val="004C699D"/>
    <w:rsid w:val="004C7251"/>
    <w:rsid w:val="004C7C00"/>
    <w:rsid w:val="004D043A"/>
    <w:rsid w:val="004D0AD4"/>
    <w:rsid w:val="004D112B"/>
    <w:rsid w:val="004D15BD"/>
    <w:rsid w:val="004D1951"/>
    <w:rsid w:val="004D24CE"/>
    <w:rsid w:val="004D2729"/>
    <w:rsid w:val="004D2F9F"/>
    <w:rsid w:val="004D4B4F"/>
    <w:rsid w:val="004D562E"/>
    <w:rsid w:val="004D62B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653"/>
    <w:rsid w:val="004F1BFA"/>
    <w:rsid w:val="004F1D0D"/>
    <w:rsid w:val="004F1E14"/>
    <w:rsid w:val="004F265A"/>
    <w:rsid w:val="004F26A0"/>
    <w:rsid w:val="004F30C8"/>
    <w:rsid w:val="004F4C73"/>
    <w:rsid w:val="004F53E5"/>
    <w:rsid w:val="004F541B"/>
    <w:rsid w:val="004F5DA8"/>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08F0"/>
    <w:rsid w:val="00511C28"/>
    <w:rsid w:val="005122C7"/>
    <w:rsid w:val="00512614"/>
    <w:rsid w:val="005133A2"/>
    <w:rsid w:val="00515090"/>
    <w:rsid w:val="0051635D"/>
    <w:rsid w:val="00516D6B"/>
    <w:rsid w:val="005215DF"/>
    <w:rsid w:val="00522543"/>
    <w:rsid w:val="00522E89"/>
    <w:rsid w:val="00522E9C"/>
    <w:rsid w:val="0052325C"/>
    <w:rsid w:val="005242EE"/>
    <w:rsid w:val="00525B7E"/>
    <w:rsid w:val="00525BB2"/>
    <w:rsid w:val="00531CBA"/>
    <w:rsid w:val="00531F70"/>
    <w:rsid w:val="0053300B"/>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34C6"/>
    <w:rsid w:val="00543A02"/>
    <w:rsid w:val="0054468A"/>
    <w:rsid w:val="00544AA2"/>
    <w:rsid w:val="00547779"/>
    <w:rsid w:val="0055042A"/>
    <w:rsid w:val="00551965"/>
    <w:rsid w:val="005523A1"/>
    <w:rsid w:val="0055310F"/>
    <w:rsid w:val="0055388E"/>
    <w:rsid w:val="00554256"/>
    <w:rsid w:val="00554C49"/>
    <w:rsid w:val="00556153"/>
    <w:rsid w:val="00556DA3"/>
    <w:rsid w:val="005570B1"/>
    <w:rsid w:val="0055722E"/>
    <w:rsid w:val="00557424"/>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4E4"/>
    <w:rsid w:val="005740EF"/>
    <w:rsid w:val="00575A7B"/>
    <w:rsid w:val="00576320"/>
    <w:rsid w:val="00581380"/>
    <w:rsid w:val="005818B6"/>
    <w:rsid w:val="00581B05"/>
    <w:rsid w:val="00581EAA"/>
    <w:rsid w:val="00581ED0"/>
    <w:rsid w:val="00581FB6"/>
    <w:rsid w:val="0058293D"/>
    <w:rsid w:val="00582E13"/>
    <w:rsid w:val="0058310E"/>
    <w:rsid w:val="005846D8"/>
    <w:rsid w:val="00584E6A"/>
    <w:rsid w:val="00587EF1"/>
    <w:rsid w:val="00593263"/>
    <w:rsid w:val="00593629"/>
    <w:rsid w:val="005937B3"/>
    <w:rsid w:val="00593A13"/>
    <w:rsid w:val="00593C70"/>
    <w:rsid w:val="00594953"/>
    <w:rsid w:val="00595118"/>
    <w:rsid w:val="00595547"/>
    <w:rsid w:val="005969DB"/>
    <w:rsid w:val="00596F39"/>
    <w:rsid w:val="0059700E"/>
    <w:rsid w:val="00597173"/>
    <w:rsid w:val="005A1479"/>
    <w:rsid w:val="005A1686"/>
    <w:rsid w:val="005A1EF4"/>
    <w:rsid w:val="005A1F2C"/>
    <w:rsid w:val="005A26B3"/>
    <w:rsid w:val="005A359A"/>
    <w:rsid w:val="005A3F38"/>
    <w:rsid w:val="005A59D2"/>
    <w:rsid w:val="005A5BB0"/>
    <w:rsid w:val="005A616B"/>
    <w:rsid w:val="005A6804"/>
    <w:rsid w:val="005A7F05"/>
    <w:rsid w:val="005B12FE"/>
    <w:rsid w:val="005B1FA1"/>
    <w:rsid w:val="005B2087"/>
    <w:rsid w:val="005B2D11"/>
    <w:rsid w:val="005B332F"/>
    <w:rsid w:val="005B36B2"/>
    <w:rsid w:val="005B3ECF"/>
    <w:rsid w:val="005B448B"/>
    <w:rsid w:val="005B4A81"/>
    <w:rsid w:val="005B5187"/>
    <w:rsid w:val="005B5D64"/>
    <w:rsid w:val="005B6C23"/>
    <w:rsid w:val="005B6EF0"/>
    <w:rsid w:val="005C004C"/>
    <w:rsid w:val="005C06E1"/>
    <w:rsid w:val="005C152D"/>
    <w:rsid w:val="005C18C8"/>
    <w:rsid w:val="005C2676"/>
    <w:rsid w:val="005C2F65"/>
    <w:rsid w:val="005C3322"/>
    <w:rsid w:val="005C3480"/>
    <w:rsid w:val="005C3B75"/>
    <w:rsid w:val="005C4CB6"/>
    <w:rsid w:val="005C4D76"/>
    <w:rsid w:val="005C4E18"/>
    <w:rsid w:val="005C6048"/>
    <w:rsid w:val="005C6200"/>
    <w:rsid w:val="005C624B"/>
    <w:rsid w:val="005C6919"/>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C03"/>
    <w:rsid w:val="00603FCB"/>
    <w:rsid w:val="006062F5"/>
    <w:rsid w:val="0060650E"/>
    <w:rsid w:val="00607C1F"/>
    <w:rsid w:val="00611B1E"/>
    <w:rsid w:val="006125E9"/>
    <w:rsid w:val="00612CD7"/>
    <w:rsid w:val="00612E78"/>
    <w:rsid w:val="0061305B"/>
    <w:rsid w:val="00613740"/>
    <w:rsid w:val="0061393C"/>
    <w:rsid w:val="00613D6E"/>
    <w:rsid w:val="006149E6"/>
    <w:rsid w:val="0061521F"/>
    <w:rsid w:val="00615709"/>
    <w:rsid w:val="006167EF"/>
    <w:rsid w:val="006178A9"/>
    <w:rsid w:val="00617E43"/>
    <w:rsid w:val="00617FAA"/>
    <w:rsid w:val="0062059A"/>
    <w:rsid w:val="00620A0B"/>
    <w:rsid w:val="00620D9C"/>
    <w:rsid w:val="006213F4"/>
    <w:rsid w:val="006215AA"/>
    <w:rsid w:val="00621F79"/>
    <w:rsid w:val="00622FB7"/>
    <w:rsid w:val="0062371C"/>
    <w:rsid w:val="0062383F"/>
    <w:rsid w:val="00624044"/>
    <w:rsid w:val="0062487E"/>
    <w:rsid w:val="006255D6"/>
    <w:rsid w:val="006256FB"/>
    <w:rsid w:val="00627460"/>
    <w:rsid w:val="00627F5C"/>
    <w:rsid w:val="006307F0"/>
    <w:rsid w:val="00632608"/>
    <w:rsid w:val="00632B30"/>
    <w:rsid w:val="006341D5"/>
    <w:rsid w:val="00634D10"/>
    <w:rsid w:val="006353E5"/>
    <w:rsid w:val="00636310"/>
    <w:rsid w:val="00636EDF"/>
    <w:rsid w:val="00637633"/>
    <w:rsid w:val="006376A3"/>
    <w:rsid w:val="00637E9F"/>
    <w:rsid w:val="0064087B"/>
    <w:rsid w:val="00640D56"/>
    <w:rsid w:val="00640E65"/>
    <w:rsid w:val="0064193F"/>
    <w:rsid w:val="00642078"/>
    <w:rsid w:val="00642715"/>
    <w:rsid w:val="006427A9"/>
    <w:rsid w:val="006427CF"/>
    <w:rsid w:val="00642D79"/>
    <w:rsid w:val="00643B80"/>
    <w:rsid w:val="00643E1C"/>
    <w:rsid w:val="00646880"/>
    <w:rsid w:val="0064698B"/>
    <w:rsid w:val="00646EE3"/>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64AF"/>
    <w:rsid w:val="006572AB"/>
    <w:rsid w:val="006605ED"/>
    <w:rsid w:val="00660C4E"/>
    <w:rsid w:val="006615A6"/>
    <w:rsid w:val="00662108"/>
    <w:rsid w:val="006624FF"/>
    <w:rsid w:val="00662A29"/>
    <w:rsid w:val="0066396F"/>
    <w:rsid w:val="00664EAC"/>
    <w:rsid w:val="0066580C"/>
    <w:rsid w:val="00665B95"/>
    <w:rsid w:val="006679F3"/>
    <w:rsid w:val="0067047A"/>
    <w:rsid w:val="00674248"/>
    <w:rsid w:val="00674C1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E0"/>
    <w:rsid w:val="00685893"/>
    <w:rsid w:val="00686AE7"/>
    <w:rsid w:val="006872A3"/>
    <w:rsid w:val="00690672"/>
    <w:rsid w:val="00691C2E"/>
    <w:rsid w:val="00692FF4"/>
    <w:rsid w:val="006931DB"/>
    <w:rsid w:val="006938CF"/>
    <w:rsid w:val="006943E2"/>
    <w:rsid w:val="0069445D"/>
    <w:rsid w:val="00695688"/>
    <w:rsid w:val="00695A68"/>
    <w:rsid w:val="00695C35"/>
    <w:rsid w:val="0069616B"/>
    <w:rsid w:val="00696B47"/>
    <w:rsid w:val="00697519"/>
    <w:rsid w:val="00697E1A"/>
    <w:rsid w:val="006A2A2F"/>
    <w:rsid w:val="006A3B0F"/>
    <w:rsid w:val="006A3CAE"/>
    <w:rsid w:val="006A46C9"/>
    <w:rsid w:val="006A53DB"/>
    <w:rsid w:val="006A5A1C"/>
    <w:rsid w:val="006A5B23"/>
    <w:rsid w:val="006A5CA2"/>
    <w:rsid w:val="006A5DCC"/>
    <w:rsid w:val="006A6CF8"/>
    <w:rsid w:val="006A7205"/>
    <w:rsid w:val="006A7807"/>
    <w:rsid w:val="006B045E"/>
    <w:rsid w:val="006B09CB"/>
    <w:rsid w:val="006B0A09"/>
    <w:rsid w:val="006B2041"/>
    <w:rsid w:val="006B262B"/>
    <w:rsid w:val="006B26AB"/>
    <w:rsid w:val="006B3710"/>
    <w:rsid w:val="006B3E88"/>
    <w:rsid w:val="006B4AFF"/>
    <w:rsid w:val="006B50E5"/>
    <w:rsid w:val="006B55FC"/>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D16"/>
    <w:rsid w:val="006C72A5"/>
    <w:rsid w:val="006C73CD"/>
    <w:rsid w:val="006D07D4"/>
    <w:rsid w:val="006D1B5D"/>
    <w:rsid w:val="006D2301"/>
    <w:rsid w:val="006D3E4B"/>
    <w:rsid w:val="006D465B"/>
    <w:rsid w:val="006D4846"/>
    <w:rsid w:val="006D5E94"/>
    <w:rsid w:val="006D5F34"/>
    <w:rsid w:val="006D77CB"/>
    <w:rsid w:val="006D7E08"/>
    <w:rsid w:val="006E0505"/>
    <w:rsid w:val="006E13DE"/>
    <w:rsid w:val="006E2498"/>
    <w:rsid w:val="006E3614"/>
    <w:rsid w:val="006E4A8A"/>
    <w:rsid w:val="006E5AB1"/>
    <w:rsid w:val="006E5EF9"/>
    <w:rsid w:val="006E71BC"/>
    <w:rsid w:val="006E76B6"/>
    <w:rsid w:val="006F07F1"/>
    <w:rsid w:val="006F1925"/>
    <w:rsid w:val="006F237E"/>
    <w:rsid w:val="006F498D"/>
    <w:rsid w:val="006F4ADC"/>
    <w:rsid w:val="006F4E9C"/>
    <w:rsid w:val="006F5AC2"/>
    <w:rsid w:val="00701106"/>
    <w:rsid w:val="00704B34"/>
    <w:rsid w:val="00705160"/>
    <w:rsid w:val="00705D83"/>
    <w:rsid w:val="007066A2"/>
    <w:rsid w:val="00706B30"/>
    <w:rsid w:val="0070708F"/>
    <w:rsid w:val="00710468"/>
    <w:rsid w:val="0071087D"/>
    <w:rsid w:val="00710AEF"/>
    <w:rsid w:val="00710C51"/>
    <w:rsid w:val="00710F39"/>
    <w:rsid w:val="00712AF1"/>
    <w:rsid w:val="00712CAC"/>
    <w:rsid w:val="007132D7"/>
    <w:rsid w:val="007149CB"/>
    <w:rsid w:val="007150FF"/>
    <w:rsid w:val="00715A3E"/>
    <w:rsid w:val="0071658D"/>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6B6"/>
    <w:rsid w:val="00727B63"/>
    <w:rsid w:val="00730B37"/>
    <w:rsid w:val="0073100E"/>
    <w:rsid w:val="00731EDC"/>
    <w:rsid w:val="007325D7"/>
    <w:rsid w:val="00732E2E"/>
    <w:rsid w:val="007340A9"/>
    <w:rsid w:val="0073575C"/>
    <w:rsid w:val="007358B4"/>
    <w:rsid w:val="00735F0A"/>
    <w:rsid w:val="0073799A"/>
    <w:rsid w:val="007408A0"/>
    <w:rsid w:val="00741970"/>
    <w:rsid w:val="007422E6"/>
    <w:rsid w:val="00742B1A"/>
    <w:rsid w:val="00742F02"/>
    <w:rsid w:val="00743228"/>
    <w:rsid w:val="007469A9"/>
    <w:rsid w:val="00746DA5"/>
    <w:rsid w:val="00747A0C"/>
    <w:rsid w:val="00750038"/>
    <w:rsid w:val="007502DB"/>
    <w:rsid w:val="007504F4"/>
    <w:rsid w:val="0075085A"/>
    <w:rsid w:val="00751E19"/>
    <w:rsid w:val="00753726"/>
    <w:rsid w:val="00754433"/>
    <w:rsid w:val="007547B1"/>
    <w:rsid w:val="00755C98"/>
    <w:rsid w:val="00756537"/>
    <w:rsid w:val="007573A7"/>
    <w:rsid w:val="00760D98"/>
    <w:rsid w:val="00761533"/>
    <w:rsid w:val="00762963"/>
    <w:rsid w:val="007637F8"/>
    <w:rsid w:val="00764BD8"/>
    <w:rsid w:val="00766533"/>
    <w:rsid w:val="007668CE"/>
    <w:rsid w:val="0076781E"/>
    <w:rsid w:val="00770FF7"/>
    <w:rsid w:val="00772C93"/>
    <w:rsid w:val="00772D26"/>
    <w:rsid w:val="007733E0"/>
    <w:rsid w:val="00774770"/>
    <w:rsid w:val="007754F0"/>
    <w:rsid w:val="007760B9"/>
    <w:rsid w:val="0077625E"/>
    <w:rsid w:val="0077673C"/>
    <w:rsid w:val="007770CA"/>
    <w:rsid w:val="00777976"/>
    <w:rsid w:val="0078029A"/>
    <w:rsid w:val="00780584"/>
    <w:rsid w:val="007806F0"/>
    <w:rsid w:val="00780AE0"/>
    <w:rsid w:val="007815CE"/>
    <w:rsid w:val="007816AE"/>
    <w:rsid w:val="00784631"/>
    <w:rsid w:val="00785E58"/>
    <w:rsid w:val="00785EC5"/>
    <w:rsid w:val="00786E24"/>
    <w:rsid w:val="007878A6"/>
    <w:rsid w:val="00790564"/>
    <w:rsid w:val="00790E3B"/>
    <w:rsid w:val="00791515"/>
    <w:rsid w:val="0079194C"/>
    <w:rsid w:val="00792356"/>
    <w:rsid w:val="00792575"/>
    <w:rsid w:val="007933E3"/>
    <w:rsid w:val="00793BB3"/>
    <w:rsid w:val="00795377"/>
    <w:rsid w:val="0079545E"/>
    <w:rsid w:val="00795E65"/>
    <w:rsid w:val="00795FDE"/>
    <w:rsid w:val="00796076"/>
    <w:rsid w:val="007961A7"/>
    <w:rsid w:val="007969E7"/>
    <w:rsid w:val="007975E3"/>
    <w:rsid w:val="00797F09"/>
    <w:rsid w:val="007A0F43"/>
    <w:rsid w:val="007A15D5"/>
    <w:rsid w:val="007A1D3E"/>
    <w:rsid w:val="007A1F38"/>
    <w:rsid w:val="007A2085"/>
    <w:rsid w:val="007A2DA3"/>
    <w:rsid w:val="007A3383"/>
    <w:rsid w:val="007A3F47"/>
    <w:rsid w:val="007A430D"/>
    <w:rsid w:val="007A4CB9"/>
    <w:rsid w:val="007A4DF4"/>
    <w:rsid w:val="007A5285"/>
    <w:rsid w:val="007A7BC5"/>
    <w:rsid w:val="007B1005"/>
    <w:rsid w:val="007B1E58"/>
    <w:rsid w:val="007B209E"/>
    <w:rsid w:val="007B22C4"/>
    <w:rsid w:val="007B231D"/>
    <w:rsid w:val="007B2841"/>
    <w:rsid w:val="007B32BD"/>
    <w:rsid w:val="007B591F"/>
    <w:rsid w:val="007C0156"/>
    <w:rsid w:val="007C02F4"/>
    <w:rsid w:val="007C132B"/>
    <w:rsid w:val="007C1828"/>
    <w:rsid w:val="007C25D9"/>
    <w:rsid w:val="007C3C10"/>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C76"/>
    <w:rsid w:val="007D4F42"/>
    <w:rsid w:val="007D562B"/>
    <w:rsid w:val="007D57A0"/>
    <w:rsid w:val="007D5A05"/>
    <w:rsid w:val="007D5BE3"/>
    <w:rsid w:val="007D5C59"/>
    <w:rsid w:val="007E08BF"/>
    <w:rsid w:val="007E0A0F"/>
    <w:rsid w:val="007E0C86"/>
    <w:rsid w:val="007E0FA4"/>
    <w:rsid w:val="007E10B2"/>
    <w:rsid w:val="007E1148"/>
    <w:rsid w:val="007E211B"/>
    <w:rsid w:val="007E2A4C"/>
    <w:rsid w:val="007E2BDA"/>
    <w:rsid w:val="007E3185"/>
    <w:rsid w:val="007E3999"/>
    <w:rsid w:val="007E5204"/>
    <w:rsid w:val="007E5DB3"/>
    <w:rsid w:val="007E61B6"/>
    <w:rsid w:val="007E69F0"/>
    <w:rsid w:val="007E6BC7"/>
    <w:rsid w:val="007E7059"/>
    <w:rsid w:val="007E7D91"/>
    <w:rsid w:val="007F0B9F"/>
    <w:rsid w:val="007F0D90"/>
    <w:rsid w:val="007F17C4"/>
    <w:rsid w:val="007F185F"/>
    <w:rsid w:val="007F22B1"/>
    <w:rsid w:val="007F29C5"/>
    <w:rsid w:val="007F2C6B"/>
    <w:rsid w:val="007F33E6"/>
    <w:rsid w:val="007F42E8"/>
    <w:rsid w:val="007F47AB"/>
    <w:rsid w:val="007F521D"/>
    <w:rsid w:val="007F5639"/>
    <w:rsid w:val="007F5BBA"/>
    <w:rsid w:val="007F5CA4"/>
    <w:rsid w:val="007F6852"/>
    <w:rsid w:val="007F7D7F"/>
    <w:rsid w:val="00800C6D"/>
    <w:rsid w:val="00801968"/>
    <w:rsid w:val="008020EA"/>
    <w:rsid w:val="00802179"/>
    <w:rsid w:val="0080387C"/>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352"/>
    <w:rsid w:val="00815724"/>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6D6F"/>
    <w:rsid w:val="00827477"/>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40036"/>
    <w:rsid w:val="00840609"/>
    <w:rsid w:val="00840C0F"/>
    <w:rsid w:val="008426B5"/>
    <w:rsid w:val="008431B8"/>
    <w:rsid w:val="0084323F"/>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32E"/>
    <w:rsid w:val="00857FEE"/>
    <w:rsid w:val="0086087C"/>
    <w:rsid w:val="00861A0E"/>
    <w:rsid w:val="008620DF"/>
    <w:rsid w:val="0086280D"/>
    <w:rsid w:val="00864AEF"/>
    <w:rsid w:val="00864D70"/>
    <w:rsid w:val="00865222"/>
    <w:rsid w:val="0086568F"/>
    <w:rsid w:val="00865DCB"/>
    <w:rsid w:val="00866583"/>
    <w:rsid w:val="0087236F"/>
    <w:rsid w:val="008723C5"/>
    <w:rsid w:val="00872B70"/>
    <w:rsid w:val="008738F0"/>
    <w:rsid w:val="008742F1"/>
    <w:rsid w:val="00874FA9"/>
    <w:rsid w:val="00875422"/>
    <w:rsid w:val="00876519"/>
    <w:rsid w:val="00880302"/>
    <w:rsid w:val="00880A28"/>
    <w:rsid w:val="00880E3E"/>
    <w:rsid w:val="008815D6"/>
    <w:rsid w:val="0088196B"/>
    <w:rsid w:val="00882438"/>
    <w:rsid w:val="008824F4"/>
    <w:rsid w:val="0088362A"/>
    <w:rsid w:val="00883914"/>
    <w:rsid w:val="008844FC"/>
    <w:rsid w:val="00884765"/>
    <w:rsid w:val="00884FF6"/>
    <w:rsid w:val="00885081"/>
    <w:rsid w:val="008856EA"/>
    <w:rsid w:val="00886B19"/>
    <w:rsid w:val="00886DCF"/>
    <w:rsid w:val="008870E9"/>
    <w:rsid w:val="00887B61"/>
    <w:rsid w:val="00887F6A"/>
    <w:rsid w:val="008910AD"/>
    <w:rsid w:val="008910FF"/>
    <w:rsid w:val="008912CD"/>
    <w:rsid w:val="008912F8"/>
    <w:rsid w:val="00891C08"/>
    <w:rsid w:val="00891C1E"/>
    <w:rsid w:val="00892346"/>
    <w:rsid w:val="00892ED5"/>
    <w:rsid w:val="00893C01"/>
    <w:rsid w:val="00894722"/>
    <w:rsid w:val="00894EDD"/>
    <w:rsid w:val="0089631A"/>
    <w:rsid w:val="008968EE"/>
    <w:rsid w:val="00896B37"/>
    <w:rsid w:val="00896ECE"/>
    <w:rsid w:val="00896F5B"/>
    <w:rsid w:val="008971CC"/>
    <w:rsid w:val="00897A4A"/>
    <w:rsid w:val="00897FDD"/>
    <w:rsid w:val="008A050F"/>
    <w:rsid w:val="008A08E3"/>
    <w:rsid w:val="008A0F19"/>
    <w:rsid w:val="008A1B2A"/>
    <w:rsid w:val="008A1C52"/>
    <w:rsid w:val="008A3001"/>
    <w:rsid w:val="008A3700"/>
    <w:rsid w:val="008A4626"/>
    <w:rsid w:val="008A471F"/>
    <w:rsid w:val="008A4F1D"/>
    <w:rsid w:val="008A5455"/>
    <w:rsid w:val="008A6CB9"/>
    <w:rsid w:val="008B1E76"/>
    <w:rsid w:val="008B267F"/>
    <w:rsid w:val="008B2ACB"/>
    <w:rsid w:val="008B318C"/>
    <w:rsid w:val="008B4777"/>
    <w:rsid w:val="008B4CB7"/>
    <w:rsid w:val="008B50E9"/>
    <w:rsid w:val="008B581A"/>
    <w:rsid w:val="008B5CAF"/>
    <w:rsid w:val="008B60BC"/>
    <w:rsid w:val="008B6309"/>
    <w:rsid w:val="008B636C"/>
    <w:rsid w:val="008B6641"/>
    <w:rsid w:val="008B67F7"/>
    <w:rsid w:val="008B6DED"/>
    <w:rsid w:val="008B6EE9"/>
    <w:rsid w:val="008B6F21"/>
    <w:rsid w:val="008B7F2F"/>
    <w:rsid w:val="008C0460"/>
    <w:rsid w:val="008C0694"/>
    <w:rsid w:val="008C06E3"/>
    <w:rsid w:val="008C0848"/>
    <w:rsid w:val="008C39DC"/>
    <w:rsid w:val="008C4D80"/>
    <w:rsid w:val="008C6225"/>
    <w:rsid w:val="008C65B6"/>
    <w:rsid w:val="008D077E"/>
    <w:rsid w:val="008D1375"/>
    <w:rsid w:val="008D48FD"/>
    <w:rsid w:val="008D4BF7"/>
    <w:rsid w:val="008D500B"/>
    <w:rsid w:val="008D64CC"/>
    <w:rsid w:val="008D6845"/>
    <w:rsid w:val="008D6E30"/>
    <w:rsid w:val="008E01F5"/>
    <w:rsid w:val="008E18BB"/>
    <w:rsid w:val="008E345B"/>
    <w:rsid w:val="008E3AEE"/>
    <w:rsid w:val="008E3D17"/>
    <w:rsid w:val="008E480A"/>
    <w:rsid w:val="008E5843"/>
    <w:rsid w:val="008E607C"/>
    <w:rsid w:val="008E6C7E"/>
    <w:rsid w:val="008E6F07"/>
    <w:rsid w:val="008F0D18"/>
    <w:rsid w:val="008F2445"/>
    <w:rsid w:val="008F2D17"/>
    <w:rsid w:val="008F2EF1"/>
    <w:rsid w:val="008F3848"/>
    <w:rsid w:val="008F3D78"/>
    <w:rsid w:val="008F3EA2"/>
    <w:rsid w:val="008F46D2"/>
    <w:rsid w:val="008F5018"/>
    <w:rsid w:val="008F5E16"/>
    <w:rsid w:val="008F7DF6"/>
    <w:rsid w:val="00900634"/>
    <w:rsid w:val="00900844"/>
    <w:rsid w:val="00900E7C"/>
    <w:rsid w:val="00900FCA"/>
    <w:rsid w:val="00902A0D"/>
    <w:rsid w:val="00902C31"/>
    <w:rsid w:val="00902FB3"/>
    <w:rsid w:val="0090518A"/>
    <w:rsid w:val="009074B3"/>
    <w:rsid w:val="00907E0D"/>
    <w:rsid w:val="00910712"/>
    <w:rsid w:val="00910E76"/>
    <w:rsid w:val="0091196B"/>
    <w:rsid w:val="00911E39"/>
    <w:rsid w:val="00912C2F"/>
    <w:rsid w:val="0091303C"/>
    <w:rsid w:val="00913789"/>
    <w:rsid w:val="00914A91"/>
    <w:rsid w:val="0091534D"/>
    <w:rsid w:val="00915D0A"/>
    <w:rsid w:val="00915D0C"/>
    <w:rsid w:val="00916356"/>
    <w:rsid w:val="00920B22"/>
    <w:rsid w:val="009222E8"/>
    <w:rsid w:val="00922668"/>
    <w:rsid w:val="0092275C"/>
    <w:rsid w:val="009233DF"/>
    <w:rsid w:val="00925299"/>
    <w:rsid w:val="009256F9"/>
    <w:rsid w:val="00926A34"/>
    <w:rsid w:val="00926C41"/>
    <w:rsid w:val="00927363"/>
    <w:rsid w:val="009305AC"/>
    <w:rsid w:val="0093221D"/>
    <w:rsid w:val="0093365C"/>
    <w:rsid w:val="00933918"/>
    <w:rsid w:val="00934481"/>
    <w:rsid w:val="00934D5B"/>
    <w:rsid w:val="00934E81"/>
    <w:rsid w:val="009351EF"/>
    <w:rsid w:val="00935468"/>
    <w:rsid w:val="00936175"/>
    <w:rsid w:val="0093659E"/>
    <w:rsid w:val="00936EF6"/>
    <w:rsid w:val="0093737A"/>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0B85"/>
    <w:rsid w:val="00951475"/>
    <w:rsid w:val="009518A1"/>
    <w:rsid w:val="00952A69"/>
    <w:rsid w:val="00953B66"/>
    <w:rsid w:val="00953BDC"/>
    <w:rsid w:val="00954DFC"/>
    <w:rsid w:val="00957B5E"/>
    <w:rsid w:val="00957F69"/>
    <w:rsid w:val="00960607"/>
    <w:rsid w:val="00961A13"/>
    <w:rsid w:val="00961D45"/>
    <w:rsid w:val="009621E0"/>
    <w:rsid w:val="00963390"/>
    <w:rsid w:val="00963AF2"/>
    <w:rsid w:val="009646EC"/>
    <w:rsid w:val="009647E5"/>
    <w:rsid w:val="00964D10"/>
    <w:rsid w:val="00964D77"/>
    <w:rsid w:val="009654B6"/>
    <w:rsid w:val="00965DF3"/>
    <w:rsid w:val="009667FB"/>
    <w:rsid w:val="00966A56"/>
    <w:rsid w:val="0096750B"/>
    <w:rsid w:val="00967668"/>
    <w:rsid w:val="0096785F"/>
    <w:rsid w:val="00967E9B"/>
    <w:rsid w:val="00971CED"/>
    <w:rsid w:val="0097250D"/>
    <w:rsid w:val="00972C41"/>
    <w:rsid w:val="00973078"/>
    <w:rsid w:val="00973D95"/>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D54"/>
    <w:rsid w:val="00983EDC"/>
    <w:rsid w:val="0098435C"/>
    <w:rsid w:val="00984973"/>
    <w:rsid w:val="009869F6"/>
    <w:rsid w:val="00986BCF"/>
    <w:rsid w:val="00987401"/>
    <w:rsid w:val="00987CB2"/>
    <w:rsid w:val="00991938"/>
    <w:rsid w:val="00991C91"/>
    <w:rsid w:val="00991D3A"/>
    <w:rsid w:val="00992174"/>
    <w:rsid w:val="009928A5"/>
    <w:rsid w:val="00992DD5"/>
    <w:rsid w:val="00992E58"/>
    <w:rsid w:val="009935D8"/>
    <w:rsid w:val="00993764"/>
    <w:rsid w:val="009939A8"/>
    <w:rsid w:val="00993A37"/>
    <w:rsid w:val="00993D23"/>
    <w:rsid w:val="00993DA7"/>
    <w:rsid w:val="00994AA2"/>
    <w:rsid w:val="00994FA2"/>
    <w:rsid w:val="00995F98"/>
    <w:rsid w:val="00996865"/>
    <w:rsid w:val="009A23C7"/>
    <w:rsid w:val="009A3914"/>
    <w:rsid w:val="009A3D07"/>
    <w:rsid w:val="009A3FAA"/>
    <w:rsid w:val="009A50C3"/>
    <w:rsid w:val="009A6A6B"/>
    <w:rsid w:val="009A74AC"/>
    <w:rsid w:val="009A7A50"/>
    <w:rsid w:val="009B0FAE"/>
    <w:rsid w:val="009B1D53"/>
    <w:rsid w:val="009B37A5"/>
    <w:rsid w:val="009B3821"/>
    <w:rsid w:val="009B412F"/>
    <w:rsid w:val="009B4145"/>
    <w:rsid w:val="009B41D4"/>
    <w:rsid w:val="009B4AD1"/>
    <w:rsid w:val="009B50C5"/>
    <w:rsid w:val="009B60AD"/>
    <w:rsid w:val="009B65F1"/>
    <w:rsid w:val="009B6D04"/>
    <w:rsid w:val="009B6FDC"/>
    <w:rsid w:val="009C1A0B"/>
    <w:rsid w:val="009C1FBC"/>
    <w:rsid w:val="009C21F6"/>
    <w:rsid w:val="009C5730"/>
    <w:rsid w:val="009C720C"/>
    <w:rsid w:val="009C72C8"/>
    <w:rsid w:val="009C7766"/>
    <w:rsid w:val="009D1185"/>
    <w:rsid w:val="009D1251"/>
    <w:rsid w:val="009D1418"/>
    <w:rsid w:val="009D2C12"/>
    <w:rsid w:val="009D33B6"/>
    <w:rsid w:val="009D34FD"/>
    <w:rsid w:val="009D37D5"/>
    <w:rsid w:val="009D37FB"/>
    <w:rsid w:val="009D3E4D"/>
    <w:rsid w:val="009D5272"/>
    <w:rsid w:val="009D530A"/>
    <w:rsid w:val="009D7A27"/>
    <w:rsid w:val="009E0CC8"/>
    <w:rsid w:val="009E1B2F"/>
    <w:rsid w:val="009E1D63"/>
    <w:rsid w:val="009E1D74"/>
    <w:rsid w:val="009E1FF6"/>
    <w:rsid w:val="009E23FE"/>
    <w:rsid w:val="009E3032"/>
    <w:rsid w:val="009E4154"/>
    <w:rsid w:val="009E6073"/>
    <w:rsid w:val="009E6E57"/>
    <w:rsid w:val="009E7227"/>
    <w:rsid w:val="009E7263"/>
    <w:rsid w:val="009E7330"/>
    <w:rsid w:val="009E7673"/>
    <w:rsid w:val="009E7E6A"/>
    <w:rsid w:val="009F032B"/>
    <w:rsid w:val="009F053A"/>
    <w:rsid w:val="009F18A6"/>
    <w:rsid w:val="009F3800"/>
    <w:rsid w:val="009F3EAB"/>
    <w:rsid w:val="009F400B"/>
    <w:rsid w:val="009F4099"/>
    <w:rsid w:val="009F4AA9"/>
    <w:rsid w:val="009F4E04"/>
    <w:rsid w:val="009F5193"/>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79D9"/>
    <w:rsid w:val="00A10E4A"/>
    <w:rsid w:val="00A11CC9"/>
    <w:rsid w:val="00A12618"/>
    <w:rsid w:val="00A1276B"/>
    <w:rsid w:val="00A12DEF"/>
    <w:rsid w:val="00A136A0"/>
    <w:rsid w:val="00A1381D"/>
    <w:rsid w:val="00A14632"/>
    <w:rsid w:val="00A15054"/>
    <w:rsid w:val="00A15777"/>
    <w:rsid w:val="00A15A07"/>
    <w:rsid w:val="00A15D78"/>
    <w:rsid w:val="00A15F57"/>
    <w:rsid w:val="00A17A0F"/>
    <w:rsid w:val="00A17C68"/>
    <w:rsid w:val="00A206D1"/>
    <w:rsid w:val="00A20A05"/>
    <w:rsid w:val="00A20DDD"/>
    <w:rsid w:val="00A22461"/>
    <w:rsid w:val="00A2265D"/>
    <w:rsid w:val="00A22E6E"/>
    <w:rsid w:val="00A2373D"/>
    <w:rsid w:val="00A245E8"/>
    <w:rsid w:val="00A24819"/>
    <w:rsid w:val="00A25186"/>
    <w:rsid w:val="00A2545A"/>
    <w:rsid w:val="00A2571A"/>
    <w:rsid w:val="00A27EDC"/>
    <w:rsid w:val="00A27EE9"/>
    <w:rsid w:val="00A300A5"/>
    <w:rsid w:val="00A300D9"/>
    <w:rsid w:val="00A31821"/>
    <w:rsid w:val="00A320C5"/>
    <w:rsid w:val="00A3268A"/>
    <w:rsid w:val="00A32BDA"/>
    <w:rsid w:val="00A32F0B"/>
    <w:rsid w:val="00A3357C"/>
    <w:rsid w:val="00A33D46"/>
    <w:rsid w:val="00A33E4C"/>
    <w:rsid w:val="00A348E4"/>
    <w:rsid w:val="00A34D78"/>
    <w:rsid w:val="00A35C3C"/>
    <w:rsid w:val="00A36306"/>
    <w:rsid w:val="00A367CA"/>
    <w:rsid w:val="00A36A36"/>
    <w:rsid w:val="00A36C42"/>
    <w:rsid w:val="00A37F04"/>
    <w:rsid w:val="00A42C45"/>
    <w:rsid w:val="00A4371C"/>
    <w:rsid w:val="00A44172"/>
    <w:rsid w:val="00A441F5"/>
    <w:rsid w:val="00A4500A"/>
    <w:rsid w:val="00A45CB6"/>
    <w:rsid w:val="00A4795B"/>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849"/>
    <w:rsid w:val="00A75AC8"/>
    <w:rsid w:val="00A80501"/>
    <w:rsid w:val="00A81205"/>
    <w:rsid w:val="00A81749"/>
    <w:rsid w:val="00A8275B"/>
    <w:rsid w:val="00A827B7"/>
    <w:rsid w:val="00A82835"/>
    <w:rsid w:val="00A835AA"/>
    <w:rsid w:val="00A85618"/>
    <w:rsid w:val="00A85A73"/>
    <w:rsid w:val="00A86341"/>
    <w:rsid w:val="00A8661C"/>
    <w:rsid w:val="00A86673"/>
    <w:rsid w:val="00A86B47"/>
    <w:rsid w:val="00A87459"/>
    <w:rsid w:val="00A87A28"/>
    <w:rsid w:val="00A87FD2"/>
    <w:rsid w:val="00A900E8"/>
    <w:rsid w:val="00A90627"/>
    <w:rsid w:val="00A90B19"/>
    <w:rsid w:val="00A90E1C"/>
    <w:rsid w:val="00A910C2"/>
    <w:rsid w:val="00A91152"/>
    <w:rsid w:val="00A91BBC"/>
    <w:rsid w:val="00A91C4B"/>
    <w:rsid w:val="00A938D8"/>
    <w:rsid w:val="00A94254"/>
    <w:rsid w:val="00A9451E"/>
    <w:rsid w:val="00A94E81"/>
    <w:rsid w:val="00A953D2"/>
    <w:rsid w:val="00A95E2A"/>
    <w:rsid w:val="00A96952"/>
    <w:rsid w:val="00A9720D"/>
    <w:rsid w:val="00AA1131"/>
    <w:rsid w:val="00AA1780"/>
    <w:rsid w:val="00AA1A7D"/>
    <w:rsid w:val="00AA1BC2"/>
    <w:rsid w:val="00AA21C6"/>
    <w:rsid w:val="00AA27AD"/>
    <w:rsid w:val="00AA2EEF"/>
    <w:rsid w:val="00AA4129"/>
    <w:rsid w:val="00AA44BA"/>
    <w:rsid w:val="00AA4E34"/>
    <w:rsid w:val="00AA5376"/>
    <w:rsid w:val="00AA5AF1"/>
    <w:rsid w:val="00AA75BA"/>
    <w:rsid w:val="00AB0D14"/>
    <w:rsid w:val="00AB0ED9"/>
    <w:rsid w:val="00AB1774"/>
    <w:rsid w:val="00AB1CC2"/>
    <w:rsid w:val="00AB27AB"/>
    <w:rsid w:val="00AB32E1"/>
    <w:rsid w:val="00AB55A3"/>
    <w:rsid w:val="00AB5C47"/>
    <w:rsid w:val="00AB6F62"/>
    <w:rsid w:val="00AC09D1"/>
    <w:rsid w:val="00AC0A6E"/>
    <w:rsid w:val="00AC1093"/>
    <w:rsid w:val="00AC1139"/>
    <w:rsid w:val="00AC1ABB"/>
    <w:rsid w:val="00AC1ED8"/>
    <w:rsid w:val="00AC244D"/>
    <w:rsid w:val="00AC41B8"/>
    <w:rsid w:val="00AC44FE"/>
    <w:rsid w:val="00AC4627"/>
    <w:rsid w:val="00AC5397"/>
    <w:rsid w:val="00AC7B8B"/>
    <w:rsid w:val="00AD0585"/>
    <w:rsid w:val="00AD09C3"/>
    <w:rsid w:val="00AD0D90"/>
    <w:rsid w:val="00AD1C6A"/>
    <w:rsid w:val="00AD1CE4"/>
    <w:rsid w:val="00AD3049"/>
    <w:rsid w:val="00AD3EB8"/>
    <w:rsid w:val="00AD408E"/>
    <w:rsid w:val="00AD47FA"/>
    <w:rsid w:val="00AD5293"/>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899"/>
    <w:rsid w:val="00AF103F"/>
    <w:rsid w:val="00AF40CF"/>
    <w:rsid w:val="00AF568E"/>
    <w:rsid w:val="00B00310"/>
    <w:rsid w:val="00B00343"/>
    <w:rsid w:val="00B02969"/>
    <w:rsid w:val="00B04182"/>
    <w:rsid w:val="00B06170"/>
    <w:rsid w:val="00B07223"/>
    <w:rsid w:val="00B07A8F"/>
    <w:rsid w:val="00B11B5A"/>
    <w:rsid w:val="00B11E4C"/>
    <w:rsid w:val="00B13E94"/>
    <w:rsid w:val="00B14E99"/>
    <w:rsid w:val="00B150C4"/>
    <w:rsid w:val="00B1606A"/>
    <w:rsid w:val="00B16B58"/>
    <w:rsid w:val="00B16D34"/>
    <w:rsid w:val="00B16FB2"/>
    <w:rsid w:val="00B20992"/>
    <w:rsid w:val="00B20E8D"/>
    <w:rsid w:val="00B20F73"/>
    <w:rsid w:val="00B21A53"/>
    <w:rsid w:val="00B22591"/>
    <w:rsid w:val="00B233F0"/>
    <w:rsid w:val="00B244C3"/>
    <w:rsid w:val="00B2490C"/>
    <w:rsid w:val="00B25943"/>
    <w:rsid w:val="00B25A3D"/>
    <w:rsid w:val="00B26543"/>
    <w:rsid w:val="00B27638"/>
    <w:rsid w:val="00B31CD2"/>
    <w:rsid w:val="00B31EBB"/>
    <w:rsid w:val="00B3210E"/>
    <w:rsid w:val="00B328CA"/>
    <w:rsid w:val="00B32C74"/>
    <w:rsid w:val="00B32EF8"/>
    <w:rsid w:val="00B3392C"/>
    <w:rsid w:val="00B33F35"/>
    <w:rsid w:val="00B34683"/>
    <w:rsid w:val="00B34C66"/>
    <w:rsid w:val="00B34D2E"/>
    <w:rsid w:val="00B357B1"/>
    <w:rsid w:val="00B40CF6"/>
    <w:rsid w:val="00B4100D"/>
    <w:rsid w:val="00B41F12"/>
    <w:rsid w:val="00B430F2"/>
    <w:rsid w:val="00B44CE0"/>
    <w:rsid w:val="00B451EB"/>
    <w:rsid w:val="00B45C2E"/>
    <w:rsid w:val="00B46C8B"/>
    <w:rsid w:val="00B46CB4"/>
    <w:rsid w:val="00B47E79"/>
    <w:rsid w:val="00B50F3F"/>
    <w:rsid w:val="00B521FD"/>
    <w:rsid w:val="00B529FF"/>
    <w:rsid w:val="00B52DEB"/>
    <w:rsid w:val="00B53198"/>
    <w:rsid w:val="00B535FD"/>
    <w:rsid w:val="00B539DC"/>
    <w:rsid w:val="00B55181"/>
    <w:rsid w:val="00B55C3E"/>
    <w:rsid w:val="00B564A2"/>
    <w:rsid w:val="00B567D0"/>
    <w:rsid w:val="00B569AC"/>
    <w:rsid w:val="00B56E5C"/>
    <w:rsid w:val="00B571E4"/>
    <w:rsid w:val="00B578FF"/>
    <w:rsid w:val="00B613E6"/>
    <w:rsid w:val="00B61422"/>
    <w:rsid w:val="00B62072"/>
    <w:rsid w:val="00B6228C"/>
    <w:rsid w:val="00B626D8"/>
    <w:rsid w:val="00B655C7"/>
    <w:rsid w:val="00B66506"/>
    <w:rsid w:val="00B66AA7"/>
    <w:rsid w:val="00B66E80"/>
    <w:rsid w:val="00B67496"/>
    <w:rsid w:val="00B67CA0"/>
    <w:rsid w:val="00B67EE8"/>
    <w:rsid w:val="00B706A3"/>
    <w:rsid w:val="00B71C05"/>
    <w:rsid w:val="00B7335C"/>
    <w:rsid w:val="00B7405B"/>
    <w:rsid w:val="00B74687"/>
    <w:rsid w:val="00B74D69"/>
    <w:rsid w:val="00B74E2A"/>
    <w:rsid w:val="00B755E1"/>
    <w:rsid w:val="00B75834"/>
    <w:rsid w:val="00B758FA"/>
    <w:rsid w:val="00B76207"/>
    <w:rsid w:val="00B76B78"/>
    <w:rsid w:val="00B771EA"/>
    <w:rsid w:val="00B775B8"/>
    <w:rsid w:val="00B80401"/>
    <w:rsid w:val="00B80FB2"/>
    <w:rsid w:val="00B81188"/>
    <w:rsid w:val="00B8156F"/>
    <w:rsid w:val="00B8174F"/>
    <w:rsid w:val="00B8219C"/>
    <w:rsid w:val="00B834C3"/>
    <w:rsid w:val="00B83754"/>
    <w:rsid w:val="00B86E6D"/>
    <w:rsid w:val="00B8759F"/>
    <w:rsid w:val="00B87CC8"/>
    <w:rsid w:val="00B90FBD"/>
    <w:rsid w:val="00B9185B"/>
    <w:rsid w:val="00B91F1C"/>
    <w:rsid w:val="00B922AB"/>
    <w:rsid w:val="00B92C87"/>
    <w:rsid w:val="00B92E76"/>
    <w:rsid w:val="00B93100"/>
    <w:rsid w:val="00B94494"/>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B0093"/>
    <w:rsid w:val="00BB0CE2"/>
    <w:rsid w:val="00BB128D"/>
    <w:rsid w:val="00BB1F3F"/>
    <w:rsid w:val="00BB277C"/>
    <w:rsid w:val="00BB4914"/>
    <w:rsid w:val="00BB746C"/>
    <w:rsid w:val="00BB7C9D"/>
    <w:rsid w:val="00BC1E7F"/>
    <w:rsid w:val="00BC1F3E"/>
    <w:rsid w:val="00BC4427"/>
    <w:rsid w:val="00BC4C91"/>
    <w:rsid w:val="00BC53B5"/>
    <w:rsid w:val="00BC6121"/>
    <w:rsid w:val="00BC6A60"/>
    <w:rsid w:val="00BC6FE2"/>
    <w:rsid w:val="00BC7128"/>
    <w:rsid w:val="00BD00E3"/>
    <w:rsid w:val="00BD0C4D"/>
    <w:rsid w:val="00BD1285"/>
    <w:rsid w:val="00BD2534"/>
    <w:rsid w:val="00BD32F3"/>
    <w:rsid w:val="00BD37FA"/>
    <w:rsid w:val="00BD41E7"/>
    <w:rsid w:val="00BD42DD"/>
    <w:rsid w:val="00BD4989"/>
    <w:rsid w:val="00BD4B69"/>
    <w:rsid w:val="00BD5219"/>
    <w:rsid w:val="00BD6403"/>
    <w:rsid w:val="00BD66F5"/>
    <w:rsid w:val="00BD670F"/>
    <w:rsid w:val="00BD79FF"/>
    <w:rsid w:val="00BE089B"/>
    <w:rsid w:val="00BE0BA5"/>
    <w:rsid w:val="00BE1F89"/>
    <w:rsid w:val="00BE20D1"/>
    <w:rsid w:val="00BE3356"/>
    <w:rsid w:val="00BE3C69"/>
    <w:rsid w:val="00BE4A6B"/>
    <w:rsid w:val="00BE5427"/>
    <w:rsid w:val="00BE5474"/>
    <w:rsid w:val="00BE5A40"/>
    <w:rsid w:val="00BE6354"/>
    <w:rsid w:val="00BE67B3"/>
    <w:rsid w:val="00BE6B3F"/>
    <w:rsid w:val="00BE7596"/>
    <w:rsid w:val="00BE75F0"/>
    <w:rsid w:val="00BE7D5D"/>
    <w:rsid w:val="00BF34BC"/>
    <w:rsid w:val="00BF3773"/>
    <w:rsid w:val="00BF3E3C"/>
    <w:rsid w:val="00BF42A6"/>
    <w:rsid w:val="00BF5EF1"/>
    <w:rsid w:val="00BF763A"/>
    <w:rsid w:val="00BF7D4A"/>
    <w:rsid w:val="00C01020"/>
    <w:rsid w:val="00C01CC5"/>
    <w:rsid w:val="00C01D5D"/>
    <w:rsid w:val="00C01FFB"/>
    <w:rsid w:val="00C021C3"/>
    <w:rsid w:val="00C022F7"/>
    <w:rsid w:val="00C0310F"/>
    <w:rsid w:val="00C0326F"/>
    <w:rsid w:val="00C04251"/>
    <w:rsid w:val="00C04902"/>
    <w:rsid w:val="00C05193"/>
    <w:rsid w:val="00C05CF5"/>
    <w:rsid w:val="00C0689E"/>
    <w:rsid w:val="00C0737B"/>
    <w:rsid w:val="00C074BA"/>
    <w:rsid w:val="00C109F0"/>
    <w:rsid w:val="00C121B8"/>
    <w:rsid w:val="00C12DA4"/>
    <w:rsid w:val="00C140D2"/>
    <w:rsid w:val="00C14336"/>
    <w:rsid w:val="00C14B14"/>
    <w:rsid w:val="00C14BB0"/>
    <w:rsid w:val="00C15618"/>
    <w:rsid w:val="00C172F9"/>
    <w:rsid w:val="00C215F3"/>
    <w:rsid w:val="00C218BC"/>
    <w:rsid w:val="00C2219E"/>
    <w:rsid w:val="00C222D8"/>
    <w:rsid w:val="00C22CB4"/>
    <w:rsid w:val="00C23235"/>
    <w:rsid w:val="00C2404C"/>
    <w:rsid w:val="00C24BFD"/>
    <w:rsid w:val="00C26D0F"/>
    <w:rsid w:val="00C27242"/>
    <w:rsid w:val="00C27375"/>
    <w:rsid w:val="00C274F5"/>
    <w:rsid w:val="00C27B4F"/>
    <w:rsid w:val="00C27E95"/>
    <w:rsid w:val="00C27EC9"/>
    <w:rsid w:val="00C30BD9"/>
    <w:rsid w:val="00C30E42"/>
    <w:rsid w:val="00C32259"/>
    <w:rsid w:val="00C33641"/>
    <w:rsid w:val="00C33F50"/>
    <w:rsid w:val="00C34415"/>
    <w:rsid w:val="00C3465D"/>
    <w:rsid w:val="00C34E77"/>
    <w:rsid w:val="00C35E88"/>
    <w:rsid w:val="00C35F4A"/>
    <w:rsid w:val="00C37059"/>
    <w:rsid w:val="00C37522"/>
    <w:rsid w:val="00C37844"/>
    <w:rsid w:val="00C40A2B"/>
    <w:rsid w:val="00C41861"/>
    <w:rsid w:val="00C41F02"/>
    <w:rsid w:val="00C41F65"/>
    <w:rsid w:val="00C42E18"/>
    <w:rsid w:val="00C43E4C"/>
    <w:rsid w:val="00C449C3"/>
    <w:rsid w:val="00C45F80"/>
    <w:rsid w:val="00C461EA"/>
    <w:rsid w:val="00C4689C"/>
    <w:rsid w:val="00C47C4D"/>
    <w:rsid w:val="00C5256C"/>
    <w:rsid w:val="00C525F7"/>
    <w:rsid w:val="00C52DC1"/>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45DA"/>
    <w:rsid w:val="00C64AA0"/>
    <w:rsid w:val="00C6551C"/>
    <w:rsid w:val="00C65A82"/>
    <w:rsid w:val="00C65C22"/>
    <w:rsid w:val="00C661E2"/>
    <w:rsid w:val="00C67671"/>
    <w:rsid w:val="00C710F5"/>
    <w:rsid w:val="00C7151F"/>
    <w:rsid w:val="00C73226"/>
    <w:rsid w:val="00C7424D"/>
    <w:rsid w:val="00C75319"/>
    <w:rsid w:val="00C75C54"/>
    <w:rsid w:val="00C75EBB"/>
    <w:rsid w:val="00C761D2"/>
    <w:rsid w:val="00C76298"/>
    <w:rsid w:val="00C76386"/>
    <w:rsid w:val="00C76A7A"/>
    <w:rsid w:val="00C772FB"/>
    <w:rsid w:val="00C77844"/>
    <w:rsid w:val="00C7793B"/>
    <w:rsid w:val="00C77F8C"/>
    <w:rsid w:val="00C805FC"/>
    <w:rsid w:val="00C80FCA"/>
    <w:rsid w:val="00C83D37"/>
    <w:rsid w:val="00C8408D"/>
    <w:rsid w:val="00C841C6"/>
    <w:rsid w:val="00C84922"/>
    <w:rsid w:val="00C84A5D"/>
    <w:rsid w:val="00C856E5"/>
    <w:rsid w:val="00C87258"/>
    <w:rsid w:val="00C87DAC"/>
    <w:rsid w:val="00C87E81"/>
    <w:rsid w:val="00C90C34"/>
    <w:rsid w:val="00C90C9A"/>
    <w:rsid w:val="00C90D7B"/>
    <w:rsid w:val="00C92B3C"/>
    <w:rsid w:val="00C93115"/>
    <w:rsid w:val="00C9344A"/>
    <w:rsid w:val="00C94849"/>
    <w:rsid w:val="00C953D6"/>
    <w:rsid w:val="00C95545"/>
    <w:rsid w:val="00C962CF"/>
    <w:rsid w:val="00C968DC"/>
    <w:rsid w:val="00C96A69"/>
    <w:rsid w:val="00C970A5"/>
    <w:rsid w:val="00C97668"/>
    <w:rsid w:val="00C97BDC"/>
    <w:rsid w:val="00C97FCB"/>
    <w:rsid w:val="00CA10C3"/>
    <w:rsid w:val="00CA1B15"/>
    <w:rsid w:val="00CA2D30"/>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B77C4"/>
    <w:rsid w:val="00CC08AC"/>
    <w:rsid w:val="00CC09F8"/>
    <w:rsid w:val="00CC10B7"/>
    <w:rsid w:val="00CC18AF"/>
    <w:rsid w:val="00CC1D4B"/>
    <w:rsid w:val="00CC26DE"/>
    <w:rsid w:val="00CC2BDB"/>
    <w:rsid w:val="00CC3F27"/>
    <w:rsid w:val="00CC4801"/>
    <w:rsid w:val="00CC522F"/>
    <w:rsid w:val="00CC5925"/>
    <w:rsid w:val="00CC5B8D"/>
    <w:rsid w:val="00CC5F46"/>
    <w:rsid w:val="00CC73ED"/>
    <w:rsid w:val="00CC74BC"/>
    <w:rsid w:val="00CC788F"/>
    <w:rsid w:val="00CC7EBA"/>
    <w:rsid w:val="00CD0334"/>
    <w:rsid w:val="00CD0AA2"/>
    <w:rsid w:val="00CD1F13"/>
    <w:rsid w:val="00CD2164"/>
    <w:rsid w:val="00CD26B7"/>
    <w:rsid w:val="00CD3298"/>
    <w:rsid w:val="00CD32E2"/>
    <w:rsid w:val="00CD3529"/>
    <w:rsid w:val="00CD3622"/>
    <w:rsid w:val="00CD4481"/>
    <w:rsid w:val="00CD4A48"/>
    <w:rsid w:val="00CD6254"/>
    <w:rsid w:val="00CD64DB"/>
    <w:rsid w:val="00CD6F58"/>
    <w:rsid w:val="00CD7629"/>
    <w:rsid w:val="00CD79F2"/>
    <w:rsid w:val="00CD7CD2"/>
    <w:rsid w:val="00CE0AC4"/>
    <w:rsid w:val="00CE0B58"/>
    <w:rsid w:val="00CE1266"/>
    <w:rsid w:val="00CE1D8F"/>
    <w:rsid w:val="00CE21B0"/>
    <w:rsid w:val="00CE3716"/>
    <w:rsid w:val="00CE44CA"/>
    <w:rsid w:val="00CE4554"/>
    <w:rsid w:val="00CE4A6D"/>
    <w:rsid w:val="00CE4D0B"/>
    <w:rsid w:val="00CE7487"/>
    <w:rsid w:val="00CE76F2"/>
    <w:rsid w:val="00CF0477"/>
    <w:rsid w:val="00CF0A51"/>
    <w:rsid w:val="00CF0CC4"/>
    <w:rsid w:val="00CF1180"/>
    <w:rsid w:val="00CF153A"/>
    <w:rsid w:val="00CF19B7"/>
    <w:rsid w:val="00CF1B25"/>
    <w:rsid w:val="00CF23AA"/>
    <w:rsid w:val="00CF4892"/>
    <w:rsid w:val="00CF4C67"/>
    <w:rsid w:val="00CF5B23"/>
    <w:rsid w:val="00CF779F"/>
    <w:rsid w:val="00CF7B80"/>
    <w:rsid w:val="00D00525"/>
    <w:rsid w:val="00D00B1F"/>
    <w:rsid w:val="00D011B7"/>
    <w:rsid w:val="00D01473"/>
    <w:rsid w:val="00D0212A"/>
    <w:rsid w:val="00D025B0"/>
    <w:rsid w:val="00D02D4A"/>
    <w:rsid w:val="00D0366D"/>
    <w:rsid w:val="00D03D37"/>
    <w:rsid w:val="00D05848"/>
    <w:rsid w:val="00D064E5"/>
    <w:rsid w:val="00D1055A"/>
    <w:rsid w:val="00D105DC"/>
    <w:rsid w:val="00D10B70"/>
    <w:rsid w:val="00D1149E"/>
    <w:rsid w:val="00D11A88"/>
    <w:rsid w:val="00D11AEE"/>
    <w:rsid w:val="00D125CB"/>
    <w:rsid w:val="00D12BD5"/>
    <w:rsid w:val="00D139C5"/>
    <w:rsid w:val="00D13D03"/>
    <w:rsid w:val="00D14A82"/>
    <w:rsid w:val="00D15774"/>
    <w:rsid w:val="00D1578B"/>
    <w:rsid w:val="00D15BBE"/>
    <w:rsid w:val="00D168E2"/>
    <w:rsid w:val="00D16D77"/>
    <w:rsid w:val="00D17FB5"/>
    <w:rsid w:val="00D20CD1"/>
    <w:rsid w:val="00D22369"/>
    <w:rsid w:val="00D23A8F"/>
    <w:rsid w:val="00D23DD2"/>
    <w:rsid w:val="00D245D4"/>
    <w:rsid w:val="00D2600D"/>
    <w:rsid w:val="00D26114"/>
    <w:rsid w:val="00D26360"/>
    <w:rsid w:val="00D26EF8"/>
    <w:rsid w:val="00D2724D"/>
    <w:rsid w:val="00D27B61"/>
    <w:rsid w:val="00D27EE5"/>
    <w:rsid w:val="00D30AFA"/>
    <w:rsid w:val="00D30E92"/>
    <w:rsid w:val="00D31002"/>
    <w:rsid w:val="00D31B0F"/>
    <w:rsid w:val="00D31F46"/>
    <w:rsid w:val="00D3223B"/>
    <w:rsid w:val="00D32D18"/>
    <w:rsid w:val="00D330F9"/>
    <w:rsid w:val="00D33CFF"/>
    <w:rsid w:val="00D342F6"/>
    <w:rsid w:val="00D369E7"/>
    <w:rsid w:val="00D37CF5"/>
    <w:rsid w:val="00D41F87"/>
    <w:rsid w:val="00D42522"/>
    <w:rsid w:val="00D427F5"/>
    <w:rsid w:val="00D42982"/>
    <w:rsid w:val="00D42D37"/>
    <w:rsid w:val="00D44E7C"/>
    <w:rsid w:val="00D4551A"/>
    <w:rsid w:val="00D45A9F"/>
    <w:rsid w:val="00D45C07"/>
    <w:rsid w:val="00D464F8"/>
    <w:rsid w:val="00D47758"/>
    <w:rsid w:val="00D50483"/>
    <w:rsid w:val="00D51D3D"/>
    <w:rsid w:val="00D52B3E"/>
    <w:rsid w:val="00D53488"/>
    <w:rsid w:val="00D537AC"/>
    <w:rsid w:val="00D53F51"/>
    <w:rsid w:val="00D54140"/>
    <w:rsid w:val="00D5455E"/>
    <w:rsid w:val="00D55F4F"/>
    <w:rsid w:val="00D5657F"/>
    <w:rsid w:val="00D56A5F"/>
    <w:rsid w:val="00D57599"/>
    <w:rsid w:val="00D602FF"/>
    <w:rsid w:val="00D60ABE"/>
    <w:rsid w:val="00D60C50"/>
    <w:rsid w:val="00D6117A"/>
    <w:rsid w:val="00D61E99"/>
    <w:rsid w:val="00D62BB1"/>
    <w:rsid w:val="00D63BD5"/>
    <w:rsid w:val="00D63D57"/>
    <w:rsid w:val="00D64A02"/>
    <w:rsid w:val="00D653A0"/>
    <w:rsid w:val="00D657E8"/>
    <w:rsid w:val="00D677FC"/>
    <w:rsid w:val="00D71630"/>
    <w:rsid w:val="00D71AD4"/>
    <w:rsid w:val="00D72169"/>
    <w:rsid w:val="00D729A2"/>
    <w:rsid w:val="00D72ACC"/>
    <w:rsid w:val="00D72FC8"/>
    <w:rsid w:val="00D73181"/>
    <w:rsid w:val="00D7356A"/>
    <w:rsid w:val="00D74212"/>
    <w:rsid w:val="00D742A8"/>
    <w:rsid w:val="00D767A4"/>
    <w:rsid w:val="00D76D53"/>
    <w:rsid w:val="00D771BA"/>
    <w:rsid w:val="00D7723E"/>
    <w:rsid w:val="00D77843"/>
    <w:rsid w:val="00D80EE6"/>
    <w:rsid w:val="00D82102"/>
    <w:rsid w:val="00D8390D"/>
    <w:rsid w:val="00D83BC7"/>
    <w:rsid w:val="00D8457B"/>
    <w:rsid w:val="00D84B86"/>
    <w:rsid w:val="00D857D5"/>
    <w:rsid w:val="00D85CC0"/>
    <w:rsid w:val="00D8749D"/>
    <w:rsid w:val="00D87644"/>
    <w:rsid w:val="00D87F1D"/>
    <w:rsid w:val="00D90AF2"/>
    <w:rsid w:val="00D90C44"/>
    <w:rsid w:val="00D90C9B"/>
    <w:rsid w:val="00D91128"/>
    <w:rsid w:val="00D91B84"/>
    <w:rsid w:val="00D91C01"/>
    <w:rsid w:val="00D93C24"/>
    <w:rsid w:val="00D93D14"/>
    <w:rsid w:val="00D94142"/>
    <w:rsid w:val="00D94566"/>
    <w:rsid w:val="00D965E4"/>
    <w:rsid w:val="00D96D95"/>
    <w:rsid w:val="00D977A8"/>
    <w:rsid w:val="00DA0216"/>
    <w:rsid w:val="00DA243F"/>
    <w:rsid w:val="00DA335E"/>
    <w:rsid w:val="00DA35C6"/>
    <w:rsid w:val="00DA48BC"/>
    <w:rsid w:val="00DA4AFD"/>
    <w:rsid w:val="00DA4F44"/>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4D5A"/>
    <w:rsid w:val="00DC57F5"/>
    <w:rsid w:val="00DC637D"/>
    <w:rsid w:val="00DC7732"/>
    <w:rsid w:val="00DC77F9"/>
    <w:rsid w:val="00DC7A24"/>
    <w:rsid w:val="00DC7B32"/>
    <w:rsid w:val="00DD0815"/>
    <w:rsid w:val="00DD0922"/>
    <w:rsid w:val="00DD12CE"/>
    <w:rsid w:val="00DD1BAD"/>
    <w:rsid w:val="00DD2035"/>
    <w:rsid w:val="00DD2906"/>
    <w:rsid w:val="00DD31E6"/>
    <w:rsid w:val="00DD470A"/>
    <w:rsid w:val="00DD47AE"/>
    <w:rsid w:val="00DD47C9"/>
    <w:rsid w:val="00DD56C6"/>
    <w:rsid w:val="00DD58BD"/>
    <w:rsid w:val="00DD5F5F"/>
    <w:rsid w:val="00DD6682"/>
    <w:rsid w:val="00DD6828"/>
    <w:rsid w:val="00DE043C"/>
    <w:rsid w:val="00DE0CE6"/>
    <w:rsid w:val="00DE128C"/>
    <w:rsid w:val="00DE19E8"/>
    <w:rsid w:val="00DE40B3"/>
    <w:rsid w:val="00DE4547"/>
    <w:rsid w:val="00DE4585"/>
    <w:rsid w:val="00DE4593"/>
    <w:rsid w:val="00DE6869"/>
    <w:rsid w:val="00DE72DE"/>
    <w:rsid w:val="00DF099B"/>
    <w:rsid w:val="00DF1163"/>
    <w:rsid w:val="00DF17FB"/>
    <w:rsid w:val="00DF48BF"/>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E36"/>
    <w:rsid w:val="00E1432C"/>
    <w:rsid w:val="00E1433E"/>
    <w:rsid w:val="00E148A2"/>
    <w:rsid w:val="00E155FB"/>
    <w:rsid w:val="00E156E8"/>
    <w:rsid w:val="00E1750E"/>
    <w:rsid w:val="00E2002B"/>
    <w:rsid w:val="00E20E2E"/>
    <w:rsid w:val="00E213DE"/>
    <w:rsid w:val="00E215A4"/>
    <w:rsid w:val="00E21DBE"/>
    <w:rsid w:val="00E21E58"/>
    <w:rsid w:val="00E22B2A"/>
    <w:rsid w:val="00E22D73"/>
    <w:rsid w:val="00E26468"/>
    <w:rsid w:val="00E27BA9"/>
    <w:rsid w:val="00E27E69"/>
    <w:rsid w:val="00E308DF"/>
    <w:rsid w:val="00E30932"/>
    <w:rsid w:val="00E3165C"/>
    <w:rsid w:val="00E31B98"/>
    <w:rsid w:val="00E3226E"/>
    <w:rsid w:val="00E33818"/>
    <w:rsid w:val="00E34CDB"/>
    <w:rsid w:val="00E34D0D"/>
    <w:rsid w:val="00E34D99"/>
    <w:rsid w:val="00E357E8"/>
    <w:rsid w:val="00E363C9"/>
    <w:rsid w:val="00E36758"/>
    <w:rsid w:val="00E37606"/>
    <w:rsid w:val="00E37F27"/>
    <w:rsid w:val="00E4216E"/>
    <w:rsid w:val="00E4338E"/>
    <w:rsid w:val="00E43B69"/>
    <w:rsid w:val="00E44AF9"/>
    <w:rsid w:val="00E44CAB"/>
    <w:rsid w:val="00E4594C"/>
    <w:rsid w:val="00E4643C"/>
    <w:rsid w:val="00E472FF"/>
    <w:rsid w:val="00E50416"/>
    <w:rsid w:val="00E50D6D"/>
    <w:rsid w:val="00E52AC1"/>
    <w:rsid w:val="00E53DD4"/>
    <w:rsid w:val="00E546C9"/>
    <w:rsid w:val="00E54B07"/>
    <w:rsid w:val="00E54EEF"/>
    <w:rsid w:val="00E55D13"/>
    <w:rsid w:val="00E55E3E"/>
    <w:rsid w:val="00E56187"/>
    <w:rsid w:val="00E56771"/>
    <w:rsid w:val="00E56849"/>
    <w:rsid w:val="00E577F6"/>
    <w:rsid w:val="00E5782E"/>
    <w:rsid w:val="00E57A36"/>
    <w:rsid w:val="00E57E1F"/>
    <w:rsid w:val="00E60310"/>
    <w:rsid w:val="00E60524"/>
    <w:rsid w:val="00E6096A"/>
    <w:rsid w:val="00E610AC"/>
    <w:rsid w:val="00E62107"/>
    <w:rsid w:val="00E62E74"/>
    <w:rsid w:val="00E630EF"/>
    <w:rsid w:val="00E636DC"/>
    <w:rsid w:val="00E64527"/>
    <w:rsid w:val="00E6515D"/>
    <w:rsid w:val="00E6517F"/>
    <w:rsid w:val="00E65D14"/>
    <w:rsid w:val="00E66D23"/>
    <w:rsid w:val="00E67E82"/>
    <w:rsid w:val="00E70549"/>
    <w:rsid w:val="00E70D4F"/>
    <w:rsid w:val="00E70F3B"/>
    <w:rsid w:val="00E718ED"/>
    <w:rsid w:val="00E71AE7"/>
    <w:rsid w:val="00E7249F"/>
    <w:rsid w:val="00E731BD"/>
    <w:rsid w:val="00E7326A"/>
    <w:rsid w:val="00E73C0B"/>
    <w:rsid w:val="00E76987"/>
    <w:rsid w:val="00E810B9"/>
    <w:rsid w:val="00E817F6"/>
    <w:rsid w:val="00E81FD0"/>
    <w:rsid w:val="00E83910"/>
    <w:rsid w:val="00E83CA6"/>
    <w:rsid w:val="00E83DF2"/>
    <w:rsid w:val="00E8445E"/>
    <w:rsid w:val="00E847CC"/>
    <w:rsid w:val="00E85035"/>
    <w:rsid w:val="00E85AE6"/>
    <w:rsid w:val="00E85F5C"/>
    <w:rsid w:val="00E86D83"/>
    <w:rsid w:val="00E86EE9"/>
    <w:rsid w:val="00E86FA7"/>
    <w:rsid w:val="00E907D8"/>
    <w:rsid w:val="00E9109F"/>
    <w:rsid w:val="00E91105"/>
    <w:rsid w:val="00E91AFD"/>
    <w:rsid w:val="00E929F9"/>
    <w:rsid w:val="00E93505"/>
    <w:rsid w:val="00E94CB5"/>
    <w:rsid w:val="00E95084"/>
    <w:rsid w:val="00E95375"/>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4AD"/>
    <w:rsid w:val="00EA6E69"/>
    <w:rsid w:val="00EA76A7"/>
    <w:rsid w:val="00EB00D7"/>
    <w:rsid w:val="00EB07AC"/>
    <w:rsid w:val="00EB1BD2"/>
    <w:rsid w:val="00EB24F7"/>
    <w:rsid w:val="00EB2ADD"/>
    <w:rsid w:val="00EB2E34"/>
    <w:rsid w:val="00EB35D8"/>
    <w:rsid w:val="00EB3C2D"/>
    <w:rsid w:val="00EB451A"/>
    <w:rsid w:val="00EB458A"/>
    <w:rsid w:val="00EB7D72"/>
    <w:rsid w:val="00EC0277"/>
    <w:rsid w:val="00EC062C"/>
    <w:rsid w:val="00EC0A79"/>
    <w:rsid w:val="00EC0BF6"/>
    <w:rsid w:val="00EC14F1"/>
    <w:rsid w:val="00EC2052"/>
    <w:rsid w:val="00EC216A"/>
    <w:rsid w:val="00EC21C3"/>
    <w:rsid w:val="00EC24EC"/>
    <w:rsid w:val="00EC35F9"/>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150A"/>
    <w:rsid w:val="00ED1F16"/>
    <w:rsid w:val="00ED2F4D"/>
    <w:rsid w:val="00ED3440"/>
    <w:rsid w:val="00ED52BF"/>
    <w:rsid w:val="00ED5A90"/>
    <w:rsid w:val="00ED6DFC"/>
    <w:rsid w:val="00ED75B3"/>
    <w:rsid w:val="00ED7E23"/>
    <w:rsid w:val="00ED7F1F"/>
    <w:rsid w:val="00ED7F68"/>
    <w:rsid w:val="00EE007E"/>
    <w:rsid w:val="00EE0AD3"/>
    <w:rsid w:val="00EE1032"/>
    <w:rsid w:val="00EE141C"/>
    <w:rsid w:val="00EE16EE"/>
    <w:rsid w:val="00EE1817"/>
    <w:rsid w:val="00EE1B44"/>
    <w:rsid w:val="00EE1C79"/>
    <w:rsid w:val="00EE2F41"/>
    <w:rsid w:val="00EE32E2"/>
    <w:rsid w:val="00EE356F"/>
    <w:rsid w:val="00EE4B62"/>
    <w:rsid w:val="00EE6474"/>
    <w:rsid w:val="00EE74E2"/>
    <w:rsid w:val="00EF0423"/>
    <w:rsid w:val="00EF06C0"/>
    <w:rsid w:val="00EF1092"/>
    <w:rsid w:val="00EF10EE"/>
    <w:rsid w:val="00EF2A37"/>
    <w:rsid w:val="00EF31DA"/>
    <w:rsid w:val="00EF3CB8"/>
    <w:rsid w:val="00EF455E"/>
    <w:rsid w:val="00EF5F2A"/>
    <w:rsid w:val="00EF682A"/>
    <w:rsid w:val="00F00B3E"/>
    <w:rsid w:val="00F00EF6"/>
    <w:rsid w:val="00F00F2A"/>
    <w:rsid w:val="00F02257"/>
    <w:rsid w:val="00F03259"/>
    <w:rsid w:val="00F038BC"/>
    <w:rsid w:val="00F03E64"/>
    <w:rsid w:val="00F040C2"/>
    <w:rsid w:val="00F05482"/>
    <w:rsid w:val="00F05697"/>
    <w:rsid w:val="00F0785F"/>
    <w:rsid w:val="00F105D7"/>
    <w:rsid w:val="00F1163F"/>
    <w:rsid w:val="00F121D1"/>
    <w:rsid w:val="00F12670"/>
    <w:rsid w:val="00F129A5"/>
    <w:rsid w:val="00F1315B"/>
    <w:rsid w:val="00F132E1"/>
    <w:rsid w:val="00F13FF8"/>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50DE"/>
    <w:rsid w:val="00F254EB"/>
    <w:rsid w:val="00F25A5C"/>
    <w:rsid w:val="00F25D11"/>
    <w:rsid w:val="00F274C9"/>
    <w:rsid w:val="00F31C1A"/>
    <w:rsid w:val="00F32317"/>
    <w:rsid w:val="00F32631"/>
    <w:rsid w:val="00F32AFC"/>
    <w:rsid w:val="00F33788"/>
    <w:rsid w:val="00F34642"/>
    <w:rsid w:val="00F34753"/>
    <w:rsid w:val="00F365A5"/>
    <w:rsid w:val="00F3769A"/>
    <w:rsid w:val="00F40012"/>
    <w:rsid w:val="00F401FF"/>
    <w:rsid w:val="00F4020A"/>
    <w:rsid w:val="00F413CA"/>
    <w:rsid w:val="00F4390F"/>
    <w:rsid w:val="00F43A3B"/>
    <w:rsid w:val="00F4456E"/>
    <w:rsid w:val="00F44748"/>
    <w:rsid w:val="00F44999"/>
    <w:rsid w:val="00F453DD"/>
    <w:rsid w:val="00F45552"/>
    <w:rsid w:val="00F4755F"/>
    <w:rsid w:val="00F477DB"/>
    <w:rsid w:val="00F5107E"/>
    <w:rsid w:val="00F51C63"/>
    <w:rsid w:val="00F52EA6"/>
    <w:rsid w:val="00F531E9"/>
    <w:rsid w:val="00F5393B"/>
    <w:rsid w:val="00F53C9C"/>
    <w:rsid w:val="00F53FE4"/>
    <w:rsid w:val="00F5419C"/>
    <w:rsid w:val="00F5529D"/>
    <w:rsid w:val="00F552D9"/>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994"/>
    <w:rsid w:val="00F67B61"/>
    <w:rsid w:val="00F67F1F"/>
    <w:rsid w:val="00F722FC"/>
    <w:rsid w:val="00F73333"/>
    <w:rsid w:val="00F73496"/>
    <w:rsid w:val="00F737FE"/>
    <w:rsid w:val="00F73E52"/>
    <w:rsid w:val="00F7593D"/>
    <w:rsid w:val="00F75E77"/>
    <w:rsid w:val="00F75EFC"/>
    <w:rsid w:val="00F7604E"/>
    <w:rsid w:val="00F76509"/>
    <w:rsid w:val="00F76AF0"/>
    <w:rsid w:val="00F774FA"/>
    <w:rsid w:val="00F80215"/>
    <w:rsid w:val="00F827A4"/>
    <w:rsid w:val="00F82A3E"/>
    <w:rsid w:val="00F83A53"/>
    <w:rsid w:val="00F848B2"/>
    <w:rsid w:val="00F84D6A"/>
    <w:rsid w:val="00F84ED9"/>
    <w:rsid w:val="00F85477"/>
    <w:rsid w:val="00F86B81"/>
    <w:rsid w:val="00F8729D"/>
    <w:rsid w:val="00F87564"/>
    <w:rsid w:val="00F87D58"/>
    <w:rsid w:val="00F90118"/>
    <w:rsid w:val="00F903B8"/>
    <w:rsid w:val="00F91674"/>
    <w:rsid w:val="00F91BC3"/>
    <w:rsid w:val="00F92680"/>
    <w:rsid w:val="00F932E2"/>
    <w:rsid w:val="00F93F03"/>
    <w:rsid w:val="00F94645"/>
    <w:rsid w:val="00F94BD8"/>
    <w:rsid w:val="00F953AF"/>
    <w:rsid w:val="00F96443"/>
    <w:rsid w:val="00F9674C"/>
    <w:rsid w:val="00F969E6"/>
    <w:rsid w:val="00F96A34"/>
    <w:rsid w:val="00F97432"/>
    <w:rsid w:val="00F9798D"/>
    <w:rsid w:val="00F97B61"/>
    <w:rsid w:val="00FA01FD"/>
    <w:rsid w:val="00FA082F"/>
    <w:rsid w:val="00FA0987"/>
    <w:rsid w:val="00FA18DD"/>
    <w:rsid w:val="00FA458F"/>
    <w:rsid w:val="00FA560B"/>
    <w:rsid w:val="00FA6522"/>
    <w:rsid w:val="00FA7561"/>
    <w:rsid w:val="00FA7B42"/>
    <w:rsid w:val="00FA7BF7"/>
    <w:rsid w:val="00FB0AA5"/>
    <w:rsid w:val="00FB14A6"/>
    <w:rsid w:val="00FB16F7"/>
    <w:rsid w:val="00FB1C56"/>
    <w:rsid w:val="00FB3DA0"/>
    <w:rsid w:val="00FB4313"/>
    <w:rsid w:val="00FB452B"/>
    <w:rsid w:val="00FB4A68"/>
    <w:rsid w:val="00FB58E0"/>
    <w:rsid w:val="00FB59E3"/>
    <w:rsid w:val="00FB5C3E"/>
    <w:rsid w:val="00FB76DD"/>
    <w:rsid w:val="00FC0115"/>
    <w:rsid w:val="00FC0765"/>
    <w:rsid w:val="00FC0A1C"/>
    <w:rsid w:val="00FC0D2F"/>
    <w:rsid w:val="00FC0EBE"/>
    <w:rsid w:val="00FC11B8"/>
    <w:rsid w:val="00FC200A"/>
    <w:rsid w:val="00FC3711"/>
    <w:rsid w:val="00FC562E"/>
    <w:rsid w:val="00FC5A01"/>
    <w:rsid w:val="00FC6877"/>
    <w:rsid w:val="00FC74BE"/>
    <w:rsid w:val="00FC7702"/>
    <w:rsid w:val="00FD0238"/>
    <w:rsid w:val="00FD08AF"/>
    <w:rsid w:val="00FD0DF5"/>
    <w:rsid w:val="00FD225D"/>
    <w:rsid w:val="00FD34FB"/>
    <w:rsid w:val="00FD37E9"/>
    <w:rsid w:val="00FD3B09"/>
    <w:rsid w:val="00FD3C79"/>
    <w:rsid w:val="00FD47DB"/>
    <w:rsid w:val="00FD5068"/>
    <w:rsid w:val="00FD6B1C"/>
    <w:rsid w:val="00FD76B3"/>
    <w:rsid w:val="00FE1EA3"/>
    <w:rsid w:val="00FE2B0F"/>
    <w:rsid w:val="00FE41E1"/>
    <w:rsid w:val="00FE50AD"/>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taylor2/Masius_Mov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14434</Words>
  <Characters>82277</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David McDonald</cp:lastModifiedBy>
  <cp:revision>7</cp:revision>
  <cp:lastPrinted>2023-09-13T18:38:00Z</cp:lastPrinted>
  <dcterms:created xsi:type="dcterms:W3CDTF">2023-09-13T15:40:00Z</dcterms:created>
  <dcterms:modified xsi:type="dcterms:W3CDTF">2023-09-13T18:38:00Z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id="sZX24G5S"/&gt;&lt;style id="http://www.zotero.org/styles/animal-behaviour" hasBibliography="1" bibliographyStyleHasBeenSet="1"/&gt;&lt;prefs&gt;&lt;pref name="fieldType" value="Field"/&gt;&lt;/prefs&gt;&lt;/data&gt;</vt:lpwstr>
  </property>
</Properties>
</file>