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Contact-centre analysts spend hours triaging customer-support transcripts to answer recurring analytical questions: which topics drive the most negative sentiment, which agents need coaching, how individual conversations evolve emotionally, and what recurring concerns deserve leadership review. This prototype turns those questions into a single chat-style entry point backed by a deliberate agent workflow that combines structured aggregations with retrieved conversation evidence.</w:t>
      </w:r>
    </w:p>
    <w:p>
      <w:r>
        <w:rPr>
          <w:b w:val="0"/>
          <w:i w:val="0"/>
        </w:rPr>
        <w:t>The system must accept arbitrary analytical questions over a 3,000-conversation customer-support dataset and return evidence-based answers with rankings, retrieved examples, and brief reasoning. It must handle the bilingual nature of the data (English plus romanized Hindi / Hinglish) natively, support follow-up questions within a session, and emit structured output that downstream consumers (the analyst UI, an evaluation harness, future integrations) can parse without post-processing.</w:t>
      </w:r>
    </w:p>
    <w:p>
      <w:pPr>
        <w:pStyle w:val="Heading2"/>
      </w:pPr>
      <w:r>
        <w:t>Success criteria</w:t>
      </w:r>
    </w:p>
    <w:p>
      <w:pPr>
        <w:pStyle w:val="ListBullet"/>
      </w:pPr>
      <w:r>
        <w:t>All four assignment example questions answerable end-to-end via the API and UI.</w:t>
      </w:r>
    </w:p>
    <w:p>
      <w:pPr>
        <w:pStyle w:val="ListBullet"/>
      </w:pPr>
      <w:r>
        <w:t>Answers cite retrieved evidence (verbatim quotes with conv_id) wherever the question implies examples.</w:t>
      </w:r>
    </w:p>
    <w:p>
      <w:pPr>
        <w:pStyle w:val="ListBullet"/>
      </w:pPr>
      <w:r>
        <w:t>Bilingual queries (Hindi/Hinglish in either query or data) succeed without pre-translation.</w:t>
      </w:r>
    </w:p>
    <w:p>
      <w:pPr>
        <w:pStyle w:val="ListBullet"/>
      </w:pPr>
      <w:r>
        <w:t>Reproducible offline pipeline: a clean clone + .env can rebuild every artifact deterministically.</w:t>
      </w:r>
    </w:p>
    <w:p>
      <w:pPr>
        <w:pStyle w:val="ListBullet"/>
      </w:pPr>
      <w:r>
        <w:t>Credentials live in env vars only; the repo contains no real keys.</w:t>
      </w:r>
    </w:p>
    <w:p>
      <w:pPr>
        <w:pStyle w:val="Heading1"/>
      </w:pPr>
      <w:r>
        <w:t>2. Dataset handling</w:t>
      </w:r>
    </w:p>
    <w:p>
      <w:r>
        <w:rPr>
          <w:b w:val="0"/>
          <w:i w:val="0"/>
        </w:rPr>
        <w:t>Source: Customer Support Conversation Dataset – Syncora.ai (Kaggle), 3,000-conversation sample provided as data/cs_conversations.csv. Raw shape: 41,965 turn rows across 3,000 conversations, 2,987 distinct agents, dated 2025-08-01 to 2025-11-29.</w:t>
      </w:r>
    </w:p>
    <w:p>
      <w:pPr>
        <w:pStyle w:val="Heading2"/>
      </w:pPr>
      <w:r>
        <w:t>2.1 Text cleaning</w:t>
      </w:r>
    </w:p>
    <w:p>
      <w:r>
        <w:rPr>
          <w:b w:val="0"/>
          <w:i w:val="0"/>
        </w:rPr>
        <w:t>Every turn's raw text is a coherent leading sentence followed by a long run of synthetic gibberish tokens. The cleaning pass runs in two stages:</w:t>
      </w:r>
    </w:p>
    <w:p>
      <w:pPr>
        <w:pStyle w:val="ListBullet"/>
      </w:pPr>
      <w:r>
        <w:t>Sentence-terminator truncation: keep everything up to and including the last '.', '!' or '?'. Verified that the synthetic gibberish never contains a terminator (full-data run: 0 turns with empty cleaned prefix).</w:t>
      </w:r>
    </w:p>
    <w:p>
      <w:pPr>
        <w:pStyle w:val="ListBullet"/>
      </w:pPr>
      <w:r>
        <w:t>Wordfreq-based residual scrub: tokens not present in either English or Hindi corpora and not on a small domain allowlist (FASTag, Teleconsult, eSIM, common Hinglish function words …) are dropped. Verified: 0 residual gibberish tokens across all 426 distinct cleaned prefixes.</w:t>
      </w:r>
    </w:p>
    <w:p>
      <w:r>
        <w:rPr>
          <w:b w:val="0"/>
          <w:i w:val="0"/>
        </w:rPr>
        <w:t>The dataset is highly templated. Across 41,965 turns there are only 426 distinct cleaned prefixes — an observation that drives the deduplication strategy below.</w:t>
      </w:r>
    </w:p>
    <w:p>
      <w:pPr>
        <w:pStyle w:val="Heading2"/>
      </w:pPr>
      <w:r>
        <w:t>2.2 Derived fields</w:t>
      </w:r>
    </w:p>
    <w:p>
      <w:r>
        <w:rPr>
          <w:b w:val="0"/>
          <w:i w:val="0"/>
        </w:rPr>
        <w:t>Each turn gets eleven additional columns produced by a single LLM classification call per distinct cleaned prefix (Claude Haiku 4.5, JSON-mode output, batched 20 prefixes per request with tenacity-backed retry on rate limits). Results are joined back onto all matching turn rows.</w:t>
      </w:r>
    </w:p>
    <w:p>
      <w:pPr>
        <w:pStyle w:val="ListBullet"/>
      </w:pPr>
      <w:r>
        <w:t>sentiment_label (pos / neu / neg) and sentiment_score (–1.0 to +1.0)</w:t>
      </w:r>
    </w:p>
    <w:p>
      <w:pPr>
        <w:pStyle w:val="ListBullet"/>
      </w:pPr>
      <w:r>
        <w:t>intent (12-label closed set: complaint, query, acknowledgement, urgency_request, escalation_request, resolution_confirmation, thanks, apology, solution_offer, status_update, info_request, other)</w:t>
      </w:r>
    </w:p>
    <w:p>
      <w:pPr>
        <w:pStyle w:val="ListBullet"/>
      </w:pPr>
      <w:r>
        <w:t>empathy_signal (empathetic / neutral / dismissive; 'na' for customer turns)</w:t>
      </w:r>
    </w:p>
    <w:p>
      <w:pPr>
        <w:pStyle w:val="ListBullet"/>
      </w:pPr>
      <w:r>
        <w:t>is_escalation, contains_pii (0/1)</w:t>
      </w:r>
    </w:p>
    <w:p>
      <w:pPr>
        <w:pStyle w:val="ListBullet"/>
      </w:pPr>
      <w:r>
        <w:t>language (en / hi / mixed) and text_clean_en (faithful English translation, equals text_clean for English turns)</w:t>
      </w:r>
    </w:p>
    <w:p>
      <w:pPr>
        <w:pStyle w:val="ListBullet"/>
      </w:pPr>
      <w:r>
        <w:t>Per-conversation rollups: topic, customer_sentiment_overall, sentiment_trajectory (JSON), resolution_flag, escalation_flag, agent_empathy_mean</w:t>
      </w:r>
    </w:p>
    <w:p>
      <w:pPr>
        <w:pStyle w:val="ListBullet"/>
      </w:pPr>
      <w:r>
        <w:t>Per-agent rollups: conv_count, avg_customer_sentiment, empathy_mean, resolution_rate, escalation_rate, top_topics</w:t>
      </w:r>
    </w:p>
    <w:p>
      <w:pPr>
        <w:pStyle w:val="Heading2"/>
      </w:pPr>
      <w:r>
        <w:t>2.3 Topic taxonomy (derived once, frozen)</w:t>
      </w:r>
    </w:p>
    <w:p>
      <w:r>
        <w:rPr>
          <w:b w:val="0"/>
          <w:i w:val="0"/>
        </w:rPr>
        <w:t>Every conversation starts with a customer message, and those opening messages turn out to be extremely templated. Across all 3,000 conversations, the first customer turn always follows one of nine fixed sentence patterns, with the topic the customer is calling about baked directly into the wording. Six concrete examples (the topic word is in italics):</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These nine patterns split into two kinds that are extracted slightly differently:</w:t>
      </w:r>
    </w:p>
    <w:p>
      <w:pPr>
        <w:pStyle w:val="ListBullet"/>
      </w:pPr>
      <w:r>
        <w:t>Eight patterns are PARAMETERISED — each is a fixed sentence with one fill-in-the-blank position that takes a product or service name. For example, the “Hello, my X is not working” pattern fills X with Audit Logs, Wallet, Refund, Flight, eSIM, and 46 other product names. We extract the topic by running a small regex per pattern and capturing the product name from the blank. The 51 distinct product/service names that appear across all 8 patterns become the raw topic vocabulary.</w:t>
      </w:r>
    </w:p>
    <w:p>
      <w:pPr>
        <w:pStyle w:val="ListBullet"/>
      </w:pPr>
      <w:r>
        <w:t>One pattern is NOT parameterised — “I can’t log in. It says account locked.” is a fixed verbatim sentence with no fill-in-the-blank. Every conversation that opens this way is about the same problem (login / account access), so instead of extracting a blank, we recognise the whole sentence and tag it directly with the account_auth category. This single pattern is the most common opener in the dataset — 304 of 3,000 conversations start with it verbatim.</w:t>
      </w:r>
    </w:p>
    <w:p>
      <w:r>
        <w:rPr>
          <w:b w:val="0"/>
          <w:i w:val="0"/>
        </w:rPr>
        <w:t>Together this gives a deterministic regex bank that classifies 100% of the 408 distinct customer openers we observed, with no LLM cost and no failure modes at extraction time.</w:t>
      </w:r>
    </w:p>
    <w:p>
      <w:r>
        <w:rPr>
          <w:b w:val="0"/>
          <w:i w:val="0"/>
        </w:rPr>
        <w:t>The 51 raw product/service names are then handed to Claude Sonnet 4.6 in a single grouping call. The model produces a small canonical taxonomy of 15 categories (e.g. payments_wallet, billing_refunds, healthcare_services, account_auth, …) along with a mapping from each raw product name to its category. The result is persisted as data/topic_taxonomy.yaml and treated as immutable — every downstream component (per-conversation rollups, ChromaDB metadata, the agent's filter arguments) keys off these stable category ids. Re-running the preparation pipeline is idempotent against this artifact; prepare_data.py --stage taxonomy --force is the only way to regenerate it.</w:t>
      </w:r>
    </w:p>
    <w:p>
      <w:r>
        <w:rPr>
          <w:b w:val="0"/>
          <w:i w:val="0"/>
        </w:rPr>
        <w:t>Why this matters as a design choice: because topic extraction is mechanical for THIS dataset, we get deterministic, free topic labels without spending LLM calls per turn. The trade-off is that the regex bank is fitted to Syncora.ai's synthetic templates; on real free-form customer support text we would need an LLM-based opener parser instead. The plug-in point already exists at backend.taxonomy.extract_slot() and Section 9 names two candidate replacements.</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slots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2.4 Key assumptions</w:t>
      </w:r>
    </w:p>
    <w:p>
      <w:pPr>
        <w:pStyle w:val="ListBullet"/>
      </w:pPr>
      <w:r>
        <w:t>Per-turn timestamps are unreliable (not monotonic within a conversation). turn_index is authoritative for order; conversation_start_ts = min(turn.timestamp).</w:t>
      </w:r>
    </w:p>
    <w:p>
      <w:pPr>
        <w:pStyle w:val="ListBullet"/>
      </w:pPr>
      <w:r>
        <w:t>Only the cleaned prefix carries analytical signal; trailing gibberish is dropped.</w:t>
      </w:r>
    </w:p>
    <w:p>
      <w:pPr>
        <w:pStyle w:val="ListBullet"/>
      </w:pPr>
      <w:r>
        <w:t>Each conversation has a unique customer_name (1:1 with conv_id).</w:t>
      </w:r>
    </w:p>
    <w:p>
      <w:pPr>
        <w:pStyle w:val="ListBullet"/>
      </w:pPr>
      <w:r>
        <w:t>Agents are sparsely distributed: 2,974 agents handle exactly 1 conversation, 13 handle 2, none handle 3+ (3,000 conversations / 2,987 agents = 1.004 avg). Implication: agent-coaching answers prioritise concrete example interactions over statistical rankings.</w:t>
      </w:r>
    </w:p>
    <w:p>
      <w:pPr>
        <w:pStyle w:val="Heading2"/>
      </w:pPr>
      <w:r>
        <w:t>2.5 Distributions after preparation</w:t>
      </w:r>
    </w:p>
    <w:p>
      <w:pPr>
        <w:pStyle w:val="ListBullet"/>
      </w:pPr>
      <w:r>
        <w:t>Sentiment label: neu=19,259, neg=11,594, pos=11,112</w:t>
      </w:r>
    </w:p>
    <w:p>
      <w:pPr>
        <w:pStyle w:val="ListBullet"/>
      </w:pPr>
      <w:r>
        <w:t>Language: en=35,398, hi=6,216, mixed=351 — ~16% non-English (Hindi/Hinglish + mixed).</w:t>
      </w:r>
    </w:p>
    <w:p>
      <w:pPr>
        <w:pStyle w:val="ListBullet"/>
      </w:pPr>
      <w:r>
        <w:t>Agent empathy (agent turns only): empathetic=9,305, neutral=11,021 — 0 dismissive agent turns reflects the uniformly polite synthetic data.</w:t>
      </w:r>
    </w:p>
    <w:p>
      <w:pPr>
        <w:pStyle w:val="Heading1"/>
      </w:pPr>
      <w:r>
        <w:t>3. System design</w:t>
      </w:r>
    </w:p>
    <w:p>
      <w:r>
        <w:rPr>
          <w:b w:val="0"/>
          <w:i w:val="0"/>
        </w:rPr>
        <w:t>Two-tier architecture: an offline preparation pipeline produces two persistent stores (SQLite for structured rollups, ChromaDB for multilingual semantic search), and an online agent loop combines them via six narrowly-typed tools to answer analyst questions.</w:t>
      </w:r>
    </w:p>
    <w:p>
      <w:pPr>
        <w:spacing w:before="80" w:after="80"/>
        <w:ind w:left="360"/>
      </w:pPr>
      <w:r>
        <w:rPr>
          <w:rFonts w:ascii="DejaVu Sans Mono" w:hAnsi="DejaVu Sans Mono"/>
          <w:sz w:val="18"/>
        </w:rPr>
        <w:t>CSV ─► prefix_clean ─► per-distinct-prefix Haiku classifier ─► rollups ─► SQLite</w:t>
        <w:br/>
        <w:t xml:space="preserve">                                                                       └► ChromaDB</w:t>
        <w:br/>
        <w:br/>
        <w:t>Streamlit ─► FastAPI /ask ─► Planner (Sonnet 4.6, tool-use) ─► Synthesizer (emit_answer)</w:t>
        <w:br/>
        <w:t xml:space="preserve">                              tools: query_conversations, query_agents,</w:t>
        <w:br/>
        <w:t xml:space="preserve">                                     semantic_search, get_trajectory,</w:t>
        <w:br/>
        <w:t xml:space="preserve">                                     get_conversation, list_topics</w:t>
      </w:r>
    </w:p>
    <w:p>
      <w:pPr>
        <w:pStyle w:val="Heading2"/>
      </w:pPr>
      <w:r>
        <w:t>Components</w:t>
      </w:r>
    </w:p>
    <w:p>
      <w:pPr>
        <w:pStyle w:val="ListBullet"/>
      </w:pPr>
      <w:r>
        <w:t>scripts/prepare_data.py — staged pipeline (ingest_raw, taxonomy, classify, rollups, embed). Every stage is idempotent and resumable.</w:t>
      </w:r>
    </w:p>
    <w:p>
      <w:pPr>
        <w:pStyle w:val="ListBullet"/>
      </w:pPr>
      <w:r>
        <w:t>backend/text.py + taxonomy.py + classifier.py + rollups.py + embed.py — one file per preparation stage; cleanly testable in isolation.</w:t>
      </w:r>
    </w:p>
    <w:p>
      <w:pPr>
        <w:pStyle w:val="ListBullet"/>
      </w:pPr>
      <w:r>
        <w:t>backend/tools.py — the six tool functions, each with Pydantic input/output schemas. Tool definitions for Anthropic's API are auto-generated from the Pydantic models.</w:t>
      </w:r>
    </w:p>
    <w:p>
      <w:pPr>
        <w:pStyle w:val="ListBullet"/>
      </w:pPr>
      <w:r>
        <w:t>backend/agent.py — single Claude Sonnet 4.6 tool-use loop that emits a structured AnswerEnvelope via a synthetic emit_answer tool.</w:t>
      </w:r>
    </w:p>
    <w:p>
      <w:pPr>
        <w:pStyle w:val="ListBullet"/>
      </w:pPr>
      <w:r>
        <w:t>backend/api.py — FastAPI POST /ask returning AnswerEnvelope; auto-OpenAPI at /docs.</w:t>
      </w:r>
    </w:p>
    <w:p>
      <w:pPr>
        <w:pStyle w:val="ListBullet"/>
      </w:pPr>
      <w:r>
        <w:t>backend/memory.py — session-scoped SQLite memory, 24h TTL, regex PII redaction (emails, phones, cards) before persistence.</w:t>
      </w:r>
    </w:p>
    <w:p>
      <w:pPr>
        <w:pStyle w:val="ListBullet"/>
      </w:pPr>
      <w:r>
        <w:t>ui/app.py — Streamlit chat with evidence cards, sample-question chips, and an expandable tool-call trace.</w:t>
      </w:r>
    </w:p>
    <w:p>
      <w:pPr>
        <w:pStyle w:val="ListBullet"/>
      </w:pPr>
      <w:r>
        <w:t>eval/run_eval.py — 15-question harness with Haiku-as-judge grounding check.</w:t>
      </w:r>
    </w:p>
    <w:p>
      <w:pPr>
        <w:pStyle w:val="Heading1"/>
      </w:pPr>
      <w:r>
        <w:t>4. Agent flow</w:t>
      </w:r>
    </w:p>
    <w:p>
      <w:r>
        <w:rPr>
          <w:b w:val="0"/>
          <w:i w:val="0"/>
        </w:rPr>
        <w:t>A single Claude Sonnet 4.6 call orchestrates planning, tool use, and synthesis. The model is given the six tool definitions plus a synthetic emit_answer tool whose input schema IS the AnswerEnvelope. The model must call emit_answer exactly once when ready, which forces the output into a structured JSON shape rather than free prose.</w:t>
      </w:r>
    </w:p>
    <w:p>
      <w:pPr>
        <w:spacing w:before="80" w:after="80"/>
        <w:ind w:left="360"/>
      </w:pPr>
      <w:r>
        <w:rPr>
          <w:rFonts w:ascii="DejaVu Sans Mono" w:hAnsi="DejaVu Sans Mono"/>
          <w:sz w:val="18"/>
        </w:rPr>
        <w:t>POST /ask</w:t>
        <w:br/>
        <w:t xml:space="preserve">  │</w:t>
        <w:br/>
        <w:t xml:space="preserve">  ▼</w:t>
        <w:br/>
        <w:t>memory.load_recent(session_id, n=3)        # 24h TTL, PII-redacted</w:t>
        <w:br/>
        <w:t xml:space="preserve">  │</w:t>
        <w:br/>
        <w:t xml:space="preserve">  ▼</w:t>
        <w:br/>
        <w:t>Planner (Sonnet 4.6, tool-use loop)        # max 8 iterations</w:t>
        <w:br/>
        <w:t xml:space="preserve">  │  ├─ system prompt: taxonomy thumbnail + bilingual rules + 'examples over caveats'</w:t>
        <w:br/>
        <w:t xml:space="preserve">  │  ├─ tools: query_conversations, query_agents, semantic_search,</w:t>
        <w:br/>
        <w:t xml:space="preserve">  │  │         get_trajectory, get_conversation, list_topics</w:t>
        <w:br/>
        <w:t xml:space="preserve">  │  └─ on each turn: read tool result, decide next tool, or call emit_answer</w:t>
        <w:br/>
        <w:t xml:space="preserve">  │</w:t>
        <w:br/>
        <w:t xml:space="preserve">  ▼</w:t>
        <w:br/>
        <w:t>emit_answer ─► AnswerEnvelope {answer, evidence[], tool_calls[],</w:t>
        <w:br/>
        <w:t xml:space="preserve">                                reasoning_brief, uncertainty}</w:t>
        <w:br/>
        <w:t xml:space="preserve">  │</w:t>
        <w:br/>
        <w:t xml:space="preserve">  ▼</w:t>
        <w:br/>
        <w:t>memory.save_turn(...)</w:t>
        <w:br/>
        <w:t xml:space="preserve">  │</w:t>
        <w:br/>
        <w:t xml:space="preserve">  ▼</w:t>
        <w:br/>
        <w:t>AskResponse{session_id, envelope} → caller</w:t>
      </w:r>
    </w:p>
    <w:p>
      <w:pPr>
        <w:pStyle w:val="Heading2"/>
      </w:pPr>
      <w:r>
        <w:t>The six tools and what each unblocks</w:t>
      </w:r>
    </w:p>
    <w:tbl>
      <w:tblPr>
        <w:tblStyle w:val="LightGrid"/>
        <w:tblW w:type="auto" w:w="0"/>
        <w:tblLook w:firstColumn="1" w:firstRow="1" w:lastColumn="0" w:lastRow="0" w:noHBand="0" w:noVBand="1" w:val="04A0"/>
      </w:tblPr>
      <w:tblGrid>
        <w:gridCol w:w="2880"/>
        <w:gridCol w:w="2880"/>
        <w:gridCol w:w="2880"/>
      </w:tblGrid>
      <w:tr>
        <w:tc>
          <w:tcPr>
            <w:tcW w:type="dxa" w:w="2016"/>
          </w:tcPr>
          <w:p>
            <w:r/>
            <w:r>
              <w:rPr>
                <w:b/>
                <w:sz w:val="20"/>
              </w:rPr>
              <w:t>Tool</w:t>
            </w:r>
          </w:p>
        </w:tc>
        <w:tc>
          <w:tcPr>
            <w:tcW w:type="dxa" w:w="4320"/>
          </w:tcPr>
          <w:p>
            <w:r/>
            <w:r>
              <w:rPr>
                <w:b/>
                <w:sz w:val="20"/>
              </w:rPr>
              <w:t>What it does</w:t>
            </w:r>
          </w:p>
        </w:tc>
        <w:tc>
          <w:tcPr>
            <w:tcW w:type="dxa" w:w="2448"/>
          </w:tcPr>
          <w:p>
            <w:r/>
            <w:r>
              <w:rPr>
                <w:b/>
                <w:sz w:val="20"/>
              </w:rPr>
              <w:t>What it unblocks</w:t>
            </w:r>
          </w:p>
        </w:tc>
      </w:tr>
      <w:tr>
        <w:tc>
          <w:tcPr>
            <w:tcW w:type="dxa" w:w="2016"/>
            <w:vAlign w:val="top"/>
          </w:tcPr>
          <w:p>
            <w:r/>
            <w:r>
              <w:rPr>
                <w:sz w:val="18"/>
              </w:rPr>
              <w:t>query_conversations</w:t>
            </w:r>
          </w:p>
        </w:tc>
        <w:tc>
          <w:tcPr>
            <w:tcW w:type="dxa" w:w="4320"/>
            <w:vAlign w:val="top"/>
          </w:tcPr>
          <w:p>
            <w:r/>
            <w:r>
              <w:rPr>
                <w:sz w:val="18"/>
              </w:rPr>
              <w:t>Filtered/grouped SQL over conversations. Counts, rankings, averages, time bucketing.</w:t>
            </w:r>
          </w:p>
        </w:tc>
        <w:tc>
          <w:tcPr>
            <w:tcW w:type="dxa" w:w="2448"/>
            <w:vAlign w:val="top"/>
          </w:tcPr>
          <w:p>
            <w:r/>
            <w:r>
              <w:rPr>
                <w:sz w:val="18"/>
              </w:rPr>
              <w:t>Q1 / Q4 aggregations</w:t>
            </w:r>
          </w:p>
        </w:tc>
      </w:tr>
      <w:tr>
        <w:tc>
          <w:tcPr>
            <w:tcW w:type="dxa" w:w="2016"/>
            <w:vAlign w:val="top"/>
          </w:tcPr>
          <w:p>
            <w:r/>
            <w:r>
              <w:rPr>
                <w:sz w:val="18"/>
              </w:rPr>
              <w:t>query_agents</w:t>
            </w:r>
          </w:p>
        </w:tc>
        <w:tc>
          <w:tcPr>
            <w:tcW w:type="dxa" w:w="4320"/>
            <w:vAlign w:val="top"/>
          </w:tcPr>
          <w:p>
            <w:r/>
            <w:r>
              <w:rPr>
                <w:sz w:val="18"/>
              </w:rPr>
              <w:t>Sorted SQL over agents rollup. Coaching ranks, performance lists.</w:t>
            </w:r>
          </w:p>
        </w:tc>
        <w:tc>
          <w:tcPr>
            <w:tcW w:type="dxa" w:w="2448"/>
            <w:vAlign w:val="top"/>
          </w:tcPr>
          <w:p>
            <w:r/>
            <w:r>
              <w:rPr>
                <w:sz w:val="18"/>
              </w:rPr>
              <w:t>Q2 agent ranking</w:t>
            </w:r>
          </w:p>
        </w:tc>
      </w:tr>
      <w:tr>
        <w:tc>
          <w:tcPr>
            <w:tcW w:type="dxa" w:w="2016"/>
            <w:vAlign w:val="top"/>
          </w:tcPr>
          <w:p>
            <w:r/>
            <w:r>
              <w:rPr>
                <w:sz w:val="18"/>
              </w:rPr>
              <w:t>semantic_search</w:t>
            </w:r>
          </w:p>
        </w:tc>
        <w:tc>
          <w:tcPr>
            <w:tcW w:type="dxa" w:w="4320"/>
            <w:vAlign w:val="top"/>
          </w:tcPr>
          <w:p>
            <w:r/>
            <w:r>
              <w:rPr>
                <w:sz w:val="18"/>
              </w:rPr>
              <w:t>Cosine search over multilingual ChromaDB. Finds conversations by MEANING, not column.</w:t>
            </w:r>
          </w:p>
        </w:tc>
        <w:tc>
          <w:tcPr>
            <w:tcW w:type="dxa" w:w="2448"/>
            <w:vAlign w:val="top"/>
          </w:tcPr>
          <w:p>
            <w:r/>
            <w:r>
              <w:rPr>
                <w:sz w:val="18"/>
              </w:rPr>
              <w:t>Evidence retrieval, similar-case lookup, bilingual queries</w:t>
            </w:r>
          </w:p>
        </w:tc>
      </w:tr>
      <w:tr>
        <w:tc>
          <w:tcPr>
            <w:tcW w:type="dxa" w:w="2016"/>
            <w:vAlign w:val="top"/>
          </w:tcPr>
          <w:p>
            <w:r/>
            <w:r>
              <w:rPr>
                <w:sz w:val="18"/>
              </w:rPr>
              <w:t>get_trajectory</w:t>
            </w:r>
          </w:p>
        </w:tc>
        <w:tc>
          <w:tcPr>
            <w:tcW w:type="dxa" w:w="4320"/>
            <w:vAlign w:val="top"/>
          </w:tcPr>
          <w:p>
            <w:r/>
            <w:r>
              <w:rPr>
                <w:sz w:val="18"/>
              </w:rPr>
              <w:t>Per-turn sentiment arc + intent/empathy for one conv. Compact arc + interleaved turns.</w:t>
            </w:r>
          </w:p>
        </w:tc>
        <w:tc>
          <w:tcPr>
            <w:tcW w:type="dxa" w:w="2448"/>
            <w:vAlign w:val="top"/>
          </w:tcPr>
          <w:p>
            <w:r/>
            <w:r>
              <w:rPr>
                <w:sz w:val="18"/>
              </w:rPr>
              <w:t>Q3 trajectory narration</w:t>
            </w:r>
          </w:p>
        </w:tc>
      </w:tr>
      <w:tr>
        <w:tc>
          <w:tcPr>
            <w:tcW w:type="dxa" w:w="2016"/>
            <w:vAlign w:val="top"/>
          </w:tcPr>
          <w:p>
            <w:r/>
            <w:r>
              <w:rPr>
                <w:sz w:val="18"/>
              </w:rPr>
              <w:t>get_conversation</w:t>
            </w:r>
          </w:p>
        </w:tc>
        <w:tc>
          <w:tcPr>
            <w:tcW w:type="dxa" w:w="4320"/>
            <w:vAlign w:val="top"/>
          </w:tcPr>
          <w:p>
            <w:r/>
            <w:r>
              <w:rPr>
                <w:sz w:val="18"/>
              </w:rPr>
              <w:t>Full transcript of one conv with optional EN translation. For quoting in evidence.</w:t>
            </w:r>
          </w:p>
        </w:tc>
        <w:tc>
          <w:tcPr>
            <w:tcW w:type="dxa" w:w="2448"/>
            <w:vAlign w:val="top"/>
          </w:tcPr>
          <w:p>
            <w:r/>
            <w:r>
              <w:rPr>
                <w:sz w:val="18"/>
              </w:rPr>
              <w:t>Drill-down after a conv_id is identified</w:t>
            </w:r>
          </w:p>
        </w:tc>
      </w:tr>
      <w:tr>
        <w:tc>
          <w:tcPr>
            <w:tcW w:type="dxa" w:w="2016"/>
            <w:vAlign w:val="top"/>
          </w:tcPr>
          <w:p>
            <w:r/>
            <w:r>
              <w:rPr>
                <w:sz w:val="18"/>
              </w:rPr>
              <w:t>list_topics</w:t>
            </w:r>
          </w:p>
        </w:tc>
        <w:tc>
          <w:tcPr>
            <w:tcW w:type="dxa" w:w="4320"/>
            <w:vAlign w:val="top"/>
          </w:tcPr>
          <w:p>
            <w:r/>
            <w:r>
              <w:rPr>
                <w:sz w:val="18"/>
              </w:rPr>
              <w:t>The 15-category taxonomy with conv counts and optional examples per topic.</w:t>
            </w:r>
          </w:p>
        </w:tc>
        <w:tc>
          <w:tcPr>
            <w:tcW w:type="dxa" w:w="2448"/>
            <w:vAlign w:val="top"/>
          </w:tcPr>
          <w:p>
            <w:r/>
            <w:r>
              <w:rPr>
                <w:sz w:val="18"/>
              </w:rPr>
              <w:t>Discoverability — gives the planner valid filter values</w:t>
            </w:r>
          </w:p>
        </w:tc>
      </w:tr>
    </w:tbl>
    <w:p>
      <w:pPr>
        <w:pStyle w:val="Heading2"/>
      </w:pPr>
      <w:r>
        <w:t>Worked example: question 2 (agents needing coaching)</w:t>
      </w:r>
    </w:p>
    <w:p>
      <w:r>
        <w:rPr>
          <w:b w:val="0"/>
          <w:i w:val="0"/>
        </w:rPr>
        <w:t>The planner composed five tool calls in sequence and surfaced three specific agents with verbatim quotes:</w:t>
      </w:r>
    </w:p>
    <w:p>
      <w:pPr>
        <w:spacing w:before="80" w:after="80"/>
        <w:ind w:left="360"/>
      </w:pPr>
      <w:r>
        <w:rPr>
          <w:rFonts w:ascii="DejaVu Sans Mono" w:hAnsi="DejaVu Sans Mono"/>
          <w:sz w:val="18"/>
        </w:rPr>
        <w:t>1. query_agents(min_conv_count=2, sort_by=empathy_mean, order=asc, limit=10)</w:t>
        <w:br/>
        <w:t xml:space="preserve">   → 10 agent rows ranked by empathy</w:t>
        <w:br/>
        <w:t>2. semantic_search(query='dismissive agent reply', sentiment_max=-0.3, k=5)</w:t>
        <w:br/>
        <w:t xml:space="preserve">   → 5 conversations with low sentiment + low empathy</w:t>
        <w:br/>
        <w:t>3. get_conversation(conv_id=C0003634)</w:t>
        <w:br/>
        <w:t xml:space="preserve">   → full 16-turn transcript of AgentVYJS's worst conversation</w:t>
        <w:br/>
        <w:t>4. get_conversation(conv_id=C0009976)</w:t>
        <w:br/>
        <w:t xml:space="preserve">   → full transcript of AgentTXPF's worst conversation</w:t>
        <w:br/>
        <w:t>5. semantic_search(query='scripted unhelpful response', k=5)</w:t>
        <w:br/>
        <w:t xml:space="preserve">   → cross-references the scripted-response pattern across topics</w:t>
        <w:br/>
        <w:t>6. emit_answer(answer=…, evidence=[3 items with verbatim Hindi+English</w:t>
        <w:br/>
        <w:t xml:space="preserve">               quotes], reasoning_brief=…)</w:t>
      </w:r>
    </w:p>
    <w:p>
      <w:r>
        <w:rPr>
          <w:b w:val="0"/>
          <w:i w:val="0"/>
        </w:rPr>
        <w:t>The answer named AgentVYJS, AgentTXPF, and AgentTVAX; quoted the Hinglish urgency cue "Thoda jaldi please, flight in 2 hours" and the repeated scripted agent reply "I understand this is frustrating. I'm investigating now."; and identified four concrete coaching themes (personalising empathy, reading urgency cues, avoiding off-topic replies, offering escalation paths). Total wall-clock time: 75 seconds.</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 &amp; latency posture</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ListBullet"/>
      </w:pPr>
      <w:r>
        <w:t>Latency: typically 10–60s end-to-end (planner + tools + synthesis); p95 = 60s on the eval set. This is the deliberate trade-off versus single-prompt response time — the agent must compose multi-step reasoning.</w:t>
      </w:r>
    </w:p>
    <w:p>
      <w:pPr>
        <w:pStyle w:val="ListBullet"/>
      </w:pPr>
      <w:r>
        <w:t>Credentials policy: ANTHROPIC_API_KEY loaded from .env via python-dotenv; .env is gitignored; .env.example documents every required variable with placeholders only.</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tool selection (expected tool appears in trace), keyword coverage (fraction of expected keywords present), evidence count (meets minimum), grounding (LLM-as-judge), and latency. A question passes when tool-selection AND coverage ≥ 0.5 AND evidence count are all satisfied. Grounding is reported as an independent column.</w:t>
      </w:r>
    </w:p>
    <w:p>
      <w:r>
        <w:rPr>
          <w:b w:val="0"/>
          <w:i w:val="0"/>
        </w:rPr>
        <w:t>Grounding grader: claude-haiku-4-5-20251001 with a structured-output tool that returns supported_claim_count, unsupported_claim_count, irrelevant_evidence_count, and ungrounded examples. Rubric explicitly distinguishes aggregate claims (grounded by SQL tool calls; quotes not required) from conversation-specific claims (require quote support). Pure-aggregation answers with no quotes correctly score 1.0.</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38.43s / 37.48s / 60.32s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11.8s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10.9s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31.9s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75.4s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60.3s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0.65</w:t>
            </w:r>
          </w:p>
        </w:tc>
        <w:tc>
          <w:tcPr>
            <w:tcW w:type="dxa" w:w="1008"/>
            <w:vAlign w:val="top"/>
          </w:tcPr>
          <w:p>
            <w:r/>
            <w:r>
              <w:rPr>
                <w:sz w:val="18"/>
              </w:rPr>
              <w:t>26.3s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25.8s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0.50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55.3s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36.0s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41.4s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0.90</w:t>
            </w:r>
          </w:p>
        </w:tc>
        <w:tc>
          <w:tcPr>
            <w:tcW w:type="dxa" w:w="1008"/>
            <w:vAlign w:val="top"/>
          </w:tcPr>
          <w:p>
            <w:r/>
            <w:r>
              <w:rPr>
                <w:sz w:val="18"/>
              </w:rPr>
              <w:t>43.0s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47.9s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37.5s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44.5s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Q06 (trajectory of Hinglish conversation C0009233) — single get_trajectory call yielded a turn-by-turn narrative identifying turn 14 as the inflection point (sentiment +0.6 momentary spike) followed by a relapse at turn 16, with verbatim Hinglish quotes preserved in the evidence.</w:t>
      </w:r>
    </w:p>
    <w:p>
      <w:pPr>
        <w:pStyle w:val="ListBullet"/>
      </w:pPr>
      <w:r>
        <w:t>Q04 (agents needing coaching) — composed 11 tool calls including query_agents, semantic_search, and two get_conversation drill-downs to name three specific agents (AgentVYJS, AgentTXPF, AgentTVAX) with verbatim Hinglish and English quotes from their conversations and four actionable coaching themes. Grounding 1.00.</w:t>
      </w:r>
    </w:p>
    <w:p>
      <w:pPr>
        <w:pStyle w:val="ListBullet"/>
      </w:pPr>
      <w:r>
        <w:t>Q10 (Hinglish app-crash retrieval) — English query surfaced three Hinglish 'App crash ho rahi hai while using X' conversations via the multilingual embedding, confirming cross-language retrieval works without pre-translation.</w:t>
      </w:r>
    </w:p>
    <w:p>
      <w:pPr>
        <w:pStyle w:val="Heading2"/>
      </w:pPr>
      <w:r>
        <w:t>6.6 Representative failures / weaknesses</w:t>
      </w:r>
    </w:p>
    <w:p>
      <w:pPr>
        <w:pStyle w:val="ListBullet"/>
      </w:pPr>
      <w:r>
        <w:t>Q06 grounding 0.65 — grader rubric edge case. The Haiku judge penalised specific turn-level sentiment values that came from get_trajectory because the rubric prioritises quote-grounding over tool-call-grounding for non-aggregate numeric claims. Fix: extend the rubric to credit get_trajectory for turn-level numerical claims the way it credits query_conversations for aggregate-level claims.</w:t>
      </w:r>
    </w:p>
    <w:p>
      <w:pPr>
        <w:pStyle w:val="ListBullet"/>
      </w:pPr>
      <w:r>
        <w:t>Q08 grounding 0.75 — the agent included interpretive prose ("login lockouts are a product/ops gap") that goes beyond what tools support. Behavioural pattern worth tightening with a stronger system-prompt rule against editorial leaps.</w:t>
      </w:r>
    </w:p>
    <w:p>
      <w:pPr>
        <w:pStyle w:val="ListBullet"/>
      </w:pPr>
      <w:r>
        <w:t>Q09 grounding 0.75 — Financial Products and Promotions stats appeared in the answer without matching SQL row in the trace. Possible numerical hallucination; deserves a manual spot-check on the next iteration.</w:t>
      </w:r>
    </w:p>
    <w:p>
      <w:pPr>
        <w:pStyle w:val="Heading2"/>
      </w:pPr>
      <w:r>
        <w:t>6.7 Latency and consistency</w:t>
      </w:r>
    </w:p>
    <w:p>
      <w:r>
        <w:rPr>
          <w:b w:val="0"/>
          <w:i w:val="0"/>
        </w:rPr>
        <w:t>Mean latency 38.43s, p95 60.32s. Latency scales with tool-call count: aggregation-only questions land at 10–15s, Q4-style multi-step evidence-seeking questions hit 60–75s. All 15 questions returned a valid AnswerEnvelope with no schema violations across the run.</w:t>
      </w:r>
    </w:p>
    <w:p>
      <w:pPr>
        <w:pStyle w:val="Heading1"/>
      </w:pPr>
      <w:r>
        <w:t>7. Bonus extensions</w:t>
      </w:r>
    </w:p>
    <w:p>
      <w:pPr>
        <w:pStyle w:val="Heading2"/>
      </w:pPr>
      <w:r>
        <w:t>7.1 Knowledge retrieval (RAG)</w:t>
      </w:r>
    </w:p>
    <w:p>
      <w:pPr>
        <w:pStyle w:val="ListBullet"/>
      </w:pPr>
      <w:r>
        <w:t>Indexed: one ChromaDB document per conversation. Document text = role-tagged turns ([customer] / [agent]) in turn_index order, joined by newlines. The ORIGINAL text_clean is embedded — not the English translation — because the configured embedding model is multilingual. Per-doc metadata: conv_id, agent_name, customer_name, turn_count, start_ts, end_ts, topic, customer_sentiment_overall, escalation_flag, language.</w:t>
      </w:r>
    </w:p>
    <w:p>
      <w:pPr>
        <w:pStyle w:val="ListBullet"/>
      </w:pPr>
      <w:r>
        <w:t>Triggered: when the planner judges that a question needs examples, evidence, or 'similar cases' — patterns it has been instructed to recognise. In the eval set, semantic_search fired on 9 of 15 questions, most heavily on agent-coaching, recurring-concerns, and all Hindi/Hinglish queries.</w:t>
      </w:r>
    </w:p>
    <w:p>
      <w:pPr>
        <w:pStyle w:val="ListBullet"/>
      </w:pPr>
      <w:r>
        <w:t>Evidence returned: top-k (conv_id, similarity, document excerpt, metadata) tuples respecting any topic / agent / language / sentiment filters the planner attaches. The Synthesizer then pulls the most relevant via get_conversation for verbatim quoting in the evidence list.</w:t>
      </w:r>
    </w:p>
    <w:p>
      <w:pPr>
        <w:pStyle w:val="ListBullet"/>
      </w:pPr>
      <w:r>
        <w:t>Improvement to answer: lifts answers from generic statistics to evidence-backed specifics — the saved user preference is to surface concrete examples over statistical caveats, and the eval confirms this: 9 of 15 answers include at least 3 evidence items, every Hindi-language answer retrieves at least one original-language quote.</w:t>
      </w:r>
    </w:p>
    <w:p>
      <w:pPr>
        <w:pStyle w:val="Heading2"/>
      </w:pPr>
      <w:r>
        <w:t>7.2 Specialised LLM agent (sentiment-trajectory analyst)</w:t>
      </w:r>
    </w:p>
    <w:p>
      <w:pPr>
        <w:pStyle w:val="ListBullet"/>
      </w:pPr>
      <w:r>
        <w:t>Chosen: a purpose-built sentiment-trajectory analyst implemented through the get_trajectory tool plus a dedicated Sonnet prompt path. The tool returns the compact customer_arc array plus per-turn role/intent/empathy/text fields. The planner uses get_trajectory whenever the question references a specific conv_id and asks about sentiment change over time.</w:t>
      </w:r>
    </w:p>
    <w:p>
      <w:pPr>
        <w:pStyle w:val="ListBullet"/>
      </w:pPr>
      <w:r>
        <w:t>Fits into the flow: complements the structured-aggregation path. Where query_conversations/query_agents handle ‘which / how many / highest’ questions, get_trajectory handles ‘why did it go wrong inside THIS conversation’ — letting the same agent loop answer both population-level and conversation-level analytical questions.</w:t>
      </w:r>
    </w:p>
    <w:p>
      <w:pPr>
        <w:pStyle w:val="ListBullet"/>
      </w:pPr>
      <w:r>
        <w:t>Evaluation: both trajectory questions in the eval set (Q06 Hinglish and Q07 English) passed with full coverage and 3 evidence items each. The Q06 narrative identified an inflection turn (turn 14, +0.6 spike after a transient resolution) and a relapse (turn 16, back to –0.6) before quoting the customer's urgency cue verbatim — exactly the kind of analyst-actionable summary the assignment asks for.</w:t>
      </w:r>
    </w:p>
    <w:p>
      <w:pPr>
        <w:pStyle w:val="Heading2"/>
      </w:pPr>
      <w:r>
        <w:t>7.3 Memory integration</w:t>
      </w:r>
    </w:p>
    <w:p>
      <w:pPr>
        <w:pStyle w:val="ListBullet"/>
      </w:pPr>
      <w:r>
        <w:t>Stored: session-scoped SQLite rows keyed by (session_id, turn_idx). Each row stores the analyst's question and the full AnswerEnvelope from the bot's response, plus created_at and expires_at timestamps.</w:t>
      </w:r>
    </w:p>
    <w:p>
      <w:pPr>
        <w:pStyle w:val="ListBullet"/>
      </w:pPr>
      <w:r>
        <w:t>Retrieved: the agent loads the last N=3 turns of the session at the start of every /ask call and prepends them as alternating user / assistant messages before the new question. This lets the planner see prior reasoning and evidence so follow-up questions ("drill into the agent you just mentioned") work without the analyst re-typing context.</w:t>
      </w:r>
    </w:p>
    <w:p>
      <w:pPr>
        <w:pStyle w:val="ListBullet"/>
      </w:pPr>
      <w:r>
        <w:t>Affects later responses: enables coherent multi-turn investigations. An analyst can ask Q4 (agents needing coaching), then Q2-style follow-ups about specific agents the previous answer named, without the agent re-running the same SQL aggregations.</w:t>
      </w:r>
    </w:p>
    <w:p>
      <w:pPr>
        <w:pStyle w:val="ListBullet"/>
      </w:pPr>
      <w:r>
        <w:t>Reliability &amp; privacy: 24h TTL (expired rows are filtered on read and lazily purged on write); session_ids are random 16-char hex (no user identifier baked in); regex PII redaction (emails, phones, credit-card-like numeric runs) is applied to both the stored question and the serialised answer envelope before persistence. Synthetic Cust####/Agent#### identifiers from the dataset are intentionally NOT redacted because they are not real PII and are required for follow-up continuity.</w:t>
      </w:r>
    </w:p>
    <w:p>
      <w:pPr>
        <w:pStyle w:val="Heading1"/>
      </w:pPr>
      <w:r>
        <w:t>8. Limitations</w:t>
      </w:r>
    </w:p>
    <w:p>
      <w:pPr>
        <w:pStyle w:val="ListBullet"/>
      </w:pPr>
      <w:r>
        <w:t>Topic-slot extraction is dataset-fitted. backend/taxonomy.py uses 8 regex templates derived by inspection of the Syncora.ai openings; on free-form real-world customer openings this would not generalise. Plug-in points exist behind extract_slot() for an LLM-based replacement.</w:t>
      </w:r>
    </w:p>
    <w:p>
      <w:pPr>
        <w:pStyle w:val="ListBullet"/>
      </w:pPr>
      <w:r>
        <w:t>Per-turn timestamps are not monotonic in the source CSV; we use turn_index for ordering and min(turn.timestamp) as conversation_start_ts. Any real production deployment must validate that incoming data has monotonic timestamps before adopting our reliance on turn_index.</w:t>
      </w:r>
    </w:p>
    <w:p>
      <w:pPr>
        <w:pStyle w:val="ListBullet"/>
      </w:pPr>
      <w:r>
        <w:t>0 dismissive agent turns in the synthetic data. The empathy axis differentiates 'empathetic' vs 'neutral' only; coaching judgments about dismissive behaviour cannot be made from this dataset.</w:t>
      </w:r>
    </w:p>
    <w:p>
      <w:pPr>
        <w:pStyle w:val="ListBullet"/>
      </w:pPr>
      <w:r>
        <w:t>1.004 conversations per agent on average. Agent-ranking questions cannot draw statistically reliable conclusions; the bot deliberately leans into concrete example interactions instead of statistical rankings (saved user preference).</w:t>
      </w:r>
    </w:p>
    <w:p>
      <w:pPr>
        <w:pStyle w:val="ListBullet"/>
      </w:pPr>
      <w:r>
        <w:t>LLM-as-judge grading is self-correlated. Even though we use Haiku for grading while the agent uses Sonnet, both are Anthropic-family models. Independent grading (e.g. GPT-4) would provide stronger evaluation.</w:t>
      </w:r>
    </w:p>
    <w:p>
      <w:pPr>
        <w:pStyle w:val="ListBullet"/>
      </w:pPr>
      <w:r>
        <w:t>Eval set is small (N=15). Pass rates and grounding means are illustrative; production would need 100+ hand-graded questions plus spot-checked synthetic adversarial cases.</w:t>
      </w:r>
    </w:p>
    <w:p>
      <w:pPr>
        <w:pStyle w:val="ListBullet"/>
      </w:pPr>
      <w:r>
        <w:t>Closed-set topic taxonomy. Novel conversation types beyond the 15 categories fall back to 'unknown'. Acceptable for this synthetic dataset (0 unknowns observed) but brittle for production.</w:t>
      </w:r>
    </w:p>
    <w:p>
      <w:pPr>
        <w:pStyle w:val="ListBullet"/>
      </w:pPr>
      <w:r>
        <w:t>Single-region, single-process deployment. ChromaDB and SQLite live on disk in the API process. Production would horizontal-scale via OpenSearch (or pgvector) and Postgres.</w:t>
      </w:r>
    </w:p>
    <w:p>
      <w:pPr>
        <w:pStyle w:val="Heading1"/>
      </w:pPr>
      <w:r>
        <w:t>9. Next improvements</w:t>
      </w:r>
    </w:p>
    <w:p>
      <w:pPr>
        <w:pStyle w:val="ListBullet"/>
      </w:pPr>
      <w:r>
        <w:t>Generalise topic extraction. Replace the regex template bank with an LLM-based slot extractor OR an embedding-cluster-then-label approach (multilingual embeddings + HDBSCAN + LLM cluster labelling). The plug-in points already exist behind extract_slot().</w:t>
      </w:r>
    </w:p>
    <w:p>
      <w:pPr>
        <w:pStyle w:val="ListBullet"/>
      </w:pPr>
      <w:r>
        <w:t>Stronger evaluation. Add a 100-question eval set with per-claim ground-truth annotations, cross-model grading (Anthropic + OpenAI/Gemini), and self-consistency runs (grade each question twice, report mean ± stdev).</w:t>
      </w:r>
    </w:p>
    <w:p>
      <w:pPr>
        <w:pStyle w:val="ListBullet"/>
      </w:pPr>
      <w:r>
        <w:t>Tighten the grader rubric. The trajectory edge case (Q06) shows that get_trajectory should grant grounding to turn-level numerical claims the way query_conversations does for aggregate-level numerical claims.</w:t>
      </w:r>
    </w:p>
    <w:p>
      <w:pPr>
        <w:pStyle w:val="ListBullet"/>
      </w:pPr>
      <w:r>
        <w:t>Detect and refuse interpretive leaps. The Q08 finding ('login lockouts are a product/ops gap') shows the agent does some editorial speculation. A stronger system-prompt rule + grounding-aware refinement loop would catch and rewrite these.</w:t>
      </w:r>
    </w:p>
    <w:p>
      <w:pPr>
        <w:pStyle w:val="ListBullet"/>
      </w:pPr>
      <w:r>
        <w:t>Streaming responses. Currently the API waits for the full agent loop (up to 75s) before returning. Anthropic supports streaming; we could emit tool-call traces as they happen so the UI shows progress instead of a spinner.</w:t>
      </w:r>
    </w:p>
    <w:p>
      <w:pPr>
        <w:pStyle w:val="ListBullet"/>
      </w:pPr>
      <w:r>
        <w:t>Production storage. SQLite → Postgres for shared-state and write concurrency; ChromaDB → OpenSearch/pgvector for distributed vector search; sessions table → Redis with native TTL.</w:t>
      </w:r>
    </w:p>
    <w:p>
      <w:pPr>
        <w:pStyle w:val="ListBullet"/>
      </w:pPr>
      <w:r>
        <w:t>Eval-time cost reduction. Cache embedding-model load (already cached in-process via lru_cache); add server-side response caching keyed by question hash for FAQ-style repeated queries.</w:t>
      </w:r>
    </w:p>
    <w:p>
      <w:pPr>
        <w:pStyle w:val="ListBullet"/>
      </w:pPr>
      <w:r>
        <w:t>Cross-language eval. Currently 5 of 15 questions are Hindi/Hinglish; the bilingual coverage rule could be raised to 50% for tighter regression coverage, with explicit code-switching examples.</w:t>
      </w:r>
    </w:p>
    <w:p>
      <w:pPr>
        <w:pStyle w:val="Heading1"/>
      </w:pPr>
      <w:r>
        <w:t>Appendix A — Setup</w:t>
      </w:r>
    </w:p>
    <w:p>
      <w:pPr>
        <w:spacing w:before="80" w:after="80"/>
        <w:ind w:left="360"/>
      </w:pPr>
      <w:r>
        <w:rPr>
          <w:rFonts w:ascii="DejaVu Sans Mono" w:hAnsi="DejaVu Sans Mono"/>
          <w:sz w:val="18"/>
        </w:rP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Place the raw CSV</w:t>
        <w:br/>
        <w:t># cs_conversations.csv -&gt; data/cs_conversations.csv</w:t>
        <w:br/>
        <w:br/>
        <w:t># 4. Run the offline preparation pipeline (idempotent, resumable)</w:t>
        <w:br/>
        <w:t>uv run python scripts/prepare_data.py</w:t>
        <w:br/>
        <w:br/>
        <w:t># 5. Start the API (one shell)</w:t>
        <w:br/>
        <w:t>uv run uvicorn backend.api:app --reload --port 8000</w:t>
        <w:br/>
        <w:br/>
        <w:t># 6. Start the UI (another shell)</w:t>
        <w:br/>
        <w:t>uv run streamlit run ui/app.py</w:t>
        <w:br/>
        <w:br/>
        <w:t># 7.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scripts/prepare_data.py   # offline pipeline orchestrator</w:t>
        <w:br/>
        <w:t>├── backend/</w:t>
        <w:br/>
        <w:t>│   ├── config.py             # env-driven Config</w:t>
        <w:br/>
        <w:t>│   ├── db.py                 # SQLite schema + migrations</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 tools.py              # 6 tool functions for the agent</w:t>
        <w:br/>
        <w:t>│   ├── schemas.py            # Pydantic I/O models for every tool + envelope</w:t>
        <w:br/>
        <w:t>│   ├── memory.py             # session memory + PII redaction</w:t>
        <w:br/>
        <w:t>│   ├── agent.py              # planner-synthesizer loop (Sonnet 4.6)</w:t>
        <w:br/>
        <w:t>│   └── api.py                # FastAPI POST /ask</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(gitignored, 23 MB)</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